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2784B" w14:textId="77777777" w:rsidR="009D18B5" w:rsidRPr="00D4053E" w:rsidRDefault="009D18B5" w:rsidP="009D18B5">
      <w:pPr>
        <w:pStyle w:val="01TITULO1"/>
      </w:pPr>
      <w:bookmarkStart w:id="0" w:name="_Hlk519352827"/>
      <w:r w:rsidRPr="00D4053E">
        <w:t xml:space="preserve">Plano de </w:t>
      </w:r>
      <w:r>
        <w:t>D</w:t>
      </w:r>
      <w:r w:rsidRPr="00D4053E">
        <w:t>esenvolvimento</w:t>
      </w:r>
    </w:p>
    <w:p w14:paraId="417D8A85" w14:textId="77777777" w:rsidR="009D18B5" w:rsidRDefault="009D18B5" w:rsidP="009D18B5">
      <w:pPr>
        <w:pStyle w:val="02TEXTOPRINCIPAL"/>
      </w:pPr>
    </w:p>
    <w:p w14:paraId="0837EFC7" w14:textId="77777777" w:rsidR="009D18B5" w:rsidRPr="004032E1" w:rsidRDefault="009D18B5" w:rsidP="009D18B5">
      <w:pPr>
        <w:pStyle w:val="01TITULO2"/>
      </w:pPr>
      <w:r>
        <w:t>1</w:t>
      </w:r>
      <w:r w:rsidRPr="00AD505E">
        <w:t>º Bimestre</w:t>
      </w:r>
    </w:p>
    <w:p w14:paraId="64F66880" w14:textId="77777777" w:rsidR="009D18B5" w:rsidRPr="00D4053E" w:rsidRDefault="009D18B5" w:rsidP="009D18B5">
      <w:pPr>
        <w:pStyle w:val="02TEXTOPRINCIPAL"/>
      </w:pPr>
    </w:p>
    <w:p w14:paraId="5C13F414" w14:textId="77777777" w:rsidR="009D18B5" w:rsidRPr="008657EC" w:rsidRDefault="009D18B5" w:rsidP="009D18B5">
      <w:pPr>
        <w:pStyle w:val="01TITULO2"/>
      </w:pPr>
      <w:r w:rsidRPr="008657EC">
        <w:t>Distribuição dos objetos de conhecimento</w:t>
      </w:r>
      <w:r>
        <w:t>,</w:t>
      </w:r>
      <w:r w:rsidRPr="008657EC">
        <w:t xml:space="preserve"> habilidades e sugestões</w:t>
      </w:r>
      <w:r>
        <w:t xml:space="preserve"> </w:t>
      </w:r>
      <w:r w:rsidRPr="008657EC">
        <w:t>de práticas pedagógicas</w:t>
      </w:r>
    </w:p>
    <w:p w14:paraId="04878D98" w14:textId="77777777" w:rsidR="009D18B5" w:rsidRPr="00650A00" w:rsidRDefault="009D18B5" w:rsidP="009D18B5">
      <w:pPr>
        <w:pStyle w:val="02TEXTOPRINCIPAL"/>
      </w:pPr>
    </w:p>
    <w:tbl>
      <w:tblPr>
        <w:tblStyle w:val="Tabelacomgrade"/>
        <w:tblW w:w="5000" w:type="pct"/>
        <w:tblCellMar>
          <w:top w:w="57" w:type="dxa"/>
          <w:bottom w:w="57" w:type="dxa"/>
        </w:tblCellMar>
        <w:tblLook w:val="04A0" w:firstRow="1" w:lastRow="0" w:firstColumn="1" w:lastColumn="0" w:noHBand="0" w:noVBand="1"/>
      </w:tblPr>
      <w:tblGrid>
        <w:gridCol w:w="1898"/>
        <w:gridCol w:w="8296"/>
      </w:tblGrid>
      <w:tr w:rsidR="009D18B5" w:rsidRPr="00650A00" w14:paraId="0E3AB606" w14:textId="77777777" w:rsidTr="00566E4E">
        <w:tc>
          <w:tcPr>
            <w:tcW w:w="5000" w:type="pct"/>
            <w:gridSpan w:val="2"/>
            <w:shd w:val="clear" w:color="auto" w:fill="D9D9D9" w:themeFill="background1" w:themeFillShade="D9"/>
          </w:tcPr>
          <w:p w14:paraId="5F4FAA07" w14:textId="77777777" w:rsidR="009D18B5" w:rsidRPr="00650A00" w:rsidRDefault="009D18B5" w:rsidP="00566E4E">
            <w:pPr>
              <w:pStyle w:val="03TITULOTABELAS1"/>
              <w:rPr>
                <w:highlight w:val="yellow"/>
              </w:rPr>
            </w:pPr>
            <w:r>
              <w:t>9</w:t>
            </w:r>
            <w:r w:rsidRPr="00650A00">
              <w:rPr>
                <w:u w:val="single"/>
                <w:vertAlign w:val="superscript"/>
              </w:rPr>
              <w:t>o</w:t>
            </w:r>
            <w:r w:rsidRPr="00650A00">
              <w:t xml:space="preserve"> </w:t>
            </w:r>
            <w:r>
              <w:t>ano – 1</w:t>
            </w:r>
            <w:r w:rsidRPr="00650A00">
              <w:rPr>
                <w:u w:val="single"/>
                <w:vertAlign w:val="superscript"/>
              </w:rPr>
              <w:t>o</w:t>
            </w:r>
            <w:r w:rsidRPr="00650A00">
              <w:t xml:space="preserve"> bimestre</w:t>
            </w:r>
          </w:p>
        </w:tc>
      </w:tr>
      <w:tr w:rsidR="009D18B5" w:rsidRPr="00650A00" w14:paraId="4F540634" w14:textId="77777777" w:rsidTr="00566E4E">
        <w:tc>
          <w:tcPr>
            <w:tcW w:w="931" w:type="pct"/>
            <w:shd w:val="clear" w:color="auto" w:fill="F2F2F2" w:themeFill="background1" w:themeFillShade="F2"/>
            <w:vAlign w:val="center"/>
          </w:tcPr>
          <w:p w14:paraId="7D65B1BC" w14:textId="77777777" w:rsidR="009D18B5" w:rsidRPr="00F741D3" w:rsidRDefault="009D18B5" w:rsidP="00566E4E">
            <w:pPr>
              <w:pStyle w:val="04TEXTOTABELAS"/>
              <w:jc w:val="center"/>
              <w:rPr>
                <w:b/>
              </w:rPr>
            </w:pPr>
            <w:r w:rsidRPr="00F741D3">
              <w:rPr>
                <w:b/>
              </w:rPr>
              <w:t>Capítulos</w:t>
            </w:r>
          </w:p>
        </w:tc>
        <w:tc>
          <w:tcPr>
            <w:tcW w:w="4069" w:type="pct"/>
          </w:tcPr>
          <w:p w14:paraId="416063EC" w14:textId="77777777" w:rsidR="009D18B5" w:rsidRPr="00650A00" w:rsidRDefault="009D18B5" w:rsidP="00566E4E">
            <w:pPr>
              <w:pStyle w:val="04TEXTOTABELAS"/>
            </w:pPr>
            <w:r>
              <w:rPr>
                <w:b/>
              </w:rPr>
              <w:t>1</w:t>
            </w:r>
            <w:r w:rsidRPr="00650A00">
              <w:rPr>
                <w:b/>
              </w:rPr>
              <w:t>.</w:t>
            </w:r>
            <w:r>
              <w:t xml:space="preserve"> </w:t>
            </w:r>
            <w:r w:rsidRPr="008A170D">
              <w:t>A Primeira República no Brasil</w:t>
            </w:r>
          </w:p>
          <w:p w14:paraId="29E61A7F" w14:textId="77777777" w:rsidR="009D18B5" w:rsidRDefault="009D18B5" w:rsidP="00566E4E">
            <w:pPr>
              <w:pStyle w:val="04TEXTOTABELAS"/>
            </w:pPr>
            <w:r>
              <w:rPr>
                <w:b/>
              </w:rPr>
              <w:t>2</w:t>
            </w:r>
            <w:r w:rsidRPr="00650A00">
              <w:rPr>
                <w:b/>
              </w:rPr>
              <w:t>.</w:t>
            </w:r>
            <w:r w:rsidRPr="00650A00">
              <w:t xml:space="preserve"> </w:t>
            </w:r>
            <w:r w:rsidRPr="008A170D">
              <w:t>Cotidiano e cultura na Primeira República</w:t>
            </w:r>
          </w:p>
          <w:p w14:paraId="7B9331BB" w14:textId="77777777" w:rsidR="009D18B5" w:rsidRDefault="009D18B5" w:rsidP="00566E4E">
            <w:pPr>
              <w:pStyle w:val="04TEXTOTABELAS"/>
            </w:pPr>
            <w:r>
              <w:rPr>
                <w:b/>
              </w:rPr>
              <w:t>3</w:t>
            </w:r>
            <w:r w:rsidRPr="00650A00">
              <w:rPr>
                <w:b/>
              </w:rPr>
              <w:t>.</w:t>
            </w:r>
            <w:r>
              <w:t xml:space="preserve"> </w:t>
            </w:r>
            <w:r w:rsidRPr="008A170D">
              <w:t>A Primeira Guerra Mundial</w:t>
            </w:r>
          </w:p>
          <w:p w14:paraId="58E7CA98" w14:textId="77777777" w:rsidR="009D18B5" w:rsidRPr="00650A00" w:rsidRDefault="009D18B5" w:rsidP="00566E4E">
            <w:pPr>
              <w:pStyle w:val="04TEXTOTABELAS"/>
            </w:pPr>
            <w:r>
              <w:rPr>
                <w:b/>
              </w:rPr>
              <w:t>4</w:t>
            </w:r>
            <w:r w:rsidRPr="00650A00">
              <w:rPr>
                <w:b/>
              </w:rPr>
              <w:t>.</w:t>
            </w:r>
            <w:r>
              <w:rPr>
                <w:b/>
              </w:rPr>
              <w:t xml:space="preserve"> </w:t>
            </w:r>
            <w:r w:rsidRPr="008A170D">
              <w:t>A Revolução Russa</w:t>
            </w:r>
          </w:p>
        </w:tc>
      </w:tr>
      <w:tr w:rsidR="009D18B5" w:rsidRPr="00650A00" w14:paraId="04D2DBA4" w14:textId="77777777" w:rsidTr="00566E4E">
        <w:tc>
          <w:tcPr>
            <w:tcW w:w="931" w:type="pct"/>
            <w:shd w:val="clear" w:color="auto" w:fill="F2F2F2" w:themeFill="background1" w:themeFillShade="F2"/>
            <w:vAlign w:val="center"/>
          </w:tcPr>
          <w:p w14:paraId="657EE2B0" w14:textId="77777777" w:rsidR="009D18B5" w:rsidRPr="00F741D3" w:rsidRDefault="009D18B5" w:rsidP="00566E4E">
            <w:pPr>
              <w:pStyle w:val="04TEXTOTABELAS"/>
              <w:jc w:val="center"/>
              <w:rPr>
                <w:b/>
              </w:rPr>
            </w:pPr>
            <w:r w:rsidRPr="00F741D3">
              <w:rPr>
                <w:b/>
              </w:rPr>
              <w:t>Objetivos específicos</w:t>
            </w:r>
          </w:p>
        </w:tc>
        <w:tc>
          <w:tcPr>
            <w:tcW w:w="4069" w:type="pct"/>
          </w:tcPr>
          <w:p w14:paraId="4FCB660F" w14:textId="77777777" w:rsidR="009D18B5" w:rsidRPr="008A170D" w:rsidRDefault="009D18B5" w:rsidP="00566E4E">
            <w:pPr>
              <w:pStyle w:val="04TEXTOTABELAS"/>
            </w:pPr>
            <w:r>
              <w:t>–</w:t>
            </w:r>
            <w:r w:rsidRPr="008A170D">
              <w:t xml:space="preserve"> Reconhecer as alterações políticas ao longo do processo de instalação e consolidação da república no Brasil.</w:t>
            </w:r>
          </w:p>
          <w:p w14:paraId="49172B69" w14:textId="77777777" w:rsidR="009D18B5" w:rsidRPr="008A170D" w:rsidRDefault="009D18B5" w:rsidP="00566E4E">
            <w:pPr>
              <w:pStyle w:val="04TEXTOTABELAS"/>
            </w:pPr>
            <w:r>
              <w:t>–</w:t>
            </w:r>
            <w:r w:rsidRPr="008A170D">
              <w:t xml:space="preserve"> Compreender as práticas políticas oligárquicas na Primeira República. </w:t>
            </w:r>
          </w:p>
          <w:p w14:paraId="18E92C72" w14:textId="77777777" w:rsidR="009D18B5" w:rsidRPr="008A170D" w:rsidRDefault="009D18B5" w:rsidP="00566E4E">
            <w:pPr>
              <w:pStyle w:val="04TEXTOTABELAS"/>
            </w:pPr>
            <w:r>
              <w:t xml:space="preserve">– </w:t>
            </w:r>
            <w:r w:rsidRPr="008A170D">
              <w:t>Identificar as políticas de modernização e diversificação das atividades econômicas e seus impactos nas transformações sociais no início da Primeira República.</w:t>
            </w:r>
          </w:p>
          <w:p w14:paraId="445AC7F6" w14:textId="77777777" w:rsidR="009D18B5" w:rsidRPr="008A170D" w:rsidRDefault="009D18B5" w:rsidP="00566E4E">
            <w:pPr>
              <w:pStyle w:val="04TEXTOTABELAS"/>
            </w:pPr>
            <w:r>
              <w:t>–</w:t>
            </w:r>
            <w:r w:rsidRPr="008A170D">
              <w:t xml:space="preserve"> Compreender os movimentos sociais do período como manifestações da insatisfação popular.</w:t>
            </w:r>
          </w:p>
          <w:p w14:paraId="69B60B32" w14:textId="77777777" w:rsidR="009D18B5" w:rsidRPr="008A170D" w:rsidRDefault="009D18B5" w:rsidP="00566E4E">
            <w:pPr>
              <w:pStyle w:val="04TEXTOTABELAS"/>
            </w:pPr>
            <w:r>
              <w:t>–</w:t>
            </w:r>
            <w:r w:rsidRPr="008A170D">
              <w:t xml:space="preserve"> Problematizar as políticas em relação aos povos indígenas durante o período, identificando suas principais consequências.</w:t>
            </w:r>
          </w:p>
          <w:p w14:paraId="07D86D69" w14:textId="77777777" w:rsidR="009D18B5" w:rsidRPr="008A170D" w:rsidRDefault="009D18B5" w:rsidP="00566E4E">
            <w:pPr>
              <w:pStyle w:val="04TEXTOTABELAS"/>
            </w:pPr>
            <w:r>
              <w:t>–</w:t>
            </w:r>
            <w:r w:rsidRPr="008A170D">
              <w:t xml:space="preserve"> Compreender o processo de industrialização do Brasil iniciado na Primeira República e suas consequências.</w:t>
            </w:r>
          </w:p>
          <w:p w14:paraId="14EA0C5F" w14:textId="77777777" w:rsidR="009D18B5" w:rsidRPr="008A170D" w:rsidRDefault="009D18B5" w:rsidP="00566E4E">
            <w:pPr>
              <w:pStyle w:val="04TEXTOTABELAS"/>
            </w:pPr>
            <w:r>
              <w:t>–</w:t>
            </w:r>
            <w:r w:rsidRPr="008A170D">
              <w:t xml:space="preserve"> Analisar os processos de urbanização e de transformações sociais e os conflitos decorrentes da modernização.</w:t>
            </w:r>
          </w:p>
          <w:p w14:paraId="71E946F7" w14:textId="77777777" w:rsidR="009D18B5" w:rsidRPr="008A170D" w:rsidRDefault="009D18B5" w:rsidP="00566E4E">
            <w:pPr>
              <w:pStyle w:val="04TEXTOTABELAS"/>
            </w:pPr>
            <w:r>
              <w:t>–</w:t>
            </w:r>
            <w:r w:rsidRPr="008A170D">
              <w:t xml:space="preserve"> Compreender a formação do operariado brasileiro e a participação de mulheres e homens na luta por melhores condições de vida e de trabalho.</w:t>
            </w:r>
          </w:p>
          <w:p w14:paraId="1D546340" w14:textId="77777777" w:rsidR="009D18B5" w:rsidRPr="008A170D" w:rsidRDefault="009D18B5" w:rsidP="00566E4E">
            <w:pPr>
              <w:pStyle w:val="04TEXTOTABELAS"/>
            </w:pPr>
            <w:r>
              <w:t>–</w:t>
            </w:r>
            <w:r w:rsidRPr="008A170D">
              <w:t xml:space="preserve"> Reconhecer os processos de transformações culturais iniciados na Primeira República pelo movimento modernista.</w:t>
            </w:r>
          </w:p>
          <w:p w14:paraId="497048EB" w14:textId="77777777" w:rsidR="009D18B5" w:rsidRPr="008A170D" w:rsidRDefault="009D18B5" w:rsidP="00566E4E">
            <w:pPr>
              <w:pStyle w:val="04TEXTOTABELAS"/>
            </w:pPr>
            <w:r>
              <w:t>–</w:t>
            </w:r>
            <w:r w:rsidRPr="008A170D">
              <w:t xml:space="preserve"> Identificar as diversas atividades no campo social, político e cultural protagonizados pelos negros no Brasil da Primeira República.</w:t>
            </w:r>
          </w:p>
          <w:p w14:paraId="73AA41D3" w14:textId="77777777" w:rsidR="009D18B5" w:rsidRPr="008A170D" w:rsidRDefault="009D18B5" w:rsidP="00566E4E">
            <w:pPr>
              <w:pStyle w:val="04TEXTOTABELAS"/>
            </w:pPr>
            <w:r>
              <w:t>–</w:t>
            </w:r>
            <w:r w:rsidRPr="008A170D">
              <w:t xml:space="preserve"> Reconhecer as transformações econômicas, sociais e culturais </w:t>
            </w:r>
            <w:r>
              <w:t>n</w:t>
            </w:r>
            <w:r w:rsidRPr="008A170D">
              <w:t xml:space="preserve">a Europa </w:t>
            </w:r>
            <w:r>
              <w:t>n</w:t>
            </w:r>
            <w:r w:rsidRPr="008A170D">
              <w:t xml:space="preserve">o final do século XIX e </w:t>
            </w:r>
            <w:r>
              <w:t xml:space="preserve">no </w:t>
            </w:r>
            <w:r w:rsidRPr="008A170D">
              <w:t>início do século XX.</w:t>
            </w:r>
          </w:p>
          <w:p w14:paraId="65AC2F6A" w14:textId="77777777" w:rsidR="009D18B5" w:rsidRPr="008A170D" w:rsidRDefault="009D18B5" w:rsidP="00566E4E">
            <w:pPr>
              <w:pStyle w:val="04TEXTOTABELAS"/>
            </w:pPr>
            <w:r>
              <w:t>–</w:t>
            </w:r>
            <w:r w:rsidRPr="008A170D">
              <w:t xml:space="preserve"> Relacionar as rivalidades nacionalistas e os conflitos imperialistas com a eclosão da Primeira Guerra Mundial.</w:t>
            </w:r>
          </w:p>
          <w:p w14:paraId="19A3E7C7" w14:textId="77777777" w:rsidR="009D18B5" w:rsidRPr="008A170D" w:rsidRDefault="009D18B5" w:rsidP="00566E4E">
            <w:pPr>
              <w:pStyle w:val="04TEXTOTABELAS"/>
            </w:pPr>
            <w:r>
              <w:t>–</w:t>
            </w:r>
            <w:r w:rsidRPr="008A170D">
              <w:t xml:space="preserve"> Compreender as </w:t>
            </w:r>
            <w:r>
              <w:t>diversas</w:t>
            </w:r>
            <w:r w:rsidRPr="008A170D">
              <w:t xml:space="preserve"> fases da Primeira Guerra Mundial, bem como o papel dos diferentes países envolvidos.</w:t>
            </w:r>
          </w:p>
          <w:p w14:paraId="3FFF70D8" w14:textId="77777777" w:rsidR="009D18B5" w:rsidRPr="008A170D" w:rsidRDefault="009D18B5" w:rsidP="00566E4E">
            <w:pPr>
              <w:pStyle w:val="04TEXTOTABELAS"/>
            </w:pPr>
            <w:r>
              <w:t>–</w:t>
            </w:r>
            <w:r w:rsidRPr="008A170D">
              <w:t xml:space="preserve"> Identificar as transformações provocadas pela</w:t>
            </w:r>
            <w:r>
              <w:t xml:space="preserve"> Primeira</w:t>
            </w:r>
            <w:r w:rsidRPr="008A170D">
              <w:t xml:space="preserve"> Guerra em diferentes regiões do mundo.</w:t>
            </w:r>
          </w:p>
          <w:p w14:paraId="4598E71C" w14:textId="77777777" w:rsidR="009D18B5" w:rsidRPr="008A170D" w:rsidRDefault="009D18B5" w:rsidP="00566E4E">
            <w:pPr>
              <w:pStyle w:val="04TEXTOTABELAS"/>
            </w:pPr>
            <w:r>
              <w:t>–</w:t>
            </w:r>
            <w:r w:rsidRPr="008A170D">
              <w:t xml:space="preserve"> Analisar o significado dos processos de paz e as tentativas de reorganização do mapa europeu após a Primeira Guerra</w:t>
            </w:r>
            <w:r>
              <w:t xml:space="preserve"> Mundial</w:t>
            </w:r>
            <w:r w:rsidRPr="008A170D">
              <w:t>.</w:t>
            </w:r>
          </w:p>
          <w:p w14:paraId="15E6F271" w14:textId="77777777" w:rsidR="009D18B5" w:rsidRPr="008A170D" w:rsidRDefault="009D18B5" w:rsidP="00566E4E">
            <w:pPr>
              <w:pStyle w:val="04TEXTOTABELAS"/>
            </w:pPr>
            <w:r>
              <w:t>–</w:t>
            </w:r>
            <w:r w:rsidRPr="008A170D">
              <w:t xml:space="preserve"> Identificar as características sociais, políticas e econômicas da Rússia czarista.</w:t>
            </w:r>
          </w:p>
          <w:p w14:paraId="57EFA7A6" w14:textId="77777777" w:rsidR="009D18B5" w:rsidRPr="008A170D" w:rsidRDefault="009D18B5" w:rsidP="00566E4E">
            <w:pPr>
              <w:pStyle w:val="04TEXTOTABELAS"/>
            </w:pPr>
            <w:r>
              <w:t>–</w:t>
            </w:r>
            <w:r w:rsidRPr="008A170D">
              <w:t xml:space="preserve"> Entender a emergência de movimentos políticos e sociais contrários ao czarismo na Rússia.</w:t>
            </w:r>
          </w:p>
          <w:p w14:paraId="1FFF79E7" w14:textId="77777777" w:rsidR="009D18B5" w:rsidRPr="008A170D" w:rsidRDefault="009D18B5" w:rsidP="00566E4E">
            <w:pPr>
              <w:pStyle w:val="04TEXTOTABELAS"/>
            </w:pPr>
            <w:r>
              <w:t>–</w:t>
            </w:r>
            <w:r w:rsidRPr="008A170D">
              <w:t xml:space="preserve"> Diferenciar os movimentos revolucionários de 1905, fevereiro de 1917 e outubro de 1917, na Rússia.</w:t>
            </w:r>
          </w:p>
          <w:p w14:paraId="26F44A4B" w14:textId="77777777" w:rsidR="009D18B5" w:rsidRPr="00650A00" w:rsidRDefault="009D18B5" w:rsidP="00566E4E">
            <w:pPr>
              <w:pStyle w:val="04TEXTOTABELAS"/>
            </w:pPr>
            <w:r>
              <w:t>–</w:t>
            </w:r>
            <w:r w:rsidRPr="008A170D">
              <w:t xml:space="preserve"> Analisar a implantação do socialismo na Rússia e suas contradições.</w:t>
            </w:r>
          </w:p>
        </w:tc>
      </w:tr>
    </w:tbl>
    <w:p w14:paraId="2840E57E" w14:textId="77777777" w:rsidR="009D18B5" w:rsidRDefault="009D18B5" w:rsidP="009D18B5">
      <w:pPr>
        <w:pStyle w:val="06CREDITO"/>
        <w:jc w:val="right"/>
      </w:pPr>
      <w:r>
        <w:t>(continua)</w:t>
      </w:r>
      <w:r>
        <w:br w:type="page"/>
      </w:r>
    </w:p>
    <w:p w14:paraId="5CB0CE1D" w14:textId="77777777" w:rsidR="009D18B5" w:rsidRDefault="009D18B5" w:rsidP="009D18B5">
      <w:pPr>
        <w:pStyle w:val="06CREDITO"/>
        <w:jc w:val="right"/>
      </w:pPr>
      <w:r>
        <w:lastRenderedPageBreak/>
        <w:t>(continuação)</w:t>
      </w:r>
    </w:p>
    <w:tbl>
      <w:tblPr>
        <w:tblStyle w:val="Tabelacomgrade"/>
        <w:tblW w:w="5000" w:type="pct"/>
        <w:tblCellMar>
          <w:top w:w="57" w:type="dxa"/>
          <w:bottom w:w="57" w:type="dxa"/>
        </w:tblCellMar>
        <w:tblLook w:val="04A0" w:firstRow="1" w:lastRow="0" w:firstColumn="1" w:lastColumn="0" w:noHBand="0" w:noVBand="1"/>
      </w:tblPr>
      <w:tblGrid>
        <w:gridCol w:w="2118"/>
        <w:gridCol w:w="8076"/>
      </w:tblGrid>
      <w:tr w:rsidR="009D18B5" w:rsidRPr="00650A00" w14:paraId="41518125" w14:textId="77777777" w:rsidTr="00566E4E">
        <w:tc>
          <w:tcPr>
            <w:tcW w:w="1039" w:type="pct"/>
            <w:shd w:val="clear" w:color="auto" w:fill="F2F2F2" w:themeFill="background1" w:themeFillShade="F2"/>
            <w:vAlign w:val="center"/>
          </w:tcPr>
          <w:p w14:paraId="05E02959" w14:textId="77777777" w:rsidR="009D18B5" w:rsidRPr="00F741D3" w:rsidRDefault="009D18B5" w:rsidP="00566E4E">
            <w:pPr>
              <w:pStyle w:val="04TEXTOTABELAS"/>
              <w:jc w:val="center"/>
              <w:rPr>
                <w:b/>
              </w:rPr>
            </w:pPr>
            <w:r w:rsidRPr="00F741D3">
              <w:rPr>
                <w:b/>
              </w:rPr>
              <w:t>Objetos de conhecimento</w:t>
            </w:r>
          </w:p>
        </w:tc>
        <w:tc>
          <w:tcPr>
            <w:tcW w:w="3961" w:type="pct"/>
            <w:vAlign w:val="center"/>
          </w:tcPr>
          <w:p w14:paraId="039EE3A6" w14:textId="77777777" w:rsidR="009D18B5" w:rsidRPr="008A170D" w:rsidRDefault="009D18B5" w:rsidP="00566E4E">
            <w:pPr>
              <w:pStyle w:val="04TEXTOTABELAS"/>
            </w:pPr>
            <w:r>
              <w:t>–</w:t>
            </w:r>
            <w:r w:rsidRPr="008A170D">
              <w:t xml:space="preserve"> Experiências republicanas e práticas autoritárias: as tensões e disputas do mundo contemporâneo</w:t>
            </w:r>
            <w:r>
              <w:t>.</w:t>
            </w:r>
          </w:p>
          <w:p w14:paraId="01900025" w14:textId="77777777" w:rsidR="009D18B5" w:rsidRPr="008A170D" w:rsidRDefault="009D18B5" w:rsidP="00566E4E">
            <w:pPr>
              <w:pStyle w:val="04TEXTOTABELAS"/>
            </w:pPr>
            <w:r>
              <w:t>–</w:t>
            </w:r>
            <w:r w:rsidRPr="008A170D">
              <w:t xml:space="preserve"> A proclamação da República e seus primeiros desdobramentos</w:t>
            </w:r>
            <w:r>
              <w:t>.</w:t>
            </w:r>
          </w:p>
          <w:p w14:paraId="0C623EB2" w14:textId="77777777" w:rsidR="009D18B5" w:rsidRPr="008A170D" w:rsidRDefault="009D18B5" w:rsidP="00566E4E">
            <w:pPr>
              <w:pStyle w:val="04TEXTOTABELAS"/>
            </w:pPr>
            <w:r>
              <w:t>–</w:t>
            </w:r>
            <w:r w:rsidRPr="008A170D">
              <w:t xml:space="preserve"> A questão da inserção dos negros no período republicano do pós-abolição</w:t>
            </w:r>
            <w:r>
              <w:t>.</w:t>
            </w:r>
          </w:p>
          <w:p w14:paraId="300BEF6F" w14:textId="77777777" w:rsidR="009D18B5" w:rsidRPr="008A170D" w:rsidRDefault="009D18B5" w:rsidP="00566E4E">
            <w:pPr>
              <w:pStyle w:val="04TEXTOTABELAS"/>
            </w:pPr>
            <w:r>
              <w:t>–</w:t>
            </w:r>
            <w:r w:rsidRPr="008A170D">
              <w:t xml:space="preserve"> Os movimentos sociais e a imprensa negra; a cultura afro-brasileira como elemento de resistência e superação das discriminações</w:t>
            </w:r>
            <w:r>
              <w:t>.</w:t>
            </w:r>
          </w:p>
          <w:p w14:paraId="54ED4037" w14:textId="787863A5" w:rsidR="009D18B5" w:rsidRPr="008A170D" w:rsidRDefault="009D18B5" w:rsidP="00566E4E">
            <w:pPr>
              <w:pStyle w:val="04TEXTOTABELAS"/>
            </w:pPr>
            <w:r>
              <w:t>–</w:t>
            </w:r>
            <w:r w:rsidRPr="008A170D">
              <w:t xml:space="preserve"> </w:t>
            </w:r>
            <w:r w:rsidR="0012700E">
              <w:t xml:space="preserve">A </w:t>
            </w:r>
            <w:r w:rsidRPr="008A170D">
              <w:t>Primeira República e suas características</w:t>
            </w:r>
            <w:r>
              <w:t>.</w:t>
            </w:r>
          </w:p>
          <w:p w14:paraId="2CC559BB" w14:textId="77777777" w:rsidR="009D18B5" w:rsidRPr="008A170D" w:rsidRDefault="009D18B5" w:rsidP="00566E4E">
            <w:pPr>
              <w:pStyle w:val="04TEXTOTABELAS"/>
            </w:pPr>
            <w:r>
              <w:t>–</w:t>
            </w:r>
            <w:r w:rsidRPr="008A170D">
              <w:t xml:space="preserve"> Contestações e dinâmicas da vida cultural no Brasil entre 1900 e 1930</w:t>
            </w:r>
            <w:r>
              <w:t>.</w:t>
            </w:r>
          </w:p>
          <w:p w14:paraId="2A1031B4" w14:textId="77777777" w:rsidR="009D18B5" w:rsidRPr="008A170D" w:rsidRDefault="009D18B5" w:rsidP="00566E4E">
            <w:pPr>
              <w:pStyle w:val="04TEXTOTABELAS"/>
            </w:pPr>
            <w:r>
              <w:t>–</w:t>
            </w:r>
            <w:r w:rsidRPr="008A170D">
              <w:t xml:space="preserve"> A questão indígena durante a República (até 1964)</w:t>
            </w:r>
            <w:r>
              <w:t>.</w:t>
            </w:r>
          </w:p>
          <w:p w14:paraId="4A4F86E7" w14:textId="77777777" w:rsidR="009D18B5" w:rsidRPr="008A170D" w:rsidRDefault="009D18B5" w:rsidP="00566E4E">
            <w:pPr>
              <w:pStyle w:val="04TEXTOTABELAS"/>
            </w:pPr>
            <w:r>
              <w:t>–</w:t>
            </w:r>
            <w:r w:rsidRPr="008A170D">
              <w:t xml:space="preserve"> Anarquismo e protagonismo feminino</w:t>
            </w:r>
            <w:r>
              <w:t>.</w:t>
            </w:r>
          </w:p>
          <w:p w14:paraId="67F734D1" w14:textId="77777777" w:rsidR="009D18B5" w:rsidRPr="008A170D" w:rsidRDefault="009D18B5" w:rsidP="00566E4E">
            <w:pPr>
              <w:pStyle w:val="04TEXTOTABELAS"/>
            </w:pPr>
            <w:r>
              <w:t>–</w:t>
            </w:r>
            <w:r w:rsidRPr="008A170D">
              <w:t xml:space="preserve"> O mundo em conflito: a Primeira Guerra Mundial</w:t>
            </w:r>
            <w:r>
              <w:t>.</w:t>
            </w:r>
          </w:p>
          <w:p w14:paraId="11B21B28" w14:textId="77777777" w:rsidR="009D18B5" w:rsidRPr="008A170D" w:rsidRDefault="009D18B5" w:rsidP="00566E4E">
            <w:pPr>
              <w:pStyle w:val="04TEXTOTABELAS"/>
            </w:pPr>
            <w:r>
              <w:t>–</w:t>
            </w:r>
            <w:r w:rsidRPr="008A170D">
              <w:t xml:space="preserve"> A questão da Palestina</w:t>
            </w:r>
            <w:r>
              <w:t>.</w:t>
            </w:r>
          </w:p>
          <w:p w14:paraId="78C89037" w14:textId="77777777" w:rsidR="009D18B5" w:rsidRPr="00650A00" w:rsidRDefault="009D18B5" w:rsidP="00566E4E">
            <w:pPr>
              <w:pStyle w:val="04TEXTOTABELAS"/>
            </w:pPr>
            <w:r>
              <w:t>–</w:t>
            </w:r>
            <w:r w:rsidRPr="008A170D">
              <w:t xml:space="preserve"> A Revolução Russa</w:t>
            </w:r>
            <w:r>
              <w:t>.</w:t>
            </w:r>
          </w:p>
        </w:tc>
      </w:tr>
      <w:tr w:rsidR="009D18B5" w:rsidRPr="00650A00" w14:paraId="66F8FBBA" w14:textId="77777777" w:rsidTr="00566E4E">
        <w:tc>
          <w:tcPr>
            <w:tcW w:w="1039" w:type="pct"/>
            <w:shd w:val="clear" w:color="auto" w:fill="F2F2F2" w:themeFill="background1" w:themeFillShade="F2"/>
            <w:vAlign w:val="center"/>
          </w:tcPr>
          <w:p w14:paraId="6ED44952" w14:textId="77777777" w:rsidR="009D18B5" w:rsidRPr="00F741D3" w:rsidRDefault="009D18B5" w:rsidP="00566E4E">
            <w:pPr>
              <w:pStyle w:val="04TEXTOTABELAS"/>
              <w:jc w:val="center"/>
              <w:rPr>
                <w:b/>
              </w:rPr>
            </w:pPr>
            <w:r w:rsidRPr="00F741D3">
              <w:rPr>
                <w:b/>
              </w:rPr>
              <w:t>Habilidades</w:t>
            </w:r>
          </w:p>
        </w:tc>
        <w:tc>
          <w:tcPr>
            <w:tcW w:w="3961" w:type="pct"/>
            <w:vAlign w:val="center"/>
          </w:tcPr>
          <w:p w14:paraId="610DC9AB" w14:textId="77777777" w:rsidR="009D18B5" w:rsidRPr="008A170D" w:rsidRDefault="009D18B5" w:rsidP="00566E4E">
            <w:pPr>
              <w:pStyle w:val="04TEXTOTABELAS"/>
            </w:pPr>
            <w:r>
              <w:t>–</w:t>
            </w:r>
            <w:r w:rsidRPr="008A170D">
              <w:t xml:space="preserve"> </w:t>
            </w:r>
            <w:r w:rsidRPr="008A170D">
              <w:rPr>
                <w:b/>
              </w:rPr>
              <w:t>(EF09HI01)</w:t>
            </w:r>
            <w:r w:rsidRPr="008A170D">
              <w:t xml:space="preserve"> Descrever e contextualizar os principais aspectos sociais, culturais, econômicos e políticos da emergência da República no Brasil.</w:t>
            </w:r>
          </w:p>
          <w:p w14:paraId="68FEA120" w14:textId="77777777" w:rsidR="009D18B5" w:rsidRPr="008A170D" w:rsidRDefault="009D18B5" w:rsidP="00566E4E">
            <w:pPr>
              <w:pStyle w:val="04TEXTOTABELAS"/>
            </w:pPr>
            <w:r>
              <w:t>–</w:t>
            </w:r>
            <w:r w:rsidRPr="008A170D">
              <w:t xml:space="preserve"> </w:t>
            </w:r>
            <w:r w:rsidRPr="008A170D">
              <w:rPr>
                <w:b/>
              </w:rPr>
              <w:t>(EF09HI02)</w:t>
            </w:r>
            <w:r w:rsidRPr="008A170D">
              <w:t xml:space="preserve"> Caracterizar e compreender os ciclos da história republicana, identificando</w:t>
            </w:r>
            <w:r>
              <w:t xml:space="preserve"> </w:t>
            </w:r>
            <w:r w:rsidRPr="008A170D">
              <w:t>particularidades da história local e regional até 1954.</w:t>
            </w:r>
          </w:p>
          <w:p w14:paraId="0B783A12" w14:textId="77777777" w:rsidR="009D18B5" w:rsidRPr="00840EBE" w:rsidRDefault="009D18B5" w:rsidP="00566E4E">
            <w:pPr>
              <w:pStyle w:val="04TEXTOTABELAS"/>
            </w:pPr>
            <w:r>
              <w:t>–</w:t>
            </w:r>
            <w:r w:rsidRPr="008A170D">
              <w:t xml:space="preserve"> </w:t>
            </w:r>
            <w:r w:rsidRPr="008A170D">
              <w:rPr>
                <w:b/>
              </w:rPr>
              <w:t>(EF09HI03)</w:t>
            </w:r>
            <w:r w:rsidRPr="008A170D">
              <w:t xml:space="preserve"> Identificar os mecanismos de inserção dos negros na sociedade brasileira</w:t>
            </w:r>
            <w:r>
              <w:t xml:space="preserve"> </w:t>
            </w:r>
            <w:r w:rsidRPr="008A170D">
              <w:t>pós-abolição e avaliar os seus resultados.</w:t>
            </w:r>
          </w:p>
          <w:p w14:paraId="1E58782B" w14:textId="77777777" w:rsidR="009D18B5" w:rsidRPr="008A170D" w:rsidRDefault="009D18B5" w:rsidP="00566E4E">
            <w:pPr>
              <w:pStyle w:val="04TEXTOTABELAS"/>
            </w:pPr>
            <w:r>
              <w:t>–</w:t>
            </w:r>
            <w:r w:rsidRPr="008A170D">
              <w:t xml:space="preserve"> </w:t>
            </w:r>
            <w:r w:rsidRPr="008A170D">
              <w:rPr>
                <w:b/>
              </w:rPr>
              <w:t>(EF09HI04)</w:t>
            </w:r>
            <w:r w:rsidRPr="008A170D">
              <w:t xml:space="preserve"> Discutir a importância da participação da população negra na formação</w:t>
            </w:r>
            <w:r>
              <w:t xml:space="preserve"> </w:t>
            </w:r>
            <w:r w:rsidRPr="008A170D">
              <w:t>econômica, política e social do Brasil.</w:t>
            </w:r>
          </w:p>
          <w:p w14:paraId="4306C2DE" w14:textId="77777777" w:rsidR="009D18B5" w:rsidRPr="008A170D" w:rsidRDefault="009D18B5" w:rsidP="00566E4E">
            <w:pPr>
              <w:pStyle w:val="04TEXTOTABELAS"/>
            </w:pPr>
            <w:r>
              <w:t>–</w:t>
            </w:r>
            <w:r w:rsidRPr="008A170D">
              <w:t xml:space="preserve"> </w:t>
            </w:r>
            <w:r w:rsidRPr="008A170D">
              <w:rPr>
                <w:b/>
              </w:rPr>
              <w:t>(EF09HI05)</w:t>
            </w:r>
            <w:r w:rsidRPr="008A170D">
              <w:t xml:space="preserve"> Identificar os processos de urbanização e modernização da sociedade brasileira e avaliar suas contradições e impactos na região em que vive.</w:t>
            </w:r>
          </w:p>
          <w:p w14:paraId="756E8FCB" w14:textId="77777777" w:rsidR="009D18B5" w:rsidRPr="008A170D" w:rsidRDefault="009D18B5" w:rsidP="00566E4E">
            <w:pPr>
              <w:pStyle w:val="04TEXTOTABELAS"/>
            </w:pPr>
            <w:r>
              <w:t>–</w:t>
            </w:r>
            <w:r w:rsidRPr="008A170D">
              <w:t xml:space="preserve"> </w:t>
            </w:r>
            <w:r w:rsidRPr="008A170D">
              <w:rPr>
                <w:b/>
              </w:rPr>
              <w:t>(EF09HI07)</w:t>
            </w:r>
            <w:r w:rsidRPr="008A170D">
              <w:t xml:space="preserve"> Identificar e explicar, em meio a lógicas de inclusão e exclusão, as pautas dos povos indígenas, no contexto republicano (até 1964), e das populações afrodescendentes.</w:t>
            </w:r>
          </w:p>
          <w:p w14:paraId="2D8F5416" w14:textId="77777777" w:rsidR="009D18B5" w:rsidRPr="008A170D" w:rsidRDefault="009D18B5" w:rsidP="00566E4E">
            <w:pPr>
              <w:pStyle w:val="04TEXTOTABELAS"/>
            </w:pPr>
            <w:r>
              <w:t>–</w:t>
            </w:r>
            <w:r w:rsidRPr="008A170D">
              <w:t xml:space="preserve"> </w:t>
            </w:r>
            <w:r w:rsidRPr="008A170D">
              <w:rPr>
                <w:b/>
              </w:rPr>
              <w:t>(EF09HI08)</w:t>
            </w:r>
            <w:r w:rsidRPr="008A170D">
              <w:t xml:space="preserve"> Identificar as transformações ocorridas no debate sobre as questões da</w:t>
            </w:r>
            <w:r>
              <w:t xml:space="preserve"> </w:t>
            </w:r>
            <w:r w:rsidRPr="008A170D">
              <w:t>diversidade no Brasil durante o século XX e compreender o significado das mudanças de</w:t>
            </w:r>
            <w:r>
              <w:t xml:space="preserve"> </w:t>
            </w:r>
            <w:r w:rsidRPr="008A170D">
              <w:t>abordagem em relação ao tema.</w:t>
            </w:r>
          </w:p>
          <w:p w14:paraId="6E9994D9" w14:textId="77777777" w:rsidR="009D18B5" w:rsidRPr="008A170D" w:rsidRDefault="009D18B5" w:rsidP="00566E4E">
            <w:pPr>
              <w:pStyle w:val="04TEXTOTABELAS"/>
            </w:pPr>
            <w:r>
              <w:t>–</w:t>
            </w:r>
            <w:r w:rsidRPr="008A170D">
              <w:t xml:space="preserve"> </w:t>
            </w:r>
            <w:r w:rsidRPr="008A170D">
              <w:rPr>
                <w:b/>
              </w:rPr>
              <w:t>(EF09HI09)</w:t>
            </w:r>
            <w:r w:rsidRPr="008A170D">
              <w:t xml:space="preserve"> Relacionar as conquistas de direitos políticos, sociais e civis à atuação de</w:t>
            </w:r>
            <w:r>
              <w:t xml:space="preserve"> </w:t>
            </w:r>
            <w:r w:rsidRPr="008A170D">
              <w:t>movimentos sociais.</w:t>
            </w:r>
          </w:p>
          <w:p w14:paraId="14F04644" w14:textId="77777777" w:rsidR="009D18B5" w:rsidRPr="008A170D" w:rsidRDefault="009D18B5" w:rsidP="00566E4E">
            <w:pPr>
              <w:pStyle w:val="04TEXTOTABELAS"/>
            </w:pPr>
            <w:r>
              <w:t>–</w:t>
            </w:r>
            <w:r w:rsidRPr="008A170D">
              <w:t xml:space="preserve"> </w:t>
            </w:r>
            <w:r w:rsidRPr="008A170D">
              <w:rPr>
                <w:b/>
              </w:rPr>
              <w:t>(EF09HI10)</w:t>
            </w:r>
            <w:r w:rsidRPr="008A170D">
              <w:t xml:space="preserve"> Identificar e relacionar as dinâmicas do capitalismo e suas crises, os grandes conflitos mundiais e os conflitos vivenciados na Europa.</w:t>
            </w:r>
          </w:p>
          <w:p w14:paraId="60C454E0" w14:textId="77777777" w:rsidR="009D18B5" w:rsidRPr="00650A00" w:rsidRDefault="009D18B5" w:rsidP="00566E4E">
            <w:pPr>
              <w:pStyle w:val="04TEXTOTABELAS"/>
            </w:pPr>
            <w:r>
              <w:t>–</w:t>
            </w:r>
            <w:r w:rsidRPr="008A170D">
              <w:t xml:space="preserve"> </w:t>
            </w:r>
            <w:r w:rsidRPr="008A170D">
              <w:rPr>
                <w:b/>
              </w:rPr>
              <w:t>(EF09HI11)</w:t>
            </w:r>
            <w:r w:rsidRPr="008A170D">
              <w:t xml:space="preserve"> Identificar as especificidades e os desdobramentos mundiais da Revolução Russa e seu significado histórico.</w:t>
            </w:r>
          </w:p>
        </w:tc>
      </w:tr>
    </w:tbl>
    <w:p w14:paraId="78DDED0D" w14:textId="77777777" w:rsidR="009D18B5" w:rsidRDefault="009D18B5" w:rsidP="009D18B5">
      <w:pPr>
        <w:pStyle w:val="06CREDITO"/>
        <w:jc w:val="right"/>
      </w:pPr>
      <w:r>
        <w:t>(continua)</w:t>
      </w:r>
      <w:r>
        <w:br w:type="page"/>
      </w:r>
    </w:p>
    <w:p w14:paraId="74DC0DCC" w14:textId="77777777" w:rsidR="009D18B5" w:rsidRDefault="009D18B5" w:rsidP="009D18B5">
      <w:pPr>
        <w:pStyle w:val="06CREDITO"/>
        <w:jc w:val="right"/>
      </w:pPr>
      <w:r>
        <w:lastRenderedPageBreak/>
        <w:t>(continuação)</w:t>
      </w:r>
    </w:p>
    <w:tbl>
      <w:tblPr>
        <w:tblStyle w:val="Tabelacomgrade"/>
        <w:tblW w:w="0" w:type="auto"/>
        <w:tblCellMar>
          <w:top w:w="57" w:type="dxa"/>
          <w:bottom w:w="57" w:type="dxa"/>
        </w:tblCellMar>
        <w:tblLook w:val="04A0" w:firstRow="1" w:lastRow="0" w:firstColumn="1" w:lastColumn="0" w:noHBand="0" w:noVBand="1"/>
      </w:tblPr>
      <w:tblGrid>
        <w:gridCol w:w="1807"/>
        <w:gridCol w:w="8387"/>
      </w:tblGrid>
      <w:tr w:rsidR="003064C1" w:rsidRPr="00650A00" w14:paraId="1EA25C33" w14:textId="77777777" w:rsidTr="00566E4E">
        <w:tc>
          <w:tcPr>
            <w:tcW w:w="0" w:type="auto"/>
            <w:shd w:val="clear" w:color="auto" w:fill="F2F2F2" w:themeFill="background1" w:themeFillShade="F2"/>
            <w:vAlign w:val="center"/>
          </w:tcPr>
          <w:p w14:paraId="390A3189" w14:textId="77777777" w:rsidR="009D18B5" w:rsidRPr="00F741D3" w:rsidRDefault="009D18B5" w:rsidP="00566E4E">
            <w:pPr>
              <w:pStyle w:val="04TEXTOTABELAS"/>
              <w:jc w:val="center"/>
              <w:rPr>
                <w:b/>
              </w:rPr>
            </w:pPr>
            <w:r w:rsidRPr="00F741D3">
              <w:rPr>
                <w:b/>
              </w:rPr>
              <w:t>Práticas pedagógicas</w:t>
            </w:r>
          </w:p>
        </w:tc>
        <w:tc>
          <w:tcPr>
            <w:tcW w:w="0" w:type="auto"/>
            <w:vAlign w:val="center"/>
          </w:tcPr>
          <w:p w14:paraId="571B3A4C" w14:textId="0D97654E" w:rsidR="009D18B5" w:rsidRPr="008A170D" w:rsidRDefault="009D18B5" w:rsidP="00566E4E">
            <w:pPr>
              <w:pStyle w:val="04TEXTOTABELAS"/>
            </w:pPr>
            <w:r>
              <w:t>–</w:t>
            </w:r>
            <w:r w:rsidRPr="008A170D">
              <w:t xml:space="preserve"> </w:t>
            </w:r>
            <w:r w:rsidR="00566E4E">
              <w:t>Análise</w:t>
            </w:r>
            <w:r>
              <w:t>, por</w:t>
            </w:r>
            <w:r w:rsidR="00272F3A">
              <w:t xml:space="preserve"> meio da exposição de imagens, do processo de</w:t>
            </w:r>
            <w:r>
              <w:t xml:space="preserve"> proclamação da república no Brasil, destacando o</w:t>
            </w:r>
            <w:r w:rsidR="00272F3A">
              <w:t>s grupos políticos envolvidos.</w:t>
            </w:r>
          </w:p>
          <w:p w14:paraId="4A98542B" w14:textId="7A22068A" w:rsidR="009D18B5" w:rsidRDefault="009D18B5" w:rsidP="00566E4E">
            <w:pPr>
              <w:pStyle w:val="04TEXTOTABELAS"/>
            </w:pPr>
            <w:r>
              <w:t>–</w:t>
            </w:r>
            <w:r w:rsidRPr="008A170D">
              <w:t xml:space="preserve"> </w:t>
            </w:r>
            <w:r w:rsidR="00272F3A">
              <w:t xml:space="preserve">Resumo, </w:t>
            </w:r>
            <w:r>
              <w:t>em tópicos</w:t>
            </w:r>
            <w:r w:rsidR="00272F3A">
              <w:t>, de</w:t>
            </w:r>
            <w:r>
              <w:t xml:space="preserve"> algumas das principais características da Constituição de 1891, destacando a divisão dos poderes.</w:t>
            </w:r>
          </w:p>
          <w:p w14:paraId="50E1D84D" w14:textId="1FD1A9A6" w:rsidR="009D18B5" w:rsidRDefault="00272F3A" w:rsidP="00566E4E">
            <w:pPr>
              <w:pStyle w:val="04TEXTOTABELAS"/>
            </w:pPr>
            <w:r>
              <w:t xml:space="preserve">– Estabelecimento de relação entre a </w:t>
            </w:r>
            <w:r w:rsidR="009D18B5">
              <w:t>crise dos governos militares</w:t>
            </w:r>
            <w:r>
              <w:t>, o encilhamento</w:t>
            </w:r>
            <w:r w:rsidR="009D18B5">
              <w:t xml:space="preserve"> e</w:t>
            </w:r>
            <w:r>
              <w:t xml:space="preserve"> a</w:t>
            </w:r>
            <w:r w:rsidR="009D18B5">
              <w:t xml:space="preserve"> ascensão da oligarquia ao poder.</w:t>
            </w:r>
          </w:p>
          <w:p w14:paraId="0333E448" w14:textId="48113AB3" w:rsidR="009D18B5" w:rsidRDefault="00272F3A" w:rsidP="00566E4E">
            <w:pPr>
              <w:pStyle w:val="04TEXTOTABELAS"/>
            </w:pPr>
            <w:r>
              <w:t xml:space="preserve">– Projeção e compartilhamento de </w:t>
            </w:r>
            <w:r w:rsidR="009D18B5">
              <w:t xml:space="preserve">resumos esquemáticos relacionando a Política dos Governadores, o coronelismo e o voto de cabresto à manutenção da política oligárquica. </w:t>
            </w:r>
          </w:p>
          <w:p w14:paraId="78C95D9E" w14:textId="301CA50F" w:rsidR="009D18B5" w:rsidRDefault="00272F3A" w:rsidP="00566E4E">
            <w:pPr>
              <w:pStyle w:val="04TEXTOTABELAS"/>
            </w:pPr>
            <w:r>
              <w:t>– Problematização do uso</w:t>
            </w:r>
            <w:r w:rsidR="009D18B5">
              <w:t xml:space="preserve"> do termo “política do café com leite”.</w:t>
            </w:r>
          </w:p>
          <w:p w14:paraId="601970D5" w14:textId="082C0ABF" w:rsidR="009D18B5" w:rsidRDefault="00272F3A" w:rsidP="00566E4E">
            <w:pPr>
              <w:pStyle w:val="04TEXTOTABELAS"/>
            </w:pPr>
            <w:r>
              <w:t>– Explicação,</w:t>
            </w:r>
            <w:r w:rsidR="009D18B5">
              <w:t xml:space="preserve"> com o uso de mapas e a leitura de textos da época, </w:t>
            </w:r>
            <w:r>
              <w:t xml:space="preserve">de </w:t>
            </w:r>
            <w:r w:rsidR="009D18B5">
              <w:t>alguns dos conflitos rurais ocorridos durante a Primeira República.</w:t>
            </w:r>
          </w:p>
          <w:p w14:paraId="4B0A84A7" w14:textId="766BF914" w:rsidR="009D18B5" w:rsidRDefault="00272F3A" w:rsidP="00566E4E">
            <w:pPr>
              <w:pStyle w:val="04TEXTOTABELAS"/>
            </w:pPr>
            <w:r>
              <w:t>– Análise,</w:t>
            </w:r>
            <w:r w:rsidR="009D18B5">
              <w:t xml:space="preserve"> com o uso de dados numéricos, </w:t>
            </w:r>
            <w:r>
              <w:t>d</w:t>
            </w:r>
            <w:r w:rsidR="009D18B5">
              <w:t>o processo de industrialização, urbanização e modernização do Brasil na Primeira República.</w:t>
            </w:r>
          </w:p>
          <w:p w14:paraId="6D8FDC5F" w14:textId="296BC134" w:rsidR="009D18B5" w:rsidRDefault="00272F3A" w:rsidP="00566E4E">
            <w:pPr>
              <w:pStyle w:val="04TEXTOTABELAS"/>
            </w:pPr>
            <w:r>
              <w:t>– Descrição e explicação, por meio de</w:t>
            </w:r>
            <w:r w:rsidR="009D18B5">
              <w:t xml:space="preserve"> análise de charges e textos de especialistas, </w:t>
            </w:r>
            <w:r>
              <w:t>d</w:t>
            </w:r>
            <w:r w:rsidR="009D18B5">
              <w:t>as revoltas urbanas ocorridas no período.</w:t>
            </w:r>
          </w:p>
          <w:p w14:paraId="43062352" w14:textId="70E0C688" w:rsidR="009D18B5" w:rsidRDefault="00272F3A" w:rsidP="00566E4E">
            <w:pPr>
              <w:pStyle w:val="04TEXTOTABELAS"/>
            </w:pPr>
            <w:r>
              <w:t>– Apresentação,</w:t>
            </w:r>
            <w:r w:rsidR="009D18B5">
              <w:t xml:space="preserve"> por meio de tópicos, </w:t>
            </w:r>
            <w:r w:rsidR="00430F73">
              <w:t>d</w:t>
            </w:r>
            <w:r w:rsidR="009D18B5">
              <w:t>o movimento operário brasileiro do período, destacando o papel dos imigrantes em sua formação e suas principais reivindicações.</w:t>
            </w:r>
          </w:p>
          <w:p w14:paraId="5D85CF8A" w14:textId="5B5C73F4" w:rsidR="009D18B5" w:rsidRDefault="00430F73" w:rsidP="00566E4E">
            <w:pPr>
              <w:pStyle w:val="04TEXTOTABELAS"/>
            </w:pPr>
            <w:r>
              <w:t>– Explicação e análise,</w:t>
            </w:r>
            <w:r w:rsidR="009D18B5">
              <w:t xml:space="preserve"> com base em textos de terceiros, imagens e fontes primárias, </w:t>
            </w:r>
            <w:r>
              <w:t>d</w:t>
            </w:r>
            <w:r w:rsidR="009D18B5">
              <w:t>o tratamento recebido por negros e indígenas do Estado republicano brasileiro, bem como as formas de resistência adotadas por esses grupos.</w:t>
            </w:r>
          </w:p>
          <w:p w14:paraId="7177B74C" w14:textId="03C98398" w:rsidR="009D18B5" w:rsidRDefault="00430F73" w:rsidP="00566E4E">
            <w:pPr>
              <w:pStyle w:val="04TEXTOTABELAS"/>
            </w:pPr>
            <w:r>
              <w:t>– Caracterização</w:t>
            </w:r>
            <w:r w:rsidR="009D18B5">
              <w:t xml:space="preserve"> </w:t>
            </w:r>
            <w:r>
              <w:t>d</w:t>
            </w:r>
            <w:r w:rsidR="009D18B5">
              <w:t xml:space="preserve">o período da </w:t>
            </w:r>
            <w:r w:rsidR="009D18B5" w:rsidRPr="0081377A">
              <w:rPr>
                <w:i/>
              </w:rPr>
              <w:t xml:space="preserve">Belle Époque </w:t>
            </w:r>
            <w:r w:rsidR="009D18B5">
              <w:t>europeia, com a exposição de gravuras do período e obras de arte impressionistas.</w:t>
            </w:r>
          </w:p>
          <w:p w14:paraId="18BFDA78" w14:textId="7F9C73EC" w:rsidR="009D18B5" w:rsidRDefault="00B11D49" w:rsidP="00566E4E">
            <w:pPr>
              <w:pStyle w:val="04TEXTOTABELAS"/>
            </w:pPr>
            <w:r>
              <w:t>– Definição de nacionalismo, das</w:t>
            </w:r>
            <w:r w:rsidR="009D18B5">
              <w:t xml:space="preserve"> alianças políticas e </w:t>
            </w:r>
            <w:r>
              <w:t>d</w:t>
            </w:r>
            <w:r w:rsidR="009D18B5">
              <w:t>a chamada Paz Armada do período pré-guerra por meio da exposição de mapas, charges e dados numéricos.</w:t>
            </w:r>
          </w:p>
          <w:p w14:paraId="132CEAD0" w14:textId="7169501D" w:rsidR="009D18B5" w:rsidRDefault="00B11D49" w:rsidP="00566E4E">
            <w:pPr>
              <w:pStyle w:val="04TEXTOTABELAS"/>
            </w:pPr>
            <w:r>
              <w:t>– Caracterização</w:t>
            </w:r>
            <w:r w:rsidR="009D18B5">
              <w:t xml:space="preserve"> </w:t>
            </w:r>
            <w:r>
              <w:t>d</w:t>
            </w:r>
            <w:r w:rsidR="009D18B5">
              <w:t>as etapas da Primeira Guerra Mundial e seu desfecho por meio da apresentação de mapas e ilustrações explicativas.</w:t>
            </w:r>
          </w:p>
          <w:p w14:paraId="3D38F066" w14:textId="37505975" w:rsidR="009D18B5" w:rsidRDefault="00B11D49" w:rsidP="00566E4E">
            <w:pPr>
              <w:pStyle w:val="04TEXTOTABELAS"/>
            </w:pPr>
            <w:r>
              <w:t>– Análise</w:t>
            </w:r>
            <w:r w:rsidR="009D18B5">
              <w:t xml:space="preserve"> </w:t>
            </w:r>
            <w:r>
              <w:t>a respeito da</w:t>
            </w:r>
            <w:r w:rsidR="009D18B5">
              <w:t xml:space="preserve"> participação de pessoas de outros continentes na Prim</w:t>
            </w:r>
            <w:r w:rsidR="00886B27">
              <w:t xml:space="preserve">eira Guerra Mundial e relação </w:t>
            </w:r>
            <w:r w:rsidR="003064C1">
              <w:t>da presença britânica no Oriente Médio e</w:t>
            </w:r>
            <w:r w:rsidR="00886B27">
              <w:t xml:space="preserve"> </w:t>
            </w:r>
            <w:r w:rsidR="009D18B5">
              <w:t xml:space="preserve">a </w:t>
            </w:r>
            <w:r w:rsidR="00886B27">
              <w:t>fo</w:t>
            </w:r>
            <w:r w:rsidR="003064C1">
              <w:t>rmação da Questão Palestina.</w:t>
            </w:r>
          </w:p>
          <w:p w14:paraId="4C6B53CB" w14:textId="6DCC8645" w:rsidR="009D18B5" w:rsidRDefault="003064C1" w:rsidP="00566E4E">
            <w:pPr>
              <w:pStyle w:val="04TEXTOTABELAS"/>
            </w:pPr>
            <w:r>
              <w:t>– Análise d</w:t>
            </w:r>
            <w:r w:rsidR="009D18B5">
              <w:t>a configuração europei</w:t>
            </w:r>
            <w:r>
              <w:t>a pós-guerra por meio da exposição</w:t>
            </w:r>
            <w:r w:rsidR="009D18B5">
              <w:t xml:space="preserve"> de mapa, da leitura de texto e de um debate sobre o Tratado de Versalhes.</w:t>
            </w:r>
          </w:p>
          <w:p w14:paraId="4C7A6B50" w14:textId="2818081B" w:rsidR="009D18B5" w:rsidRDefault="003064C1" w:rsidP="00566E4E">
            <w:pPr>
              <w:pStyle w:val="04TEXTOTABELAS"/>
            </w:pPr>
            <w:r>
              <w:t>– Caracterização</w:t>
            </w:r>
            <w:r w:rsidR="009D18B5">
              <w:t xml:space="preserve"> </w:t>
            </w:r>
            <w:r>
              <w:t>d</w:t>
            </w:r>
            <w:r w:rsidR="009D18B5">
              <w:t>o Império Russo por meio da análise de mapas, imagens e dados numéricos.</w:t>
            </w:r>
          </w:p>
          <w:p w14:paraId="0F73AA5E" w14:textId="6238D2EB" w:rsidR="009D18B5" w:rsidRDefault="003064C1" w:rsidP="00566E4E">
            <w:pPr>
              <w:pStyle w:val="04TEXTOTABELAS"/>
            </w:pPr>
            <w:r>
              <w:t>– Descrição de</w:t>
            </w:r>
            <w:r w:rsidR="009D18B5">
              <w:t xml:space="preserve"> elementos da política russa por meio de tópicos ou da exposição de re</w:t>
            </w:r>
            <w:r>
              <w:t>sumos esquemáticos que destacam</w:t>
            </w:r>
            <w:r w:rsidR="009D18B5">
              <w:t xml:space="preserve"> a criação da Duma e dos sovietes, e a divisão do Partido </w:t>
            </w:r>
            <w:proofErr w:type="spellStart"/>
            <w:r w:rsidR="009D18B5">
              <w:t>Social-Democrata</w:t>
            </w:r>
            <w:proofErr w:type="spellEnd"/>
            <w:r w:rsidR="009D18B5">
              <w:t xml:space="preserve"> russo em mencheviques e bolcheviques, por exemplo.</w:t>
            </w:r>
          </w:p>
          <w:p w14:paraId="635B8481" w14:textId="239933B1" w:rsidR="009D18B5" w:rsidRDefault="003064C1" w:rsidP="00566E4E">
            <w:pPr>
              <w:pStyle w:val="04TEXTOTABELAS"/>
            </w:pPr>
            <w:r>
              <w:t>– Apresentação</w:t>
            </w:r>
            <w:r w:rsidR="009D18B5">
              <w:t xml:space="preserve"> </w:t>
            </w:r>
            <w:r>
              <w:t>d</w:t>
            </w:r>
            <w:r w:rsidR="009D18B5">
              <w:t>o processo revolucionário na Rússia, destacando os eventos de 1905 e fevereiro e outubro de 1917.</w:t>
            </w:r>
          </w:p>
          <w:p w14:paraId="48F73715" w14:textId="397DE707" w:rsidR="009D18B5" w:rsidRDefault="005C4B0F" w:rsidP="00566E4E">
            <w:pPr>
              <w:pStyle w:val="04TEXTOTABELAS"/>
            </w:pPr>
            <w:r>
              <w:t xml:space="preserve">– Esclarecimentos, por meio de tópicos na lousa, sobre a guerra civil, </w:t>
            </w:r>
            <w:r w:rsidR="009D18B5">
              <w:t>a criação do exército vermelho, a NEP e o stalinismo.</w:t>
            </w:r>
          </w:p>
          <w:p w14:paraId="4F0901E3" w14:textId="422C9FE3" w:rsidR="009D18B5" w:rsidRPr="008A170D" w:rsidRDefault="005C4B0F" w:rsidP="00566E4E">
            <w:pPr>
              <w:pStyle w:val="04TEXTOTABELAS"/>
            </w:pPr>
            <w:r>
              <w:t>– Apresentação e caracterização</w:t>
            </w:r>
            <w:r w:rsidR="009D18B5">
              <w:t xml:space="preserve"> </w:t>
            </w:r>
            <w:r>
              <w:t>d</w:t>
            </w:r>
            <w:r w:rsidR="009D18B5">
              <w:t>a Revolução Mexicana como processo revolucionário contemporâneo ao russo.</w:t>
            </w:r>
          </w:p>
          <w:p w14:paraId="279A3277" w14:textId="20F28D6B" w:rsidR="009D18B5" w:rsidRPr="008A170D" w:rsidRDefault="009D18B5" w:rsidP="00566E4E">
            <w:pPr>
              <w:pStyle w:val="04TEXTOTABELAS"/>
            </w:pPr>
            <w:r>
              <w:t>–</w:t>
            </w:r>
            <w:r w:rsidRPr="008A170D">
              <w:t xml:space="preserve"> </w:t>
            </w:r>
            <w:r w:rsidR="005C4B0F">
              <w:t>Solicitação</w:t>
            </w:r>
            <w:r>
              <w:t xml:space="preserve"> </w:t>
            </w:r>
            <w:r w:rsidR="005C4B0F">
              <w:t>d</w:t>
            </w:r>
            <w:r>
              <w:t>a leitura de textos</w:t>
            </w:r>
            <w:r w:rsidRPr="008A170D">
              <w:t xml:space="preserve"> </w:t>
            </w:r>
            <w:r>
              <w:t>que</w:t>
            </w:r>
            <w:r w:rsidRPr="008A170D">
              <w:t xml:space="preserve"> valoriz</w:t>
            </w:r>
            <w:r>
              <w:t>am</w:t>
            </w:r>
            <w:r w:rsidRPr="008A170D">
              <w:t xml:space="preserve"> o papel das mulheres em diferentes contextos históricos</w:t>
            </w:r>
            <w:r>
              <w:t>, como no movimento operário brasileiro e no russo no início do século XX e no trabalho na indústria durante a Primeira Guerra Mundial.</w:t>
            </w:r>
          </w:p>
          <w:p w14:paraId="618EC044" w14:textId="1A53BF2F" w:rsidR="009D18B5" w:rsidRDefault="009D18B5" w:rsidP="00566E4E">
            <w:pPr>
              <w:pStyle w:val="04TEXTOTABELAS"/>
            </w:pPr>
            <w:r>
              <w:t>–</w:t>
            </w:r>
            <w:r w:rsidRPr="008A170D">
              <w:t xml:space="preserve"> </w:t>
            </w:r>
            <w:r w:rsidR="005C4B0F">
              <w:t>Exposição de</w:t>
            </w:r>
            <w:r>
              <w:t xml:space="preserve"> </w:t>
            </w:r>
            <w:r w:rsidRPr="008A170D">
              <w:t>situações concr</w:t>
            </w:r>
            <w:r w:rsidR="00A0485D">
              <w:t xml:space="preserve">etas </w:t>
            </w:r>
            <w:r w:rsidR="005D5F9F">
              <w:t>e denúncia</w:t>
            </w:r>
            <w:r w:rsidR="00A0485D">
              <w:t>s</w:t>
            </w:r>
            <w:r w:rsidR="005D5F9F">
              <w:t xml:space="preserve"> da violência </w:t>
            </w:r>
            <w:r w:rsidR="00A0485D">
              <w:t xml:space="preserve">da guerra no intuito de valorizar o diálogo e </w:t>
            </w:r>
            <w:r w:rsidRPr="008A170D">
              <w:t>o respeito às diferenças</w:t>
            </w:r>
            <w:r w:rsidR="00A0485D">
              <w:t>.</w:t>
            </w:r>
          </w:p>
          <w:p w14:paraId="3C72E405" w14:textId="470C9673" w:rsidR="009D18B5" w:rsidRPr="006519B9" w:rsidRDefault="009D18B5" w:rsidP="00566E4E">
            <w:pPr>
              <w:pStyle w:val="04TEXTOTABELAS"/>
            </w:pPr>
            <w:r>
              <w:t>–</w:t>
            </w:r>
            <w:r w:rsidRPr="008A170D">
              <w:t xml:space="preserve"> </w:t>
            </w:r>
            <w:r w:rsidR="005C4B0F">
              <w:t>Solicitação</w:t>
            </w:r>
            <w:r>
              <w:t xml:space="preserve"> </w:t>
            </w:r>
            <w:r w:rsidR="005C4B0F">
              <w:t>d</w:t>
            </w:r>
            <w:r>
              <w:t>a realização de atividades</w:t>
            </w:r>
            <w:r w:rsidRPr="008A170D">
              <w:t xml:space="preserve"> </w:t>
            </w:r>
            <w:r>
              <w:t>de sistematização e de reflexão</w:t>
            </w:r>
            <w:r w:rsidRPr="008A170D">
              <w:t xml:space="preserve"> sobre os </w:t>
            </w:r>
            <w:r>
              <w:t>conteúdos</w:t>
            </w:r>
            <w:r w:rsidRPr="008A170D">
              <w:t xml:space="preserve"> estudados</w:t>
            </w:r>
            <w:r>
              <w:t>, promovendo a leitura de fontes primárias e textos de especialistas.</w:t>
            </w:r>
          </w:p>
        </w:tc>
      </w:tr>
    </w:tbl>
    <w:p w14:paraId="55B7D5D6" w14:textId="77777777" w:rsidR="009D18B5" w:rsidRDefault="009D18B5" w:rsidP="009D18B5">
      <w:pPr>
        <w:pStyle w:val="02TEXTOPRINCIPAL"/>
      </w:pPr>
    </w:p>
    <w:p w14:paraId="08934D42" w14:textId="77777777" w:rsidR="009D18B5" w:rsidRDefault="009D18B5" w:rsidP="009D18B5">
      <w:pPr>
        <w:pStyle w:val="02TEXTOPRINCIPAL"/>
      </w:pPr>
      <w:r>
        <w:br w:type="page"/>
      </w:r>
    </w:p>
    <w:p w14:paraId="1607A0A4" w14:textId="77777777" w:rsidR="009D18B5" w:rsidRDefault="009D18B5" w:rsidP="009D18B5">
      <w:pPr>
        <w:pStyle w:val="02TEXTOPRINCIPAL"/>
      </w:pPr>
    </w:p>
    <w:p w14:paraId="3DAA67E1" w14:textId="77777777" w:rsidR="009D18B5" w:rsidRPr="00D4053E" w:rsidRDefault="009D18B5" w:rsidP="009D18B5">
      <w:pPr>
        <w:pStyle w:val="01TITULO1"/>
        <w:spacing w:before="0"/>
      </w:pPr>
      <w:r w:rsidRPr="00970054">
        <w:t>Acompanhamento da aprendizagem</w:t>
      </w:r>
    </w:p>
    <w:p w14:paraId="4D5FF456" w14:textId="77777777" w:rsidR="009D18B5" w:rsidRDefault="009D18B5" w:rsidP="009D18B5">
      <w:pPr>
        <w:pStyle w:val="02TEXTOPRINCIPAL"/>
      </w:pPr>
    </w:p>
    <w:p w14:paraId="752D59A9" w14:textId="77777777" w:rsidR="009D18B5" w:rsidRPr="00982EC1" w:rsidRDefault="009D18B5" w:rsidP="009D18B5">
      <w:pPr>
        <w:pStyle w:val="02TEXTOPRINCIPAL"/>
      </w:pPr>
      <w:r w:rsidRPr="00982EC1">
        <w:t>Para facilitar o acompanhamento contínuo da evolução dos alunos, especialmente aquele exigido na BNCC, apresenta-se abaixo uma lista de habilidades mínimas que devem ser dominadas pelos alunos no primeiro bimestre do 9</w:t>
      </w:r>
      <w:r w:rsidRPr="00982EC1">
        <w:rPr>
          <w:u w:val="single"/>
          <w:vertAlign w:val="superscript"/>
        </w:rPr>
        <w:t>o</w:t>
      </w:r>
      <w:r w:rsidRPr="00982EC1">
        <w:t xml:space="preserve"> ano.</w:t>
      </w:r>
    </w:p>
    <w:p w14:paraId="67D5A11A" w14:textId="77777777" w:rsidR="009D18B5" w:rsidRPr="00CA5C1B" w:rsidRDefault="009D18B5" w:rsidP="009D18B5">
      <w:pPr>
        <w:pStyle w:val="02TEXTOPRINCIPAL"/>
      </w:pPr>
    </w:p>
    <w:tbl>
      <w:tblPr>
        <w:tblStyle w:val="Tabelacomgrade"/>
        <w:tblW w:w="5000" w:type="pct"/>
        <w:tblCellMar>
          <w:top w:w="57" w:type="dxa"/>
          <w:bottom w:w="57" w:type="dxa"/>
        </w:tblCellMar>
        <w:tblLook w:val="04A0" w:firstRow="1" w:lastRow="0" w:firstColumn="1" w:lastColumn="0" w:noHBand="0" w:noVBand="1"/>
      </w:tblPr>
      <w:tblGrid>
        <w:gridCol w:w="1747"/>
        <w:gridCol w:w="8447"/>
      </w:tblGrid>
      <w:tr w:rsidR="009D18B5" w:rsidRPr="00D4053E" w14:paraId="4DB764CE" w14:textId="77777777" w:rsidTr="00566E4E">
        <w:tc>
          <w:tcPr>
            <w:tcW w:w="5000" w:type="pct"/>
            <w:gridSpan w:val="2"/>
            <w:shd w:val="clear" w:color="auto" w:fill="D9D9D9" w:themeFill="background1" w:themeFillShade="D9"/>
          </w:tcPr>
          <w:p w14:paraId="09925444" w14:textId="77777777" w:rsidR="009D18B5" w:rsidRPr="00AB7943" w:rsidRDefault="009D18B5" w:rsidP="00566E4E">
            <w:pPr>
              <w:pStyle w:val="03TITULOTABELAS1"/>
            </w:pPr>
            <w:r w:rsidRPr="00AB7943">
              <w:t>Requisitos básicos para os alunos avançarem nos estudos – 9</w:t>
            </w:r>
            <w:r w:rsidRPr="00AB7943">
              <w:rPr>
                <w:u w:val="single"/>
                <w:vertAlign w:val="superscript"/>
              </w:rPr>
              <w:t>o</w:t>
            </w:r>
            <w:r w:rsidRPr="00AB7943">
              <w:t xml:space="preserve"> ano</w:t>
            </w:r>
          </w:p>
        </w:tc>
      </w:tr>
      <w:tr w:rsidR="009D18B5" w:rsidRPr="00D4053E" w14:paraId="7C9F8682" w14:textId="77777777" w:rsidTr="00566E4E">
        <w:tc>
          <w:tcPr>
            <w:tcW w:w="857" w:type="pct"/>
            <w:shd w:val="clear" w:color="auto" w:fill="F2F2F2" w:themeFill="background1" w:themeFillShade="F2"/>
            <w:vAlign w:val="center"/>
          </w:tcPr>
          <w:p w14:paraId="0FA32435" w14:textId="77777777" w:rsidR="009D18B5" w:rsidRPr="00F741D3" w:rsidRDefault="009D18B5" w:rsidP="00566E4E">
            <w:pPr>
              <w:pStyle w:val="04TEXTOTABELAS"/>
              <w:jc w:val="center"/>
              <w:rPr>
                <w:b/>
              </w:rPr>
            </w:pPr>
            <w:r w:rsidRPr="00F741D3">
              <w:rPr>
                <w:b/>
              </w:rPr>
              <w:t>1</w:t>
            </w:r>
            <w:r w:rsidRPr="00F741D3">
              <w:rPr>
                <w:b/>
                <w:u w:val="single"/>
                <w:vertAlign w:val="superscript"/>
              </w:rPr>
              <w:t>o</w:t>
            </w:r>
            <w:r w:rsidRPr="00F741D3">
              <w:rPr>
                <w:b/>
              </w:rPr>
              <w:t xml:space="preserve"> bimestre</w:t>
            </w:r>
          </w:p>
        </w:tc>
        <w:tc>
          <w:tcPr>
            <w:tcW w:w="4143" w:type="pct"/>
            <w:vAlign w:val="center"/>
          </w:tcPr>
          <w:p w14:paraId="00B0B1EA" w14:textId="77777777" w:rsidR="009D18B5" w:rsidRDefault="009D18B5" w:rsidP="00566E4E">
            <w:pPr>
              <w:suppressAutoHyphens/>
              <w:rPr>
                <w:rFonts w:eastAsia="Tahoma"/>
              </w:rPr>
            </w:pPr>
            <w:r>
              <w:rPr>
                <w:rFonts w:eastAsia="Tahoma"/>
              </w:rPr>
              <w:t>– Compreender o envolvimento de diversos grupos na proclamação da república.</w:t>
            </w:r>
          </w:p>
          <w:p w14:paraId="15A61B61" w14:textId="77777777" w:rsidR="009D18B5" w:rsidRDefault="009D18B5" w:rsidP="00566E4E">
            <w:pPr>
              <w:pStyle w:val="04TEXTOTABELAS"/>
            </w:pPr>
            <w:r>
              <w:t>– Descrever as principais características da República da Espada e alguns pontos da Constituição de 1891.</w:t>
            </w:r>
          </w:p>
          <w:p w14:paraId="207502A7" w14:textId="77777777" w:rsidR="009D18B5" w:rsidRDefault="009D18B5" w:rsidP="00566E4E">
            <w:pPr>
              <w:pStyle w:val="04TEXTOTABELAS"/>
            </w:pPr>
            <w:r>
              <w:t>– Relacionar o Encilhamento com a crise dos governos militares.</w:t>
            </w:r>
          </w:p>
          <w:p w14:paraId="43F3784D" w14:textId="77777777" w:rsidR="009D18B5" w:rsidRDefault="009D18B5" w:rsidP="00566E4E">
            <w:pPr>
              <w:pStyle w:val="04TEXTOTABELAS"/>
            </w:pPr>
            <w:r>
              <w:t>– Compreender os mecanismos que garantiram a permanência da oligarquia no poder: Política dos Governadores, coronelismo etc.</w:t>
            </w:r>
          </w:p>
          <w:p w14:paraId="6E5B09EF" w14:textId="77777777" w:rsidR="009D18B5" w:rsidRDefault="009D18B5" w:rsidP="00566E4E">
            <w:pPr>
              <w:pStyle w:val="04TEXTOTABELAS"/>
            </w:pPr>
            <w:r>
              <w:t>– Descrever, apontando diferenças e semelhanças, alguns dos conflitos rurais e urbanos ocorridos na Primeira República.</w:t>
            </w:r>
          </w:p>
          <w:p w14:paraId="359903D2" w14:textId="77777777" w:rsidR="009D18B5" w:rsidRDefault="009D18B5" w:rsidP="00566E4E">
            <w:pPr>
              <w:pStyle w:val="04TEXTOTABELAS"/>
            </w:pPr>
            <w:r>
              <w:t>– Entender o tenentismo como expressão da insatisfação de grupos sociais que não participavam tradicionalmente da política, como jovens oficiais militares e integrantes da classe média.</w:t>
            </w:r>
          </w:p>
          <w:p w14:paraId="4A345BA4" w14:textId="77777777" w:rsidR="009D18B5" w:rsidRDefault="009D18B5" w:rsidP="00566E4E">
            <w:pPr>
              <w:pStyle w:val="04TEXTOTABELAS"/>
            </w:pPr>
            <w:r>
              <w:t>– Relacionar o início da industrialização efetiva no país ao desenvolvimento urbano e à organização dos trabalhadores, com a formação dos sindicatos.</w:t>
            </w:r>
          </w:p>
          <w:p w14:paraId="55AC7FF0" w14:textId="77777777" w:rsidR="009D18B5" w:rsidRDefault="009D18B5" w:rsidP="00566E4E">
            <w:pPr>
              <w:pStyle w:val="04TEXTOTABELAS"/>
            </w:pPr>
            <w:r>
              <w:t>– Compreender o tratamento dispensado pelo Estado brasileiro republicano a indígenas e negros, assim como apontar as formas de resistências desses grupos.</w:t>
            </w:r>
          </w:p>
          <w:p w14:paraId="55B50077" w14:textId="77777777" w:rsidR="009D18B5" w:rsidRDefault="009D18B5" w:rsidP="00566E4E">
            <w:pPr>
              <w:pStyle w:val="04TEXTOTABELAS"/>
            </w:pPr>
            <w:r>
              <w:t>– Descrever</w:t>
            </w:r>
            <w:r w:rsidRPr="00293A23">
              <w:t xml:space="preserve"> as </w:t>
            </w:r>
            <w:r>
              <w:t xml:space="preserve">principais </w:t>
            </w:r>
            <w:r w:rsidRPr="00293A23">
              <w:t>razões para a eclosão da Primeira Guerra Mundial</w:t>
            </w:r>
            <w:r>
              <w:t>, assim como suas etapas.</w:t>
            </w:r>
          </w:p>
          <w:p w14:paraId="1BDFACC0" w14:textId="77777777" w:rsidR="009D18B5" w:rsidRDefault="009D18B5" w:rsidP="00566E4E">
            <w:pPr>
              <w:pStyle w:val="04TEXTOTABELAS"/>
            </w:pPr>
            <w:r>
              <w:t>– Compreender as principais mudanças sociais relacionadas com a guerra.</w:t>
            </w:r>
          </w:p>
          <w:p w14:paraId="6EF2FB38" w14:textId="77777777" w:rsidR="009D18B5" w:rsidRDefault="009D18B5" w:rsidP="00566E4E">
            <w:pPr>
              <w:pStyle w:val="04TEXTOTABELAS"/>
            </w:pPr>
            <w:r>
              <w:t>– Compreender</w:t>
            </w:r>
            <w:r w:rsidRPr="00293A23">
              <w:t xml:space="preserve"> os processos históricos resultantes do fim da Primeira Guerra Mundial.</w:t>
            </w:r>
          </w:p>
          <w:p w14:paraId="7A9C7965" w14:textId="77777777" w:rsidR="009D18B5" w:rsidRDefault="009D18B5" w:rsidP="00566E4E">
            <w:pPr>
              <w:pStyle w:val="04TEXTOTABELAS"/>
            </w:pPr>
            <w:r>
              <w:t xml:space="preserve">– </w:t>
            </w:r>
            <w:r w:rsidRPr="00293A23">
              <w:t xml:space="preserve">Relacionar a Primeira Guerra </w:t>
            </w:r>
            <w:r>
              <w:t>Mundial à</w:t>
            </w:r>
            <w:r w:rsidRPr="00293A23">
              <w:t xml:space="preserve"> Revolução Russa.</w:t>
            </w:r>
          </w:p>
          <w:p w14:paraId="5FEA00D0" w14:textId="77777777" w:rsidR="009D18B5" w:rsidRDefault="009D18B5" w:rsidP="00566E4E">
            <w:pPr>
              <w:pStyle w:val="04TEXTOTABELAS"/>
            </w:pPr>
            <w:r>
              <w:t>– Perceber</w:t>
            </w:r>
            <w:r w:rsidRPr="00293A23">
              <w:t xml:space="preserve"> a</w:t>
            </w:r>
            <w:r>
              <w:t xml:space="preserve"> influência da</w:t>
            </w:r>
            <w:r w:rsidRPr="00293A23">
              <w:t xml:space="preserve"> Revolução Russa </w:t>
            </w:r>
            <w:r>
              <w:t>na história</w:t>
            </w:r>
            <w:r w:rsidRPr="00293A23">
              <w:t>.</w:t>
            </w:r>
          </w:p>
          <w:p w14:paraId="2F2E25C6" w14:textId="77777777" w:rsidR="009D18B5" w:rsidRDefault="009D18B5" w:rsidP="00566E4E">
            <w:pPr>
              <w:pStyle w:val="04TEXTOTABELAS"/>
            </w:pPr>
            <w:r>
              <w:t>– Escrever dissertações com base nos conteúdos estudados, contemplando tanto as especificações relacionadas ao conteúdo histórico quanto as relacionadas à produção de texto.</w:t>
            </w:r>
          </w:p>
          <w:p w14:paraId="186BDA39" w14:textId="77777777" w:rsidR="009D18B5" w:rsidRPr="00D4053E" w:rsidRDefault="009D18B5" w:rsidP="00566E4E">
            <w:pPr>
              <w:pStyle w:val="04TEXTOTABELAS"/>
            </w:pPr>
            <w:r>
              <w:t>– Comportar-se adequadamente em atividades fora da sala de aula ou da escola, produzindo, por exemplo, relatórios de estudo de meio.</w:t>
            </w:r>
          </w:p>
        </w:tc>
      </w:tr>
    </w:tbl>
    <w:p w14:paraId="0EF82636" w14:textId="77777777" w:rsidR="009D18B5" w:rsidRPr="00811D32" w:rsidRDefault="009D18B5" w:rsidP="009D18B5">
      <w:pPr>
        <w:pStyle w:val="02TEXTOPRINCIPAL"/>
      </w:pPr>
    </w:p>
    <w:p w14:paraId="60DE9831" w14:textId="77777777" w:rsidR="009D18B5" w:rsidRDefault="009D18B5" w:rsidP="009D18B5">
      <w:pPr>
        <w:pStyle w:val="02TEXTOPRINCIPAL"/>
        <w:rPr>
          <w:lang w:eastAsia="pt-BR"/>
        </w:rPr>
      </w:pPr>
      <w:bookmarkStart w:id="1" w:name="_Hlk520688341"/>
      <w:bookmarkEnd w:id="0"/>
      <w:r>
        <w:rPr>
          <w:lang w:eastAsia="pt-BR"/>
        </w:rPr>
        <w:br w:type="page"/>
      </w:r>
    </w:p>
    <w:p w14:paraId="568180F1" w14:textId="77777777" w:rsidR="009D18B5" w:rsidRDefault="009D18B5" w:rsidP="009D18B5">
      <w:pPr>
        <w:pStyle w:val="02TEXTOPRINCIPAL"/>
        <w:rPr>
          <w:lang w:eastAsia="pt-BR"/>
        </w:rPr>
      </w:pPr>
    </w:p>
    <w:p w14:paraId="413C8208" w14:textId="77777777" w:rsidR="009D18B5" w:rsidRPr="00D4053E" w:rsidRDefault="009D18B5" w:rsidP="009D18B5">
      <w:pPr>
        <w:pStyle w:val="01TITULO1"/>
        <w:rPr>
          <w:szCs w:val="40"/>
          <w:lang w:eastAsia="pt-BR"/>
        </w:rPr>
      </w:pPr>
      <w:r w:rsidRPr="0080078D">
        <w:rPr>
          <w:lang w:eastAsia="pt-BR"/>
        </w:rPr>
        <w:t>Sugestões para o professor</w:t>
      </w:r>
    </w:p>
    <w:p w14:paraId="495536A3" w14:textId="77777777" w:rsidR="009D18B5" w:rsidRPr="00D4053E" w:rsidRDefault="009D18B5" w:rsidP="009D18B5">
      <w:pPr>
        <w:pStyle w:val="02TEXTOPRINCIPAL"/>
      </w:pPr>
      <w:bookmarkStart w:id="2" w:name="_Hlk521892917"/>
      <w:bookmarkEnd w:id="1"/>
    </w:p>
    <w:p w14:paraId="651DDADD" w14:textId="77777777" w:rsidR="009D18B5" w:rsidRDefault="009D18B5" w:rsidP="009D18B5">
      <w:pPr>
        <w:pStyle w:val="01TITULO3"/>
      </w:pPr>
      <w:r w:rsidRPr="00D4053E">
        <w:t>Livros</w:t>
      </w:r>
    </w:p>
    <w:p w14:paraId="45622D59" w14:textId="77777777" w:rsidR="009D18B5" w:rsidRDefault="009D18B5" w:rsidP="009D18B5">
      <w:pPr>
        <w:pStyle w:val="02TEXTOPRINCIPAL"/>
      </w:pPr>
    </w:p>
    <w:p w14:paraId="627279BC" w14:textId="77777777" w:rsidR="009D18B5" w:rsidRPr="00C50744" w:rsidRDefault="009D18B5" w:rsidP="009D18B5">
      <w:pPr>
        <w:pStyle w:val="02TEXTOPRINCIPAL"/>
      </w:pPr>
      <w:r w:rsidRPr="00C50744">
        <w:t xml:space="preserve">ARTHUR, Max. </w:t>
      </w:r>
      <w:r w:rsidRPr="00C45B66">
        <w:rPr>
          <w:i/>
        </w:rPr>
        <w:t>Vozes esquecidas da Primeira Guerra Mundial</w:t>
      </w:r>
      <w:r w:rsidRPr="00C50744">
        <w:t>. São Paulo: Bertrand Brasil, 2011.</w:t>
      </w:r>
    </w:p>
    <w:p w14:paraId="5CB5094C" w14:textId="77777777" w:rsidR="009D18B5" w:rsidRDefault="009D18B5" w:rsidP="009D18B5">
      <w:pPr>
        <w:pStyle w:val="02TEXTOPRINCIPAL"/>
      </w:pPr>
    </w:p>
    <w:p w14:paraId="283286F2" w14:textId="77777777" w:rsidR="009D18B5" w:rsidRDefault="009D18B5" w:rsidP="009D18B5">
      <w:pPr>
        <w:pStyle w:val="02TEXTOPRINCIPAL"/>
      </w:pPr>
      <w:r w:rsidRPr="00C50744">
        <w:t xml:space="preserve">BAUMER, Franklin. </w:t>
      </w:r>
      <w:r w:rsidRPr="00C45B66">
        <w:rPr>
          <w:i/>
        </w:rPr>
        <w:t>O pensamento europeu moderno</w:t>
      </w:r>
      <w:r w:rsidRPr="00C45B66">
        <w:t>: século</w:t>
      </w:r>
      <w:r>
        <w:t>s</w:t>
      </w:r>
      <w:r w:rsidRPr="00C45B66">
        <w:t xml:space="preserve"> XIX e XX</w:t>
      </w:r>
      <w:r w:rsidRPr="00C50744">
        <w:t>. Lisboa: Edições 70, 2002.</w:t>
      </w:r>
      <w:r>
        <w:t xml:space="preserve"> v. 2.</w:t>
      </w:r>
    </w:p>
    <w:p w14:paraId="356FBFB1" w14:textId="77777777" w:rsidR="009D18B5" w:rsidRDefault="009D18B5" w:rsidP="009D18B5">
      <w:pPr>
        <w:pStyle w:val="02TEXTOPRINCIPAL"/>
      </w:pPr>
    </w:p>
    <w:p w14:paraId="1B19B19C" w14:textId="77777777" w:rsidR="009D18B5" w:rsidRPr="00C50744" w:rsidRDefault="009D18B5" w:rsidP="009D18B5">
      <w:pPr>
        <w:pStyle w:val="02TEXTOPRINCIPAL"/>
      </w:pPr>
      <w:r w:rsidRPr="00C50744">
        <w:t xml:space="preserve">CARVALHO, José Murilo de. </w:t>
      </w:r>
      <w:r w:rsidRPr="00C45B66">
        <w:rPr>
          <w:i/>
        </w:rPr>
        <w:t>Os bestializados</w:t>
      </w:r>
      <w:r w:rsidRPr="00C45B66">
        <w:t>:</w:t>
      </w:r>
      <w:r w:rsidRPr="00C45B66">
        <w:rPr>
          <w:i/>
        </w:rPr>
        <w:t xml:space="preserve"> </w:t>
      </w:r>
      <w:r w:rsidRPr="00C45B66">
        <w:t>o Rio de Janeiro e a república que não foi</w:t>
      </w:r>
      <w:r w:rsidRPr="00C50744">
        <w:t>. São Paulo: Companhia das Letras, 1999.</w:t>
      </w:r>
    </w:p>
    <w:p w14:paraId="43BF6C03" w14:textId="77777777" w:rsidR="009D18B5" w:rsidRDefault="009D18B5" w:rsidP="009D18B5">
      <w:pPr>
        <w:pStyle w:val="02TEXTOPRINCIPAL"/>
      </w:pPr>
    </w:p>
    <w:p w14:paraId="219F8DBA" w14:textId="77777777" w:rsidR="009D18B5" w:rsidRPr="00C50744" w:rsidRDefault="009D18B5" w:rsidP="009D18B5">
      <w:pPr>
        <w:pStyle w:val="02TEXTOPRINCIPAL"/>
      </w:pPr>
      <w:r w:rsidRPr="00C50744">
        <w:t xml:space="preserve">FERRO, Marc. </w:t>
      </w:r>
      <w:r w:rsidRPr="00C45B66">
        <w:rPr>
          <w:i/>
        </w:rPr>
        <w:t>A Revolução Russa de 1917</w:t>
      </w:r>
      <w:r w:rsidRPr="00C50744">
        <w:t xml:space="preserve">. 2. </w:t>
      </w:r>
      <w:r>
        <w:t>e</w:t>
      </w:r>
      <w:r w:rsidRPr="00C50744">
        <w:t xml:space="preserve">d. São Paulo: Perspectiva, 2011. (Coleção </w:t>
      </w:r>
      <w:proofErr w:type="spellStart"/>
      <w:r w:rsidRPr="00C50744">
        <w:t>Kronos</w:t>
      </w:r>
      <w:proofErr w:type="spellEnd"/>
      <w:r w:rsidRPr="00C50744">
        <w:t>).</w:t>
      </w:r>
    </w:p>
    <w:p w14:paraId="010CDBDC" w14:textId="77777777" w:rsidR="009D18B5" w:rsidRDefault="009D18B5" w:rsidP="009D18B5">
      <w:pPr>
        <w:pStyle w:val="02TEXTOPRINCIPAL"/>
      </w:pPr>
    </w:p>
    <w:p w14:paraId="655B3EBE" w14:textId="77777777" w:rsidR="009D18B5" w:rsidRPr="00C50744" w:rsidRDefault="009D18B5" w:rsidP="009D18B5">
      <w:pPr>
        <w:pStyle w:val="02TEXTOPRINCIPAL"/>
      </w:pPr>
      <w:r w:rsidRPr="00C50744">
        <w:t xml:space="preserve">FIGES, Orlando. </w:t>
      </w:r>
      <w:r w:rsidRPr="00C45B66">
        <w:rPr>
          <w:i/>
        </w:rPr>
        <w:t>A tragédia de um povo</w:t>
      </w:r>
      <w:r>
        <w:t>:</w:t>
      </w:r>
      <w:r w:rsidRPr="00C50744">
        <w:t xml:space="preserve"> A Revolução Russa 1891-1924. Rio de Janeiro: Record, 1999.</w:t>
      </w:r>
    </w:p>
    <w:p w14:paraId="7882E539" w14:textId="77777777" w:rsidR="009D18B5" w:rsidRDefault="009D18B5" w:rsidP="009D18B5">
      <w:pPr>
        <w:pStyle w:val="02TEXTOPRINCIPAL"/>
      </w:pPr>
    </w:p>
    <w:p w14:paraId="50A0BE15" w14:textId="77777777" w:rsidR="009D18B5" w:rsidRPr="00C50744" w:rsidRDefault="009D18B5" w:rsidP="009D18B5">
      <w:pPr>
        <w:pStyle w:val="02TEXTOPRINCIPAL"/>
      </w:pPr>
      <w:r w:rsidRPr="00C50744">
        <w:t xml:space="preserve">GOMES, Ângela de Castro. </w:t>
      </w:r>
      <w:r w:rsidRPr="00C45B66">
        <w:rPr>
          <w:i/>
        </w:rPr>
        <w:t>Essa gente do Rio...</w:t>
      </w:r>
      <w:r w:rsidRPr="00C50744">
        <w:t>: modernismo e nacionalismo. Rio de Janeiro: Editora da FGV, 2005.</w:t>
      </w:r>
    </w:p>
    <w:p w14:paraId="41A90791" w14:textId="77777777" w:rsidR="009D18B5" w:rsidRDefault="009D18B5" w:rsidP="009D18B5">
      <w:pPr>
        <w:pStyle w:val="02TEXTOPRINCIPAL"/>
      </w:pPr>
    </w:p>
    <w:p w14:paraId="0C941AA6" w14:textId="77777777" w:rsidR="009D18B5" w:rsidRPr="00C45B66" w:rsidRDefault="009D18B5" w:rsidP="009D18B5">
      <w:pPr>
        <w:pStyle w:val="02TEXTOPRINCIPAL"/>
      </w:pPr>
      <w:r w:rsidRPr="00C50744">
        <w:t xml:space="preserve">HOWARD, Michael. </w:t>
      </w:r>
      <w:r w:rsidRPr="00C45B66">
        <w:rPr>
          <w:i/>
        </w:rPr>
        <w:t>Primeira Guerra Mundial</w:t>
      </w:r>
      <w:r w:rsidRPr="00C50744">
        <w:t>. Porto Alegre: L&amp;PM, 2010.</w:t>
      </w:r>
    </w:p>
    <w:p w14:paraId="28CF0508" w14:textId="77777777" w:rsidR="009D18B5" w:rsidRDefault="009D18B5" w:rsidP="009D18B5">
      <w:pPr>
        <w:pStyle w:val="02TEXTOPRINCIPAL"/>
      </w:pPr>
    </w:p>
    <w:p w14:paraId="2900DCA0" w14:textId="77777777" w:rsidR="009D18B5" w:rsidRPr="00C50744" w:rsidRDefault="009D18B5" w:rsidP="009D18B5">
      <w:pPr>
        <w:pStyle w:val="02TEXTOPRINCIPAL"/>
      </w:pPr>
      <w:r w:rsidRPr="00C50744">
        <w:t xml:space="preserve">NOVAIS, Fernando (Dir.). </w:t>
      </w:r>
      <w:r w:rsidRPr="00C50744">
        <w:rPr>
          <w:i/>
        </w:rPr>
        <w:t>História da vida privada no Brasil</w:t>
      </w:r>
      <w:r>
        <w:t>: república: da Belle Époque à era do rádio</w:t>
      </w:r>
      <w:r w:rsidRPr="00C50744">
        <w:t>. São Paulo: Companhia das Letras, 1998. v. 3.</w:t>
      </w:r>
    </w:p>
    <w:p w14:paraId="211C9C00" w14:textId="77777777" w:rsidR="009D18B5" w:rsidRDefault="009D18B5" w:rsidP="009D18B5">
      <w:pPr>
        <w:pStyle w:val="02TEXTOPRINCIPAL"/>
      </w:pPr>
    </w:p>
    <w:p w14:paraId="6199767A" w14:textId="77777777" w:rsidR="009D18B5" w:rsidRPr="00C50744" w:rsidRDefault="009D18B5" w:rsidP="009D18B5">
      <w:pPr>
        <w:pStyle w:val="02TEXTOPRINCIPAL"/>
      </w:pPr>
      <w:r w:rsidRPr="00C50744">
        <w:t xml:space="preserve">SEVCENKO, Nicolau. </w:t>
      </w:r>
      <w:r w:rsidRPr="00C45B66">
        <w:rPr>
          <w:i/>
        </w:rPr>
        <w:t>A Revolta da Vacina</w:t>
      </w:r>
      <w:r w:rsidRPr="00C50744">
        <w:t>: mentes insanas em corpos rebeldes. São Paulo: Brasiliense, 1994.</w:t>
      </w:r>
    </w:p>
    <w:p w14:paraId="5763154A" w14:textId="77777777" w:rsidR="009D18B5" w:rsidRDefault="009D18B5" w:rsidP="009D18B5">
      <w:pPr>
        <w:pStyle w:val="02TEXTOPRINCIPAL"/>
      </w:pPr>
    </w:p>
    <w:p w14:paraId="0F34921A" w14:textId="77777777" w:rsidR="009D18B5" w:rsidRPr="00C50744" w:rsidRDefault="009D18B5" w:rsidP="009D18B5">
      <w:pPr>
        <w:pStyle w:val="02TEXTOPRINCIPAL"/>
      </w:pPr>
      <w:r w:rsidRPr="00C50744">
        <w:t xml:space="preserve">VELOSO, Mariza; MADEIRA, Angélica. </w:t>
      </w:r>
      <w:r w:rsidRPr="00C45B66">
        <w:rPr>
          <w:i/>
        </w:rPr>
        <w:t>Leituras brasileiras</w:t>
      </w:r>
      <w:r w:rsidRPr="00C50744">
        <w:t>: itinerários no pensamento social e na literatura. São Paulo: Paz e Terra, 1999.</w:t>
      </w:r>
    </w:p>
    <w:p w14:paraId="6ED5973B" w14:textId="77777777" w:rsidR="009D18B5" w:rsidRDefault="009D18B5" w:rsidP="009D18B5">
      <w:pPr>
        <w:pStyle w:val="02TEXTOPRINCIPAL"/>
      </w:pPr>
    </w:p>
    <w:p w14:paraId="13179D96" w14:textId="51CBE064" w:rsidR="009D18B5" w:rsidRDefault="00020816" w:rsidP="009D18B5">
      <w:pPr>
        <w:pStyle w:val="02TEXTOPRINCIPAL"/>
      </w:pPr>
      <w:r>
        <w:t>Ž</w:t>
      </w:r>
      <w:r w:rsidR="009D18B5" w:rsidRPr="00C50744">
        <w:t>I</w:t>
      </w:r>
      <w:r>
        <w:t>Ž</w:t>
      </w:r>
      <w:r w:rsidR="009D18B5" w:rsidRPr="00C50744">
        <w:t xml:space="preserve">EK, </w:t>
      </w:r>
      <w:proofErr w:type="spellStart"/>
      <w:r w:rsidR="009D18B5" w:rsidRPr="00C50744">
        <w:t>Slavoj</w:t>
      </w:r>
      <w:proofErr w:type="spellEnd"/>
      <w:r w:rsidR="009D18B5" w:rsidRPr="00C50744">
        <w:t xml:space="preserve">. </w:t>
      </w:r>
      <w:r w:rsidR="009D18B5" w:rsidRPr="00C45B66">
        <w:rPr>
          <w:i/>
        </w:rPr>
        <w:t>Às portas da revolução</w:t>
      </w:r>
      <w:r w:rsidR="009D18B5" w:rsidRPr="00C50744">
        <w:t xml:space="preserve">: seleção dos escritos de Lênin de fevereiro a outubro de 1917. São Paulo: </w:t>
      </w:r>
      <w:proofErr w:type="spellStart"/>
      <w:r w:rsidR="009D18B5" w:rsidRPr="00C50744">
        <w:t>Boitempo</w:t>
      </w:r>
      <w:proofErr w:type="spellEnd"/>
      <w:r w:rsidR="009D18B5" w:rsidRPr="00C50744">
        <w:t>, 2005.</w:t>
      </w:r>
    </w:p>
    <w:p w14:paraId="156C4FA5" w14:textId="77777777" w:rsidR="00C972F4" w:rsidRPr="00C50744" w:rsidRDefault="00C972F4" w:rsidP="009D18B5">
      <w:pPr>
        <w:pStyle w:val="02TEXTOPRINCIPAL"/>
      </w:pPr>
    </w:p>
    <w:p w14:paraId="0C052D61" w14:textId="77777777" w:rsidR="009D18B5" w:rsidRPr="00D4053E" w:rsidRDefault="009D18B5" w:rsidP="009D18B5">
      <w:pPr>
        <w:pStyle w:val="02TEXTOPRINCIPAL"/>
        <w:rPr>
          <w:lang w:eastAsia="pt-BR"/>
        </w:rPr>
      </w:pPr>
    </w:p>
    <w:p w14:paraId="3DAAAA52" w14:textId="77777777" w:rsidR="009D18B5" w:rsidRPr="00D223A9" w:rsidRDefault="009D18B5" w:rsidP="009D18B5">
      <w:pPr>
        <w:pStyle w:val="01TITULO3"/>
      </w:pPr>
      <w:r w:rsidRPr="00D223A9">
        <w:t>Revistas e artigos</w:t>
      </w:r>
    </w:p>
    <w:p w14:paraId="5754DB96" w14:textId="59B94680" w:rsidR="009D18B5" w:rsidRDefault="009D18B5" w:rsidP="009D18B5">
      <w:pPr>
        <w:pStyle w:val="02TEXTOPRINCIPAL"/>
      </w:pPr>
      <w:r>
        <w:t xml:space="preserve">CORREIA, </w:t>
      </w:r>
      <w:r w:rsidRPr="009261CC">
        <w:t xml:space="preserve">Sílvia Adriana Barbosa. Cem anos de historiografia da Primeira Guerra Mundial: entre história transnacional e política nacional. </w:t>
      </w:r>
      <w:proofErr w:type="spellStart"/>
      <w:r w:rsidRPr="009261CC">
        <w:rPr>
          <w:i/>
        </w:rPr>
        <w:t>Topoi</w:t>
      </w:r>
      <w:proofErr w:type="spellEnd"/>
      <w:r>
        <w:t>,</w:t>
      </w:r>
      <w:r w:rsidR="00010144">
        <w:t xml:space="preserve"> </w:t>
      </w:r>
      <w:r w:rsidRPr="009261CC">
        <w:t>Rio de Janeiro</w:t>
      </w:r>
      <w:r>
        <w:t xml:space="preserve">, </w:t>
      </w:r>
      <w:r w:rsidRPr="009261CC">
        <w:t>v.</w:t>
      </w:r>
      <w:r>
        <w:t xml:space="preserve"> </w:t>
      </w:r>
      <w:r w:rsidRPr="009261CC">
        <w:t>15</w:t>
      </w:r>
      <w:r>
        <w:t>,</w:t>
      </w:r>
      <w:r w:rsidR="00010144">
        <w:t xml:space="preserve"> </w:t>
      </w:r>
      <w:r w:rsidRPr="009261CC">
        <w:t>n.</w:t>
      </w:r>
      <w:r>
        <w:t xml:space="preserve"> </w:t>
      </w:r>
      <w:r w:rsidRPr="009261CC">
        <w:t>29</w:t>
      </w:r>
      <w:r>
        <w:t xml:space="preserve">, </w:t>
      </w:r>
      <w:proofErr w:type="spellStart"/>
      <w:r>
        <w:t>jul.-dez</w:t>
      </w:r>
      <w:proofErr w:type="spellEnd"/>
      <w:r>
        <w:t>.</w:t>
      </w:r>
      <w:r w:rsidR="00010144">
        <w:t xml:space="preserve"> </w:t>
      </w:r>
      <w:r w:rsidRPr="009261CC">
        <w:t>2014. Disponível em: &lt;</w:t>
      </w:r>
      <w:hyperlink r:id="rId7" w:history="1">
        <w:r w:rsidRPr="00E92228">
          <w:rPr>
            <w:rStyle w:val="Hyperlink"/>
          </w:rPr>
          <w:t>http://www.scielo.br/scielo.php?script=sci_arttext&amp;pid=S2237-101X2014000200650&amp;lng=en&amp;nrm=iso&amp;tlng=pt</w:t>
        </w:r>
      </w:hyperlink>
      <w:r w:rsidRPr="009261CC">
        <w:t>&gt;. Acesso em</w:t>
      </w:r>
      <w:r>
        <w:t>: 12 out</w:t>
      </w:r>
      <w:r w:rsidRPr="009261CC">
        <w:t>. 2018.</w:t>
      </w:r>
    </w:p>
    <w:p w14:paraId="6D78F47D" w14:textId="77777777" w:rsidR="009D18B5" w:rsidRPr="009261CC" w:rsidRDefault="009D18B5" w:rsidP="009D18B5">
      <w:pPr>
        <w:pStyle w:val="02TEXTOPRINCIPAL"/>
      </w:pPr>
    </w:p>
    <w:p w14:paraId="544847EF" w14:textId="3FA01050" w:rsidR="009D18B5" w:rsidRDefault="009D18B5" w:rsidP="009D18B5">
      <w:pPr>
        <w:pStyle w:val="02TEXTOPRINCIPAL"/>
      </w:pPr>
      <w:r>
        <w:t xml:space="preserve">DAEHNHARDT, </w:t>
      </w:r>
      <w:r w:rsidRPr="009261CC">
        <w:t xml:space="preserve">Patrícia. As origens da Grande Guerra e o estatuto de Grande Potência: o caso da Alemanha. </w:t>
      </w:r>
      <w:r w:rsidRPr="00F603F4">
        <w:rPr>
          <w:i/>
        </w:rPr>
        <w:t>Relações Internacionais</w:t>
      </w:r>
      <w:r>
        <w:t>,</w:t>
      </w:r>
      <w:r w:rsidR="00010144">
        <w:t xml:space="preserve"> </w:t>
      </w:r>
      <w:r w:rsidRPr="009261CC">
        <w:t>Lisboa</w:t>
      </w:r>
      <w:r>
        <w:t xml:space="preserve">, </w:t>
      </w:r>
      <w:r w:rsidRPr="009261CC">
        <w:t>n.</w:t>
      </w:r>
      <w:r>
        <w:t xml:space="preserve"> </w:t>
      </w:r>
      <w:r w:rsidRPr="009261CC">
        <w:t>42</w:t>
      </w:r>
      <w:r>
        <w:t>,</w:t>
      </w:r>
      <w:r w:rsidR="00010144">
        <w:t xml:space="preserve"> </w:t>
      </w:r>
      <w:r w:rsidRPr="009261CC">
        <w:t>jun.</w:t>
      </w:r>
      <w:r w:rsidR="00010144">
        <w:t xml:space="preserve"> </w:t>
      </w:r>
      <w:r w:rsidRPr="009261CC">
        <w:t>2014</w:t>
      </w:r>
      <w:r>
        <w:t>. Disponível em: &lt;</w:t>
      </w:r>
      <w:hyperlink r:id="rId8" w:history="1">
        <w:r w:rsidRPr="00E92228">
          <w:rPr>
            <w:rStyle w:val="Hyperlink"/>
          </w:rPr>
          <w:t>http://www.scielo.mec.pt/scielo.php?script=sci_arttext&amp;pid=S1645-91992014000200006</w:t>
        </w:r>
      </w:hyperlink>
      <w:r>
        <w:t xml:space="preserve">&gt;. </w:t>
      </w:r>
      <w:r w:rsidR="00010144">
        <w:br/>
      </w:r>
      <w:r>
        <w:t>Acesso em: 12 out. 2018.</w:t>
      </w:r>
    </w:p>
    <w:p w14:paraId="73FC84A5" w14:textId="77777777" w:rsidR="009D18B5" w:rsidRPr="003B7B91" w:rsidRDefault="009D18B5" w:rsidP="009D18B5">
      <w:pPr>
        <w:pStyle w:val="02TEXTOPRINCIPAL"/>
      </w:pPr>
    </w:p>
    <w:p w14:paraId="3979B291" w14:textId="066A85EA" w:rsidR="009D18B5" w:rsidRDefault="009D18B5" w:rsidP="009D18B5">
      <w:pPr>
        <w:pStyle w:val="02TEXTOPRINCIPAL"/>
      </w:pPr>
      <w:r w:rsidRPr="00020816">
        <w:rPr>
          <w:i/>
        </w:rPr>
        <w:t>REVISTA BRASILEIRA DE HISTÓRIA</w:t>
      </w:r>
      <w:r w:rsidRPr="009261CC">
        <w:t>. Disponível em: &lt;</w:t>
      </w:r>
      <w:hyperlink r:id="rId9" w:history="1">
        <w:r w:rsidRPr="00E92228">
          <w:rPr>
            <w:rStyle w:val="Hyperlink"/>
          </w:rPr>
          <w:t>http://www.anpuh.org/revistabrasileira/public</w:t>
        </w:r>
      </w:hyperlink>
      <w:r w:rsidRPr="009261CC">
        <w:t xml:space="preserve">&gt;. </w:t>
      </w:r>
      <w:r w:rsidR="00010144">
        <w:br/>
      </w:r>
      <w:r w:rsidRPr="009261CC">
        <w:t xml:space="preserve">Acesso em: </w:t>
      </w:r>
      <w:r>
        <w:t>12 out.</w:t>
      </w:r>
      <w:r w:rsidRPr="009261CC">
        <w:t xml:space="preserve"> 2018.</w:t>
      </w:r>
      <w:r>
        <w:br w:type="page"/>
      </w:r>
    </w:p>
    <w:p w14:paraId="0CC42BA3" w14:textId="77777777" w:rsidR="009D18B5" w:rsidRDefault="009D18B5" w:rsidP="009D18B5">
      <w:pPr>
        <w:pStyle w:val="02TEXTOPRINCIPAL"/>
      </w:pPr>
    </w:p>
    <w:p w14:paraId="5CCAC037" w14:textId="742EAB41" w:rsidR="009D18B5" w:rsidRDefault="009D18B5" w:rsidP="009D18B5">
      <w:pPr>
        <w:pStyle w:val="02TEXTOPRINCIPAL"/>
      </w:pPr>
      <w:r>
        <w:t xml:space="preserve">RICUPERO, </w:t>
      </w:r>
      <w:r w:rsidRPr="009261CC">
        <w:t xml:space="preserve">Rubens. A revolução russa e o sistema internacional. </w:t>
      </w:r>
      <w:r w:rsidRPr="009261CC">
        <w:rPr>
          <w:i/>
        </w:rPr>
        <w:t>Lua Nova</w:t>
      </w:r>
      <w:r w:rsidRPr="009261CC">
        <w:t>: Revista de Cultura e Política,</w:t>
      </w:r>
      <w:r w:rsidR="00010144">
        <w:t xml:space="preserve"> </w:t>
      </w:r>
      <w:r w:rsidRPr="009261CC">
        <w:t>São Paulo,</w:t>
      </w:r>
      <w:r w:rsidR="00010144">
        <w:t xml:space="preserve"> </w:t>
      </w:r>
      <w:r w:rsidRPr="009261CC">
        <w:t>n.</w:t>
      </w:r>
      <w:r>
        <w:t xml:space="preserve"> </w:t>
      </w:r>
      <w:r w:rsidRPr="009261CC">
        <w:t>75,</w:t>
      </w:r>
      <w:r w:rsidR="00010144">
        <w:t xml:space="preserve"> </w:t>
      </w:r>
      <w:r w:rsidRPr="009261CC">
        <w:t>2008. Disponível em: &lt;</w:t>
      </w:r>
      <w:hyperlink r:id="rId10" w:history="1">
        <w:r w:rsidRPr="00E92228">
          <w:rPr>
            <w:rStyle w:val="Hyperlink"/>
          </w:rPr>
          <w:t>http://www.scielo.br/scielo.php?pid=S0102-64452008000300004&amp;script=sci_abstract&amp;tlng=pt</w:t>
        </w:r>
      </w:hyperlink>
      <w:r w:rsidRPr="009261CC">
        <w:t xml:space="preserve">&gt;. Acesso em: </w:t>
      </w:r>
      <w:r>
        <w:t xml:space="preserve">12 out. </w:t>
      </w:r>
      <w:r w:rsidRPr="009261CC">
        <w:t>2018.</w:t>
      </w:r>
    </w:p>
    <w:p w14:paraId="693CDA11" w14:textId="77777777" w:rsidR="009D18B5" w:rsidRDefault="009D18B5" w:rsidP="009D18B5">
      <w:pPr>
        <w:pStyle w:val="02TEXTOPRINCIPAL"/>
      </w:pPr>
    </w:p>
    <w:p w14:paraId="5E86A114" w14:textId="46B8E908" w:rsidR="009D18B5" w:rsidRDefault="009D18B5" w:rsidP="009D18B5">
      <w:pPr>
        <w:pStyle w:val="02TEXTOPRINCIPAL"/>
      </w:pPr>
      <w:r>
        <w:t xml:space="preserve">SECCO, </w:t>
      </w:r>
      <w:r w:rsidRPr="009261CC">
        <w:t xml:space="preserve">Lincoln. O centenário da Revolução Russa. </w:t>
      </w:r>
      <w:r w:rsidRPr="00F603F4">
        <w:rPr>
          <w:i/>
        </w:rPr>
        <w:t>Estudos Avançados</w:t>
      </w:r>
      <w:r>
        <w:t xml:space="preserve">, </w:t>
      </w:r>
      <w:r w:rsidRPr="009261CC">
        <w:t>São Paulo</w:t>
      </w:r>
      <w:r>
        <w:t xml:space="preserve">, </w:t>
      </w:r>
      <w:r w:rsidRPr="009261CC">
        <w:t>v.</w:t>
      </w:r>
      <w:r>
        <w:t xml:space="preserve"> </w:t>
      </w:r>
      <w:r w:rsidRPr="009261CC">
        <w:t>31</w:t>
      </w:r>
      <w:r>
        <w:t>,</w:t>
      </w:r>
      <w:r w:rsidR="00010144">
        <w:t xml:space="preserve"> </w:t>
      </w:r>
      <w:r w:rsidRPr="009261CC">
        <w:t>n.</w:t>
      </w:r>
      <w:r>
        <w:t xml:space="preserve"> </w:t>
      </w:r>
      <w:r w:rsidRPr="009261CC">
        <w:t>91</w:t>
      </w:r>
      <w:r>
        <w:t>,</w:t>
      </w:r>
      <w:r w:rsidR="00010144">
        <w:t xml:space="preserve"> </w:t>
      </w:r>
      <w:r w:rsidR="00010144">
        <w:br/>
      </w:r>
      <w:proofErr w:type="spellStart"/>
      <w:r>
        <w:t>set.-dez</w:t>
      </w:r>
      <w:proofErr w:type="spellEnd"/>
      <w:r>
        <w:t>.</w:t>
      </w:r>
      <w:r w:rsidR="00010144">
        <w:t xml:space="preserve"> </w:t>
      </w:r>
      <w:r w:rsidRPr="009261CC">
        <w:t>2017</w:t>
      </w:r>
      <w:r>
        <w:t>. Disponível em: &lt;</w:t>
      </w:r>
      <w:hyperlink r:id="rId11" w:history="1">
        <w:r w:rsidRPr="00E92228">
          <w:rPr>
            <w:rStyle w:val="Hyperlink"/>
          </w:rPr>
          <w:t>http://www.scielo.br/scielo.php?script=sci_arttext&amp;pid=S0103-40142017000300081&amp;lng=en&amp;nrm=iso&amp;tlng=pt</w:t>
        </w:r>
      </w:hyperlink>
      <w:r>
        <w:t>&gt;. Acesso em: 12 out.</w:t>
      </w:r>
      <w:r w:rsidRPr="009261CC">
        <w:t xml:space="preserve"> 2018.</w:t>
      </w:r>
    </w:p>
    <w:p w14:paraId="6DDE7379" w14:textId="77777777" w:rsidR="009D18B5" w:rsidRDefault="009D18B5" w:rsidP="009D18B5">
      <w:pPr>
        <w:pStyle w:val="02TEXTOPRINCIPAL"/>
      </w:pPr>
    </w:p>
    <w:p w14:paraId="0A00E8CA" w14:textId="577998E2" w:rsidR="009D18B5" w:rsidRDefault="009D18B5" w:rsidP="009D18B5">
      <w:pPr>
        <w:pStyle w:val="02TEXTOPRINCIPAL"/>
      </w:pPr>
      <w:r>
        <w:t xml:space="preserve">STANCIK, </w:t>
      </w:r>
      <w:r w:rsidRPr="009261CC">
        <w:t xml:space="preserve">Marco </w:t>
      </w:r>
      <w:proofErr w:type="spellStart"/>
      <w:r w:rsidRPr="009261CC">
        <w:t>Antonio</w:t>
      </w:r>
      <w:proofErr w:type="spellEnd"/>
      <w:r w:rsidRPr="009261CC">
        <w:t xml:space="preserve">. O imaginário sobre o militar em cartões-postais franceses (1900-1918). </w:t>
      </w:r>
      <w:r w:rsidRPr="009261CC">
        <w:rPr>
          <w:i/>
        </w:rPr>
        <w:t>História</w:t>
      </w:r>
      <w:r>
        <w:t>,</w:t>
      </w:r>
      <w:r w:rsidR="00010144">
        <w:t xml:space="preserve"> </w:t>
      </w:r>
      <w:r>
        <w:t xml:space="preserve">São Paulo, </w:t>
      </w:r>
      <w:r w:rsidRPr="009261CC">
        <w:t>v.</w:t>
      </w:r>
      <w:r>
        <w:t xml:space="preserve"> </w:t>
      </w:r>
      <w:r w:rsidRPr="009261CC">
        <w:t>31</w:t>
      </w:r>
      <w:r>
        <w:t>,</w:t>
      </w:r>
      <w:r w:rsidR="00010144">
        <w:t xml:space="preserve"> </w:t>
      </w:r>
      <w:r w:rsidRPr="009261CC">
        <w:t>n.</w:t>
      </w:r>
      <w:r>
        <w:t xml:space="preserve"> </w:t>
      </w:r>
      <w:r w:rsidRPr="009261CC">
        <w:t>1</w:t>
      </w:r>
      <w:r>
        <w:t>,</w:t>
      </w:r>
      <w:r w:rsidR="00010144">
        <w:t xml:space="preserve"> </w:t>
      </w:r>
      <w:r w:rsidRPr="009261CC">
        <w:t>jan.</w:t>
      </w:r>
      <w:r>
        <w:t>-</w:t>
      </w:r>
      <w:r w:rsidRPr="009261CC">
        <w:t>jun.</w:t>
      </w:r>
      <w:r w:rsidR="00010144">
        <w:t xml:space="preserve"> </w:t>
      </w:r>
      <w:r w:rsidRPr="009261CC">
        <w:t>2012. Disponível em: &lt;</w:t>
      </w:r>
      <w:hyperlink r:id="rId12" w:history="1">
        <w:r w:rsidRPr="00E92228">
          <w:rPr>
            <w:rStyle w:val="Hyperlink"/>
          </w:rPr>
          <w:t>http://www.scielo.br/scielo.php?pid=S0101-90742012000100007&amp;script=sci_abstract&amp;tlng=pt</w:t>
        </w:r>
      </w:hyperlink>
      <w:r w:rsidRPr="009261CC">
        <w:t>&gt;. Acesso em</w:t>
      </w:r>
      <w:r>
        <w:t>:</w:t>
      </w:r>
      <w:r w:rsidRPr="009261CC">
        <w:t xml:space="preserve"> </w:t>
      </w:r>
      <w:r>
        <w:t>12 out.</w:t>
      </w:r>
      <w:r w:rsidRPr="009261CC">
        <w:t xml:space="preserve"> 2018.</w:t>
      </w:r>
    </w:p>
    <w:p w14:paraId="5FEF3C5C" w14:textId="77777777" w:rsidR="009D18B5" w:rsidRPr="009261CC" w:rsidRDefault="009D18B5" w:rsidP="009D18B5">
      <w:pPr>
        <w:pStyle w:val="02TEXTOPRINCIPAL"/>
      </w:pPr>
    </w:p>
    <w:p w14:paraId="77EB915A" w14:textId="14D062C2" w:rsidR="009D18B5" w:rsidRPr="009261CC" w:rsidRDefault="006657F8" w:rsidP="009D18B5">
      <w:pPr>
        <w:pStyle w:val="02TEXTOPRINCIPAL"/>
      </w:pPr>
      <w:r>
        <w:t>Ž</w:t>
      </w:r>
      <w:r w:rsidRPr="00C50744">
        <w:t>I</w:t>
      </w:r>
      <w:r>
        <w:t>Ž</w:t>
      </w:r>
      <w:r w:rsidRPr="00C50744">
        <w:t>EK</w:t>
      </w:r>
      <w:r w:rsidR="009D18B5">
        <w:t xml:space="preserve">, </w:t>
      </w:r>
      <w:proofErr w:type="spellStart"/>
      <w:r w:rsidR="009D18B5" w:rsidRPr="009261CC">
        <w:t>Slavoj</w:t>
      </w:r>
      <w:proofErr w:type="spellEnd"/>
      <w:r w:rsidR="009D18B5" w:rsidRPr="009261CC">
        <w:t>. De</w:t>
      </w:r>
      <w:r w:rsidR="00010144">
        <w:t xml:space="preserve"> </w:t>
      </w:r>
      <w:r w:rsidR="009D18B5" w:rsidRPr="009261CC">
        <w:t>História e consciência de classe</w:t>
      </w:r>
      <w:r w:rsidR="00010144">
        <w:t xml:space="preserve"> </w:t>
      </w:r>
      <w:r w:rsidR="009D18B5" w:rsidRPr="009261CC">
        <w:t>a</w:t>
      </w:r>
      <w:r w:rsidR="00010144">
        <w:t xml:space="preserve"> </w:t>
      </w:r>
      <w:r w:rsidR="009D18B5" w:rsidRPr="009261CC">
        <w:t xml:space="preserve">Dialética do esclarecimento, e volta. </w:t>
      </w:r>
      <w:r w:rsidR="009D18B5" w:rsidRPr="00F603F4">
        <w:rPr>
          <w:i/>
        </w:rPr>
        <w:t>Lua Nova</w:t>
      </w:r>
      <w:r w:rsidR="009D18B5">
        <w:t>,</w:t>
      </w:r>
      <w:r w:rsidR="009D18B5" w:rsidRPr="009261CC">
        <w:t> São Paulo</w:t>
      </w:r>
      <w:r w:rsidR="009D18B5">
        <w:t>,</w:t>
      </w:r>
      <w:r w:rsidR="00010144">
        <w:t xml:space="preserve"> </w:t>
      </w:r>
      <w:r w:rsidR="009D18B5" w:rsidRPr="009261CC">
        <w:t>n.</w:t>
      </w:r>
      <w:r w:rsidR="009D18B5">
        <w:t xml:space="preserve"> </w:t>
      </w:r>
      <w:r w:rsidR="009D18B5" w:rsidRPr="009261CC">
        <w:t>59</w:t>
      </w:r>
      <w:r w:rsidR="009D18B5">
        <w:t>,</w:t>
      </w:r>
      <w:r w:rsidR="00010144">
        <w:t xml:space="preserve"> </w:t>
      </w:r>
      <w:r w:rsidR="009D18B5" w:rsidRPr="009261CC">
        <w:t>2003</w:t>
      </w:r>
      <w:r w:rsidR="009D18B5">
        <w:t>. Disponível em: &lt;</w:t>
      </w:r>
      <w:hyperlink r:id="rId13" w:history="1">
        <w:r w:rsidR="009D18B5" w:rsidRPr="00E92228">
          <w:rPr>
            <w:rStyle w:val="Hyperlink"/>
          </w:rPr>
          <w:t>http://www.scielo.br/scielo.php?pid=S0102-64452003000200008&amp;script=sci_abstract&amp;tlng=pt</w:t>
        </w:r>
      </w:hyperlink>
      <w:r w:rsidR="009D18B5" w:rsidRPr="00F741D3">
        <w:t>&gt;.</w:t>
      </w:r>
      <w:r w:rsidR="009D18B5">
        <w:t xml:space="preserve"> Acesso em: 12 out.</w:t>
      </w:r>
      <w:r w:rsidR="009D18B5" w:rsidRPr="009261CC">
        <w:t xml:space="preserve"> </w:t>
      </w:r>
      <w:r w:rsidR="009D18B5">
        <w:t>2018.</w:t>
      </w:r>
    </w:p>
    <w:p w14:paraId="2334142C" w14:textId="77777777" w:rsidR="009D18B5" w:rsidRDefault="009D18B5" w:rsidP="009D18B5">
      <w:pPr>
        <w:pStyle w:val="02TEXTOPRINCIPAL"/>
      </w:pPr>
    </w:p>
    <w:p w14:paraId="1FF693CF" w14:textId="77777777" w:rsidR="009D18B5" w:rsidRPr="00F741D3" w:rsidRDefault="009D18B5" w:rsidP="009D18B5">
      <w:pPr>
        <w:pStyle w:val="01TITULO3"/>
        <w:rPr>
          <w:i/>
          <w:szCs w:val="32"/>
        </w:rPr>
      </w:pPr>
      <w:r w:rsidRPr="00F741D3">
        <w:rPr>
          <w:i/>
        </w:rPr>
        <w:t>Sites</w:t>
      </w:r>
    </w:p>
    <w:p w14:paraId="51912C0A" w14:textId="77777777" w:rsidR="009D18B5" w:rsidRDefault="009D18B5" w:rsidP="009D18B5">
      <w:pPr>
        <w:pStyle w:val="02TEXTOPRINCIPAL"/>
      </w:pPr>
    </w:p>
    <w:p w14:paraId="49534C2E" w14:textId="41C5DCE0" w:rsidR="009D18B5" w:rsidRDefault="009D18B5" w:rsidP="009D18B5">
      <w:pPr>
        <w:pStyle w:val="02TEXTOPRINCIPAL"/>
      </w:pPr>
      <w:r>
        <w:t>FUNDAÇÃO CASA DE RUI BARBOSA. Disponível em: &lt;</w:t>
      </w:r>
      <w:hyperlink r:id="rId14" w:history="1">
        <w:r w:rsidRPr="00944D2D">
          <w:rPr>
            <w:rStyle w:val="Hyperlink"/>
          </w:rPr>
          <w:t>http://www.casaruibarbosa.gov.br/</w:t>
        </w:r>
      </w:hyperlink>
      <w:r w:rsidRPr="00591BE3">
        <w:t>&gt;</w:t>
      </w:r>
      <w:r>
        <w:t xml:space="preserve">. </w:t>
      </w:r>
      <w:r w:rsidR="00010144">
        <w:br/>
      </w:r>
      <w:r>
        <w:t>Acesso em: 12 out.</w:t>
      </w:r>
      <w:r w:rsidRPr="009261CC">
        <w:t xml:space="preserve"> </w:t>
      </w:r>
      <w:r>
        <w:t>2018.</w:t>
      </w:r>
    </w:p>
    <w:p w14:paraId="1B9E64AB" w14:textId="77777777" w:rsidR="009D18B5" w:rsidRDefault="009D18B5" w:rsidP="009D18B5">
      <w:pPr>
        <w:pStyle w:val="02TEXTOPRINCIPAL"/>
      </w:pPr>
    </w:p>
    <w:p w14:paraId="2688B370" w14:textId="5EB7430F" w:rsidR="009D18B5" w:rsidRDefault="009D18B5" w:rsidP="009D18B5">
      <w:pPr>
        <w:pStyle w:val="02TEXTOPRINCIPAL"/>
      </w:pPr>
      <w:r>
        <w:t>FUNDAÇÃO CULTURAL PALMARES. Disponível em: &lt;</w:t>
      </w:r>
      <w:hyperlink r:id="rId15" w:history="1">
        <w:r w:rsidRPr="00944D2D">
          <w:rPr>
            <w:rStyle w:val="Hyperlink"/>
          </w:rPr>
          <w:t>http://www.palmares.gov.br/</w:t>
        </w:r>
      </w:hyperlink>
      <w:r w:rsidRPr="00591BE3">
        <w:t xml:space="preserve">&gt;. </w:t>
      </w:r>
      <w:r w:rsidR="00010144">
        <w:br/>
      </w:r>
      <w:r w:rsidRPr="00591BE3">
        <w:t>Acesso e</w:t>
      </w:r>
      <w:r>
        <w:t>m: 12 out.</w:t>
      </w:r>
      <w:r w:rsidRPr="009261CC">
        <w:t xml:space="preserve"> </w:t>
      </w:r>
      <w:r>
        <w:t>2018.</w:t>
      </w:r>
    </w:p>
    <w:p w14:paraId="655895D2" w14:textId="77777777" w:rsidR="009D18B5" w:rsidRPr="008A170D" w:rsidRDefault="009D18B5" w:rsidP="009D18B5">
      <w:pPr>
        <w:pStyle w:val="02TEXTOPRINCIPAL"/>
      </w:pPr>
    </w:p>
    <w:p w14:paraId="127873BB" w14:textId="37946D71" w:rsidR="009D18B5" w:rsidRDefault="009D18B5" w:rsidP="009D18B5">
      <w:pPr>
        <w:pStyle w:val="02TEXTOPRINCIPAL"/>
      </w:pPr>
      <w:r>
        <w:t>INSTITUTO HISTÓRICO E GEOGRÁFICO BRASILEIRO (IHGB). Disponível em: &lt;</w:t>
      </w:r>
      <w:hyperlink r:id="rId16" w:history="1">
        <w:r w:rsidRPr="00944D2D">
          <w:rPr>
            <w:rStyle w:val="Hyperlink"/>
          </w:rPr>
          <w:t>https://ihgb.org.br/</w:t>
        </w:r>
      </w:hyperlink>
      <w:r>
        <w:t xml:space="preserve">&gt;. </w:t>
      </w:r>
      <w:r w:rsidR="00010144">
        <w:br/>
      </w:r>
      <w:r>
        <w:t>Acesso em: 12 out. 2018.</w:t>
      </w:r>
    </w:p>
    <w:p w14:paraId="31FC89A0" w14:textId="77777777" w:rsidR="009D18B5" w:rsidRPr="00D223A9" w:rsidRDefault="009D18B5" w:rsidP="009D18B5">
      <w:pPr>
        <w:pStyle w:val="02TEXTOPRINCIPAL"/>
        <w:rPr>
          <w:lang w:eastAsia="pt-BR"/>
        </w:rPr>
      </w:pPr>
    </w:p>
    <w:p w14:paraId="40389DE9" w14:textId="77777777" w:rsidR="009D18B5" w:rsidRPr="00D4053E" w:rsidRDefault="009D18B5" w:rsidP="009D18B5">
      <w:pPr>
        <w:pStyle w:val="01TITULO3"/>
        <w:rPr>
          <w:szCs w:val="32"/>
        </w:rPr>
      </w:pPr>
      <w:r w:rsidRPr="00D223A9">
        <w:t>Filmes</w:t>
      </w:r>
    </w:p>
    <w:p w14:paraId="570EC4DE" w14:textId="77777777" w:rsidR="009D18B5" w:rsidRDefault="009D18B5" w:rsidP="009D18B5">
      <w:pPr>
        <w:pStyle w:val="02TEXTOPRINCIPAL"/>
      </w:pPr>
    </w:p>
    <w:p w14:paraId="6CA34E97" w14:textId="77777777" w:rsidR="009D18B5" w:rsidRDefault="009D18B5" w:rsidP="009D18B5">
      <w:pPr>
        <w:pStyle w:val="02TEXTOPRINCIPAL"/>
      </w:pPr>
      <w:r w:rsidRPr="009A4F3E">
        <w:rPr>
          <w:i/>
        </w:rPr>
        <w:t>Baile perfumado</w:t>
      </w:r>
      <w:r>
        <w:t>. Direção: Paulo Caldas e Lírio Ferreira. Brasil, 1997, 93 min.</w:t>
      </w:r>
    </w:p>
    <w:p w14:paraId="500ADDCE" w14:textId="77777777" w:rsidR="009D18B5" w:rsidRPr="009A4F3E" w:rsidRDefault="009D18B5" w:rsidP="009D18B5">
      <w:pPr>
        <w:pStyle w:val="02TEXTOPRINCIPAL"/>
      </w:pPr>
    </w:p>
    <w:p w14:paraId="4BEC17DA" w14:textId="77777777" w:rsidR="009D18B5" w:rsidRDefault="009D18B5" w:rsidP="009D18B5">
      <w:pPr>
        <w:pStyle w:val="02TEXTOPRINCIPAL"/>
      </w:pPr>
      <w:r w:rsidRPr="00151C84">
        <w:rPr>
          <w:i/>
        </w:rPr>
        <w:t>Johnny vai à guerra</w:t>
      </w:r>
      <w:r w:rsidRPr="00151C84">
        <w:t xml:space="preserve">. Diretor: Dalton </w:t>
      </w:r>
      <w:proofErr w:type="spellStart"/>
      <w:r w:rsidRPr="00151C84">
        <w:t>Trumbo</w:t>
      </w:r>
      <w:proofErr w:type="spellEnd"/>
      <w:r w:rsidRPr="00151C84">
        <w:t>. Estados Unidos, 1971</w:t>
      </w:r>
      <w:r>
        <w:t>,</w:t>
      </w:r>
      <w:r w:rsidRPr="00151C84">
        <w:t xml:space="preserve"> 111 min.</w:t>
      </w:r>
    </w:p>
    <w:p w14:paraId="3B5BF53D" w14:textId="77777777" w:rsidR="009D18B5" w:rsidRDefault="009D18B5" w:rsidP="009D18B5">
      <w:pPr>
        <w:pStyle w:val="02TEXTOPRINCIPAL"/>
      </w:pPr>
    </w:p>
    <w:p w14:paraId="51DC0657" w14:textId="77777777" w:rsidR="009D18B5" w:rsidRDefault="009D18B5" w:rsidP="009D18B5">
      <w:pPr>
        <w:pStyle w:val="02TEXTOPRINCIPAL"/>
      </w:pPr>
      <w:r w:rsidRPr="009A4F3E">
        <w:rPr>
          <w:i/>
        </w:rPr>
        <w:t xml:space="preserve">O encouraçado </w:t>
      </w:r>
      <w:proofErr w:type="spellStart"/>
      <w:r w:rsidRPr="009A4F3E">
        <w:rPr>
          <w:i/>
        </w:rPr>
        <w:t>Potemkin</w:t>
      </w:r>
      <w:proofErr w:type="spellEnd"/>
      <w:r>
        <w:t>. Direção: Sergei Eisenstein. União Soviética, 1925, 74 min.</w:t>
      </w:r>
    </w:p>
    <w:p w14:paraId="00EC2801" w14:textId="77777777" w:rsidR="009D18B5" w:rsidRPr="009A4F3E" w:rsidRDefault="009D18B5" w:rsidP="009D18B5">
      <w:pPr>
        <w:pStyle w:val="02TEXTOPRINCIPAL"/>
      </w:pPr>
    </w:p>
    <w:p w14:paraId="7EC74D28" w14:textId="77777777" w:rsidR="009D18B5" w:rsidRDefault="009D18B5" w:rsidP="009D18B5">
      <w:pPr>
        <w:pStyle w:val="02TEXTOPRINCIPAL"/>
      </w:pPr>
      <w:proofErr w:type="spellStart"/>
      <w:r w:rsidRPr="00151C84">
        <w:rPr>
          <w:i/>
        </w:rPr>
        <w:t>Reds</w:t>
      </w:r>
      <w:proofErr w:type="spellEnd"/>
      <w:r w:rsidRPr="00151C84">
        <w:t>. Direção: Warren Beatty. Estados Unidos, 1981, 195 min.</w:t>
      </w:r>
    </w:p>
    <w:p w14:paraId="3EE7EA79" w14:textId="77777777" w:rsidR="009D18B5" w:rsidRPr="00151C84" w:rsidRDefault="009D18B5" w:rsidP="009D18B5">
      <w:pPr>
        <w:pStyle w:val="02TEXTOPRINCIPAL"/>
      </w:pPr>
    </w:p>
    <w:p w14:paraId="621AFB66" w14:textId="77777777" w:rsidR="009D18B5" w:rsidRPr="00151C84" w:rsidRDefault="009D18B5" w:rsidP="009D18B5">
      <w:pPr>
        <w:pStyle w:val="02TEXTOPRINCIPAL"/>
      </w:pPr>
      <w:r w:rsidRPr="00151C84">
        <w:rPr>
          <w:i/>
        </w:rPr>
        <w:t xml:space="preserve">Três </w:t>
      </w:r>
      <w:r>
        <w:rPr>
          <w:i/>
        </w:rPr>
        <w:t>v</w:t>
      </w:r>
      <w:r w:rsidRPr="00151C84">
        <w:rPr>
          <w:i/>
        </w:rPr>
        <w:t>ezes Canudos</w:t>
      </w:r>
      <w:r w:rsidRPr="00982EC1">
        <w:t>: a biografia de uma cidade</w:t>
      </w:r>
      <w:r w:rsidRPr="00151C84">
        <w:t xml:space="preserve">. Direção: Manoel Neto. Brasil, 2015, 55 min. </w:t>
      </w:r>
    </w:p>
    <w:bookmarkEnd w:id="2"/>
    <w:p w14:paraId="402B50EC" w14:textId="77777777" w:rsidR="009D18B5" w:rsidRDefault="009D18B5" w:rsidP="009D18B5">
      <w:pPr>
        <w:pStyle w:val="02TEXTOPRINCIPAL"/>
        <w:rPr>
          <w:lang w:eastAsia="pt-BR"/>
        </w:rPr>
      </w:pPr>
      <w:r>
        <w:rPr>
          <w:lang w:eastAsia="pt-BR"/>
        </w:rPr>
        <w:br w:type="page"/>
      </w:r>
    </w:p>
    <w:p w14:paraId="58CC318B" w14:textId="77777777" w:rsidR="009D18B5" w:rsidRDefault="009D18B5" w:rsidP="009D18B5">
      <w:pPr>
        <w:pStyle w:val="02TEXTOPRINCIPAL"/>
        <w:rPr>
          <w:lang w:eastAsia="pt-BR"/>
        </w:rPr>
      </w:pPr>
    </w:p>
    <w:p w14:paraId="2C958A19" w14:textId="77777777" w:rsidR="009D18B5" w:rsidRPr="00471E6E" w:rsidRDefault="009D18B5" w:rsidP="009D18B5">
      <w:pPr>
        <w:pStyle w:val="01TITULO1"/>
        <w:rPr>
          <w:lang w:eastAsia="pt-BR"/>
        </w:rPr>
      </w:pPr>
      <w:r w:rsidRPr="00471E6E">
        <w:rPr>
          <w:lang w:eastAsia="pt-BR"/>
        </w:rPr>
        <w:t>Sugestões para o aluno</w:t>
      </w:r>
    </w:p>
    <w:p w14:paraId="7FDFAA6F" w14:textId="77777777" w:rsidR="009D18B5" w:rsidRPr="00D4053E" w:rsidRDefault="009D18B5" w:rsidP="009D18B5">
      <w:pPr>
        <w:pStyle w:val="02TEXTOPRINCIPAL"/>
        <w:rPr>
          <w:lang w:eastAsia="pt-BR"/>
        </w:rPr>
      </w:pPr>
    </w:p>
    <w:p w14:paraId="429A5DDC" w14:textId="77777777" w:rsidR="009D18B5" w:rsidRPr="00D4053E" w:rsidRDefault="009D18B5" w:rsidP="009D18B5">
      <w:pPr>
        <w:pStyle w:val="01TITULO3"/>
        <w:rPr>
          <w:szCs w:val="32"/>
        </w:rPr>
      </w:pPr>
      <w:r w:rsidRPr="00D4053E">
        <w:t>Livros</w:t>
      </w:r>
    </w:p>
    <w:p w14:paraId="370F8C60" w14:textId="77777777" w:rsidR="009D18B5" w:rsidRDefault="009D18B5" w:rsidP="009D18B5">
      <w:pPr>
        <w:pStyle w:val="02TEXTOPRINCIPAL"/>
      </w:pPr>
    </w:p>
    <w:p w14:paraId="6A891557" w14:textId="77777777" w:rsidR="009D18B5" w:rsidRPr="00F66DF1" w:rsidRDefault="009D18B5" w:rsidP="009D18B5">
      <w:pPr>
        <w:pStyle w:val="02TEXTOPRINCIPAL"/>
      </w:pPr>
      <w:r w:rsidRPr="00F66DF1">
        <w:t xml:space="preserve">DINIZ, André; FERREIRA, Laudo; VIÑOLE, Omar. </w:t>
      </w:r>
      <w:r w:rsidRPr="00F66DF1">
        <w:rPr>
          <w:i/>
        </w:rPr>
        <w:t>A Revolução Russa</w:t>
      </w:r>
      <w:r w:rsidRPr="00F66DF1">
        <w:t>. São Paulo: Escala, 2008.</w:t>
      </w:r>
    </w:p>
    <w:p w14:paraId="28049BF9" w14:textId="77777777" w:rsidR="009D18B5" w:rsidRDefault="009D18B5" w:rsidP="009D18B5">
      <w:pPr>
        <w:pStyle w:val="02TEXTOPRINCIPAL"/>
      </w:pPr>
    </w:p>
    <w:p w14:paraId="53E0727A" w14:textId="77777777" w:rsidR="009D18B5" w:rsidRPr="00F66DF1" w:rsidRDefault="009D18B5" w:rsidP="009D18B5">
      <w:pPr>
        <w:pStyle w:val="02TEXTOPRINCIPAL"/>
      </w:pPr>
      <w:r w:rsidRPr="00F66DF1">
        <w:t xml:space="preserve">FERRO, Marc. </w:t>
      </w:r>
      <w:r w:rsidRPr="00F66DF1">
        <w:rPr>
          <w:i/>
        </w:rPr>
        <w:t>O século XX explicado aos meus filhos</w:t>
      </w:r>
      <w:r w:rsidRPr="00F66DF1">
        <w:t>. Rio de Janeiro: Agir, 2008.</w:t>
      </w:r>
    </w:p>
    <w:p w14:paraId="6494960C" w14:textId="77777777" w:rsidR="009D18B5" w:rsidRDefault="009D18B5" w:rsidP="009D18B5">
      <w:pPr>
        <w:pStyle w:val="02TEXTOPRINCIPAL"/>
      </w:pPr>
    </w:p>
    <w:p w14:paraId="334D417F" w14:textId="77777777" w:rsidR="009D18B5" w:rsidRDefault="009D18B5" w:rsidP="009D18B5">
      <w:pPr>
        <w:pStyle w:val="02TEXTOPRINCIPAL"/>
      </w:pPr>
      <w:r w:rsidRPr="00F66DF1">
        <w:t xml:space="preserve">GADELHA, Olinto; HEMETERIO. </w:t>
      </w:r>
      <w:proofErr w:type="gramStart"/>
      <w:r w:rsidRPr="00F66DF1">
        <w:rPr>
          <w:i/>
        </w:rPr>
        <w:t>Chibata!</w:t>
      </w:r>
      <w:r w:rsidRPr="00982EC1">
        <w:t>:</w:t>
      </w:r>
      <w:proofErr w:type="gramEnd"/>
      <w:r w:rsidRPr="00982EC1">
        <w:t xml:space="preserve"> João Cândido e a revolta que abalou o Brasil</w:t>
      </w:r>
      <w:r w:rsidRPr="00F66DF1">
        <w:t>. São Paulo: Conrad, 2008.</w:t>
      </w:r>
    </w:p>
    <w:p w14:paraId="35D677A2" w14:textId="77777777" w:rsidR="009D18B5" w:rsidRDefault="009D18B5" w:rsidP="009D18B5">
      <w:pPr>
        <w:pStyle w:val="02TEXTOPRINCIPAL"/>
      </w:pPr>
    </w:p>
    <w:p w14:paraId="7FB85B2A" w14:textId="77777777" w:rsidR="009D18B5" w:rsidRPr="00E8037C" w:rsidRDefault="009D18B5" w:rsidP="009D18B5">
      <w:pPr>
        <w:pStyle w:val="02TEXTOPRINCIPAL"/>
      </w:pPr>
      <w:r>
        <w:t xml:space="preserve">JANOTTI, Maria de Lourdes. </w:t>
      </w:r>
      <w:r w:rsidRPr="00F71BA6">
        <w:rPr>
          <w:i/>
        </w:rPr>
        <w:t>A Primeira Guerra Mundial</w:t>
      </w:r>
      <w:r>
        <w:t xml:space="preserve">. São Paulo: Atual, 1992. </w:t>
      </w:r>
    </w:p>
    <w:p w14:paraId="5E8E47E0" w14:textId="77777777" w:rsidR="009D18B5" w:rsidRDefault="009D18B5" w:rsidP="009D18B5">
      <w:pPr>
        <w:pStyle w:val="02TEXTOPRINCIPAL"/>
      </w:pPr>
    </w:p>
    <w:p w14:paraId="136852B1" w14:textId="3A5F43EF" w:rsidR="009D18B5" w:rsidRPr="00F66DF1" w:rsidRDefault="009D18B5" w:rsidP="009D18B5">
      <w:pPr>
        <w:pStyle w:val="02TEXTOPRINCIPAL"/>
      </w:pPr>
      <w:r w:rsidRPr="00F66DF1">
        <w:t xml:space="preserve">KEEGAN, John. </w:t>
      </w:r>
      <w:r w:rsidRPr="00F66DF1">
        <w:rPr>
          <w:i/>
        </w:rPr>
        <w:t>História ilustrada da Primeira Guerra Mundial</w:t>
      </w:r>
      <w:r w:rsidRPr="00F66DF1">
        <w:t>. Rio de Janeiro: Ediouro, 2005</w:t>
      </w:r>
      <w:r>
        <w:t>.</w:t>
      </w:r>
      <w:r w:rsidRPr="00F66DF1">
        <w:t xml:space="preserve"> (História ilustrada)</w:t>
      </w:r>
    </w:p>
    <w:p w14:paraId="2438FC83" w14:textId="77777777" w:rsidR="009D18B5" w:rsidRDefault="009D18B5" w:rsidP="009D18B5">
      <w:pPr>
        <w:pStyle w:val="02TEXTOPRINCIPAL"/>
      </w:pPr>
    </w:p>
    <w:p w14:paraId="393BE783" w14:textId="77777777" w:rsidR="009D18B5" w:rsidRDefault="009D18B5" w:rsidP="009D18B5">
      <w:pPr>
        <w:pStyle w:val="02TEXTOPRINCIPAL"/>
      </w:pPr>
      <w:r w:rsidRPr="00F66DF1">
        <w:t xml:space="preserve">ORWELL, George. </w:t>
      </w:r>
      <w:r w:rsidRPr="00F66DF1">
        <w:rPr>
          <w:i/>
        </w:rPr>
        <w:t>A revolução dos bichos</w:t>
      </w:r>
      <w:r w:rsidRPr="00F66DF1">
        <w:t>. São Paulo: Companhia das Letras, 2007.</w:t>
      </w:r>
    </w:p>
    <w:p w14:paraId="4A2D4FBA" w14:textId="77777777" w:rsidR="009D18B5" w:rsidRPr="00D4053E" w:rsidRDefault="009D18B5" w:rsidP="009D18B5">
      <w:pPr>
        <w:pStyle w:val="02TEXTOPRINCIPAL"/>
      </w:pPr>
    </w:p>
    <w:p w14:paraId="475862D2" w14:textId="77777777" w:rsidR="009D18B5" w:rsidRPr="00D4053E" w:rsidRDefault="009D18B5" w:rsidP="009D18B5">
      <w:pPr>
        <w:pStyle w:val="01TITULO3"/>
      </w:pPr>
      <w:r w:rsidRPr="00D4053E">
        <w:t xml:space="preserve">Revista </w:t>
      </w:r>
    </w:p>
    <w:p w14:paraId="24D3DA5F" w14:textId="77777777" w:rsidR="009D18B5" w:rsidRDefault="009D18B5" w:rsidP="009D18B5">
      <w:pPr>
        <w:pStyle w:val="02TEXTOPRINCIPAL"/>
      </w:pPr>
    </w:p>
    <w:p w14:paraId="6E6D3E4F" w14:textId="6B09A121" w:rsidR="009D18B5" w:rsidRPr="002B459B" w:rsidRDefault="009D18B5" w:rsidP="009D18B5">
      <w:pPr>
        <w:pStyle w:val="02TEXTOPRINCIPAL"/>
      </w:pPr>
      <w:r w:rsidRPr="002B459B">
        <w:t>REVISTAS do modernismo – 1922-1929: uma caravana editorial.</w:t>
      </w:r>
      <w:r w:rsidR="00010144">
        <w:t xml:space="preserve"> </w:t>
      </w:r>
      <w:proofErr w:type="spellStart"/>
      <w:r w:rsidRPr="00982EC1">
        <w:rPr>
          <w:i/>
        </w:rPr>
        <w:t>Manuscrítica</w:t>
      </w:r>
      <w:proofErr w:type="spellEnd"/>
      <w:r>
        <w:t xml:space="preserve">, n. 29, 2015. </w:t>
      </w:r>
      <w:r w:rsidRPr="002B459B">
        <w:t>Disponível em: &lt;</w:t>
      </w:r>
      <w:hyperlink r:id="rId17" w:history="1">
        <w:r w:rsidRPr="00E92228">
          <w:rPr>
            <w:rStyle w:val="Hyperlink"/>
          </w:rPr>
          <w:t>revistas.fflch.usp.br/</w:t>
        </w:r>
        <w:proofErr w:type="spellStart"/>
        <w:r w:rsidRPr="00E92228">
          <w:rPr>
            <w:rStyle w:val="Hyperlink"/>
          </w:rPr>
          <w:t>manuscritica</w:t>
        </w:r>
        <w:proofErr w:type="spellEnd"/>
        <w:r w:rsidRPr="00E92228">
          <w:rPr>
            <w:rStyle w:val="Hyperlink"/>
          </w:rPr>
          <w:t>/</w:t>
        </w:r>
        <w:proofErr w:type="spellStart"/>
        <w:r w:rsidRPr="00E92228">
          <w:rPr>
            <w:rStyle w:val="Hyperlink"/>
          </w:rPr>
          <w:t>article</w:t>
        </w:r>
        <w:proofErr w:type="spellEnd"/>
        <w:r w:rsidRPr="00E92228">
          <w:rPr>
            <w:rStyle w:val="Hyperlink"/>
          </w:rPr>
          <w:t>/download/2448/2217</w:t>
        </w:r>
      </w:hyperlink>
      <w:r w:rsidRPr="002B459B">
        <w:t xml:space="preserve">&gt;. Acesso em: </w:t>
      </w:r>
      <w:r>
        <w:t>12 out</w:t>
      </w:r>
      <w:r w:rsidRPr="002B459B">
        <w:t>. 2018.</w:t>
      </w:r>
    </w:p>
    <w:p w14:paraId="6FFC47B2" w14:textId="77777777" w:rsidR="009D18B5" w:rsidRPr="003B6CBE" w:rsidRDefault="009D18B5" w:rsidP="009D18B5">
      <w:pPr>
        <w:pStyle w:val="02TEXTOPRINCIPAL"/>
      </w:pPr>
    </w:p>
    <w:p w14:paraId="3C576031" w14:textId="77777777" w:rsidR="009D18B5" w:rsidRPr="00C8503F" w:rsidRDefault="009D18B5" w:rsidP="009D18B5">
      <w:pPr>
        <w:pStyle w:val="01TITULO3"/>
        <w:rPr>
          <w:i/>
          <w:szCs w:val="32"/>
        </w:rPr>
      </w:pPr>
      <w:r w:rsidRPr="00C8503F">
        <w:rPr>
          <w:i/>
        </w:rPr>
        <w:t>Sites</w:t>
      </w:r>
    </w:p>
    <w:p w14:paraId="7F11FA42" w14:textId="77777777" w:rsidR="009D18B5" w:rsidRDefault="009D18B5" w:rsidP="009D18B5">
      <w:pPr>
        <w:pStyle w:val="02TEXTOPRINCIPAL"/>
      </w:pPr>
    </w:p>
    <w:p w14:paraId="6FBABA99" w14:textId="77777777" w:rsidR="009D18B5" w:rsidRDefault="009D18B5" w:rsidP="009D18B5">
      <w:pPr>
        <w:pStyle w:val="02TEXTOPRINCIPAL"/>
      </w:pPr>
      <w:r>
        <w:t xml:space="preserve">O ESTADO DE S. PAULO. </w:t>
      </w:r>
      <w:r w:rsidRPr="00982EC1">
        <w:rPr>
          <w:i/>
        </w:rPr>
        <w:t>100 anos</w:t>
      </w:r>
      <w:r>
        <w:t>: Primeira Guerra Mundial. Disponível em: &lt;</w:t>
      </w:r>
      <w:hyperlink r:id="rId18" w:history="1">
        <w:r w:rsidRPr="00E92228">
          <w:rPr>
            <w:rStyle w:val="Hyperlink"/>
          </w:rPr>
          <w:t>http://infograficos.estadao.com.br/especiais/100-anos-primeira-guerra-mundial</w:t>
        </w:r>
      </w:hyperlink>
      <w:r>
        <w:t>&gt;. Acesso em: 12 out</w:t>
      </w:r>
      <w:r w:rsidRPr="002B459B">
        <w:t>.</w:t>
      </w:r>
      <w:r>
        <w:t xml:space="preserve"> 2018.</w:t>
      </w:r>
    </w:p>
    <w:p w14:paraId="69956CE6" w14:textId="77777777" w:rsidR="009D18B5" w:rsidRDefault="009D18B5" w:rsidP="009D18B5">
      <w:pPr>
        <w:pStyle w:val="02TEXTOPRINCIPAL"/>
      </w:pPr>
    </w:p>
    <w:p w14:paraId="247FB45C" w14:textId="77777777" w:rsidR="009D18B5" w:rsidRPr="00D046DC" w:rsidRDefault="009D18B5" w:rsidP="009D18B5">
      <w:pPr>
        <w:pStyle w:val="02TEXTOPRINCIPAL"/>
      </w:pPr>
      <w:r w:rsidRPr="00D046DC">
        <w:t>MUSEU PAULISTA DA USP. Disponível em: &lt;</w:t>
      </w:r>
      <w:hyperlink r:id="rId19" w:history="1">
        <w:r w:rsidRPr="00944D2D">
          <w:rPr>
            <w:rStyle w:val="Hyperlink"/>
            <w:bCs/>
          </w:rPr>
          <w:t>http://www.mp.usp.br/</w:t>
        </w:r>
      </w:hyperlink>
      <w:r w:rsidRPr="00D046DC">
        <w:rPr>
          <w:bCs/>
        </w:rPr>
        <w:t xml:space="preserve">&gt;. Acesso em: </w:t>
      </w:r>
      <w:r>
        <w:t>12 out</w:t>
      </w:r>
      <w:r w:rsidRPr="002B459B">
        <w:t>.</w:t>
      </w:r>
      <w:r>
        <w:t xml:space="preserve"> </w:t>
      </w:r>
      <w:r w:rsidRPr="00D046DC">
        <w:rPr>
          <w:bCs/>
        </w:rPr>
        <w:t>2018.</w:t>
      </w:r>
    </w:p>
    <w:p w14:paraId="5236EA1D" w14:textId="77777777" w:rsidR="009D18B5" w:rsidRPr="00CD1FE4" w:rsidRDefault="009D18B5" w:rsidP="009D18B5">
      <w:pPr>
        <w:pStyle w:val="02TEXTOPRINCIPAL"/>
      </w:pPr>
    </w:p>
    <w:p w14:paraId="1FC03952" w14:textId="77777777" w:rsidR="009D18B5" w:rsidRDefault="009D18B5" w:rsidP="009D18B5">
      <w:pPr>
        <w:pStyle w:val="01TITULO3"/>
      </w:pPr>
      <w:r w:rsidRPr="00D4053E">
        <w:t>Filmes</w:t>
      </w:r>
    </w:p>
    <w:p w14:paraId="2C63D003" w14:textId="77777777" w:rsidR="009D18B5" w:rsidRDefault="009D18B5" w:rsidP="009D18B5">
      <w:pPr>
        <w:pStyle w:val="02TEXTOPRINCIPAL"/>
      </w:pPr>
    </w:p>
    <w:p w14:paraId="0C2FD909" w14:textId="77777777" w:rsidR="009D18B5" w:rsidRDefault="009D18B5" w:rsidP="009D18B5">
      <w:pPr>
        <w:pStyle w:val="02TEXTOPRINCIPAL"/>
      </w:pPr>
      <w:r w:rsidRPr="00AE6D0E">
        <w:rPr>
          <w:i/>
        </w:rPr>
        <w:t>Canudos</w:t>
      </w:r>
      <w:r>
        <w:t>. Direção: Sérgio Rezende. Brasil, 1997, 170 min.</w:t>
      </w:r>
    </w:p>
    <w:p w14:paraId="22A5EEDC" w14:textId="77777777" w:rsidR="009D18B5" w:rsidRDefault="009D18B5" w:rsidP="009D18B5">
      <w:pPr>
        <w:pStyle w:val="02TEXTOPRINCIPAL"/>
      </w:pPr>
    </w:p>
    <w:p w14:paraId="52C9376D" w14:textId="77777777" w:rsidR="009D18B5" w:rsidRPr="009C4D59" w:rsidRDefault="009D18B5" w:rsidP="009D18B5">
      <w:pPr>
        <w:pStyle w:val="02TEXTOPRINCIPAL"/>
      </w:pPr>
      <w:r w:rsidRPr="00C51D98">
        <w:rPr>
          <w:i/>
        </w:rPr>
        <w:t xml:space="preserve">Cavalo de </w:t>
      </w:r>
      <w:r>
        <w:rPr>
          <w:i/>
        </w:rPr>
        <w:t>g</w:t>
      </w:r>
      <w:r w:rsidRPr="00C51D98">
        <w:rPr>
          <w:i/>
        </w:rPr>
        <w:t>uerra</w:t>
      </w:r>
      <w:r>
        <w:t>. Direção: Steven Spielberg. Estados Unidos, 2012, 146 min.</w:t>
      </w:r>
    </w:p>
    <w:p w14:paraId="0C6031B5" w14:textId="77777777" w:rsidR="009D18B5" w:rsidRPr="003B6CBE" w:rsidRDefault="009D18B5" w:rsidP="009D18B5">
      <w:pPr>
        <w:pStyle w:val="02TEXTOPRINCIPAL"/>
      </w:pPr>
    </w:p>
    <w:p w14:paraId="615FAFD0" w14:textId="4B6E3CE7" w:rsidR="009D18B5" w:rsidRPr="003B6CBE" w:rsidRDefault="009D18B5" w:rsidP="009D18B5">
      <w:pPr>
        <w:pStyle w:val="02TEXTOPRINCIPAL"/>
      </w:pPr>
      <w:r w:rsidRPr="00E76B86">
        <w:rPr>
          <w:i/>
          <w:bdr w:val="none" w:sz="0" w:space="0" w:color="auto" w:frame="1"/>
          <w:shd w:val="clear" w:color="auto" w:fill="FFFFFF"/>
        </w:rPr>
        <w:t xml:space="preserve">Feliz </w:t>
      </w:r>
      <w:r w:rsidR="00731D2E">
        <w:rPr>
          <w:i/>
          <w:bdr w:val="none" w:sz="0" w:space="0" w:color="auto" w:frame="1"/>
          <w:shd w:val="clear" w:color="auto" w:fill="FFFFFF"/>
        </w:rPr>
        <w:t>N</w:t>
      </w:r>
      <w:r w:rsidRPr="00E76B86">
        <w:rPr>
          <w:i/>
          <w:bdr w:val="none" w:sz="0" w:space="0" w:color="auto" w:frame="1"/>
          <w:shd w:val="clear" w:color="auto" w:fill="FFFFFF"/>
        </w:rPr>
        <w:t>atal</w:t>
      </w:r>
      <w:r w:rsidRPr="003B6CBE">
        <w:t xml:space="preserve">. Direção: Christian </w:t>
      </w:r>
      <w:proofErr w:type="spellStart"/>
      <w:r w:rsidRPr="003B6CBE">
        <w:t>Carion</w:t>
      </w:r>
      <w:proofErr w:type="spellEnd"/>
      <w:r w:rsidRPr="003B6CBE">
        <w:t>. França, Reino Unido, Bélgica, Romênia, Alemanha, 2005, 116 min.</w:t>
      </w:r>
    </w:p>
    <w:p w14:paraId="2EE8AE35" w14:textId="77777777" w:rsidR="009D18B5" w:rsidRDefault="009D18B5" w:rsidP="009D18B5">
      <w:pPr>
        <w:pStyle w:val="02TEXTOPRINCIPAL"/>
      </w:pPr>
      <w:r>
        <w:br w:type="page"/>
      </w:r>
    </w:p>
    <w:p w14:paraId="2F6FF375" w14:textId="77777777" w:rsidR="009D18B5" w:rsidRDefault="009D18B5" w:rsidP="009D18B5">
      <w:pPr>
        <w:pStyle w:val="02TEXTOPRINCIPAL"/>
      </w:pPr>
    </w:p>
    <w:p w14:paraId="74DB9EED" w14:textId="77777777" w:rsidR="009D18B5" w:rsidRPr="003B6CBE" w:rsidRDefault="009D18B5" w:rsidP="009D18B5">
      <w:pPr>
        <w:pStyle w:val="01TITULO1"/>
      </w:pPr>
      <w:r>
        <w:t xml:space="preserve">Projeto </w:t>
      </w:r>
      <w:r w:rsidRPr="003B6CBE">
        <w:t xml:space="preserve">Integrador </w:t>
      </w:r>
    </w:p>
    <w:p w14:paraId="286CD89E" w14:textId="77777777" w:rsidR="009D18B5" w:rsidRDefault="009D18B5" w:rsidP="009D18B5">
      <w:pPr>
        <w:pStyle w:val="02TEXTOPRINCIPAL"/>
      </w:pPr>
    </w:p>
    <w:p w14:paraId="72BEFC3D" w14:textId="755016A3" w:rsidR="009D18B5" w:rsidRDefault="009D18B5" w:rsidP="009D18B5">
      <w:pPr>
        <w:pStyle w:val="01TITULO2"/>
        <w:rPr>
          <w:iCs/>
          <w:color w:val="FF0000"/>
          <w:shd w:val="clear" w:color="auto" w:fill="FFFFFF"/>
        </w:rPr>
      </w:pPr>
      <w:r>
        <w:t xml:space="preserve">Políticas públicas de saúde e os movimentos </w:t>
      </w:r>
      <w:proofErr w:type="spellStart"/>
      <w:r>
        <w:t>antivacina</w:t>
      </w:r>
      <w:proofErr w:type="spellEnd"/>
    </w:p>
    <w:p w14:paraId="23DF9E02" w14:textId="77777777" w:rsidR="009D18B5" w:rsidRDefault="009D18B5" w:rsidP="009D18B5">
      <w:pPr>
        <w:pStyle w:val="02TEXTOPRINCIPAL"/>
      </w:pPr>
    </w:p>
    <w:p w14:paraId="54BD714A" w14:textId="77777777" w:rsidR="009D18B5" w:rsidRDefault="009D18B5" w:rsidP="009D18B5">
      <w:pPr>
        <w:pStyle w:val="01TITULO3"/>
      </w:pPr>
      <w:r>
        <w:t>Justificativa</w:t>
      </w:r>
    </w:p>
    <w:p w14:paraId="02B0176D" w14:textId="77777777" w:rsidR="009D18B5" w:rsidRPr="003B6CBE" w:rsidRDefault="009D18B5" w:rsidP="009D18B5">
      <w:pPr>
        <w:pStyle w:val="02TEXTOPRINCIPAL"/>
      </w:pPr>
    </w:p>
    <w:p w14:paraId="387F6785" w14:textId="57F44F3A" w:rsidR="009D18B5" w:rsidRPr="003B6CBE" w:rsidRDefault="009D18B5" w:rsidP="009D18B5">
      <w:pPr>
        <w:pStyle w:val="02TEXTOPRINCIPAL"/>
      </w:pPr>
      <w:r w:rsidRPr="003B6CBE">
        <w:t xml:space="preserve">O surto de febre amarela registrado no primeiro semestre de 2018 na região sudeste deu início a um debate que ocupou a imprensa e as redes sociais por vários meses: a vacina disponibilizada pelo governo nos postos de saúde seria segura? A notícia de que algumas pessoas haviam morrido em decorrência de reação à vacina impulsionou boatos de toda ordem e até teorias conspiratórias completamente inverossímeis. Inseguras, muitas pessoas se negaram a receber a vacina contra a febre amarela e preferiram correr o risco de contrair a doença. O caso preocupou as autoridades e chamou a atenção da opinião pública para uma tendência verificada nos últimos anos em parcelas da sociedade brasileira: a negação da vacinação. Esse comportamento, somado às falhas de cobertura das campanhas de imunização promovidas pelo Estado, tem colaborado tanto para o ressurgimento de doenças consideradas erradicadas no território nacional quanto para o aumento da incidência de enfermidades que estavam sob controle: o sarampo reapareceu com força em 2018, fazendo o Brasil correr o risco de perder o certificado de erradicação da doença concedido pela Organização Pan-Americana da Saúde (Opas); a campanha de vacinação contra a poliomielite precisou ser prorrogada porque em muitos municípios houve omissão das famílias, dificultando o alcance das metas estipuladas pelo Ministério da Saúde; o aumento do número de registros de raiva humana desde 2017 sugere que a cobertura da vacinação vem perdendo eficiência. Diante desse quadro, não se pode negar a importância de conhecer o contexto em que se desenvolveram as práticas sanitaristas no Brasil e os entraves sociais e políticos que elas encontraram, de difundir o conhecimento sobre as doenças que têm potencial epidêmico e </w:t>
      </w:r>
      <w:r>
        <w:t>seus</w:t>
      </w:r>
      <w:r w:rsidRPr="003B6CBE">
        <w:t xml:space="preserve"> métodos de imunização e de debater as atuais políticas públicas de saúde. </w:t>
      </w:r>
    </w:p>
    <w:p w14:paraId="0AB338A2" w14:textId="77777777" w:rsidR="009D18B5" w:rsidRPr="003B6CBE" w:rsidRDefault="009D18B5" w:rsidP="009D18B5">
      <w:pPr>
        <w:pStyle w:val="02TEXTOPRINCIPAL"/>
      </w:pPr>
      <w:r w:rsidRPr="003B6CBE">
        <w:t>O presente projeto tem como objetivo recuperar a história da vacinação no país, traçando um paralelo entre a atualidade e a Revolta da Vacina, para que seja produzida uma campanha de conscientização envolvendo a comunidade escolar no debate sobre a importância social da imunização do indivíduo e sobre a urgência do combate às notícias falsas que grassam nas redes sociais, espalhando misticismos e prestando um desserviço para todo o Brasil.</w:t>
      </w:r>
    </w:p>
    <w:p w14:paraId="189044C5" w14:textId="77777777" w:rsidR="009D18B5" w:rsidRPr="003B6CBE" w:rsidRDefault="009D18B5" w:rsidP="009D18B5"/>
    <w:p w14:paraId="71AAE998" w14:textId="77777777" w:rsidR="009D18B5" w:rsidRDefault="009D18B5" w:rsidP="009D18B5">
      <w:pPr>
        <w:pStyle w:val="01TITULO3"/>
      </w:pPr>
      <w:r>
        <w:t xml:space="preserve">Objetivos </w:t>
      </w:r>
    </w:p>
    <w:p w14:paraId="44D0569E" w14:textId="77777777" w:rsidR="009D18B5" w:rsidRPr="003B6CBE" w:rsidRDefault="009D18B5" w:rsidP="009D18B5">
      <w:pPr>
        <w:pStyle w:val="02TEXTOPRINCIPAL"/>
      </w:pPr>
    </w:p>
    <w:p w14:paraId="0797C28B" w14:textId="77777777" w:rsidR="009D18B5" w:rsidRPr="007D5EA0" w:rsidRDefault="009D18B5" w:rsidP="009D18B5">
      <w:pPr>
        <w:pStyle w:val="02TEXTOPRINCIPALBULLET"/>
      </w:pPr>
      <w:r>
        <w:t>Problematizar o papel da informação a respeito da importância da vacinação, no tempo e no espaço, estabelecendo um paralelo entre a atualidade e a Revolta da Vacina (1904).</w:t>
      </w:r>
    </w:p>
    <w:p w14:paraId="640F0B7C" w14:textId="77777777" w:rsidR="009D18B5" w:rsidRPr="00F45FE3" w:rsidRDefault="009D18B5" w:rsidP="009D18B5">
      <w:pPr>
        <w:pStyle w:val="02TEXTOPRINCIPALBULLET"/>
      </w:pPr>
      <w:r w:rsidRPr="003B6CBE">
        <w:t>Desenvolver nos estudantes a consciência social sobre a importância da imunização dos indivíduos</w:t>
      </w:r>
      <w:r>
        <w:t>.</w:t>
      </w:r>
    </w:p>
    <w:p w14:paraId="30388EB5" w14:textId="77777777" w:rsidR="009D18B5" w:rsidRPr="003B6CBE" w:rsidRDefault="009D18B5" w:rsidP="009D18B5">
      <w:pPr>
        <w:pStyle w:val="02TEXTOPRINCIPALBULLET"/>
      </w:pPr>
      <w:r w:rsidRPr="003B6CBE">
        <w:t>Promover a reflexão acerca das condições que podem assegurar o sucesso de políticas públicas de saúde ou desencadear seu fracasso.</w:t>
      </w:r>
    </w:p>
    <w:p w14:paraId="04C7767F" w14:textId="77777777" w:rsidR="009D18B5" w:rsidRPr="00F45FE3" w:rsidRDefault="009D18B5" w:rsidP="009D18B5">
      <w:pPr>
        <w:pStyle w:val="02TEXTOPRINCIPALBULLET"/>
      </w:pPr>
      <w:r w:rsidRPr="00F45FE3">
        <w:t>Problematizar a relação entre governantes e governados, valorizando o planejamento participativo das políticas públicas de saúde, educação, habitação etc.</w:t>
      </w:r>
    </w:p>
    <w:p w14:paraId="73199736" w14:textId="77777777" w:rsidR="009D18B5" w:rsidRPr="003B6CBE" w:rsidRDefault="009D18B5" w:rsidP="009D18B5">
      <w:pPr>
        <w:pStyle w:val="02TEXTOPRINCIPALBULLET"/>
      </w:pPr>
      <w:r w:rsidRPr="003B6CBE">
        <w:t>Combater preconceitos acerca dos métodos de imunização.</w:t>
      </w:r>
    </w:p>
    <w:p w14:paraId="37CAF1D9" w14:textId="77777777" w:rsidR="009D18B5" w:rsidRPr="003B6CBE" w:rsidRDefault="009D18B5" w:rsidP="009D18B5">
      <w:pPr>
        <w:pStyle w:val="02TEXTOPRINCIPALBULLET"/>
      </w:pPr>
      <w:r w:rsidRPr="003B6CBE">
        <w:t>Envolver a comunidade escolar em campanhas de vacinação.</w:t>
      </w:r>
    </w:p>
    <w:p w14:paraId="7FACD5CA" w14:textId="77777777" w:rsidR="009D18B5" w:rsidRDefault="009D18B5" w:rsidP="009D18B5">
      <w:pPr>
        <w:pStyle w:val="02TEXTOPRINCIPAL"/>
      </w:pPr>
    </w:p>
    <w:p w14:paraId="24929CEC" w14:textId="77777777" w:rsidR="009D18B5" w:rsidRDefault="009D18B5" w:rsidP="009D18B5">
      <w:pPr>
        <w:pStyle w:val="02TEXTOPRINCIPAL"/>
      </w:pPr>
      <w:r w:rsidRPr="003B6CBE">
        <w:br w:type="page"/>
      </w:r>
    </w:p>
    <w:p w14:paraId="279ACB00" w14:textId="77777777" w:rsidR="009D18B5" w:rsidRPr="003B6CBE" w:rsidRDefault="009D18B5" w:rsidP="009D18B5">
      <w:pPr>
        <w:pStyle w:val="02TEXTOPRINCIPAL"/>
      </w:pPr>
    </w:p>
    <w:p w14:paraId="786A7A7D" w14:textId="77777777" w:rsidR="009D18B5" w:rsidRPr="00B10D02" w:rsidRDefault="009D18B5" w:rsidP="009D18B5">
      <w:pPr>
        <w:pStyle w:val="01TITULO3"/>
      </w:pPr>
      <w:r w:rsidRPr="00B10D02">
        <w:t xml:space="preserve">Componentes curriculares integradores </w:t>
      </w:r>
    </w:p>
    <w:p w14:paraId="27EA1628" w14:textId="77777777" w:rsidR="009D18B5" w:rsidRDefault="009D18B5" w:rsidP="009D18B5">
      <w:pPr>
        <w:pStyle w:val="02TEXTOPRINCIPAL"/>
      </w:pPr>
    </w:p>
    <w:p w14:paraId="5A60C30A" w14:textId="356801F1" w:rsidR="009D18B5" w:rsidRDefault="009D18B5" w:rsidP="009D18B5">
      <w:pPr>
        <w:pStyle w:val="02TEXTOPRINCIPAL"/>
        <w:rPr>
          <w:rFonts w:eastAsia="Cambria"/>
          <w:bCs/>
        </w:rPr>
      </w:pPr>
      <w:r>
        <w:t xml:space="preserve">História, </w:t>
      </w:r>
      <w:r w:rsidR="00B54CEC">
        <w:t>c</w:t>
      </w:r>
      <w:r>
        <w:t xml:space="preserve">iências e </w:t>
      </w:r>
      <w:r w:rsidR="00B54CEC">
        <w:t>l</w:t>
      </w:r>
      <w:r>
        <w:t xml:space="preserve">íngua </w:t>
      </w:r>
      <w:r w:rsidR="00B54CEC">
        <w:t>p</w:t>
      </w:r>
      <w:r>
        <w:t>ortuguesa.</w:t>
      </w:r>
    </w:p>
    <w:p w14:paraId="4D272D8D" w14:textId="77777777" w:rsidR="009D18B5" w:rsidRDefault="009D18B5" w:rsidP="009D18B5">
      <w:pPr>
        <w:pStyle w:val="02TEXTOPRINCIPAL"/>
      </w:pPr>
    </w:p>
    <w:p w14:paraId="730B48AB" w14:textId="77777777" w:rsidR="009D18B5" w:rsidRPr="00B10D02" w:rsidRDefault="009D18B5" w:rsidP="009D18B5">
      <w:pPr>
        <w:pStyle w:val="01TITULO3"/>
      </w:pPr>
      <w:r w:rsidRPr="00B10D02">
        <w:t xml:space="preserve">Desenvolvimento </w:t>
      </w:r>
    </w:p>
    <w:p w14:paraId="12EFCF25" w14:textId="77777777" w:rsidR="009D18B5" w:rsidRDefault="009D18B5" w:rsidP="009D18B5">
      <w:pPr>
        <w:pStyle w:val="02TEXTOPRINCIPAL"/>
      </w:pPr>
    </w:p>
    <w:p w14:paraId="14EA7E35" w14:textId="504E725F" w:rsidR="009D18B5" w:rsidRDefault="009D18B5" w:rsidP="009D18B5">
      <w:pPr>
        <w:pStyle w:val="02TEXTOPRINCIPAL"/>
      </w:pPr>
      <w:r>
        <w:t xml:space="preserve">Projeto conduzido pelo professor de </w:t>
      </w:r>
      <w:r w:rsidR="00B54CEC">
        <w:t>hi</w:t>
      </w:r>
      <w:r>
        <w:t>stória com a colaboração dos docentes de língua portuguesa e ciências.</w:t>
      </w:r>
    </w:p>
    <w:p w14:paraId="02F880D6" w14:textId="77777777" w:rsidR="009D18B5" w:rsidRDefault="009D18B5" w:rsidP="009D18B5">
      <w:pPr>
        <w:pStyle w:val="02TEXTOPRINCIPAL"/>
      </w:pPr>
    </w:p>
    <w:tbl>
      <w:tblPr>
        <w:tblStyle w:val="Tabelacomgrade"/>
        <w:tblW w:w="0" w:type="auto"/>
        <w:tblCellMar>
          <w:top w:w="57" w:type="dxa"/>
          <w:bottom w:w="57" w:type="dxa"/>
        </w:tblCellMar>
        <w:tblLook w:val="04A0" w:firstRow="1" w:lastRow="0" w:firstColumn="1" w:lastColumn="0" w:noHBand="0" w:noVBand="1"/>
      </w:tblPr>
      <w:tblGrid>
        <w:gridCol w:w="2604"/>
        <w:gridCol w:w="7590"/>
      </w:tblGrid>
      <w:tr w:rsidR="009D18B5" w14:paraId="6D556E72" w14:textId="77777777" w:rsidTr="00566E4E">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735375" w14:textId="77777777" w:rsidR="009D18B5" w:rsidRDefault="009D18B5" w:rsidP="00566E4E">
            <w:pPr>
              <w:pStyle w:val="03TITULOTABELAS1"/>
            </w:pPr>
            <w:r>
              <w:t>Competências e temas contemporâneos da BNCC mobilizados</w:t>
            </w:r>
          </w:p>
        </w:tc>
      </w:tr>
      <w:tr w:rsidR="009D18B5" w14:paraId="0C039AF7"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AEC13" w14:textId="77777777" w:rsidR="009D18B5" w:rsidRPr="00B10D02" w:rsidRDefault="009D18B5" w:rsidP="00566E4E">
            <w:pPr>
              <w:pStyle w:val="02TEXTOPRINCIPAL"/>
              <w:jc w:val="center"/>
              <w:rPr>
                <w:b/>
              </w:rPr>
            </w:pPr>
            <w:r w:rsidRPr="00B10D02">
              <w:rPr>
                <w:b/>
              </w:rPr>
              <w:t>Temas contemporâneos</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F54AA" w14:textId="07C52356" w:rsidR="009D18B5" w:rsidRDefault="009D18B5" w:rsidP="00566E4E">
            <w:pPr>
              <w:pStyle w:val="02TEXTOPRINCIPAL"/>
            </w:pPr>
            <w:r>
              <w:t xml:space="preserve">– </w:t>
            </w:r>
            <w:r w:rsidRPr="001C6D7C">
              <w:t>Saúde, sexualidade, vida familiar e social</w:t>
            </w:r>
          </w:p>
          <w:p w14:paraId="3E1FEDB4" w14:textId="30E9445A" w:rsidR="009D18B5" w:rsidRDefault="009D18B5" w:rsidP="00566E4E">
            <w:pPr>
              <w:pStyle w:val="02TEXTOPRINCIPAL"/>
            </w:pPr>
            <w:r>
              <w:t xml:space="preserve">– </w:t>
            </w:r>
            <w:r w:rsidRPr="009631FA">
              <w:t>Trabalho, ciência e tecnologia</w:t>
            </w:r>
          </w:p>
          <w:p w14:paraId="69EEDF91" w14:textId="4EDF2228" w:rsidR="009D18B5" w:rsidRDefault="00F662EE" w:rsidP="00566E4E">
            <w:pPr>
              <w:pStyle w:val="02TEXTOPRINCIPAL"/>
            </w:pPr>
            <w:r>
              <w:t>– Educação em</w:t>
            </w:r>
            <w:r w:rsidR="009D18B5">
              <w:t xml:space="preserve"> direitos humanos</w:t>
            </w:r>
          </w:p>
        </w:tc>
      </w:tr>
      <w:tr w:rsidR="009D18B5" w14:paraId="03DA709A"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CAEAE" w14:textId="77777777" w:rsidR="009D18B5" w:rsidRPr="00B10D02" w:rsidRDefault="009D18B5" w:rsidP="00566E4E">
            <w:pPr>
              <w:pStyle w:val="02TEXTOPRINCIPAL"/>
              <w:jc w:val="center"/>
              <w:rPr>
                <w:b/>
              </w:rPr>
            </w:pPr>
            <w:r w:rsidRPr="00B10D02">
              <w:rPr>
                <w:b/>
              </w:rPr>
              <w:t>Competências Gerais da Educação Básica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5BA5FE7C" w14:textId="77777777" w:rsidR="009D18B5" w:rsidRDefault="009D18B5" w:rsidP="00566E4E">
            <w:pPr>
              <w:pStyle w:val="02TEXTOPRINCIPAL"/>
            </w:pPr>
            <w:r>
              <w:rPr>
                <w:b/>
              </w:rPr>
              <w:t>1.</w:t>
            </w:r>
            <w:r>
              <w:t xml:space="preserve"> Valorizar e utilizar os conhecimentos historicamente construídos sobre o mundo físico, social, cultural e digital para entender e explicar a realidade, continuar aprendendo e colaborar para a construção de uma sociedade justa, democrática e inclusiva.</w:t>
            </w:r>
          </w:p>
          <w:p w14:paraId="0A20BA83" w14:textId="77777777" w:rsidR="009D18B5" w:rsidRDefault="009D18B5" w:rsidP="00566E4E">
            <w:pPr>
              <w:pStyle w:val="02TEXTOPRINCIPAL"/>
            </w:pPr>
            <w:r>
              <w:rPr>
                <w:b/>
              </w:rPr>
              <w:t>2.</w:t>
            </w:r>
            <w:r>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249FDBE7" w14:textId="77777777" w:rsidR="009D18B5" w:rsidRDefault="009D18B5" w:rsidP="00566E4E">
            <w:pPr>
              <w:pStyle w:val="02TEXTOPRINCIPAL"/>
            </w:pPr>
            <w:r>
              <w:rPr>
                <w:b/>
              </w:rPr>
              <w:t>4.</w:t>
            </w:r>
            <w:r>
              <w:t xml:space="preser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3C3FC1F" w14:textId="77777777" w:rsidR="009D18B5" w:rsidRPr="00731D2E" w:rsidRDefault="009D18B5" w:rsidP="00731D2E">
            <w:r w:rsidRPr="00731D2E">
              <w:rPr>
                <w:b/>
              </w:rPr>
              <w:t>10.</w:t>
            </w:r>
            <w:r w:rsidRPr="00731D2E">
              <w:t xml:space="preserve"> Agir pessoal e coletivamente com autonomia, responsabilidade,</w:t>
            </w:r>
          </w:p>
          <w:p w14:paraId="30ABE484" w14:textId="77777777" w:rsidR="009D18B5" w:rsidRPr="00731D2E" w:rsidRDefault="009D18B5" w:rsidP="00731D2E">
            <w:r w:rsidRPr="00731D2E">
              <w:t>flexibilidade, resiliência e determinação, tomando decisões com base</w:t>
            </w:r>
          </w:p>
          <w:p w14:paraId="4D6A58B8" w14:textId="77777777" w:rsidR="009D18B5" w:rsidRDefault="009D18B5" w:rsidP="00731D2E">
            <w:r w:rsidRPr="00731D2E">
              <w:t>em princípios éticos, democráticos, inclusivos, sustentáveis e solidários.</w:t>
            </w:r>
          </w:p>
        </w:tc>
      </w:tr>
      <w:tr w:rsidR="009D18B5" w14:paraId="25F13D24"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1E6AAE" w14:textId="77777777" w:rsidR="009D18B5" w:rsidRPr="00B10D02" w:rsidRDefault="009D18B5" w:rsidP="00566E4E">
            <w:pPr>
              <w:pStyle w:val="02TEXTOPRINCIPAL"/>
              <w:jc w:val="center"/>
              <w:rPr>
                <w:b/>
              </w:rPr>
            </w:pPr>
            <w:r w:rsidRPr="00B10D02">
              <w:rPr>
                <w:b/>
              </w:rPr>
              <w:t>Competências Específicas de Ciências Humanas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EF91E5" w14:textId="77777777" w:rsidR="009D18B5" w:rsidRPr="00B10D02" w:rsidRDefault="009D18B5" w:rsidP="00566E4E">
            <w:pPr>
              <w:pStyle w:val="02TEXTOPRINCIPAL"/>
            </w:pPr>
            <w:r>
              <w:rPr>
                <w:b/>
              </w:rPr>
              <w:t xml:space="preserve">1. </w:t>
            </w:r>
            <w:r>
              <w:t>Compreender a si e ao outro como identidades diferentes, de forma a exercitar o respeito à diferença em uma sociedade plural e promover os direitos humanos.</w:t>
            </w:r>
          </w:p>
          <w:p w14:paraId="44BCBB42" w14:textId="77777777" w:rsidR="009D18B5" w:rsidRDefault="009D18B5" w:rsidP="00566E4E">
            <w:pPr>
              <w:pStyle w:val="02TEXTOPRINCIPAL"/>
            </w:pPr>
            <w:r>
              <w:rPr>
                <w:b/>
              </w:rPr>
              <w:t xml:space="preserve">2. </w:t>
            </w:r>
            <w:r>
              <w:t>Analisar o mundo social, cultural e digital e o meio técnico-científico-</w:t>
            </w:r>
            <w:r>
              <w:br/>
              <w:t>-informacional com base nos conhecimentos das Ciências Humanas, considerando suas variações de significado no tempo e no espaço, para intervir em situações do cotidiano e se posicionar diante de problemas do mundo contemporâneo.</w:t>
            </w:r>
          </w:p>
          <w:p w14:paraId="1768AE3E" w14:textId="612E355E" w:rsidR="009D18B5" w:rsidRDefault="009D18B5" w:rsidP="00566E4E">
            <w:pPr>
              <w:pStyle w:val="02TEXTOPRINCIPAL"/>
              <w:rPr>
                <w:b/>
              </w:rPr>
            </w:pPr>
            <w:r>
              <w:rPr>
                <w:b/>
              </w:rPr>
              <w:t>5.</w:t>
            </w:r>
            <w:r>
              <w:t xml:space="preserve"> Comparar eventos ocorridos simultaneamente no mesmo espaço e em espaços variados e eventos ocorridos em tempos diferentes no mesmo espaço e em espaços variados.</w:t>
            </w:r>
          </w:p>
        </w:tc>
      </w:tr>
    </w:tbl>
    <w:p w14:paraId="32C365E5" w14:textId="77777777" w:rsidR="009D18B5" w:rsidRDefault="009D18B5" w:rsidP="009D18B5">
      <w:pPr>
        <w:pStyle w:val="06CREDITO"/>
        <w:jc w:val="right"/>
      </w:pPr>
      <w:r>
        <w:t>(continua)</w:t>
      </w:r>
      <w:r>
        <w:br w:type="page"/>
      </w:r>
    </w:p>
    <w:p w14:paraId="0D28D78A" w14:textId="77777777" w:rsidR="009D18B5" w:rsidRDefault="009D18B5" w:rsidP="009D18B5">
      <w:pPr>
        <w:pStyle w:val="06CREDITO"/>
        <w:jc w:val="right"/>
      </w:pPr>
      <w:r>
        <w:lastRenderedPageBreak/>
        <w:t>(continuação)</w:t>
      </w:r>
    </w:p>
    <w:tbl>
      <w:tblPr>
        <w:tblStyle w:val="Tabelacomgrade"/>
        <w:tblW w:w="0" w:type="auto"/>
        <w:tblCellMar>
          <w:top w:w="57" w:type="dxa"/>
          <w:bottom w:w="57" w:type="dxa"/>
        </w:tblCellMar>
        <w:tblLook w:val="04A0" w:firstRow="1" w:lastRow="0" w:firstColumn="1" w:lastColumn="0" w:noHBand="0" w:noVBand="1"/>
      </w:tblPr>
      <w:tblGrid>
        <w:gridCol w:w="2473"/>
        <w:gridCol w:w="7721"/>
      </w:tblGrid>
      <w:tr w:rsidR="009D18B5" w14:paraId="37CC4C7F"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17856" w14:textId="77777777" w:rsidR="009D18B5" w:rsidRPr="00B10D02" w:rsidRDefault="009D18B5" w:rsidP="00566E4E">
            <w:pPr>
              <w:pStyle w:val="02TEXTOPRINCIPAL"/>
              <w:jc w:val="center"/>
              <w:rPr>
                <w:b/>
              </w:rPr>
            </w:pPr>
            <w:r w:rsidRPr="00B10D02">
              <w:rPr>
                <w:b/>
              </w:rPr>
              <w:t>Competências Específicas de Linguagens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E4BF7" w14:textId="79D14E03" w:rsidR="009D18B5" w:rsidRDefault="009D18B5" w:rsidP="00566E4E">
            <w:pPr>
              <w:pStyle w:val="02TEXTOPRINCIPAL"/>
            </w:pPr>
            <w:r w:rsidRPr="00327599">
              <w:rPr>
                <w:b/>
              </w:rPr>
              <w:t xml:space="preserve">4. </w:t>
            </w:r>
            <w:r w:rsidRPr="00327599">
              <w:t>Utilizar diferentes linguagens para defender pontos de vista que</w:t>
            </w:r>
            <w:r>
              <w:t xml:space="preserve"> </w:t>
            </w:r>
            <w:r w:rsidRPr="00327599">
              <w:t>respeitem o outro e promovam os direitos humanos, a consciência</w:t>
            </w:r>
            <w:r>
              <w:t xml:space="preserve"> </w:t>
            </w:r>
            <w:r w:rsidRPr="00327599">
              <w:t>socioambiental e o consumo responsável em âmbito local, regional</w:t>
            </w:r>
            <w:r>
              <w:t xml:space="preserve"> </w:t>
            </w:r>
            <w:r w:rsidRPr="00327599">
              <w:t>e global, atuando criticamente frente a questões do mundo</w:t>
            </w:r>
            <w:r>
              <w:t xml:space="preserve"> </w:t>
            </w:r>
            <w:r w:rsidRPr="00327599">
              <w:t>contemporâneo</w:t>
            </w:r>
            <w:r>
              <w:t>.</w:t>
            </w:r>
          </w:p>
          <w:p w14:paraId="4525020B" w14:textId="77777777" w:rsidR="009D18B5" w:rsidRDefault="009D18B5" w:rsidP="00566E4E">
            <w:pPr>
              <w:pStyle w:val="02TEXTOPRINCIPAL"/>
            </w:pPr>
            <w:r w:rsidRPr="00327599">
              <w:rPr>
                <w:b/>
              </w:rPr>
              <w:t>6.</w:t>
            </w:r>
            <w:r>
              <w:t xml:space="preserve"> 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r w:rsidR="009D18B5" w14:paraId="03B4021C"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F6F37" w14:textId="77777777" w:rsidR="009D18B5" w:rsidRPr="00B10D02" w:rsidRDefault="009D18B5" w:rsidP="00566E4E">
            <w:pPr>
              <w:pStyle w:val="02TEXTOPRINCIPAL"/>
              <w:jc w:val="center"/>
              <w:rPr>
                <w:b/>
              </w:rPr>
            </w:pPr>
            <w:r w:rsidRPr="00B10D02">
              <w:rPr>
                <w:b/>
              </w:rPr>
              <w:t>Competências E</w:t>
            </w:r>
            <w:r w:rsidRPr="00B10D02">
              <w:rPr>
                <w:b/>
                <w:bCs/>
              </w:rPr>
              <w:t>specíficas</w:t>
            </w:r>
            <w:r w:rsidRPr="00B10D02">
              <w:rPr>
                <w:b/>
              </w:rPr>
              <w:t xml:space="preserve"> de Ciências da Natureza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67A6AF9" w14:textId="77777777" w:rsidR="009D18B5" w:rsidRDefault="009D18B5" w:rsidP="00566E4E">
            <w:pPr>
              <w:pStyle w:val="02TEXTOPRINCIPAL"/>
            </w:pPr>
            <w:r>
              <w:rPr>
                <w:b/>
              </w:rPr>
              <w:t>4.</w:t>
            </w:r>
            <w:r>
              <w:t xml:space="preserve"> Avaliar aplicações e implicações políticas, socioambientais e culturais da ciência e de suas tecnologias para propor alternativas aos desafios do mundo contemporâneo, incluindo aqueles relativos ao mundo do trabalho.</w:t>
            </w:r>
          </w:p>
          <w:p w14:paraId="21668BB4" w14:textId="77777777" w:rsidR="009D18B5" w:rsidRPr="00706A14" w:rsidRDefault="009D18B5" w:rsidP="00566E4E">
            <w:pPr>
              <w:pStyle w:val="02TEXTOPRINCIPAL"/>
            </w:pPr>
            <w:r w:rsidRPr="00706A14">
              <w:rPr>
                <w:b/>
              </w:rPr>
              <w:t>6.</w:t>
            </w:r>
            <w:r>
              <w:t xml:space="preserve"> </w:t>
            </w:r>
            <w:r w:rsidRPr="00706A14">
              <w:t>Utilizar diferentes linguagens e tecnologias digitais de informação e</w:t>
            </w:r>
            <w:r>
              <w:t xml:space="preserve"> </w:t>
            </w:r>
            <w:r w:rsidRPr="00706A14">
              <w:t>comunicação para se comunicar, acessar e disseminar informações, produzir</w:t>
            </w:r>
            <w:r>
              <w:t xml:space="preserve"> </w:t>
            </w:r>
            <w:r w:rsidRPr="00706A14">
              <w:t>conhecimentos e resolver problemas das Ciências da Natureza de forma</w:t>
            </w:r>
            <w:r>
              <w:t xml:space="preserve"> </w:t>
            </w:r>
            <w:r w:rsidRPr="00706A14">
              <w:t>crítica, significativa, reflexiva e ética.</w:t>
            </w:r>
          </w:p>
          <w:p w14:paraId="760A4989" w14:textId="48BBA8CF" w:rsidR="009D18B5" w:rsidRDefault="009D18B5" w:rsidP="00566E4E">
            <w:pPr>
              <w:pStyle w:val="02TEXTOPRINCIPAL"/>
            </w:pPr>
            <w:r>
              <w:rPr>
                <w:b/>
              </w:rPr>
              <w:t xml:space="preserve">8. </w:t>
            </w:r>
            <w:r>
              <w:t xml:space="preserve">Agir pessoal e coletivamente com respeito, autonomia, responsabilidade, flexibilidade, resiliência e determinação, recorrendo aos conhecimentos </w:t>
            </w:r>
            <w:r w:rsidR="00731D2E">
              <w:br/>
            </w:r>
            <w:r>
              <w:t xml:space="preserve">das Ciências da Natureza para tomar decisões frente a questões </w:t>
            </w:r>
            <w:r w:rsidR="00731D2E">
              <w:br/>
            </w:r>
            <w:r>
              <w:t>científico-tecnológicas e socioambientais e a respeito da saúde individual e coletiva, com base em princípios éticos, democráticos, sustentáveis e solidários.</w:t>
            </w:r>
          </w:p>
        </w:tc>
      </w:tr>
      <w:tr w:rsidR="009D18B5" w14:paraId="565B4BFA"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C1B108" w14:textId="77777777" w:rsidR="009D18B5" w:rsidRPr="00B10D02" w:rsidRDefault="009D18B5" w:rsidP="00566E4E">
            <w:pPr>
              <w:pStyle w:val="02TEXTOPRINCIPAL"/>
              <w:jc w:val="center"/>
              <w:rPr>
                <w:b/>
              </w:rPr>
            </w:pPr>
            <w:r w:rsidRPr="00B10D02">
              <w:rPr>
                <w:b/>
              </w:rPr>
              <w:t>Competências Específicas de História</w:t>
            </w:r>
          </w:p>
        </w:tc>
        <w:tc>
          <w:tcPr>
            <w:tcW w:w="0" w:type="auto"/>
            <w:tcBorders>
              <w:top w:val="single" w:sz="4" w:space="0" w:color="auto"/>
              <w:left w:val="single" w:sz="4" w:space="0" w:color="auto"/>
              <w:bottom w:val="single" w:sz="4" w:space="0" w:color="auto"/>
              <w:right w:val="single" w:sz="4" w:space="0" w:color="auto"/>
            </w:tcBorders>
            <w:vAlign w:val="center"/>
          </w:tcPr>
          <w:p w14:paraId="40B156F9" w14:textId="77777777" w:rsidR="009D18B5" w:rsidRDefault="009D18B5" w:rsidP="00566E4E">
            <w:pPr>
              <w:pStyle w:val="02TEXTOPRINCIPAL"/>
            </w:pPr>
            <w:r w:rsidRPr="00E475FF">
              <w:rPr>
                <w:b/>
              </w:rPr>
              <w:t>1</w:t>
            </w:r>
            <w:r>
              <w:t>. 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w:t>
            </w:r>
          </w:p>
          <w:p w14:paraId="50A9B8E2" w14:textId="6DAACF36" w:rsidR="009D18B5" w:rsidRDefault="009D18B5" w:rsidP="00566E4E">
            <w:pPr>
              <w:pStyle w:val="02TEXTOPRINCIPAL"/>
            </w:pPr>
            <w:r w:rsidRPr="00D45CD2">
              <w:rPr>
                <w:b/>
              </w:rPr>
              <w:t>3.</w:t>
            </w:r>
            <w:r>
              <w:t xml:space="preserve"> Elaborar questionamentos, hipóteses, argumentos e proposições em relação a documentos, interpretações e contextos históricos específicos, recorrendo a diferentes linguagens e mídias, exercitando a empatia, o diálogo, a resolução de conflitos, a cooperação e o respeito.</w:t>
            </w:r>
          </w:p>
          <w:p w14:paraId="1A269CD5" w14:textId="4CDC29DA" w:rsidR="009D18B5" w:rsidRPr="00706A14" w:rsidRDefault="009D18B5" w:rsidP="00566E4E">
            <w:pPr>
              <w:pStyle w:val="02TEXTOPRINCIPAL"/>
            </w:pPr>
            <w:r w:rsidRPr="00D45CD2">
              <w:rPr>
                <w:b/>
              </w:rPr>
              <w:t>4.</w:t>
            </w:r>
            <w:r>
              <w:t xml:space="preserve"> Identificar interpretações que expressem visões de diferentes sujeitos, culturas e povos com relação a um mesmo contexto histórico e posicionar-se criticamente com base em princípios éticos, democráticos, inclusivos, sustentáveis e solidários.</w:t>
            </w:r>
          </w:p>
        </w:tc>
      </w:tr>
      <w:tr w:rsidR="009D18B5" w14:paraId="6BC16ED6"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EA34B" w14:textId="77777777" w:rsidR="009D18B5" w:rsidRDefault="009D18B5" w:rsidP="00566E4E">
            <w:pPr>
              <w:pStyle w:val="02TEXTOPRINCIPAL"/>
              <w:jc w:val="center"/>
              <w:rPr>
                <w:b/>
              </w:rPr>
            </w:pPr>
          </w:p>
          <w:p w14:paraId="204B362F" w14:textId="77777777" w:rsidR="009D18B5" w:rsidRDefault="009D18B5" w:rsidP="00566E4E">
            <w:pPr>
              <w:pStyle w:val="02TEXTOPRINCIPAL"/>
              <w:jc w:val="center"/>
              <w:rPr>
                <w:b/>
              </w:rPr>
            </w:pPr>
          </w:p>
          <w:p w14:paraId="006A7CEC" w14:textId="77777777" w:rsidR="009D18B5" w:rsidRDefault="009D18B5" w:rsidP="00566E4E">
            <w:pPr>
              <w:pStyle w:val="02TEXTOPRINCIPAL"/>
              <w:jc w:val="center"/>
              <w:rPr>
                <w:b/>
              </w:rPr>
            </w:pPr>
          </w:p>
          <w:p w14:paraId="10472707" w14:textId="77777777" w:rsidR="009D18B5" w:rsidRPr="00B10D02" w:rsidRDefault="009D18B5" w:rsidP="00F662EE">
            <w:pPr>
              <w:pStyle w:val="02TEXTOPRINCIPAL"/>
              <w:jc w:val="center"/>
              <w:rPr>
                <w:b/>
              </w:rPr>
            </w:pPr>
            <w:r w:rsidRPr="00B10D02">
              <w:rPr>
                <w:b/>
              </w:rPr>
              <w:t xml:space="preserve">Competências </w:t>
            </w:r>
            <w:r>
              <w:rPr>
                <w:b/>
              </w:rPr>
              <w:t>E</w:t>
            </w:r>
            <w:r w:rsidRPr="00B10D02">
              <w:rPr>
                <w:b/>
              </w:rPr>
              <w:t>specíficas d</w:t>
            </w:r>
            <w:r>
              <w:rPr>
                <w:b/>
              </w:rPr>
              <w:t>e</w:t>
            </w:r>
            <w:r w:rsidRPr="00B10D02">
              <w:rPr>
                <w:b/>
              </w:rPr>
              <w:t xml:space="preserve"> Língua Portuguesa</w:t>
            </w:r>
          </w:p>
        </w:tc>
        <w:tc>
          <w:tcPr>
            <w:tcW w:w="0" w:type="auto"/>
            <w:tcBorders>
              <w:top w:val="single" w:sz="4" w:space="0" w:color="auto"/>
              <w:left w:val="single" w:sz="4" w:space="0" w:color="auto"/>
              <w:bottom w:val="single" w:sz="4" w:space="0" w:color="auto"/>
              <w:right w:val="single" w:sz="4" w:space="0" w:color="auto"/>
            </w:tcBorders>
            <w:vAlign w:val="center"/>
          </w:tcPr>
          <w:p w14:paraId="14B1015A" w14:textId="77777777" w:rsidR="009D18B5" w:rsidRPr="00F113C7" w:rsidRDefault="009D18B5" w:rsidP="00566E4E">
            <w:pPr>
              <w:pStyle w:val="02TEXTOPRINCIPAL"/>
            </w:pPr>
            <w:r w:rsidRPr="00F113C7">
              <w:rPr>
                <w:b/>
                <w:bCs/>
              </w:rPr>
              <w:t xml:space="preserve">6. </w:t>
            </w:r>
            <w:r w:rsidRPr="00F113C7">
              <w:t>Analisar informações, argumentos e opiniões manifestados em</w:t>
            </w:r>
            <w:r>
              <w:t xml:space="preserve"> </w:t>
            </w:r>
            <w:r w:rsidRPr="00F113C7">
              <w:t>interações sociais e nos meios de comunicação, posicionando-se ética e</w:t>
            </w:r>
            <w:r>
              <w:t xml:space="preserve"> </w:t>
            </w:r>
            <w:r w:rsidRPr="00F113C7">
              <w:t>criticamente em relação a conteúdos discriminatórios que ferem direitos</w:t>
            </w:r>
            <w:r>
              <w:t xml:space="preserve"> </w:t>
            </w:r>
            <w:r w:rsidRPr="00F113C7">
              <w:t>humanos e ambientais.</w:t>
            </w:r>
          </w:p>
          <w:p w14:paraId="03AB445F" w14:textId="353E64F1" w:rsidR="009D18B5" w:rsidRPr="00F113C7" w:rsidRDefault="009D18B5" w:rsidP="00566E4E">
            <w:pPr>
              <w:pStyle w:val="02TEXTOPRINCIPAL"/>
            </w:pPr>
            <w:r w:rsidRPr="00F113C7">
              <w:rPr>
                <w:b/>
                <w:bCs/>
              </w:rPr>
              <w:t xml:space="preserve">7. </w:t>
            </w:r>
            <w:r w:rsidRPr="00F113C7">
              <w:t>Reconhecer o texto como lugar de manifestação e negociação de</w:t>
            </w:r>
            <w:r>
              <w:t xml:space="preserve"> </w:t>
            </w:r>
            <w:r w:rsidRPr="00F113C7">
              <w:t>sentidos, valores e ideologias.</w:t>
            </w:r>
          </w:p>
          <w:p w14:paraId="5C6A9560" w14:textId="77777777" w:rsidR="009D18B5" w:rsidRPr="00F113C7" w:rsidRDefault="009D18B5" w:rsidP="00566E4E">
            <w:pPr>
              <w:pStyle w:val="02TEXTOPRINCIPAL"/>
            </w:pPr>
            <w:r w:rsidRPr="00F113C7">
              <w:rPr>
                <w:b/>
                <w:bCs/>
              </w:rPr>
              <w:t xml:space="preserve">8. </w:t>
            </w:r>
            <w:r w:rsidRPr="00F113C7">
              <w:t>Selecionar textos e livros para leitura integral, de acordo com objetivos,</w:t>
            </w:r>
            <w:r>
              <w:t xml:space="preserve"> </w:t>
            </w:r>
            <w:r w:rsidRPr="00F113C7">
              <w:t>interesses e projetos pessoais (estudo, formação pessoal, entretenimento,</w:t>
            </w:r>
            <w:r>
              <w:t xml:space="preserve"> </w:t>
            </w:r>
            <w:r w:rsidRPr="00F113C7">
              <w:t>pesquisa, trabalho etc.).</w:t>
            </w:r>
          </w:p>
          <w:p w14:paraId="7FF16BCC" w14:textId="77777777" w:rsidR="009D18B5" w:rsidRPr="00706A14" w:rsidRDefault="009D18B5" w:rsidP="00566E4E">
            <w:pPr>
              <w:pStyle w:val="02TEXTOPRINCIPAL"/>
            </w:pPr>
            <w:r w:rsidRPr="00F113C7">
              <w:rPr>
                <w:b/>
                <w:bCs/>
              </w:rPr>
              <w:t xml:space="preserve">10. </w:t>
            </w:r>
            <w:r w:rsidRPr="00F113C7">
              <w:t>Mobilizar práticas da cultura digital, diferentes linguagens, mídias e</w:t>
            </w:r>
            <w:r>
              <w:t xml:space="preserve"> </w:t>
            </w:r>
            <w:r w:rsidRPr="00F113C7">
              <w:t>ferramentas digitais para expandir as formas de produzir sentidos (nos</w:t>
            </w:r>
            <w:r>
              <w:t xml:space="preserve"> </w:t>
            </w:r>
            <w:r w:rsidRPr="00F113C7">
              <w:t>processos de compreensão e produção), aprender e refletir sobre o</w:t>
            </w:r>
            <w:r>
              <w:t xml:space="preserve"> </w:t>
            </w:r>
            <w:r w:rsidRPr="00F113C7">
              <w:t>mundo e realizar diferentes projetos autorais.</w:t>
            </w:r>
          </w:p>
        </w:tc>
      </w:tr>
    </w:tbl>
    <w:p w14:paraId="76C60026" w14:textId="77777777" w:rsidR="009D18B5" w:rsidRDefault="009D18B5" w:rsidP="009D18B5">
      <w:pPr>
        <w:pStyle w:val="02TEXTOPRINCIPAL"/>
      </w:pPr>
      <w:r>
        <w:br w:type="page"/>
      </w:r>
    </w:p>
    <w:p w14:paraId="2500AE1D" w14:textId="77777777" w:rsidR="009D18B5" w:rsidRDefault="009D18B5" w:rsidP="009D18B5">
      <w:pPr>
        <w:pStyle w:val="02TEXTOPRINCIPAL"/>
      </w:pPr>
    </w:p>
    <w:tbl>
      <w:tblPr>
        <w:tblStyle w:val="Tabelacomgrade"/>
        <w:tblW w:w="0" w:type="auto"/>
        <w:tblCellMar>
          <w:top w:w="57" w:type="dxa"/>
          <w:bottom w:w="57" w:type="dxa"/>
        </w:tblCellMar>
        <w:tblLook w:val="04A0" w:firstRow="1" w:lastRow="0" w:firstColumn="1" w:lastColumn="0" w:noHBand="0" w:noVBand="1"/>
      </w:tblPr>
      <w:tblGrid>
        <w:gridCol w:w="1702"/>
        <w:gridCol w:w="2288"/>
        <w:gridCol w:w="6204"/>
      </w:tblGrid>
      <w:tr w:rsidR="009D18B5" w14:paraId="59FF2800" w14:textId="77777777" w:rsidTr="00566E4E">
        <w:tc>
          <w:tcPr>
            <w:tcW w:w="0" w:type="auto"/>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244F33" w14:textId="77777777" w:rsidR="009D18B5" w:rsidRDefault="009D18B5" w:rsidP="00566E4E">
            <w:pPr>
              <w:pStyle w:val="03TITULOTABELAS1"/>
            </w:pPr>
            <w:r>
              <w:t>Objetos de conhecimento e habilidades da BNCC mobilizados</w:t>
            </w:r>
          </w:p>
        </w:tc>
      </w:tr>
      <w:tr w:rsidR="009D18B5" w14:paraId="34BF4551"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AE64FD" w14:textId="77777777" w:rsidR="009D18B5" w:rsidRPr="00B10D02" w:rsidRDefault="009D18B5" w:rsidP="00566E4E">
            <w:pPr>
              <w:pStyle w:val="03TITULOTABELAS2"/>
            </w:pPr>
            <w:r w:rsidRPr="00B10D02">
              <w:t>Componente curricular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50159" w14:textId="77777777" w:rsidR="009D18B5" w:rsidRPr="00B10D02" w:rsidRDefault="009D18B5" w:rsidP="00566E4E">
            <w:pPr>
              <w:pStyle w:val="03TITULOTABELAS2"/>
            </w:pPr>
            <w:r w:rsidRPr="00B10D02">
              <w:t>Objetos de conhecimento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F17916" w14:textId="77777777" w:rsidR="009D18B5" w:rsidRPr="00B10D02" w:rsidRDefault="009D18B5" w:rsidP="00566E4E">
            <w:pPr>
              <w:pStyle w:val="03TITULOTABELAS2"/>
            </w:pPr>
            <w:r w:rsidRPr="00B10D02">
              <w:t>Habilidades</w:t>
            </w:r>
          </w:p>
        </w:tc>
      </w:tr>
      <w:tr w:rsidR="009D18B5" w14:paraId="70B4D46F"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D305E0" w14:textId="77777777" w:rsidR="009D18B5" w:rsidRPr="00B10D02" w:rsidRDefault="009D18B5" w:rsidP="00566E4E">
            <w:pPr>
              <w:pStyle w:val="04TEXTOTABELAS"/>
              <w:jc w:val="center"/>
              <w:rPr>
                <w:b/>
              </w:rPr>
            </w:pPr>
            <w:r w:rsidRPr="00B10D02">
              <w:rPr>
                <w:b/>
              </w:rPr>
              <w:t>História</w:t>
            </w:r>
          </w:p>
        </w:tc>
        <w:tc>
          <w:tcPr>
            <w:tcW w:w="0" w:type="auto"/>
            <w:tcBorders>
              <w:top w:val="single" w:sz="4" w:space="0" w:color="auto"/>
              <w:left w:val="single" w:sz="4" w:space="0" w:color="auto"/>
              <w:bottom w:val="single" w:sz="4" w:space="0" w:color="auto"/>
              <w:right w:val="single" w:sz="4" w:space="0" w:color="auto"/>
            </w:tcBorders>
            <w:vAlign w:val="center"/>
          </w:tcPr>
          <w:p w14:paraId="429526DC" w14:textId="77777777" w:rsidR="009D18B5" w:rsidRPr="00807F48" w:rsidRDefault="009D18B5" w:rsidP="00566E4E">
            <w:pPr>
              <w:pStyle w:val="04TEXTOTABELAS"/>
            </w:pPr>
            <w:r>
              <w:t>–</w:t>
            </w:r>
            <w:r w:rsidRPr="00807F48">
              <w:t xml:space="preserve"> Primeira República e suas características</w:t>
            </w:r>
          </w:p>
          <w:p w14:paraId="6F00A082" w14:textId="77777777" w:rsidR="009D18B5" w:rsidRDefault="009D18B5" w:rsidP="00566E4E">
            <w:pPr>
              <w:pStyle w:val="04TEXTOTABELAS"/>
            </w:pPr>
            <w:r>
              <w:t>–</w:t>
            </w:r>
            <w:r w:rsidRPr="00807F48">
              <w:t xml:space="preserve"> Contestações e dinâmicas da vida cultural no</w:t>
            </w:r>
            <w:r>
              <w:t xml:space="preserve"> </w:t>
            </w:r>
            <w:r w:rsidRPr="00807F48">
              <w:t xml:space="preserve">Brasil </w:t>
            </w:r>
          </w:p>
          <w:p w14:paraId="061A8C39" w14:textId="77777777" w:rsidR="009D18B5" w:rsidRPr="004D2C7B" w:rsidRDefault="009D18B5" w:rsidP="00566E4E">
            <w:pPr>
              <w:pStyle w:val="04TEXTOTABELAS"/>
              <w:rPr>
                <w:color w:val="000000"/>
                <w:shd w:val="clear" w:color="auto" w:fill="FFFFFF"/>
              </w:rPr>
            </w:pPr>
            <w:r w:rsidRPr="00807F48">
              <w:t>entre 1900 e 1930</w:t>
            </w:r>
          </w:p>
        </w:tc>
        <w:tc>
          <w:tcPr>
            <w:tcW w:w="0" w:type="auto"/>
            <w:tcBorders>
              <w:top w:val="single" w:sz="4" w:space="0" w:color="auto"/>
              <w:left w:val="single" w:sz="4" w:space="0" w:color="auto"/>
              <w:bottom w:val="single" w:sz="4" w:space="0" w:color="auto"/>
              <w:right w:val="single" w:sz="4" w:space="0" w:color="auto"/>
            </w:tcBorders>
            <w:vAlign w:val="center"/>
          </w:tcPr>
          <w:p w14:paraId="438216E3" w14:textId="77777777" w:rsidR="009D18B5" w:rsidRDefault="009D18B5" w:rsidP="00566E4E">
            <w:pPr>
              <w:pStyle w:val="04TEXTOTABELAS"/>
            </w:pPr>
            <w:r>
              <w:t>–</w:t>
            </w:r>
            <w:r w:rsidRPr="00B10D02">
              <w:t xml:space="preserve"> </w:t>
            </w:r>
            <w:r w:rsidRPr="00C72672">
              <w:rPr>
                <w:b/>
              </w:rPr>
              <w:t>(EF09HI05)</w:t>
            </w:r>
            <w:r w:rsidRPr="00C72672">
              <w:t xml:space="preserve"> Identificar os processos de urbanização e modernização da sociedade brasileira e</w:t>
            </w:r>
            <w:r>
              <w:t xml:space="preserve"> </w:t>
            </w:r>
            <w:r w:rsidRPr="00C72672">
              <w:t>avaliar suas contradições e impactos na região em que vive.</w:t>
            </w:r>
          </w:p>
        </w:tc>
      </w:tr>
      <w:tr w:rsidR="009D18B5" w14:paraId="73F663D2"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469B96" w14:textId="77777777" w:rsidR="009D18B5" w:rsidRPr="00B10D02" w:rsidRDefault="009D18B5" w:rsidP="00566E4E">
            <w:pPr>
              <w:pStyle w:val="04TEXTOTABELAS"/>
              <w:jc w:val="center"/>
              <w:rPr>
                <w:b/>
              </w:rPr>
            </w:pPr>
            <w:r w:rsidRPr="00B10D02">
              <w:rPr>
                <w:b/>
              </w:rPr>
              <w:t>Língua Portuguesa</w:t>
            </w:r>
          </w:p>
        </w:tc>
        <w:tc>
          <w:tcPr>
            <w:tcW w:w="0" w:type="auto"/>
            <w:tcBorders>
              <w:top w:val="single" w:sz="4" w:space="0" w:color="auto"/>
              <w:left w:val="single" w:sz="4" w:space="0" w:color="auto"/>
              <w:bottom w:val="single" w:sz="4" w:space="0" w:color="auto"/>
              <w:right w:val="single" w:sz="4" w:space="0" w:color="auto"/>
            </w:tcBorders>
            <w:vAlign w:val="center"/>
          </w:tcPr>
          <w:p w14:paraId="03CBADAD" w14:textId="77777777" w:rsidR="009D18B5" w:rsidRPr="00B10D02" w:rsidRDefault="009D18B5" w:rsidP="00566E4E">
            <w:pPr>
              <w:pStyle w:val="04TEXTOTABELAS"/>
            </w:pPr>
            <w:r w:rsidRPr="00B10D02">
              <w:t>– Relação entre gêneros e mídias</w:t>
            </w:r>
          </w:p>
          <w:p w14:paraId="37D273B4" w14:textId="77777777" w:rsidR="009D18B5" w:rsidRPr="00B10D02" w:rsidRDefault="009D18B5" w:rsidP="00566E4E">
            <w:pPr>
              <w:pStyle w:val="04TEXTOTABELAS"/>
            </w:pPr>
            <w:r w:rsidRPr="00B10D02">
              <w:t>– Estratégia de leitura: apreender os sentidos globais do texto</w:t>
            </w:r>
          </w:p>
          <w:p w14:paraId="1FADA087" w14:textId="77777777" w:rsidR="009D18B5" w:rsidRPr="00B10D02" w:rsidRDefault="009D18B5" w:rsidP="00566E4E">
            <w:pPr>
              <w:pStyle w:val="04TEXTOTABELAS"/>
            </w:pPr>
            <w:r w:rsidRPr="00B10D02">
              <w:t>– Efeitos de sentido</w:t>
            </w:r>
          </w:p>
          <w:p w14:paraId="62F4103E" w14:textId="77777777" w:rsidR="009D18B5" w:rsidRPr="00B10D02" w:rsidRDefault="009D18B5" w:rsidP="00566E4E">
            <w:pPr>
              <w:pStyle w:val="04TEXTOTABELAS"/>
            </w:pPr>
            <w:r w:rsidRPr="00B10D02">
              <w:t>– Relação do texto com o contexto de produção e</w:t>
            </w:r>
          </w:p>
          <w:p w14:paraId="481FF303" w14:textId="77777777" w:rsidR="009D18B5" w:rsidRPr="00B10D02" w:rsidRDefault="009D18B5" w:rsidP="00566E4E">
            <w:pPr>
              <w:pStyle w:val="04TEXTOTABELAS"/>
            </w:pPr>
            <w:r w:rsidRPr="00B10D02">
              <w:t>experimentação de papéis sociais</w:t>
            </w:r>
          </w:p>
          <w:p w14:paraId="0CBAA7CA" w14:textId="77777777" w:rsidR="009D18B5" w:rsidRPr="00B10D02" w:rsidRDefault="009D18B5" w:rsidP="00566E4E">
            <w:pPr>
              <w:pStyle w:val="04TEXTOTABELAS"/>
            </w:pPr>
            <w:r w:rsidRPr="00B10D02">
              <w:t>– Planejamento de textos de peças publicitárias de</w:t>
            </w:r>
          </w:p>
          <w:p w14:paraId="6FC3A0DC" w14:textId="77777777" w:rsidR="009D18B5" w:rsidRDefault="009D18B5" w:rsidP="00566E4E">
            <w:pPr>
              <w:pStyle w:val="04TEXTOTABELAS"/>
              <w:rPr>
                <w:shd w:val="clear" w:color="auto" w:fill="FFFFFF"/>
              </w:rPr>
            </w:pPr>
            <w:r w:rsidRPr="00B10D02">
              <w:t>campanhas sociais</w:t>
            </w:r>
          </w:p>
        </w:tc>
        <w:tc>
          <w:tcPr>
            <w:tcW w:w="0" w:type="auto"/>
            <w:tcBorders>
              <w:top w:val="single" w:sz="4" w:space="0" w:color="auto"/>
              <w:left w:val="single" w:sz="4" w:space="0" w:color="auto"/>
              <w:bottom w:val="single" w:sz="4" w:space="0" w:color="auto"/>
              <w:right w:val="single" w:sz="4" w:space="0" w:color="auto"/>
            </w:tcBorders>
            <w:vAlign w:val="center"/>
          </w:tcPr>
          <w:p w14:paraId="3EFF05C4" w14:textId="77777777" w:rsidR="009D18B5" w:rsidRPr="00B10D02" w:rsidRDefault="009D18B5" w:rsidP="00566E4E">
            <w:pPr>
              <w:pStyle w:val="04TEXTOTABELAS"/>
            </w:pPr>
            <w:r>
              <w:t>–</w:t>
            </w:r>
            <w:r w:rsidRPr="00B10D02">
              <w:t xml:space="preserve"> </w:t>
            </w:r>
            <w:r w:rsidRPr="00B10D02">
              <w:rPr>
                <w:b/>
              </w:rPr>
              <w:t>(EF69LP02)</w:t>
            </w:r>
            <w:r w:rsidRPr="00B10D02">
              <w:t xml:space="preserve"> Analisar e comparar peças publicitárias variadas (cartazes, folhetos, </w:t>
            </w:r>
            <w:r w:rsidRPr="00F662EE">
              <w:rPr>
                <w:i/>
              </w:rPr>
              <w:t>outdoor</w:t>
            </w:r>
            <w:r w:rsidRPr="00B10D02">
              <w:t xml:space="preserve">, anúncios e propagandas em diferentes mídias, </w:t>
            </w:r>
            <w:r w:rsidRPr="00F662EE">
              <w:rPr>
                <w:i/>
              </w:rPr>
              <w:t>spots</w:t>
            </w:r>
            <w:r w:rsidRPr="00B10D02">
              <w:t xml:space="preserve">, </w:t>
            </w:r>
            <w:r w:rsidRPr="00F662EE">
              <w:rPr>
                <w:i/>
              </w:rPr>
              <w:t>jingles</w:t>
            </w:r>
            <w:r w:rsidRPr="00B10D02">
              <w:t>, vídeos etc.), de forma a perceber a articulação entre elas em campanhas, as especificidades das várias semioses e mídias, a adequação dessas peças ao público-alvo, aos objetivos do anunciante e/ou da campanha e à construção composicional e estilo dos gêneros em questão, como forma de ampliar suas possibilidades de compreensão (e produção) de textos pertencentes a esses gêneros.</w:t>
            </w:r>
          </w:p>
          <w:p w14:paraId="588D1521" w14:textId="77777777" w:rsidR="009D18B5" w:rsidRPr="00B10D02" w:rsidRDefault="009D18B5" w:rsidP="00566E4E">
            <w:pPr>
              <w:pStyle w:val="04TEXTOTABELAS"/>
            </w:pPr>
            <w:r>
              <w:t>–</w:t>
            </w:r>
            <w:r w:rsidRPr="00B10D02">
              <w:t xml:space="preserve"> </w:t>
            </w:r>
            <w:r w:rsidRPr="00B10D02">
              <w:rPr>
                <w:b/>
              </w:rPr>
              <w:t>(EF69LP03)</w:t>
            </w:r>
            <w:r w:rsidRPr="00B10D02">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w:t>
            </w:r>
            <w:r>
              <w:t>s</w:t>
            </w:r>
            <w:r w:rsidRPr="00B10D02">
              <w:t>, a crítica, ironia ou humor presente.</w:t>
            </w:r>
          </w:p>
          <w:p w14:paraId="37708687" w14:textId="77777777" w:rsidR="009D18B5" w:rsidRPr="00B10D02" w:rsidRDefault="009D18B5" w:rsidP="00566E4E">
            <w:pPr>
              <w:pStyle w:val="04TEXTOTABELAS"/>
            </w:pPr>
            <w:r>
              <w:t>–</w:t>
            </w:r>
            <w:r w:rsidRPr="00B10D02">
              <w:t xml:space="preserve"> </w:t>
            </w:r>
            <w:r w:rsidRPr="00B10D02">
              <w:rPr>
                <w:b/>
              </w:rPr>
              <w:t>(EF69LP04)</w:t>
            </w:r>
            <w:r w:rsidRPr="00B10D02">
              <w:t xml:space="preserve"> Identificar e analisar os efeitos de sentido que fortalecem a persuasão nos textos publicitários, relacionando as estratégias de persuasão e apelo ao consumo com os recursos linguístico-discursivos utilizados, como imagens, tempo verbal, jogos de palavras, figuras de linguagem etc., com vistas a fomentar práticas de consumo conscientes.</w:t>
            </w:r>
          </w:p>
          <w:p w14:paraId="72E5C653" w14:textId="77777777" w:rsidR="009D18B5" w:rsidRPr="00322003" w:rsidRDefault="009D18B5" w:rsidP="00566E4E">
            <w:pPr>
              <w:pStyle w:val="04TEXTOTABELAS"/>
              <w:rPr>
                <w:b/>
                <w:color w:val="000000"/>
                <w:shd w:val="clear" w:color="auto" w:fill="FFFFFF"/>
              </w:rPr>
            </w:pPr>
            <w:r>
              <w:t>–</w:t>
            </w:r>
            <w:r w:rsidRPr="00B10D02">
              <w:t xml:space="preserve"> </w:t>
            </w:r>
            <w:r w:rsidRPr="00B10D02">
              <w:rPr>
                <w:b/>
              </w:rPr>
              <w:t>(EF69LP09)</w:t>
            </w:r>
            <w:r w:rsidRPr="00B10D02">
              <w:t xml:space="preserve"> Planejar uma campanha publicitária sobre questões/problemas, temas, causas significativas para a escola e/ou comunidade, a partir de um levantamento de material sobre o tema ou evento, da definição do público-alvo, do texto ou peça a ser produzido – cartaz, </w:t>
            </w:r>
            <w:r w:rsidRPr="00731D2E">
              <w:rPr>
                <w:i/>
              </w:rPr>
              <w:t>banner</w:t>
            </w:r>
            <w:r w:rsidRPr="00B10D02">
              <w:t xml:space="preserve">, folheto, panfleto, anúncio impresso e para internet, </w:t>
            </w:r>
            <w:r w:rsidRPr="00F662EE">
              <w:rPr>
                <w:i/>
              </w:rPr>
              <w:t>spot</w:t>
            </w:r>
            <w:r w:rsidRPr="00B10D02">
              <w:t>, propaganda de rádio, TV etc. –, da ferramenta de edição de texto, áudio ou vídeo que será utilizada, do recorte e enfoque a ser dado, das estratégias de persuasão que serão utilizadas etc.</w:t>
            </w:r>
          </w:p>
        </w:tc>
      </w:tr>
      <w:tr w:rsidR="009D18B5" w14:paraId="3F71C7D2" w14:textId="77777777" w:rsidTr="00566E4E">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60714A" w14:textId="77777777" w:rsidR="009D18B5" w:rsidRPr="00B10D02" w:rsidRDefault="009D18B5" w:rsidP="00566E4E">
            <w:pPr>
              <w:pStyle w:val="04TEXTOTABELAS"/>
              <w:jc w:val="center"/>
              <w:rPr>
                <w:b/>
              </w:rPr>
            </w:pPr>
            <w:r w:rsidRPr="00B10D02">
              <w:rPr>
                <w:b/>
              </w:rPr>
              <w:t>Ciências</w:t>
            </w:r>
          </w:p>
        </w:tc>
        <w:tc>
          <w:tcPr>
            <w:tcW w:w="0" w:type="auto"/>
            <w:tcBorders>
              <w:top w:val="single" w:sz="4" w:space="0" w:color="auto"/>
              <w:left w:val="single" w:sz="4" w:space="0" w:color="auto"/>
              <w:bottom w:val="single" w:sz="4" w:space="0" w:color="auto"/>
              <w:right w:val="single" w:sz="4" w:space="0" w:color="auto"/>
            </w:tcBorders>
            <w:vAlign w:val="center"/>
          </w:tcPr>
          <w:p w14:paraId="64E7036A" w14:textId="77777777" w:rsidR="009D18B5" w:rsidRPr="003C16FD" w:rsidRDefault="009D18B5" w:rsidP="00566E4E">
            <w:pPr>
              <w:pStyle w:val="04TEXTOTABELAS"/>
              <w:rPr>
                <w:shd w:val="clear" w:color="auto" w:fill="FFFFFF"/>
              </w:rPr>
            </w:pPr>
            <w:r>
              <w:t xml:space="preserve">– </w:t>
            </w:r>
            <w:r w:rsidRPr="003C16FD">
              <w:t>Programas e indicadores de saúde pública</w:t>
            </w:r>
          </w:p>
        </w:tc>
        <w:tc>
          <w:tcPr>
            <w:tcW w:w="0" w:type="auto"/>
            <w:tcBorders>
              <w:top w:val="single" w:sz="4" w:space="0" w:color="auto"/>
              <w:left w:val="single" w:sz="4" w:space="0" w:color="auto"/>
              <w:bottom w:val="single" w:sz="4" w:space="0" w:color="auto"/>
              <w:right w:val="single" w:sz="4" w:space="0" w:color="auto"/>
            </w:tcBorders>
            <w:vAlign w:val="center"/>
          </w:tcPr>
          <w:p w14:paraId="0D7AEA0E" w14:textId="77777777" w:rsidR="009D18B5" w:rsidRPr="003C16FD" w:rsidRDefault="009D18B5" w:rsidP="00566E4E">
            <w:pPr>
              <w:pStyle w:val="04TEXTOTABELAS"/>
              <w:rPr>
                <w:b/>
                <w:bCs/>
              </w:rPr>
            </w:pPr>
            <w:r>
              <w:t>–</w:t>
            </w:r>
            <w:r w:rsidRPr="003C16FD">
              <w:t xml:space="preserve"> </w:t>
            </w:r>
            <w:r w:rsidRPr="003B4A44">
              <w:rPr>
                <w:b/>
              </w:rPr>
              <w:t>(EF07CI10)</w:t>
            </w:r>
            <w:r w:rsidRPr="003C16FD">
              <w:t xml:space="preserve"> Argumentar sobre a importância da vacinação para a saúde pública, com base</w:t>
            </w:r>
            <w:r>
              <w:t xml:space="preserve"> </w:t>
            </w:r>
            <w:r w:rsidRPr="003C16FD">
              <w:t>em informações sobre a maneira como a vacina atua no organismo e o papel histórico da</w:t>
            </w:r>
            <w:r>
              <w:t xml:space="preserve"> </w:t>
            </w:r>
            <w:r w:rsidRPr="003C16FD">
              <w:t>vacinação para a manutenção da saúde individual e coletiva e para a erradicação de doenças.</w:t>
            </w:r>
          </w:p>
        </w:tc>
      </w:tr>
    </w:tbl>
    <w:p w14:paraId="0B0B87A1" w14:textId="77777777" w:rsidR="009D18B5" w:rsidRDefault="009D18B5" w:rsidP="009D18B5">
      <w:pPr>
        <w:pStyle w:val="02TEXTOPRINCIPAL"/>
      </w:pPr>
      <w:r w:rsidRPr="00B10D02">
        <w:br w:type="page"/>
      </w:r>
    </w:p>
    <w:p w14:paraId="545ED1C7" w14:textId="77777777" w:rsidR="009D18B5" w:rsidRPr="00B10D02" w:rsidRDefault="009D18B5" w:rsidP="009D18B5">
      <w:pPr>
        <w:pStyle w:val="02TEXTOPRINCIPAL"/>
      </w:pPr>
    </w:p>
    <w:p w14:paraId="54A2922A" w14:textId="77777777" w:rsidR="009D18B5" w:rsidRDefault="009D18B5" w:rsidP="009D18B5">
      <w:pPr>
        <w:pStyle w:val="01TITULO3"/>
      </w:pPr>
      <w:r>
        <w:t>Materiais necessários</w:t>
      </w:r>
    </w:p>
    <w:p w14:paraId="7BCE2B0C" w14:textId="77777777" w:rsidR="009D18B5" w:rsidRDefault="009D18B5" w:rsidP="009D18B5">
      <w:pPr>
        <w:pStyle w:val="02TEXTOPRINCIPAL"/>
      </w:pPr>
    </w:p>
    <w:p w14:paraId="2F566ABD" w14:textId="77777777" w:rsidR="009D18B5" w:rsidRDefault="009D18B5" w:rsidP="009D18B5">
      <w:pPr>
        <w:pStyle w:val="02TEXTOPRINCIPALBULLET"/>
      </w:pPr>
      <w:r>
        <w:t>caderno;</w:t>
      </w:r>
    </w:p>
    <w:p w14:paraId="2149A669" w14:textId="77777777" w:rsidR="009D18B5" w:rsidRDefault="009D18B5" w:rsidP="009D18B5">
      <w:pPr>
        <w:pStyle w:val="02TEXTOPRINCIPALBULLET"/>
      </w:pPr>
      <w:r>
        <w:t>equipamento multimídia (</w:t>
      </w:r>
      <w:r w:rsidRPr="00807F48">
        <w:rPr>
          <w:i/>
        </w:rPr>
        <w:t>data show</w:t>
      </w:r>
      <w:r>
        <w:t>);</w:t>
      </w:r>
    </w:p>
    <w:p w14:paraId="2181C424" w14:textId="77777777" w:rsidR="009D18B5" w:rsidRDefault="009D18B5" w:rsidP="009D18B5">
      <w:pPr>
        <w:pStyle w:val="02TEXTOPRINCIPALBULLET"/>
      </w:pPr>
      <w:r>
        <w:t xml:space="preserve">computadores ou, se possível, </w:t>
      </w:r>
      <w:r w:rsidRPr="00807F48">
        <w:rPr>
          <w:i/>
        </w:rPr>
        <w:t>tablets</w:t>
      </w:r>
      <w:r>
        <w:t xml:space="preserve"> e celulares dos alunos com acesso à internet, para pesquisa textual, iconográfica e edição de vídeo;</w:t>
      </w:r>
    </w:p>
    <w:p w14:paraId="0A4E6330" w14:textId="77777777" w:rsidR="009D18B5" w:rsidRDefault="009D18B5" w:rsidP="009D18B5">
      <w:pPr>
        <w:pStyle w:val="02TEXTOPRINCIPALBULLET"/>
      </w:pPr>
      <w:r>
        <w:t>pasta com sacos plásticos para organização de recortes e materiais impressos;</w:t>
      </w:r>
    </w:p>
    <w:p w14:paraId="7C3FCE33" w14:textId="77777777" w:rsidR="009D18B5" w:rsidRDefault="009D18B5" w:rsidP="009D18B5">
      <w:pPr>
        <w:pStyle w:val="02TEXTOPRINCIPALBULLET"/>
      </w:pPr>
      <w:r>
        <w:t>filmadora ou celulares com câmera;</w:t>
      </w:r>
    </w:p>
    <w:p w14:paraId="36D66959" w14:textId="29184375" w:rsidR="009D18B5" w:rsidRDefault="009D18B5" w:rsidP="009D18B5">
      <w:pPr>
        <w:pStyle w:val="02TEXTOPRINCIPALBULLET"/>
      </w:pPr>
      <w:r>
        <w:rPr>
          <w:rFonts w:eastAsia="Times New Roman"/>
          <w:lang w:eastAsia="pt-BR"/>
        </w:rPr>
        <w:t>cartolina, tesoura</w:t>
      </w:r>
      <w:r w:rsidR="00731D2E">
        <w:rPr>
          <w:rFonts w:eastAsia="Times New Roman"/>
          <w:lang w:eastAsia="pt-BR"/>
        </w:rPr>
        <w:t xml:space="preserve"> com pontas arredondadas</w:t>
      </w:r>
      <w:r>
        <w:rPr>
          <w:rFonts w:eastAsia="Times New Roman"/>
          <w:lang w:eastAsia="pt-BR"/>
        </w:rPr>
        <w:t xml:space="preserve"> e cola para a montagem de cartazes</w:t>
      </w:r>
      <w:r w:rsidRPr="00BC5203">
        <w:rPr>
          <w:rFonts w:eastAsia="Times New Roman"/>
          <w:lang w:eastAsia="pt-BR"/>
        </w:rPr>
        <w:t>.</w:t>
      </w:r>
    </w:p>
    <w:p w14:paraId="5A9447AF" w14:textId="77777777" w:rsidR="009D18B5" w:rsidRPr="00CC2781" w:rsidRDefault="009D18B5" w:rsidP="009D18B5">
      <w:pPr>
        <w:pStyle w:val="02TEXTOPRINCIPAL"/>
      </w:pPr>
    </w:p>
    <w:p w14:paraId="058EE1F0" w14:textId="77777777" w:rsidR="009D18B5" w:rsidRDefault="009D18B5" w:rsidP="009D18B5">
      <w:pPr>
        <w:pStyle w:val="01TITULO3"/>
      </w:pPr>
      <w:r>
        <w:t>Produto final</w:t>
      </w:r>
    </w:p>
    <w:p w14:paraId="557E741A" w14:textId="77777777" w:rsidR="009D18B5" w:rsidRDefault="009D18B5" w:rsidP="009D18B5">
      <w:pPr>
        <w:pStyle w:val="02TEXTOPRINCIPAL"/>
      </w:pPr>
    </w:p>
    <w:p w14:paraId="6F38E0F6" w14:textId="77777777" w:rsidR="009D18B5" w:rsidRDefault="009D18B5" w:rsidP="009D18B5">
      <w:pPr>
        <w:pStyle w:val="02TEXTOPRINCIPALBULLET"/>
      </w:pPr>
      <w:r w:rsidRPr="00807F48">
        <w:t xml:space="preserve">Produto 1 </w:t>
      </w:r>
      <w:r>
        <w:t>–</w:t>
      </w:r>
      <w:r w:rsidRPr="00807F48">
        <w:t xml:space="preserve"> </w:t>
      </w:r>
      <w:r>
        <w:t>c</w:t>
      </w:r>
      <w:r w:rsidRPr="00807F48">
        <w:t xml:space="preserve">ampanha publicitária </w:t>
      </w:r>
      <w:r>
        <w:t>com elaboração de filme de até 1 minuto para divulgar informações sobre a importância da vacinação e incentivar o comparecimento dos pais de crianças aos postos de vacinação.</w:t>
      </w:r>
    </w:p>
    <w:p w14:paraId="741B1D33" w14:textId="77777777" w:rsidR="009D18B5" w:rsidRPr="00E431BE" w:rsidRDefault="009D18B5" w:rsidP="009D18B5">
      <w:pPr>
        <w:pStyle w:val="02TEXTOPRINCIPALBULLET"/>
      </w:pPr>
      <w:r>
        <w:t>Produto 2 – produção de cartazes informativos sobre a importância da vacinação para o combate de doenças virais a fim de conscientizar toda a comunidade escolar (opcional).</w:t>
      </w:r>
    </w:p>
    <w:p w14:paraId="4F3C13A7" w14:textId="77777777" w:rsidR="009D18B5" w:rsidRDefault="009D18B5" w:rsidP="009D18B5">
      <w:pPr>
        <w:pStyle w:val="02TEXTOPRINCIPAL"/>
      </w:pPr>
    </w:p>
    <w:p w14:paraId="4ECADDAF" w14:textId="77777777" w:rsidR="009D18B5" w:rsidRDefault="009D18B5" w:rsidP="009D18B5">
      <w:pPr>
        <w:pStyle w:val="01TITULO3"/>
      </w:pPr>
      <w:r>
        <w:t>Público-alvo</w:t>
      </w:r>
    </w:p>
    <w:p w14:paraId="57A7719E" w14:textId="77777777" w:rsidR="009D18B5" w:rsidRDefault="009D18B5" w:rsidP="009D18B5">
      <w:pPr>
        <w:pStyle w:val="02TEXTOPRINCIPAL"/>
      </w:pPr>
    </w:p>
    <w:p w14:paraId="4DBE9B94" w14:textId="77777777" w:rsidR="009D18B5" w:rsidRDefault="009D18B5" w:rsidP="009D18B5">
      <w:pPr>
        <w:pStyle w:val="02TEXTOPRINCIPALBULLET"/>
      </w:pPr>
      <w:r>
        <w:t>projeto: estudantes do 9</w:t>
      </w:r>
      <w:r>
        <w:rPr>
          <w:u w:val="single"/>
          <w:vertAlign w:val="superscript"/>
        </w:rPr>
        <w:t>o</w:t>
      </w:r>
      <w:r>
        <w:t xml:space="preserve"> ano do ensino fundamental;</w:t>
      </w:r>
    </w:p>
    <w:p w14:paraId="24636D29" w14:textId="77777777" w:rsidR="009D18B5" w:rsidRDefault="009D18B5" w:rsidP="009D18B5">
      <w:pPr>
        <w:pStyle w:val="02TEXTOPRINCIPALBULLET"/>
      </w:pPr>
      <w:r>
        <w:t>produto: comunidade escolar (alunos de outras turmas, funcionários da escola e familiares).</w:t>
      </w:r>
    </w:p>
    <w:p w14:paraId="155F830E" w14:textId="77777777" w:rsidR="009D18B5" w:rsidRDefault="009D18B5" w:rsidP="009D18B5">
      <w:pPr>
        <w:pStyle w:val="02TEXTOPRINCIPAL"/>
      </w:pPr>
    </w:p>
    <w:p w14:paraId="0C337CAB" w14:textId="77777777" w:rsidR="009D18B5" w:rsidRDefault="009D18B5" w:rsidP="009D18B5">
      <w:pPr>
        <w:pStyle w:val="01TITULO3"/>
      </w:pPr>
      <w:r>
        <w:t>Programação</w:t>
      </w:r>
    </w:p>
    <w:p w14:paraId="2E4251A9" w14:textId="77777777" w:rsidR="009D18B5" w:rsidRDefault="009D18B5" w:rsidP="009D18B5">
      <w:pPr>
        <w:pStyle w:val="02TEXTOPRINCIPAL"/>
      </w:pPr>
    </w:p>
    <w:tbl>
      <w:tblPr>
        <w:tblStyle w:val="Tabelacomgrade"/>
        <w:tblW w:w="5000" w:type="pct"/>
        <w:tblCellMar>
          <w:top w:w="57" w:type="dxa"/>
          <w:bottom w:w="57" w:type="dxa"/>
        </w:tblCellMar>
        <w:tblLook w:val="04A0" w:firstRow="1" w:lastRow="0" w:firstColumn="1" w:lastColumn="0" w:noHBand="0" w:noVBand="1"/>
      </w:tblPr>
      <w:tblGrid>
        <w:gridCol w:w="4746"/>
        <w:gridCol w:w="5448"/>
      </w:tblGrid>
      <w:tr w:rsidR="009D18B5" w14:paraId="5983A157" w14:textId="77777777" w:rsidTr="00566E4E">
        <w:trPr>
          <w:trHeight w:val="501"/>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39A4F" w14:textId="77777777" w:rsidR="009D18B5" w:rsidRDefault="009D18B5" w:rsidP="00566E4E">
            <w:pPr>
              <w:pStyle w:val="03TITULOTABELAS1"/>
            </w:pPr>
            <w:r>
              <w:t>Duração do projeto: oito</w:t>
            </w:r>
            <w:r w:rsidRPr="00BC5203">
              <w:t xml:space="preserve"> aulas de aproximadamente 50 minutos</w:t>
            </w:r>
            <w:r>
              <w:t xml:space="preserve"> e uma aula extra para produção de cartazes (opcional)</w:t>
            </w:r>
          </w:p>
        </w:tc>
      </w:tr>
      <w:tr w:rsidR="009D18B5" w14:paraId="27B4350E" w14:textId="77777777" w:rsidTr="00566E4E">
        <w:trPr>
          <w:trHeight w:val="229"/>
        </w:trPr>
        <w:tc>
          <w:tcPr>
            <w:tcW w:w="2328" w:type="pct"/>
            <w:tcBorders>
              <w:top w:val="single" w:sz="4" w:space="0" w:color="auto"/>
              <w:left w:val="single" w:sz="4" w:space="0" w:color="auto"/>
              <w:bottom w:val="single" w:sz="4" w:space="0" w:color="auto"/>
              <w:right w:val="single" w:sz="4" w:space="0" w:color="auto"/>
            </w:tcBorders>
            <w:vAlign w:val="center"/>
            <w:hideMark/>
          </w:tcPr>
          <w:p w14:paraId="29D15BE0" w14:textId="77777777" w:rsidR="009D18B5" w:rsidRDefault="009D18B5" w:rsidP="00566E4E">
            <w:pPr>
              <w:pStyle w:val="04TEXTOTABELAS"/>
              <w:jc w:val="center"/>
            </w:pPr>
            <w:r>
              <w:t>1</w:t>
            </w:r>
            <w:r>
              <w:rPr>
                <w:u w:val="single"/>
                <w:vertAlign w:val="superscript"/>
              </w:rPr>
              <w:t>a</w:t>
            </w:r>
            <w:r>
              <w:t xml:space="preserve"> fase</w:t>
            </w:r>
          </w:p>
        </w:tc>
        <w:tc>
          <w:tcPr>
            <w:tcW w:w="2672" w:type="pct"/>
            <w:tcBorders>
              <w:top w:val="single" w:sz="4" w:space="0" w:color="auto"/>
              <w:left w:val="single" w:sz="4" w:space="0" w:color="auto"/>
              <w:bottom w:val="single" w:sz="4" w:space="0" w:color="auto"/>
              <w:right w:val="single" w:sz="4" w:space="0" w:color="auto"/>
            </w:tcBorders>
            <w:vAlign w:val="center"/>
            <w:hideMark/>
          </w:tcPr>
          <w:p w14:paraId="5FBE6EF9" w14:textId="77777777" w:rsidR="009D18B5" w:rsidRDefault="009D18B5" w:rsidP="00566E4E">
            <w:pPr>
              <w:pStyle w:val="04TEXTOTABELAS"/>
              <w:jc w:val="center"/>
            </w:pPr>
            <w:r>
              <w:t>duas aulas</w:t>
            </w:r>
          </w:p>
        </w:tc>
      </w:tr>
      <w:tr w:rsidR="009D18B5" w14:paraId="16240541" w14:textId="77777777" w:rsidTr="00566E4E">
        <w:trPr>
          <w:trHeight w:val="229"/>
        </w:trPr>
        <w:tc>
          <w:tcPr>
            <w:tcW w:w="2328" w:type="pct"/>
            <w:tcBorders>
              <w:top w:val="single" w:sz="4" w:space="0" w:color="auto"/>
              <w:left w:val="single" w:sz="4" w:space="0" w:color="auto"/>
              <w:bottom w:val="single" w:sz="4" w:space="0" w:color="auto"/>
              <w:right w:val="single" w:sz="4" w:space="0" w:color="auto"/>
            </w:tcBorders>
            <w:vAlign w:val="center"/>
            <w:hideMark/>
          </w:tcPr>
          <w:p w14:paraId="47641175" w14:textId="77777777" w:rsidR="009D18B5" w:rsidRDefault="009D18B5" w:rsidP="00566E4E">
            <w:pPr>
              <w:pStyle w:val="04TEXTOTABELAS"/>
              <w:jc w:val="center"/>
            </w:pPr>
            <w:r>
              <w:t>2</w:t>
            </w:r>
            <w:r>
              <w:rPr>
                <w:u w:val="single"/>
                <w:vertAlign w:val="superscript"/>
              </w:rPr>
              <w:t>a</w:t>
            </w:r>
            <w:r>
              <w:t xml:space="preserve"> fase</w:t>
            </w:r>
          </w:p>
        </w:tc>
        <w:tc>
          <w:tcPr>
            <w:tcW w:w="2672" w:type="pct"/>
            <w:tcBorders>
              <w:top w:val="single" w:sz="4" w:space="0" w:color="auto"/>
              <w:left w:val="single" w:sz="4" w:space="0" w:color="auto"/>
              <w:bottom w:val="single" w:sz="4" w:space="0" w:color="auto"/>
              <w:right w:val="single" w:sz="4" w:space="0" w:color="auto"/>
            </w:tcBorders>
            <w:vAlign w:val="center"/>
            <w:hideMark/>
          </w:tcPr>
          <w:p w14:paraId="64FE9842" w14:textId="77777777" w:rsidR="009D18B5" w:rsidRDefault="009D18B5" w:rsidP="00566E4E">
            <w:pPr>
              <w:pStyle w:val="04TEXTOTABELAS"/>
              <w:jc w:val="center"/>
            </w:pPr>
            <w:r>
              <w:t>uma aula</w:t>
            </w:r>
          </w:p>
        </w:tc>
      </w:tr>
      <w:tr w:rsidR="009D18B5" w14:paraId="6B97DA86" w14:textId="77777777" w:rsidTr="00566E4E">
        <w:trPr>
          <w:trHeight w:val="229"/>
        </w:trPr>
        <w:tc>
          <w:tcPr>
            <w:tcW w:w="2328" w:type="pct"/>
            <w:tcBorders>
              <w:top w:val="single" w:sz="4" w:space="0" w:color="auto"/>
              <w:left w:val="single" w:sz="4" w:space="0" w:color="auto"/>
              <w:bottom w:val="single" w:sz="4" w:space="0" w:color="auto"/>
              <w:right w:val="single" w:sz="4" w:space="0" w:color="auto"/>
            </w:tcBorders>
            <w:vAlign w:val="center"/>
            <w:hideMark/>
          </w:tcPr>
          <w:p w14:paraId="7EEA49F4" w14:textId="77777777" w:rsidR="009D18B5" w:rsidRDefault="009D18B5" w:rsidP="00566E4E">
            <w:pPr>
              <w:pStyle w:val="04TEXTOTABELAS"/>
              <w:jc w:val="center"/>
            </w:pPr>
            <w:r>
              <w:t>3</w:t>
            </w:r>
            <w:r>
              <w:rPr>
                <w:u w:val="single"/>
                <w:vertAlign w:val="superscript"/>
              </w:rPr>
              <w:t>a</w:t>
            </w:r>
            <w:r>
              <w:t xml:space="preserve"> fase</w:t>
            </w:r>
          </w:p>
        </w:tc>
        <w:tc>
          <w:tcPr>
            <w:tcW w:w="2672" w:type="pct"/>
            <w:tcBorders>
              <w:top w:val="single" w:sz="4" w:space="0" w:color="auto"/>
              <w:left w:val="single" w:sz="4" w:space="0" w:color="auto"/>
              <w:bottom w:val="single" w:sz="4" w:space="0" w:color="auto"/>
              <w:right w:val="single" w:sz="4" w:space="0" w:color="auto"/>
            </w:tcBorders>
            <w:vAlign w:val="center"/>
            <w:hideMark/>
          </w:tcPr>
          <w:p w14:paraId="7D241072" w14:textId="77777777" w:rsidR="009D18B5" w:rsidRDefault="009D18B5" w:rsidP="00566E4E">
            <w:pPr>
              <w:pStyle w:val="04TEXTOTABELAS"/>
              <w:jc w:val="center"/>
            </w:pPr>
            <w:r>
              <w:t>duas aulas</w:t>
            </w:r>
          </w:p>
        </w:tc>
      </w:tr>
      <w:tr w:rsidR="009D18B5" w14:paraId="4AED1370" w14:textId="77777777" w:rsidTr="00566E4E">
        <w:trPr>
          <w:trHeight w:val="229"/>
        </w:trPr>
        <w:tc>
          <w:tcPr>
            <w:tcW w:w="2328" w:type="pct"/>
            <w:tcBorders>
              <w:top w:val="single" w:sz="4" w:space="0" w:color="auto"/>
              <w:left w:val="single" w:sz="4" w:space="0" w:color="auto"/>
              <w:bottom w:val="single" w:sz="4" w:space="0" w:color="auto"/>
              <w:right w:val="single" w:sz="4" w:space="0" w:color="auto"/>
            </w:tcBorders>
            <w:vAlign w:val="center"/>
          </w:tcPr>
          <w:p w14:paraId="3BA74349" w14:textId="77777777" w:rsidR="009D18B5" w:rsidRPr="00807F48" w:rsidRDefault="009D18B5" w:rsidP="00566E4E">
            <w:pPr>
              <w:pStyle w:val="04TEXTOTABELAS"/>
              <w:jc w:val="center"/>
              <w:rPr>
                <w:u w:val="single"/>
                <w:vertAlign w:val="superscript"/>
              </w:rPr>
            </w:pPr>
            <w:r>
              <w:t>4</w:t>
            </w:r>
            <w:r>
              <w:rPr>
                <w:u w:val="single"/>
                <w:vertAlign w:val="superscript"/>
              </w:rPr>
              <w:t>a</w:t>
            </w:r>
            <w:r>
              <w:t xml:space="preserve"> fase</w:t>
            </w:r>
          </w:p>
        </w:tc>
        <w:tc>
          <w:tcPr>
            <w:tcW w:w="2672" w:type="pct"/>
            <w:tcBorders>
              <w:top w:val="single" w:sz="4" w:space="0" w:color="auto"/>
              <w:left w:val="single" w:sz="4" w:space="0" w:color="auto"/>
              <w:bottom w:val="single" w:sz="4" w:space="0" w:color="auto"/>
              <w:right w:val="single" w:sz="4" w:space="0" w:color="auto"/>
            </w:tcBorders>
            <w:vAlign w:val="center"/>
          </w:tcPr>
          <w:p w14:paraId="1ACD240F" w14:textId="77777777" w:rsidR="009D18B5" w:rsidRDefault="009D18B5" w:rsidP="00566E4E">
            <w:pPr>
              <w:pStyle w:val="04TEXTOTABELAS"/>
              <w:jc w:val="center"/>
            </w:pPr>
            <w:r>
              <w:t>duas aulas</w:t>
            </w:r>
          </w:p>
        </w:tc>
      </w:tr>
      <w:tr w:rsidR="009D18B5" w14:paraId="7256D817" w14:textId="77777777" w:rsidTr="00566E4E">
        <w:trPr>
          <w:trHeight w:val="229"/>
        </w:trPr>
        <w:tc>
          <w:tcPr>
            <w:tcW w:w="2328" w:type="pct"/>
            <w:tcBorders>
              <w:top w:val="single" w:sz="4" w:space="0" w:color="auto"/>
              <w:left w:val="single" w:sz="4" w:space="0" w:color="auto"/>
              <w:bottom w:val="single" w:sz="4" w:space="0" w:color="auto"/>
              <w:right w:val="single" w:sz="4" w:space="0" w:color="auto"/>
            </w:tcBorders>
            <w:vAlign w:val="center"/>
          </w:tcPr>
          <w:p w14:paraId="040F8E2D" w14:textId="77777777" w:rsidR="009D18B5" w:rsidRDefault="009D18B5" w:rsidP="00566E4E">
            <w:pPr>
              <w:pStyle w:val="04TEXTOTABELAS"/>
              <w:jc w:val="center"/>
            </w:pPr>
            <w:r>
              <w:t>Aula extracurricular</w:t>
            </w:r>
          </w:p>
        </w:tc>
        <w:tc>
          <w:tcPr>
            <w:tcW w:w="2672" w:type="pct"/>
            <w:tcBorders>
              <w:top w:val="single" w:sz="4" w:space="0" w:color="auto"/>
              <w:left w:val="single" w:sz="4" w:space="0" w:color="auto"/>
              <w:bottom w:val="single" w:sz="4" w:space="0" w:color="auto"/>
              <w:right w:val="single" w:sz="4" w:space="0" w:color="auto"/>
            </w:tcBorders>
            <w:vAlign w:val="center"/>
          </w:tcPr>
          <w:p w14:paraId="63CE09B2" w14:textId="77777777" w:rsidR="009D18B5" w:rsidRDefault="009D18B5" w:rsidP="00566E4E">
            <w:pPr>
              <w:pStyle w:val="04TEXTOTABELAS"/>
              <w:jc w:val="center"/>
            </w:pPr>
            <w:r>
              <w:t>opcional</w:t>
            </w:r>
          </w:p>
        </w:tc>
      </w:tr>
      <w:tr w:rsidR="009D18B5" w14:paraId="52495EED" w14:textId="77777777" w:rsidTr="00566E4E">
        <w:trPr>
          <w:trHeight w:val="281"/>
        </w:trPr>
        <w:tc>
          <w:tcPr>
            <w:tcW w:w="2328" w:type="pct"/>
            <w:tcBorders>
              <w:top w:val="single" w:sz="4" w:space="0" w:color="auto"/>
              <w:left w:val="single" w:sz="4" w:space="0" w:color="auto"/>
              <w:bottom w:val="single" w:sz="4" w:space="0" w:color="auto"/>
              <w:right w:val="single" w:sz="4" w:space="0" w:color="auto"/>
            </w:tcBorders>
            <w:vAlign w:val="center"/>
            <w:hideMark/>
          </w:tcPr>
          <w:p w14:paraId="08ACCFD0" w14:textId="77777777" w:rsidR="009D18B5" w:rsidRDefault="009D18B5" w:rsidP="00566E4E">
            <w:pPr>
              <w:pStyle w:val="04TEXTOTABELAS"/>
              <w:jc w:val="center"/>
            </w:pPr>
            <w:r>
              <w:t>Avaliação da aprendizagem</w:t>
            </w:r>
          </w:p>
        </w:tc>
        <w:tc>
          <w:tcPr>
            <w:tcW w:w="2672" w:type="pct"/>
            <w:tcBorders>
              <w:top w:val="single" w:sz="4" w:space="0" w:color="auto"/>
              <w:left w:val="single" w:sz="4" w:space="0" w:color="auto"/>
              <w:bottom w:val="single" w:sz="4" w:space="0" w:color="auto"/>
              <w:right w:val="single" w:sz="4" w:space="0" w:color="auto"/>
            </w:tcBorders>
            <w:vAlign w:val="center"/>
            <w:hideMark/>
          </w:tcPr>
          <w:p w14:paraId="68AD0FF0" w14:textId="77777777" w:rsidR="009D18B5" w:rsidRDefault="009D18B5" w:rsidP="00566E4E">
            <w:pPr>
              <w:pStyle w:val="04TEXTOTABELAS"/>
              <w:jc w:val="center"/>
            </w:pPr>
            <w:r>
              <w:t>uma aula</w:t>
            </w:r>
          </w:p>
        </w:tc>
      </w:tr>
    </w:tbl>
    <w:p w14:paraId="63CB83C9" w14:textId="77777777" w:rsidR="009D18B5" w:rsidRDefault="009D18B5" w:rsidP="009D18B5">
      <w:pPr>
        <w:pStyle w:val="02TEXTOPRINCIPAL"/>
      </w:pPr>
    </w:p>
    <w:p w14:paraId="118BA01F" w14:textId="77777777" w:rsidR="009D18B5" w:rsidRDefault="009D18B5" w:rsidP="009D18B5">
      <w:pPr>
        <w:autoSpaceDN/>
        <w:spacing w:after="160" w:line="259" w:lineRule="auto"/>
        <w:textAlignment w:val="auto"/>
        <w:rPr>
          <w:rFonts w:eastAsia="Tahoma"/>
        </w:rPr>
      </w:pPr>
      <w:r>
        <w:br w:type="page"/>
      </w:r>
    </w:p>
    <w:p w14:paraId="348A8088" w14:textId="77777777" w:rsidR="009D18B5" w:rsidRDefault="009D18B5" w:rsidP="009D18B5">
      <w:pPr>
        <w:pStyle w:val="02TEXTOPRINCIPAL"/>
      </w:pPr>
    </w:p>
    <w:p w14:paraId="4071AEE2" w14:textId="77777777" w:rsidR="009D18B5" w:rsidRDefault="009D18B5" w:rsidP="009D18B5">
      <w:pPr>
        <w:pStyle w:val="01TITULO3"/>
      </w:pPr>
      <w:r>
        <w:t xml:space="preserve">Fases de execução do </w:t>
      </w:r>
      <w:r w:rsidRPr="00B10D02">
        <w:t>projeto</w:t>
      </w:r>
    </w:p>
    <w:p w14:paraId="644EE6E5" w14:textId="77777777" w:rsidR="009D18B5" w:rsidRDefault="009D18B5" w:rsidP="009D18B5">
      <w:pPr>
        <w:pStyle w:val="02TEXTOPRINCIPAL"/>
      </w:pPr>
    </w:p>
    <w:p w14:paraId="41FCD461" w14:textId="77777777" w:rsidR="009D18B5" w:rsidRDefault="009D18B5" w:rsidP="009D18B5">
      <w:pPr>
        <w:pStyle w:val="tituloextraP4"/>
        <w:rPr>
          <w:szCs w:val="32"/>
        </w:rPr>
      </w:pPr>
      <w:r>
        <w:t>1</w:t>
      </w:r>
      <w:r w:rsidRPr="00B10D02">
        <w:rPr>
          <w:u w:val="single"/>
          <w:vertAlign w:val="superscript"/>
        </w:rPr>
        <w:t>a</w:t>
      </w:r>
      <w:r>
        <w:t xml:space="preserve"> fase: duas aulas</w:t>
      </w:r>
    </w:p>
    <w:p w14:paraId="1B6C6A60" w14:textId="77777777" w:rsidR="009D18B5" w:rsidRDefault="009D18B5" w:rsidP="009D18B5">
      <w:pPr>
        <w:pStyle w:val="02TEXTOPRINCIPAL"/>
      </w:pPr>
    </w:p>
    <w:p w14:paraId="2939B640" w14:textId="77777777" w:rsidR="009D18B5" w:rsidRDefault="009D18B5" w:rsidP="009D18B5">
      <w:pPr>
        <w:pStyle w:val="tituloextraP4"/>
      </w:pPr>
      <w:r>
        <w:t>Análise de imagem e levantamento de questões norteadoras</w:t>
      </w:r>
    </w:p>
    <w:p w14:paraId="261172C5" w14:textId="77777777" w:rsidR="009D18B5" w:rsidRDefault="009D18B5" w:rsidP="009D18B5">
      <w:pPr>
        <w:pStyle w:val="02TEXTOPRINCIPAL"/>
      </w:pPr>
    </w:p>
    <w:p w14:paraId="066CA7EB" w14:textId="77777777" w:rsidR="009D18B5" w:rsidRDefault="009D18B5" w:rsidP="009D18B5">
      <w:pPr>
        <w:pStyle w:val="02TEXTOPRINCIPAL"/>
      </w:pPr>
      <w:r>
        <w:t>Para o desenvolvimento deste projeto, retome o estudo sobre a Primeira República, enfocando a reforma de Pereira Passos, prefeito da cidade do Rio de Janeiro entre os anos 1903 e 1906. Se julgar conveniente, projete para os alunos o vídeo “</w:t>
      </w:r>
      <w:r w:rsidRPr="003B4A44">
        <w:t>Prefeito ambivalente</w:t>
      </w:r>
      <w:r>
        <w:t xml:space="preserve">”, produzido pela Fapesp, que apresenta a modernização da cidade do Rio de Janeiro pela lente do advogado e fotógrafo Alberto de Sampaio. Discuta alguns aspectos dessa reforma, que visava combater as precárias condições sanitárias da então capital brasileira, mas que acabou expulsando os moradores pobres do centro da cidade para as periferias e encostas dos morros, contribuindo para a formação das favelas. Na sequência, se julgar adequado e se houver possibilidade, apresente para os alunos o vídeo “A </w:t>
      </w:r>
      <w:r w:rsidRPr="003B4A44">
        <w:t>Revolta da Vacina</w:t>
      </w:r>
      <w:r>
        <w:t>”, apresentado pela TV Senado. Nessa produção, há uma breve biografia do médico sanitarista Oswaldo Cruz, a qual destaca suas ações contra a febre amarela e a peste bubônica, bem como as estratégias de combate à varíola, além do evento conhecido como a Revolta da Vacina.</w:t>
      </w:r>
    </w:p>
    <w:p w14:paraId="11728644" w14:textId="77777777" w:rsidR="009D18B5" w:rsidRDefault="009D18B5" w:rsidP="009D18B5">
      <w:pPr>
        <w:pStyle w:val="02TEXTOPRINCIPAL"/>
      </w:pPr>
      <w:r>
        <w:t xml:space="preserve">É interessante destacar que Oswaldo Cruz foi diretor-geral de Saúde Pública entre os anos de 1903 e 1909. </w:t>
      </w:r>
    </w:p>
    <w:p w14:paraId="71959267" w14:textId="77777777" w:rsidR="009D18B5" w:rsidRDefault="009D18B5" w:rsidP="009D18B5">
      <w:pPr>
        <w:pStyle w:val="02TEXTOPRINCIPAL"/>
      </w:pPr>
      <w:r>
        <w:t xml:space="preserve">Ele foi responsável por comandar ações de extermínio de vetores de doenças, como ratos e mosquitos, chegando até mesmo a determinar, após a inspeção das brigadas sanitaristas, a derrubada das habitações populares consideradas de risco. As ações do médico sanitarista lograram resultados positivos, e os índices de peste bubônica e febre amarela declinaram. Entretanto, parte da população, desalojada do centro da cidade e desassistida, foi se abrigar na periferia da cidade em habitações ainda mais precárias; além disso, a arbitrariedade dos métodos empregados gerou desconfiança na população. Nesse contexto, a decisão de vacinar compulsoriamente os cariocas contra a varíola em 1904, desacompanhada de uma ampla campanha de conscientização, espalhou pânico entre a população, que desconfiava das reais intenções do governo e dos efeitos da vacina. Em novembro daquele ano, eclodiu a Revolta da Vacina, violentamente reprimida pelas forças policiais. </w:t>
      </w:r>
    </w:p>
    <w:p w14:paraId="121E5FFF" w14:textId="77777777" w:rsidR="009D18B5" w:rsidRDefault="009D18B5" w:rsidP="009D18B5">
      <w:pPr>
        <w:pStyle w:val="02TEXTOPRINCIPAL"/>
      </w:pPr>
      <w:r>
        <w:t xml:space="preserve">Após essa contextualização, apresente para os alunos a charge de Leônidas:    </w:t>
      </w:r>
    </w:p>
    <w:p w14:paraId="325586BD" w14:textId="77777777" w:rsidR="009D18B5" w:rsidRDefault="009D18B5" w:rsidP="009D18B5">
      <w:pPr>
        <w:pStyle w:val="02TEXTOPRINCIPAL"/>
        <w:rPr>
          <w:color w:val="FF0000"/>
        </w:rPr>
      </w:pPr>
    </w:p>
    <w:p w14:paraId="161ED6FB" w14:textId="77777777" w:rsidR="009D18B5" w:rsidRDefault="009D18B5" w:rsidP="009D18B5">
      <w:pPr>
        <w:pStyle w:val="02TEXTOPRINCIPAL"/>
        <w:jc w:val="center"/>
      </w:pPr>
      <w:r>
        <w:rPr>
          <w:noProof/>
        </w:rPr>
        <w:drawing>
          <wp:inline distT="0" distB="0" distL="0" distR="0" wp14:anchorId="650BBB51" wp14:editId="0E1DF389">
            <wp:extent cx="4176000" cy="2880000"/>
            <wp:effectExtent l="0" t="0" r="0" b="0"/>
            <wp:docPr id="1" name="Imagem 1" descr="Uma imagem contendo texto, livr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f-EH9-PD2-G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6000" cy="2880000"/>
                    </a:xfrm>
                    <a:prstGeom prst="rect">
                      <a:avLst/>
                    </a:prstGeom>
                  </pic:spPr>
                </pic:pic>
              </a:graphicData>
            </a:graphic>
          </wp:inline>
        </w:drawing>
      </w:r>
    </w:p>
    <w:p w14:paraId="382A1840" w14:textId="77777777" w:rsidR="009D18B5" w:rsidRPr="00471D96" w:rsidRDefault="009D18B5" w:rsidP="009D18B5">
      <w:pPr>
        <w:pStyle w:val="06CREDITO"/>
        <w:jc w:val="center"/>
        <w:rPr>
          <w:sz w:val="20"/>
          <w:szCs w:val="20"/>
        </w:rPr>
      </w:pPr>
      <w:r w:rsidRPr="00471D96">
        <w:rPr>
          <w:i/>
          <w:sz w:val="20"/>
          <w:szCs w:val="20"/>
        </w:rPr>
        <w:t>Revolta da Vacina</w:t>
      </w:r>
      <w:r w:rsidRPr="00471D96">
        <w:rPr>
          <w:sz w:val="20"/>
          <w:szCs w:val="20"/>
        </w:rPr>
        <w:t>, charge de Leônidas, 1904. Fundação Casa de Rui Barbosa, Rio de Janeiro.</w:t>
      </w:r>
    </w:p>
    <w:p w14:paraId="41F12A83" w14:textId="77777777" w:rsidR="009D18B5" w:rsidRDefault="009D18B5" w:rsidP="009D18B5">
      <w:pPr>
        <w:pStyle w:val="02TEXTOPRINCIPAL"/>
      </w:pPr>
      <w:r>
        <w:br w:type="page"/>
      </w:r>
    </w:p>
    <w:p w14:paraId="5BF8C692" w14:textId="77777777" w:rsidR="009D18B5" w:rsidRDefault="009D18B5" w:rsidP="009D18B5">
      <w:pPr>
        <w:pStyle w:val="02TEXTOPRINCIPAL"/>
      </w:pPr>
    </w:p>
    <w:p w14:paraId="71E6A6DA" w14:textId="77777777" w:rsidR="009D18B5" w:rsidRDefault="009D18B5" w:rsidP="009D18B5">
      <w:pPr>
        <w:pStyle w:val="02TEXTOPRINCIPAL"/>
      </w:pPr>
      <w:r w:rsidRPr="003B4A44">
        <w:t>Para a análise da charge, apresente as seguintes questões:</w:t>
      </w:r>
    </w:p>
    <w:p w14:paraId="389BF4E7" w14:textId="77777777" w:rsidR="009D18B5" w:rsidRPr="000103E8" w:rsidRDefault="009D18B5" w:rsidP="009D18B5">
      <w:pPr>
        <w:pStyle w:val="02TEXTOPRINCIPALBULLET"/>
      </w:pPr>
      <w:r w:rsidRPr="000103E8">
        <w:t xml:space="preserve">A imagem </w:t>
      </w:r>
      <w:r>
        <w:t>mostra</w:t>
      </w:r>
      <w:r w:rsidRPr="000103E8">
        <w:t xml:space="preserve"> um confronto. Quem são os principais atores desse combate?</w:t>
      </w:r>
    </w:p>
    <w:p w14:paraId="520F178F" w14:textId="77777777" w:rsidR="009D18B5" w:rsidRPr="000103E8" w:rsidRDefault="009D18B5" w:rsidP="009D18B5">
      <w:pPr>
        <w:pStyle w:val="02TEXTOPRINCIPALBULLET"/>
      </w:pPr>
      <w:r w:rsidRPr="000103E8">
        <w:t>Como esses atores foram representados?</w:t>
      </w:r>
    </w:p>
    <w:p w14:paraId="2807BA64" w14:textId="77777777" w:rsidR="009D18B5" w:rsidRPr="000103E8" w:rsidRDefault="009D18B5" w:rsidP="009D18B5">
      <w:pPr>
        <w:pStyle w:val="02TEXTOPRINCIPALBULLET"/>
      </w:pPr>
      <w:r w:rsidRPr="000103E8">
        <w:t>Onde o confronto está acontecendo?</w:t>
      </w:r>
    </w:p>
    <w:p w14:paraId="4B866851" w14:textId="77777777" w:rsidR="009D18B5" w:rsidRPr="000103E8" w:rsidRDefault="009D18B5" w:rsidP="009D18B5">
      <w:pPr>
        <w:pStyle w:val="02TEXTOPRINCIPALBULLET"/>
      </w:pPr>
      <w:r w:rsidRPr="000103E8">
        <w:t>Qual é a razão da revolta popular?</w:t>
      </w:r>
    </w:p>
    <w:p w14:paraId="7E5CCB08" w14:textId="77777777" w:rsidR="009D18B5" w:rsidRPr="00F54902" w:rsidRDefault="009D18B5" w:rsidP="009D18B5">
      <w:pPr>
        <w:pStyle w:val="02TEXTOPRINCIPALBULLET"/>
      </w:pPr>
      <w:r w:rsidRPr="000103E8">
        <w:t>Em sua opinião, essa revolta popular poderia ter sido evitada? De que maneira?</w:t>
      </w:r>
    </w:p>
    <w:p w14:paraId="48E5E96B" w14:textId="77777777" w:rsidR="009D18B5" w:rsidRPr="00DA463C" w:rsidRDefault="009D18B5" w:rsidP="009D18B5">
      <w:pPr>
        <w:pStyle w:val="02TEXTOPRINCIPAL"/>
        <w:spacing w:line="200" w:lineRule="atLeast"/>
        <w:rPr>
          <w:sz w:val="14"/>
        </w:rPr>
      </w:pPr>
    </w:p>
    <w:p w14:paraId="37387CEC" w14:textId="35B335BD" w:rsidR="009D18B5" w:rsidRDefault="009D18B5" w:rsidP="009D18B5">
      <w:pPr>
        <w:pStyle w:val="02TEXTOPRINCIPAL"/>
      </w:pPr>
      <w:r w:rsidRPr="000103E8">
        <w:t>Durante a análise da charge, auxilie os alunos a extra</w:t>
      </w:r>
      <w:r>
        <w:t>ir</w:t>
      </w:r>
      <w:r w:rsidRPr="000103E8">
        <w:t xml:space="preserve"> o máximo de elementos da imagem, norteando </w:t>
      </w:r>
      <w:r>
        <w:t>o</w:t>
      </w:r>
      <w:r w:rsidRPr="000103E8">
        <w:t xml:space="preserve"> olhar</w:t>
      </w:r>
      <w:r>
        <w:t xml:space="preserve"> deles</w:t>
      </w:r>
      <w:r w:rsidRPr="000103E8">
        <w:t>. Chame a atenção para as características das personagens representad</w:t>
      </w:r>
      <w:r>
        <w:t>a</w:t>
      </w:r>
      <w:r w:rsidRPr="000103E8">
        <w:t>s, para o cenário e para detalhes da figura, como os objetos empunhados pelos populares e a montaria dos agentes sanitários. Eles devem perceber que a cena representa um confronto entre homens e mulheres do povo de um lado e agentes da saúde pública de outro, estando os primeiros armados de objetos de uso doméstico, como vassouras, cutelos e penicos, enquanto os segundos avançam montados em seringas.</w:t>
      </w:r>
      <w:r>
        <w:t xml:space="preserve"> </w:t>
      </w:r>
    </w:p>
    <w:p w14:paraId="0D1D356A" w14:textId="1DF6F5B3" w:rsidR="009D18B5" w:rsidRPr="00DC2F4A" w:rsidRDefault="009D18B5" w:rsidP="009D18B5">
      <w:pPr>
        <w:pStyle w:val="02TEXTOPRINCIPAL"/>
      </w:pPr>
      <w:r w:rsidRPr="000103E8">
        <w:t>Na sequência, liste com os alunos as informações extraídas dos dois vídeos (ou da retomada de conteúdo expost</w:t>
      </w:r>
      <w:r>
        <w:t>o</w:t>
      </w:r>
      <w:r w:rsidRPr="000103E8">
        <w:t xml:space="preserve"> oralmente) e da análise da charge. </w:t>
      </w:r>
      <w:r>
        <w:t>Destaque</w:t>
      </w:r>
      <w:r w:rsidRPr="000103E8">
        <w:t xml:space="preserve"> a reforma urbana levada a cabo pelo prefeito Pereira Passos</w:t>
      </w:r>
      <w:r>
        <w:t>, seu</w:t>
      </w:r>
      <w:r w:rsidRPr="000103E8">
        <w:t xml:space="preserve"> objetivo, a que interesses atendia, como afetou a população do Rio de Janeiro, quem foi Oswaldo Cruz, que relação a política sanitária proposta pelo médico teve com a reforma urbana da prefeitura, que métodos foram empregados para erradicar as doenças que afetavam os moradores da capital e como eles reagiram </w:t>
      </w:r>
      <w:r>
        <w:t>à situação</w:t>
      </w:r>
      <w:r w:rsidRPr="000103E8">
        <w:t xml:space="preserve">. </w:t>
      </w:r>
    </w:p>
    <w:p w14:paraId="3496E885" w14:textId="77777777" w:rsidR="009D18B5" w:rsidRDefault="009D18B5" w:rsidP="009D18B5">
      <w:pPr>
        <w:pStyle w:val="02TEXTOPRINCIPAL"/>
      </w:pPr>
    </w:p>
    <w:p w14:paraId="1C62F4F5" w14:textId="77777777" w:rsidR="009D18B5" w:rsidRPr="008960BC" w:rsidRDefault="009D18B5" w:rsidP="009D18B5">
      <w:pPr>
        <w:pStyle w:val="tituloextraP4"/>
        <w:rPr>
          <w:szCs w:val="32"/>
        </w:rPr>
      </w:pPr>
      <w:r>
        <w:t>2</w:t>
      </w:r>
      <w:r w:rsidRPr="00B10D02">
        <w:rPr>
          <w:u w:val="single"/>
          <w:vertAlign w:val="superscript"/>
        </w:rPr>
        <w:t>a</w:t>
      </w:r>
      <w:r>
        <w:t xml:space="preserve"> fase: uma aula</w:t>
      </w:r>
    </w:p>
    <w:p w14:paraId="1B5C2F27" w14:textId="77777777" w:rsidR="009D18B5" w:rsidRPr="00DA463C" w:rsidRDefault="009D18B5" w:rsidP="009D18B5">
      <w:pPr>
        <w:pStyle w:val="02TEXTOPRINCIPAL"/>
        <w:rPr>
          <w:sz w:val="18"/>
        </w:rPr>
      </w:pPr>
    </w:p>
    <w:p w14:paraId="3A899DF8" w14:textId="77777777" w:rsidR="009D18B5" w:rsidRDefault="009D18B5" w:rsidP="009D18B5">
      <w:pPr>
        <w:pStyle w:val="tituloextraP4"/>
      </w:pPr>
      <w:r w:rsidRPr="00DB7C08">
        <w:t xml:space="preserve">Discussão sobre </w:t>
      </w:r>
      <w:r>
        <w:t>a importância da vacinação</w:t>
      </w:r>
    </w:p>
    <w:p w14:paraId="4C7E12C7" w14:textId="77777777" w:rsidR="009D18B5" w:rsidRDefault="009D18B5" w:rsidP="009D18B5">
      <w:pPr>
        <w:pStyle w:val="02TEXTOPRINCIPAL"/>
      </w:pPr>
    </w:p>
    <w:p w14:paraId="1BA33469" w14:textId="77777777" w:rsidR="009D18B5" w:rsidRDefault="009D18B5" w:rsidP="009D18B5">
      <w:pPr>
        <w:pStyle w:val="02TEXTOPRINCIPAL"/>
      </w:pPr>
      <w:r>
        <w:t xml:space="preserve">Nesta fase do projeto, apresente para os alunos os dois textos a seguir, que devem ser lidos e debatidos com a turma. Os textos têm o objetivo de fornecer subsídios para a discussão sobre a importância da vacinação e os perigos coletivos quando os indivíduos abdicam de se imunizar. </w:t>
      </w:r>
    </w:p>
    <w:p w14:paraId="5F1E6AFF" w14:textId="77777777" w:rsidR="009D18B5" w:rsidRDefault="009D18B5" w:rsidP="009D18B5">
      <w:pPr>
        <w:pStyle w:val="02TEXTOPRINCIPAL"/>
      </w:pPr>
      <w:r>
        <w:t>O primeiro texto trata das campanhas de vacinação contra a poliomielite, doença não verificada no país desde 1990.</w:t>
      </w:r>
    </w:p>
    <w:p w14:paraId="2CFBA416" w14:textId="77777777" w:rsidR="009D18B5" w:rsidRDefault="009D18B5" w:rsidP="009D18B5">
      <w:pPr>
        <w:pStyle w:val="02TEXTOPRINCIPAL"/>
      </w:pPr>
    </w:p>
    <w:tbl>
      <w:tblPr>
        <w:tblStyle w:val="Tabelacomgrade"/>
        <w:tblW w:w="0" w:type="auto"/>
        <w:tblLook w:val="04A0" w:firstRow="1" w:lastRow="0" w:firstColumn="1" w:lastColumn="0" w:noHBand="0" w:noVBand="1"/>
      </w:tblPr>
      <w:tblGrid>
        <w:gridCol w:w="10194"/>
      </w:tblGrid>
      <w:tr w:rsidR="009D18B5" w14:paraId="0B89C5A5" w14:textId="77777777" w:rsidTr="00566E4E">
        <w:tc>
          <w:tcPr>
            <w:tcW w:w="10194" w:type="dxa"/>
          </w:tcPr>
          <w:p w14:paraId="4CD2A59A" w14:textId="77777777" w:rsidR="009D18B5" w:rsidRPr="0029572B" w:rsidRDefault="009D18B5" w:rsidP="00566E4E">
            <w:pPr>
              <w:pStyle w:val="04TEXTOTABELAS"/>
            </w:pPr>
            <w:r w:rsidRPr="0029572B">
              <w:t>“A primeira tentativa de controlar a poliomielite no Brasil aconteceu em 1971 com a instituição do Plano Nacional de Controle da Poliomielite, pelo Ministério da Saúde, em consequência de vários surtos da doença no país.</w:t>
            </w:r>
          </w:p>
          <w:p w14:paraId="4827D4F8" w14:textId="77777777" w:rsidR="009D18B5" w:rsidRPr="0029572B" w:rsidRDefault="009D18B5" w:rsidP="00566E4E">
            <w:pPr>
              <w:pStyle w:val="04TEXTOTABELAS"/>
            </w:pPr>
            <w:r w:rsidRPr="0029572B">
              <w:t>Entre 1971 e 1973, um plano de vacinação contra a poliomielite foi testado em crianças de catorze estados. Embora o resultado tenha sido positivo, houve dificuldade em medir o impacto da doença porque não havia dados epidemiológicos prévios no país.</w:t>
            </w:r>
          </w:p>
          <w:p w14:paraId="3B2207A2" w14:textId="77777777" w:rsidR="009D18B5" w:rsidRPr="0029572B" w:rsidRDefault="009D18B5" w:rsidP="00566E4E">
            <w:pPr>
              <w:pStyle w:val="04TEXTOTABELAS"/>
            </w:pPr>
            <w:r w:rsidRPr="0029572B">
              <w:t>No final de 1979 e início de 1980 ocorreu grave epidemia de poliomielite em Santa Catarina e no Paraná. A estratégia adotada para conter esse quadro, em curto espaço de tempo, foi a vacinação maciça de crianças, em todo o Brasil.</w:t>
            </w:r>
          </w:p>
          <w:p w14:paraId="238BAE04" w14:textId="77777777" w:rsidR="009D18B5" w:rsidRPr="0029572B" w:rsidRDefault="009D18B5" w:rsidP="00566E4E">
            <w:pPr>
              <w:pStyle w:val="04TEXTOTABELAS"/>
            </w:pPr>
            <w:r w:rsidRPr="0029572B">
              <w:t>Criou-se, então, os Dias Nacionais de Vacinação com o objetivo de vacinar todas as crianças na faixa etária de zero a cinco anos de idade em um só dia.</w:t>
            </w:r>
          </w:p>
          <w:p w14:paraId="409F92F7" w14:textId="77777777" w:rsidR="009D18B5" w:rsidRPr="0029572B" w:rsidRDefault="009D18B5" w:rsidP="00566E4E">
            <w:pPr>
              <w:pStyle w:val="04TEXTOTABELAS"/>
            </w:pPr>
            <w:r w:rsidRPr="0029572B">
              <w:t xml:space="preserve">Após os Dias Nacionais de Vacinação houve significativa redução do número de casos de poliomielite no país. Segundo </w:t>
            </w:r>
            <w:proofErr w:type="spellStart"/>
            <w:r w:rsidRPr="0029572B">
              <w:t>Dilene</w:t>
            </w:r>
            <w:proofErr w:type="spellEnd"/>
            <w:r w:rsidRPr="0029572B">
              <w:t xml:space="preserve"> Nascimento e Eduardo Maranhão, em 1980 foram 1.290 casos; em 1981 o número caiu para 122 e</w:t>
            </w:r>
            <w:r>
              <w:t>,</w:t>
            </w:r>
            <w:r w:rsidRPr="0029572B">
              <w:t xml:space="preserve"> em 1982, foram 42 casos confirmados. Em março de 1989 foi registrado o último caso da doença, no município de Souza, Paraíba e, em 1994, o Brasil recebeu a certificação internacional da erradicação da poliomielite.</w:t>
            </w:r>
          </w:p>
          <w:p w14:paraId="44D5DA75" w14:textId="77777777" w:rsidR="009D18B5" w:rsidRPr="0029572B" w:rsidRDefault="009D18B5" w:rsidP="00566E4E">
            <w:pPr>
              <w:pStyle w:val="04TEXTOTABELAS"/>
            </w:pPr>
            <w:r w:rsidRPr="0029572B">
              <w:t>Desde 1980 a campanha de vacinação contra a poliomielite se repete todos os anos, em duas etapas e em todo o país.”</w:t>
            </w:r>
          </w:p>
          <w:p w14:paraId="5B2A9457" w14:textId="7102CD08" w:rsidR="009D18B5" w:rsidRDefault="009D18B5" w:rsidP="00566E4E">
            <w:pPr>
              <w:pStyle w:val="06CREDITO"/>
              <w:jc w:val="right"/>
            </w:pPr>
            <w:r w:rsidRPr="0029572B">
              <w:t xml:space="preserve">MINISTÉRIO DA SAÚDE. Campanha nacional de vacinação contra a poliomielite, 2006. </w:t>
            </w:r>
            <w:r w:rsidRPr="0029572B">
              <w:rPr>
                <w:i/>
              </w:rPr>
              <w:t>Revista da Vacina</w:t>
            </w:r>
            <w:r w:rsidRPr="0029572B">
              <w:t xml:space="preserve">. Disponível em: </w:t>
            </w:r>
            <w:r w:rsidRPr="00715711">
              <w:t>&lt;</w:t>
            </w:r>
            <w:hyperlink r:id="rId21" w:history="1">
              <w:r w:rsidRPr="00D363F7">
                <w:rPr>
                  <w:rStyle w:val="Hyperlink"/>
                </w:rPr>
                <w:t>http://www.ccms.saude.gov.br/revolta/campanha1.html</w:t>
              </w:r>
            </w:hyperlink>
            <w:r w:rsidRPr="0029572B">
              <w:t>&gt;. Acesso em: 2 out. 2018.</w:t>
            </w:r>
          </w:p>
        </w:tc>
      </w:tr>
    </w:tbl>
    <w:p w14:paraId="3F6FFDF8" w14:textId="77777777" w:rsidR="009D18B5" w:rsidRPr="00074AAE" w:rsidRDefault="009D18B5" w:rsidP="00074AAE">
      <w:pPr>
        <w:pStyle w:val="02TEXTOPRINCIPAL"/>
        <w:spacing w:line="240" w:lineRule="auto"/>
        <w:jc w:val="right"/>
        <w:rPr>
          <w:sz w:val="2"/>
        </w:rPr>
      </w:pPr>
      <w:r w:rsidRPr="00074AAE">
        <w:rPr>
          <w:sz w:val="2"/>
        </w:rPr>
        <w:br w:type="page"/>
      </w:r>
    </w:p>
    <w:p w14:paraId="466EE152" w14:textId="77777777" w:rsidR="009D18B5" w:rsidRDefault="009D18B5" w:rsidP="009D18B5">
      <w:pPr>
        <w:pStyle w:val="02TEXTOPRINCIPAL"/>
      </w:pPr>
    </w:p>
    <w:p w14:paraId="26C6D28B" w14:textId="77777777" w:rsidR="009D18B5" w:rsidRDefault="009D18B5" w:rsidP="009D18B5">
      <w:pPr>
        <w:pStyle w:val="02TEXTOPRINCIPAL"/>
      </w:pPr>
      <w:r>
        <w:t xml:space="preserve">O segundo texto foi publicado em um </w:t>
      </w:r>
      <w:r w:rsidRPr="00773F68">
        <w:rPr>
          <w:i/>
        </w:rPr>
        <w:t>site</w:t>
      </w:r>
      <w:r>
        <w:t xml:space="preserve"> do governo brasileiro e aborda o desserviço causado pelas </w:t>
      </w:r>
      <w:proofErr w:type="spellStart"/>
      <w:r w:rsidRPr="00807F48">
        <w:rPr>
          <w:i/>
        </w:rPr>
        <w:t>fake</w:t>
      </w:r>
      <w:proofErr w:type="spellEnd"/>
      <w:r w:rsidRPr="00807F48">
        <w:rPr>
          <w:i/>
        </w:rPr>
        <w:t xml:space="preserve"> </w:t>
      </w:r>
      <w:proofErr w:type="spellStart"/>
      <w:r w:rsidRPr="00807F48">
        <w:rPr>
          <w:i/>
        </w:rPr>
        <w:t>news</w:t>
      </w:r>
      <w:proofErr w:type="spellEnd"/>
      <w:r>
        <w:t xml:space="preserve"> (notícias falsas) à saúde pública.   </w:t>
      </w:r>
    </w:p>
    <w:p w14:paraId="3487EA79" w14:textId="77777777" w:rsidR="009D18B5" w:rsidRDefault="009D18B5" w:rsidP="009D18B5">
      <w:pPr>
        <w:pStyle w:val="02TEXTOPRINCIPAL"/>
      </w:pPr>
    </w:p>
    <w:tbl>
      <w:tblPr>
        <w:tblStyle w:val="Tabelacomgrade"/>
        <w:tblW w:w="0" w:type="auto"/>
        <w:tblLook w:val="04A0" w:firstRow="1" w:lastRow="0" w:firstColumn="1" w:lastColumn="0" w:noHBand="0" w:noVBand="1"/>
      </w:tblPr>
      <w:tblGrid>
        <w:gridCol w:w="10194"/>
      </w:tblGrid>
      <w:tr w:rsidR="009D18B5" w14:paraId="45929174" w14:textId="77777777" w:rsidTr="00566E4E">
        <w:tc>
          <w:tcPr>
            <w:tcW w:w="10194" w:type="dxa"/>
          </w:tcPr>
          <w:p w14:paraId="5D3B04D6" w14:textId="49E379CA" w:rsidR="009D18B5" w:rsidRPr="00D62CD2" w:rsidRDefault="009D18B5" w:rsidP="00566E4E">
            <w:pPr>
              <w:pStyle w:val="04TEXTOTABELAS"/>
            </w:pPr>
            <w:r w:rsidRPr="00D62CD2">
              <w:t>“Ao mesmo tempo que aproximam as pessoas, aplicativos de troca de mensagens e redes sociais fazem parte do cenário que impede a população de se proteger de doenças como febre amarela, gripe e sarampo. Boatos espalhados [pelas redes sociais] [...], por exemplo, têm influenciado na queda do alcance das campanhas de vacinação no Brasil desde 2016,</w:t>
            </w:r>
            <w:r w:rsidR="00D363F7">
              <w:t xml:space="preserve"> </w:t>
            </w:r>
            <w:r w:rsidRPr="00D62CD2">
              <w:t>segundo o Ministério da Saúde.</w:t>
            </w:r>
          </w:p>
          <w:p w14:paraId="3C3580A0" w14:textId="1A9CC4E3" w:rsidR="009D18B5" w:rsidRPr="00D62CD2" w:rsidRDefault="009D18B5" w:rsidP="00566E4E">
            <w:pPr>
              <w:pStyle w:val="04TEXTOTABELAS"/>
            </w:pPr>
            <w:r w:rsidRPr="00D62CD2">
              <w:t>‘Um dos fatores que levamos em conta, que prejudicou e ainda prejudica a imunização</w:t>
            </w:r>
            <w:r>
              <w:t>,</w:t>
            </w:r>
            <w:r w:rsidRPr="00D62CD2">
              <w:t xml:space="preserve"> são as</w:t>
            </w:r>
            <w:r w:rsidR="00D363F7">
              <w:t xml:space="preserve"> </w:t>
            </w:r>
            <w:proofErr w:type="spellStart"/>
            <w:r w:rsidRPr="00D62CD2">
              <w:rPr>
                <w:rStyle w:val="nfase"/>
                <w:color w:val="282828"/>
              </w:rPr>
              <w:t>fake</w:t>
            </w:r>
            <w:proofErr w:type="spellEnd"/>
            <w:r w:rsidRPr="00D62CD2">
              <w:rPr>
                <w:rStyle w:val="nfase"/>
                <w:color w:val="282828"/>
              </w:rPr>
              <w:t xml:space="preserve"> </w:t>
            </w:r>
            <w:proofErr w:type="spellStart"/>
            <w:r w:rsidRPr="00D62CD2">
              <w:rPr>
                <w:rStyle w:val="nfase"/>
                <w:color w:val="282828"/>
              </w:rPr>
              <w:t>news</w:t>
            </w:r>
            <w:proofErr w:type="spellEnd"/>
            <w:r w:rsidRPr="00A15334">
              <w:t>’,</w:t>
            </w:r>
            <w:r w:rsidRPr="00D62CD2">
              <w:t xml:space="preserve"> explica o chefe da Assessoria de Imprensa e Informação do Ministério da Saúde, Renato Strauss. Outros fatores influenciam a queda, que ficou entre 70% e 75%, como o sucesso das campanhas passadas até a mudança de jornada de trabalho das pessoas.</w:t>
            </w:r>
          </w:p>
          <w:p w14:paraId="6B944FC4" w14:textId="77777777" w:rsidR="009D18B5" w:rsidRPr="00D62CD2" w:rsidRDefault="009D18B5" w:rsidP="00566E4E">
            <w:pPr>
              <w:pStyle w:val="04TEXTOTABELAS"/>
            </w:pPr>
            <w:r w:rsidRPr="00D62CD2">
              <w:t>Com o intuito de reforçar o combate às notícias falsas, o governo federal [iniciou] [...] uma campanha digital para combater boatos e mentiras sobre vacinação. Na ação, imagens e vídeos trazem exemplos de mentiras que circulam na internet e convidam o cidadão a refletir sobre o conteúdo que compartilha nas redes.</w:t>
            </w:r>
          </w:p>
          <w:p w14:paraId="33C503A5" w14:textId="77777777" w:rsidR="009D18B5" w:rsidRPr="00D62CD2" w:rsidRDefault="009D18B5" w:rsidP="00566E4E">
            <w:pPr>
              <w:pStyle w:val="04TEXTOTABELAS"/>
            </w:pPr>
            <w:r w:rsidRPr="00D62CD2">
              <w:t>‘Muita mentira está sendo divulgada, e quem não tem o hábito de checar acaba se tornando vítima dessa desinformação. Queremos mostrar que nem tudo que chega para as pessoas é verdade, especialmente quando falamos de saúde pública’, disse o secretário de Comunicação Digital e Inovação da Presidência da República, Wesley Santos.</w:t>
            </w:r>
          </w:p>
          <w:p w14:paraId="2829AB15" w14:textId="77777777" w:rsidR="009D18B5" w:rsidRPr="00D62CD2" w:rsidRDefault="009D18B5" w:rsidP="00566E4E">
            <w:pPr>
              <w:pStyle w:val="04TEXTOTABELAS"/>
            </w:pPr>
            <w:r w:rsidRPr="00D62CD2">
              <w:t xml:space="preserve">Ainda é difícil compreender a motivação de quem dá origem e inicia o compartilhamento de notícias falsas, mas profissionais da área da filosofia, psicologia e comunicação possuem algumas teorias a respeito, segundo o professor da Faculdade de Comunicação da Universidade de Brasília (FAC/UnB) Paulo José Araújo da Cunha. Ele é o responsável por ministrar a disciplina Jornalismo e </w:t>
            </w:r>
            <w:proofErr w:type="spellStart"/>
            <w:r w:rsidRPr="00F662EE">
              <w:rPr>
                <w:i/>
              </w:rPr>
              <w:t>Fake</w:t>
            </w:r>
            <w:proofErr w:type="spellEnd"/>
            <w:r w:rsidRPr="00F662EE">
              <w:rPr>
                <w:i/>
              </w:rPr>
              <w:t xml:space="preserve"> News</w:t>
            </w:r>
            <w:r w:rsidRPr="00D62CD2">
              <w:t xml:space="preserve"> na FAC/UnB.</w:t>
            </w:r>
          </w:p>
          <w:p w14:paraId="61950BCF" w14:textId="77777777" w:rsidR="009D18B5" w:rsidRPr="00D62CD2" w:rsidRDefault="009D18B5" w:rsidP="00566E4E">
            <w:pPr>
              <w:pStyle w:val="04TEXTOTABELAS"/>
            </w:pPr>
            <w:r w:rsidRPr="00D62CD2">
              <w:t>Segundo o professor, o hábito de usar notícias falsas indica uma ‘compulsão’ por mentir e enganar os outros. Do lado contrário, quem compartilha as mentiras geralmente acredita no que está lendo e faz isso com boas intenções. Além disso, o advento da internet e redes sociais apenas facilitou esse processo – que é, aliás, muito antigo.</w:t>
            </w:r>
          </w:p>
          <w:p w14:paraId="2DF2F378" w14:textId="1488BB9E" w:rsidR="009D18B5" w:rsidRPr="00D62CD2" w:rsidRDefault="00A15334" w:rsidP="00566E4E">
            <w:pPr>
              <w:pStyle w:val="04TEXTOTABELAS"/>
            </w:pPr>
            <w:r w:rsidRPr="00A15334">
              <w:rPr>
                <w:rStyle w:val="nfase"/>
                <w:i w:val="0"/>
                <w:color w:val="282828"/>
              </w:rPr>
              <w:t>‘</w:t>
            </w:r>
            <w:proofErr w:type="spellStart"/>
            <w:r w:rsidR="009D18B5" w:rsidRPr="00D62CD2">
              <w:rPr>
                <w:rStyle w:val="nfase"/>
                <w:color w:val="282828"/>
              </w:rPr>
              <w:t>Fake</w:t>
            </w:r>
            <w:proofErr w:type="spellEnd"/>
            <w:r w:rsidR="009D18B5" w:rsidRPr="00D62CD2">
              <w:rPr>
                <w:rStyle w:val="nfase"/>
                <w:color w:val="282828"/>
              </w:rPr>
              <w:t xml:space="preserve"> </w:t>
            </w:r>
            <w:proofErr w:type="spellStart"/>
            <w:r w:rsidR="00731D2E">
              <w:rPr>
                <w:rStyle w:val="nfase"/>
                <w:color w:val="282828"/>
              </w:rPr>
              <w:t>news</w:t>
            </w:r>
            <w:proofErr w:type="spellEnd"/>
            <w:r w:rsidR="00731D2E">
              <w:rPr>
                <w:rStyle w:val="nfase"/>
                <w:color w:val="282828"/>
              </w:rPr>
              <w:t xml:space="preserve"> </w:t>
            </w:r>
            <w:r w:rsidR="009D18B5" w:rsidRPr="00D62CD2">
              <w:t>de maneira geral são muito antigas. No Brasil, ocorre basicamente desde a proclamação da República. No mundo, é um fenômeno que se observa desde o Império Romano. A diferença é que antes você precisava de papel, impressora, uma base sólida para fazer a informação circular. Com a internet, isso é muito mais fácil</w:t>
            </w:r>
            <w:r>
              <w:t>’</w:t>
            </w:r>
            <w:r w:rsidR="009D18B5" w:rsidRPr="00D62CD2">
              <w:t>, explicou.</w:t>
            </w:r>
            <w:r>
              <w:t>”</w:t>
            </w:r>
          </w:p>
          <w:p w14:paraId="5C731251" w14:textId="378810CB" w:rsidR="009D18B5" w:rsidRDefault="009D18B5" w:rsidP="00566E4E">
            <w:pPr>
              <w:pStyle w:val="06CREDITO"/>
              <w:jc w:val="right"/>
            </w:pPr>
            <w:r w:rsidRPr="00715711">
              <w:t xml:space="preserve">BRASIL. Boatos e notícias falsas prejudicam campanhas de vacinação. </w:t>
            </w:r>
            <w:r w:rsidRPr="00715711">
              <w:rPr>
                <w:i/>
              </w:rPr>
              <w:t>Governo do Brasil</w:t>
            </w:r>
            <w:r w:rsidRPr="00715711">
              <w:t>, 20 set. 2018. Disponível em: &lt;</w:t>
            </w:r>
            <w:hyperlink r:id="rId22" w:history="1">
              <w:r w:rsidRPr="00D363F7">
                <w:rPr>
                  <w:rStyle w:val="Hyperlink"/>
                </w:rPr>
                <w:t>http://www.brasil.gov.br/noticias/saude/2018/09/boatos-e-noticias-falsas-prejudicam-campanhas-de-vacinacao</w:t>
              </w:r>
            </w:hyperlink>
            <w:r w:rsidRPr="00715711">
              <w:t>&gt;. Acesso em: 2 out. 2018.</w:t>
            </w:r>
          </w:p>
        </w:tc>
      </w:tr>
    </w:tbl>
    <w:p w14:paraId="22E2FBCA" w14:textId="77777777" w:rsidR="009D18B5" w:rsidRDefault="009D18B5" w:rsidP="009D18B5">
      <w:pPr>
        <w:pStyle w:val="02TEXTOPRINCIPAL"/>
      </w:pPr>
    </w:p>
    <w:p w14:paraId="78E23664" w14:textId="77777777" w:rsidR="009D18B5" w:rsidRDefault="009D18B5" w:rsidP="009D18B5">
      <w:pPr>
        <w:pStyle w:val="02TEXTOPRINCIPAL"/>
      </w:pPr>
      <w:r w:rsidRPr="00807F48">
        <w:t xml:space="preserve">Após a leitura dos textos, </w:t>
      </w:r>
      <w:r>
        <w:t>faça</w:t>
      </w:r>
      <w:r w:rsidRPr="00807F48">
        <w:t xml:space="preserve"> perguntas com o intuito de </w:t>
      </w:r>
      <w:r>
        <w:t xml:space="preserve">verificar a interpretação dos alunos </w:t>
      </w:r>
      <w:r w:rsidRPr="00807F48">
        <w:t xml:space="preserve">e promover o debate entre </w:t>
      </w:r>
      <w:r>
        <w:t>eles</w:t>
      </w:r>
      <w:r w:rsidRPr="00807F48">
        <w:t>:</w:t>
      </w:r>
    </w:p>
    <w:p w14:paraId="194D9B82" w14:textId="77777777" w:rsidR="009D18B5" w:rsidRPr="00807F48" w:rsidRDefault="009D18B5" w:rsidP="009D18B5">
      <w:pPr>
        <w:pStyle w:val="02TEXTOPRINCIPAL"/>
      </w:pPr>
    </w:p>
    <w:p w14:paraId="51538365" w14:textId="77777777" w:rsidR="009D18B5" w:rsidRPr="007A20E6" w:rsidRDefault="009D18B5" w:rsidP="009D18B5">
      <w:pPr>
        <w:pStyle w:val="02TEXTOPRINCIPALBULLET"/>
      </w:pPr>
      <w:r w:rsidRPr="007A20E6">
        <w:t>Qual é o assunto do primeiro texto?</w:t>
      </w:r>
    </w:p>
    <w:p w14:paraId="0BE4AA3D" w14:textId="77777777" w:rsidR="009D18B5" w:rsidRPr="00D04FB1" w:rsidRDefault="009D18B5" w:rsidP="009D18B5">
      <w:pPr>
        <w:pStyle w:val="02TEXTOPRINCIPALBULLET"/>
      </w:pPr>
      <w:r w:rsidRPr="00C0533E">
        <w:t>Por que o</w:t>
      </w:r>
      <w:r w:rsidRPr="00032B08">
        <w:t xml:space="preserve"> Plano Nacional de Controle </w:t>
      </w:r>
      <w:r>
        <w:t>d</w:t>
      </w:r>
      <w:r w:rsidRPr="00032B08">
        <w:t>a Poliomielite foi criado? Quais eram os objetivos?</w:t>
      </w:r>
    </w:p>
    <w:p w14:paraId="5E6392E4" w14:textId="77777777" w:rsidR="009D18B5" w:rsidRPr="00807F48" w:rsidRDefault="009D18B5" w:rsidP="009D18B5">
      <w:pPr>
        <w:pStyle w:val="02TEXTOPRINCIPALBULLET"/>
      </w:pPr>
      <w:r w:rsidRPr="008D2D04">
        <w:t>Quantos casos de pólio</w:t>
      </w:r>
      <w:r w:rsidRPr="00807F48">
        <w:t xml:space="preserve"> o Brasil registrou em 1980? E em 1981?</w:t>
      </w:r>
    </w:p>
    <w:p w14:paraId="2D071F87" w14:textId="77777777" w:rsidR="009D18B5" w:rsidRPr="00807F48" w:rsidRDefault="009D18B5" w:rsidP="009D18B5">
      <w:pPr>
        <w:pStyle w:val="02TEXTOPRINCIPALBULLET"/>
      </w:pPr>
      <w:r w:rsidRPr="00807F48">
        <w:t>Qual foi a importância das campanhas de vacinação? Há quanto tempo o Brasil não apresenta um caso de pólio?</w:t>
      </w:r>
    </w:p>
    <w:p w14:paraId="05514AB3" w14:textId="77777777" w:rsidR="009D18B5" w:rsidRPr="00807F48" w:rsidRDefault="009D18B5" w:rsidP="009D18B5">
      <w:pPr>
        <w:pStyle w:val="02TEXTOPRINCIPALBULLET"/>
      </w:pPr>
      <w:r w:rsidRPr="00807F48">
        <w:t>Qual é o assunto do segundo texto?</w:t>
      </w:r>
    </w:p>
    <w:p w14:paraId="1AAB618A" w14:textId="77777777" w:rsidR="009D18B5" w:rsidRPr="00807F48" w:rsidRDefault="009D18B5" w:rsidP="009D18B5">
      <w:pPr>
        <w:pStyle w:val="02TEXTOPRINCIPALBULLET"/>
      </w:pPr>
      <w:r w:rsidRPr="00807F48">
        <w:t>Quais fatores influenciam a queda da taxa de sucesso das campanhas de vacinação?</w:t>
      </w:r>
    </w:p>
    <w:p w14:paraId="3BC99A90" w14:textId="77777777" w:rsidR="009D18B5" w:rsidRPr="007A20E6" w:rsidRDefault="009D18B5" w:rsidP="009D18B5">
      <w:pPr>
        <w:pStyle w:val="02TEXTOPRINCIPALBULLET"/>
      </w:pPr>
      <w:r w:rsidRPr="00807F48">
        <w:t xml:space="preserve">Quais são as motivações de quem espalha </w:t>
      </w:r>
      <w:proofErr w:type="spellStart"/>
      <w:r w:rsidRPr="00807F48">
        <w:rPr>
          <w:i/>
        </w:rPr>
        <w:t>fake</w:t>
      </w:r>
      <w:proofErr w:type="spellEnd"/>
      <w:r w:rsidRPr="00807F48">
        <w:rPr>
          <w:i/>
        </w:rPr>
        <w:t xml:space="preserve"> </w:t>
      </w:r>
      <w:proofErr w:type="spellStart"/>
      <w:r w:rsidRPr="00807F48">
        <w:rPr>
          <w:i/>
        </w:rPr>
        <w:t>news</w:t>
      </w:r>
      <w:proofErr w:type="spellEnd"/>
      <w:r w:rsidRPr="007A20E6">
        <w:t>? Por que algumas pessoas acreditam</w:t>
      </w:r>
      <w:r>
        <w:t xml:space="preserve"> nessas notícias falsas</w:t>
      </w:r>
      <w:r w:rsidRPr="007A20E6">
        <w:t>?</w:t>
      </w:r>
    </w:p>
    <w:p w14:paraId="403B5F54" w14:textId="77777777" w:rsidR="009D18B5" w:rsidRPr="0051400A" w:rsidRDefault="009D18B5" w:rsidP="009D18B5">
      <w:pPr>
        <w:pStyle w:val="02TEXTOPRINCIPALBULLET"/>
      </w:pPr>
      <w:r w:rsidRPr="007A20E6">
        <w:t xml:space="preserve">Vocês conhecem pessoas que espalham </w:t>
      </w:r>
      <w:proofErr w:type="spellStart"/>
      <w:r w:rsidRPr="00807F48">
        <w:rPr>
          <w:i/>
        </w:rPr>
        <w:t>fake</w:t>
      </w:r>
      <w:proofErr w:type="spellEnd"/>
      <w:r w:rsidRPr="00807F48">
        <w:rPr>
          <w:i/>
        </w:rPr>
        <w:t xml:space="preserve"> </w:t>
      </w:r>
      <w:proofErr w:type="spellStart"/>
      <w:r w:rsidRPr="00807F48">
        <w:rPr>
          <w:i/>
        </w:rPr>
        <w:t>news</w:t>
      </w:r>
      <w:proofErr w:type="spellEnd"/>
      <w:r w:rsidRPr="007A20E6">
        <w:t xml:space="preserve"> sobre esse assunto? C</w:t>
      </w:r>
      <w:r>
        <w:t>onhecem pessoas que acreditam n</w:t>
      </w:r>
      <w:r w:rsidRPr="007A20E6">
        <w:t>elas?</w:t>
      </w:r>
    </w:p>
    <w:p w14:paraId="40C4EB43" w14:textId="77777777" w:rsidR="009D18B5" w:rsidRDefault="009D18B5" w:rsidP="009D18B5">
      <w:pPr>
        <w:pStyle w:val="02TEXTOPRINCIPALBULLET"/>
      </w:pPr>
      <w:r w:rsidRPr="00C0533E">
        <w:t xml:space="preserve">Estabeleça com os alunos um paralelo entre a taxa de declínio da vacinação verificada em 2018 e a Revolta da Vacina ocorrida em 1904. </w:t>
      </w:r>
      <w:r w:rsidRPr="00032B08">
        <w:t>Quais são as semelhanças e diferenças entre esses eventos?</w:t>
      </w:r>
    </w:p>
    <w:p w14:paraId="5D8249B2" w14:textId="77777777" w:rsidR="009D18B5" w:rsidRDefault="009D18B5" w:rsidP="009D18B5">
      <w:pPr>
        <w:pStyle w:val="02TEXTOPRINCIPAL"/>
      </w:pPr>
      <w:r>
        <w:br w:type="page"/>
      </w:r>
    </w:p>
    <w:p w14:paraId="6A522221" w14:textId="77777777" w:rsidR="009D18B5" w:rsidRPr="00032B08" w:rsidRDefault="009D18B5" w:rsidP="009D18B5">
      <w:pPr>
        <w:pStyle w:val="02TEXTOPRINCIPAL"/>
      </w:pPr>
    </w:p>
    <w:p w14:paraId="6BF43E7A" w14:textId="77777777" w:rsidR="009D18B5" w:rsidRDefault="009D18B5" w:rsidP="009D18B5">
      <w:pPr>
        <w:pStyle w:val="02TEXTOPRINCIPAL"/>
      </w:pPr>
      <w:r w:rsidRPr="008D2D04">
        <w:t>Para discutir e</w:t>
      </w:r>
      <w:r w:rsidRPr="00807F48">
        <w:t xml:space="preserve">ssas questões, </w:t>
      </w:r>
      <w:r>
        <w:t>organize</w:t>
      </w:r>
      <w:r w:rsidRPr="007A20E6">
        <w:t xml:space="preserve"> uma roda de conversa com os alunos. Após auxiliá-los com as questões de interpretação dos texto</w:t>
      </w:r>
      <w:r>
        <w:t>s</w:t>
      </w:r>
      <w:r w:rsidRPr="007A20E6">
        <w:t xml:space="preserve">, </w:t>
      </w:r>
      <w:r>
        <w:t>fale</w:t>
      </w:r>
      <w:r w:rsidRPr="007A20E6">
        <w:t xml:space="preserve"> sobre os </w:t>
      </w:r>
      <w:r w:rsidRPr="00C0533E">
        <w:t>perigos de n</w:t>
      </w:r>
      <w:r w:rsidRPr="00032B08">
        <w:t xml:space="preserve">ão checar a veracidade das informações compartilhadas. Vale argumentar que somente um </w:t>
      </w:r>
      <w:r w:rsidRPr="008D2D04">
        <w:t>especialista</w:t>
      </w:r>
      <w:r>
        <w:t xml:space="preserve"> ou</w:t>
      </w:r>
      <w:r w:rsidRPr="008D2D04">
        <w:t xml:space="preserve"> profissional da saúde</w:t>
      </w:r>
      <w:r w:rsidRPr="00807F48">
        <w:t xml:space="preserve"> é gabaritado para afirmar quem deve</w:t>
      </w:r>
      <w:r>
        <w:t xml:space="preserve"> ou não</w:t>
      </w:r>
      <w:r w:rsidRPr="00CF0314">
        <w:t xml:space="preserve"> ser vacinado. Depois, estabeleça um paralelo entre a situação atual e</w:t>
      </w:r>
      <w:r>
        <w:t xml:space="preserve"> aquela verificada na época da R</w:t>
      </w:r>
      <w:r w:rsidRPr="00CF0314">
        <w:t>evolta da Vacina</w:t>
      </w:r>
      <w:r>
        <w:t>,</w:t>
      </w:r>
      <w:r w:rsidRPr="00CF0314">
        <w:t xml:space="preserve"> destacando as diferenças em relação à circulação das informações. </w:t>
      </w:r>
    </w:p>
    <w:p w14:paraId="140DBD24" w14:textId="77777777" w:rsidR="009D18B5" w:rsidRDefault="009D18B5" w:rsidP="009D18B5">
      <w:pPr>
        <w:pStyle w:val="02TEXTOPRINCIPAL"/>
      </w:pPr>
      <w:r w:rsidRPr="00CF0314">
        <w:t>Atualmente, em razão</w:t>
      </w:r>
      <w:r w:rsidRPr="00C0533E">
        <w:t xml:space="preserve"> da massificação da alfabetização e</w:t>
      </w:r>
      <w:r w:rsidRPr="00032B08">
        <w:t xml:space="preserve"> do amplo desenvolvimento das</w:t>
      </w:r>
      <w:r w:rsidRPr="00D04FB1">
        <w:t xml:space="preserve"> tecnologias de informação </w:t>
      </w:r>
      <w:r>
        <w:t xml:space="preserve">e seu impacto no </w:t>
      </w:r>
      <w:r w:rsidRPr="008D2D04">
        <w:t>rádio,</w:t>
      </w:r>
      <w:r>
        <w:t xml:space="preserve"> na</w:t>
      </w:r>
      <w:r w:rsidRPr="008D2D04">
        <w:t xml:space="preserve"> televisão, </w:t>
      </w:r>
      <w:r>
        <w:t xml:space="preserve">nos </w:t>
      </w:r>
      <w:r w:rsidRPr="00807F48">
        <w:t>jornais</w:t>
      </w:r>
      <w:r>
        <w:t xml:space="preserve"> e nas </w:t>
      </w:r>
      <w:r w:rsidRPr="00807F48">
        <w:t>mídias sociais, as campanhas de conscientização abrangem</w:t>
      </w:r>
      <w:r>
        <w:t xml:space="preserve"> uma</w:t>
      </w:r>
      <w:r w:rsidRPr="00807F48">
        <w:t xml:space="preserve"> parcela</w:t>
      </w:r>
      <w:r>
        <w:t xml:space="preserve"> maior</w:t>
      </w:r>
      <w:r w:rsidRPr="00807F48">
        <w:t xml:space="preserve"> da população. Vale destacar que, </w:t>
      </w:r>
      <w:r>
        <w:t>no caso da vacinação</w:t>
      </w:r>
      <w:r w:rsidRPr="00807F48">
        <w:t xml:space="preserve">, as </w:t>
      </w:r>
      <w:proofErr w:type="spellStart"/>
      <w:r w:rsidRPr="00807F48">
        <w:rPr>
          <w:i/>
        </w:rPr>
        <w:t>fake</w:t>
      </w:r>
      <w:proofErr w:type="spellEnd"/>
      <w:r w:rsidRPr="00807F48">
        <w:rPr>
          <w:i/>
        </w:rPr>
        <w:t xml:space="preserve"> </w:t>
      </w:r>
      <w:proofErr w:type="spellStart"/>
      <w:r w:rsidRPr="007A20E6">
        <w:rPr>
          <w:i/>
        </w:rPr>
        <w:t>news</w:t>
      </w:r>
      <w:proofErr w:type="spellEnd"/>
      <w:r w:rsidRPr="007A20E6">
        <w:t xml:space="preserve"> </w:t>
      </w:r>
      <w:r>
        <w:t>causaram</w:t>
      </w:r>
      <w:r w:rsidRPr="007A20E6">
        <w:t xml:space="preserve"> um impacto limitado</w:t>
      </w:r>
      <w:r w:rsidRPr="00CF0314">
        <w:t>, porém</w:t>
      </w:r>
      <w:r>
        <w:t>,</w:t>
      </w:r>
      <w:r w:rsidRPr="00CF0314">
        <w:t xml:space="preserve"> continuam sendo um risco</w:t>
      </w:r>
      <w:r>
        <w:t>, porque</w:t>
      </w:r>
      <w:r w:rsidRPr="00CF0314">
        <w:t xml:space="preserve"> quem decide não se imunizar </w:t>
      </w:r>
      <w:r>
        <w:t>põe em risco a si mesmo</w:t>
      </w:r>
      <w:r w:rsidRPr="00CF0314">
        <w:t xml:space="preserve"> e a coletividade </w:t>
      </w:r>
      <w:r>
        <w:t>ao seu redor</w:t>
      </w:r>
      <w:r w:rsidRPr="00CF0314">
        <w:t xml:space="preserve">. </w:t>
      </w:r>
    </w:p>
    <w:p w14:paraId="6E1DDA6D" w14:textId="77777777" w:rsidR="009D18B5" w:rsidRPr="00CE12A6" w:rsidRDefault="009D18B5" w:rsidP="009D18B5">
      <w:pPr>
        <w:pStyle w:val="02TEXTOPRINCIPAL"/>
      </w:pPr>
    </w:p>
    <w:p w14:paraId="0A518B53" w14:textId="77777777" w:rsidR="009D18B5" w:rsidRPr="008960BC" w:rsidRDefault="009D18B5" w:rsidP="009D18B5">
      <w:pPr>
        <w:pStyle w:val="tituloextraP4"/>
        <w:rPr>
          <w:szCs w:val="32"/>
        </w:rPr>
      </w:pPr>
      <w:r>
        <w:t>3</w:t>
      </w:r>
      <w:r w:rsidRPr="00B10D02">
        <w:rPr>
          <w:u w:val="single"/>
          <w:vertAlign w:val="superscript"/>
        </w:rPr>
        <w:t>a</w:t>
      </w:r>
      <w:r>
        <w:t xml:space="preserve"> fase: duas aulas</w:t>
      </w:r>
    </w:p>
    <w:p w14:paraId="755AAF37" w14:textId="77777777" w:rsidR="009D18B5" w:rsidRDefault="009D18B5" w:rsidP="009D18B5">
      <w:pPr>
        <w:pStyle w:val="02TEXTOPRINCIPAL"/>
      </w:pPr>
    </w:p>
    <w:p w14:paraId="3300B66F" w14:textId="77777777" w:rsidR="009D18B5" w:rsidRDefault="009D18B5" w:rsidP="009D18B5">
      <w:pPr>
        <w:pStyle w:val="tituloextraP4"/>
      </w:pPr>
      <w:r>
        <w:t>Divisão de grupos e p</w:t>
      </w:r>
      <w:r w:rsidRPr="00CF346C">
        <w:t xml:space="preserve">esquisa sobre a situação da incidência de doenças infectocontagiosas e </w:t>
      </w:r>
      <w:r>
        <w:t>o alcance da imunização hoje</w:t>
      </w:r>
    </w:p>
    <w:p w14:paraId="3D639811" w14:textId="77777777" w:rsidR="009D18B5" w:rsidRDefault="009D18B5" w:rsidP="009D18B5">
      <w:pPr>
        <w:pStyle w:val="02TEXTOPRINCIPAL"/>
      </w:pPr>
    </w:p>
    <w:p w14:paraId="30CD928D" w14:textId="77777777" w:rsidR="009D18B5" w:rsidRDefault="009D18B5" w:rsidP="009D18B5">
      <w:pPr>
        <w:pStyle w:val="02TEXTOPRINCIPAL"/>
      </w:pPr>
      <w:r>
        <w:t xml:space="preserve">Para a execução desta fase do projeto, reserve a sala de informática da escola ou, se possível, permita a utilização de celulares e </w:t>
      </w:r>
      <w:r w:rsidRPr="00807F48">
        <w:rPr>
          <w:i/>
        </w:rPr>
        <w:t>tablets</w:t>
      </w:r>
      <w:r>
        <w:t xml:space="preserve"> com acesso à internet. Divida a sala em grupos conforme a disponibilidade e o número de doenças a serem pesquisadas. Ao longo de duas aulas, os alunos levantarão dados sobre a incidência de febre amarela, sarampo e rubéola nos últimos dez anos (se preferir, sugira outras doenças). Estipule alguns critérios para a pesquisa:</w:t>
      </w:r>
    </w:p>
    <w:p w14:paraId="597C04E9" w14:textId="77777777" w:rsidR="009D18B5" w:rsidRDefault="009D18B5" w:rsidP="009D18B5">
      <w:pPr>
        <w:pStyle w:val="02TEXTOPRINCIPAL"/>
      </w:pPr>
    </w:p>
    <w:p w14:paraId="05D548BF" w14:textId="77777777" w:rsidR="009D18B5" w:rsidRPr="00F45FE3" w:rsidRDefault="009D18B5" w:rsidP="009D18B5">
      <w:pPr>
        <w:pStyle w:val="02TEXTOPRINCIPALBULLET"/>
      </w:pPr>
      <w:r>
        <w:t xml:space="preserve">variação da </w:t>
      </w:r>
      <w:r w:rsidRPr="00F45FE3">
        <w:t xml:space="preserve">incidência dessas doenças </w:t>
      </w:r>
      <w:r>
        <w:t>no período determinado;</w:t>
      </w:r>
    </w:p>
    <w:p w14:paraId="625482A7" w14:textId="77777777" w:rsidR="009D18B5" w:rsidRPr="0051760E" w:rsidRDefault="009D18B5" w:rsidP="009D18B5">
      <w:pPr>
        <w:pStyle w:val="02TEXTOPRINCIPALBULLET"/>
      </w:pPr>
      <w:r>
        <w:t>f</w:t>
      </w:r>
      <w:r w:rsidRPr="0051760E">
        <w:t xml:space="preserve">atores </w:t>
      </w:r>
      <w:r>
        <w:t>atribuídos pel</w:t>
      </w:r>
      <w:r w:rsidRPr="0051760E">
        <w:t xml:space="preserve">as autoridades sanitárias </w:t>
      </w:r>
      <w:r>
        <w:t xml:space="preserve">à </w:t>
      </w:r>
      <w:r w:rsidRPr="0051760E">
        <w:t>variação no número de casos relatados</w:t>
      </w:r>
      <w:r>
        <w:t>;</w:t>
      </w:r>
      <w:r w:rsidRPr="0051760E">
        <w:t xml:space="preserve"> </w:t>
      </w:r>
    </w:p>
    <w:p w14:paraId="5F253481" w14:textId="77777777" w:rsidR="009D18B5" w:rsidRPr="00807F48" w:rsidRDefault="009D18B5" w:rsidP="009D18B5">
      <w:pPr>
        <w:pStyle w:val="02TEXTOPRINCIPALBULLET"/>
      </w:pPr>
      <w:r w:rsidRPr="00807F48">
        <w:t xml:space="preserve">modo de </w:t>
      </w:r>
      <w:r>
        <w:t>fabricação</w:t>
      </w:r>
      <w:r w:rsidRPr="00807F48">
        <w:t xml:space="preserve"> </w:t>
      </w:r>
      <w:r>
        <w:t>d</w:t>
      </w:r>
      <w:r w:rsidRPr="00807F48">
        <w:t>as vacinas</w:t>
      </w:r>
      <w:r>
        <w:t>;</w:t>
      </w:r>
      <w:r w:rsidRPr="00807F48">
        <w:t xml:space="preserve"> </w:t>
      </w:r>
    </w:p>
    <w:p w14:paraId="315C3206" w14:textId="77777777" w:rsidR="009D18B5" w:rsidRPr="00F45FE3" w:rsidRDefault="009D18B5" w:rsidP="009D18B5">
      <w:pPr>
        <w:pStyle w:val="02TEXTOPRINCIPALBULLET"/>
      </w:pPr>
      <w:r>
        <w:t>ação das vacinas n</w:t>
      </w:r>
      <w:r w:rsidRPr="00F45FE3">
        <w:t>o organismo</w:t>
      </w:r>
      <w:r>
        <w:t>;</w:t>
      </w:r>
    </w:p>
    <w:p w14:paraId="38F7DF01" w14:textId="77777777" w:rsidR="009D18B5" w:rsidRPr="00F45FE3" w:rsidRDefault="009D18B5" w:rsidP="009D18B5">
      <w:pPr>
        <w:pStyle w:val="02TEXTOPRINCIPALBULLET"/>
      </w:pPr>
      <w:r>
        <w:t>r</w:t>
      </w:r>
      <w:r w:rsidRPr="00F45FE3">
        <w:t xml:space="preserve">iscos reais </w:t>
      </w:r>
      <w:r>
        <w:t xml:space="preserve">que </w:t>
      </w:r>
      <w:r w:rsidRPr="00F45FE3">
        <w:t>as vacinas podem oferecer</w:t>
      </w:r>
      <w:r>
        <w:t>;</w:t>
      </w:r>
      <w:r w:rsidRPr="00F45FE3">
        <w:t xml:space="preserve"> </w:t>
      </w:r>
    </w:p>
    <w:p w14:paraId="18330680" w14:textId="77777777" w:rsidR="009D18B5" w:rsidRPr="00773F68" w:rsidRDefault="009D18B5" w:rsidP="009D18B5">
      <w:pPr>
        <w:pStyle w:val="02TEXTOPRINCIPALBULLET"/>
      </w:pPr>
      <w:r>
        <w:t>p</w:t>
      </w:r>
      <w:r w:rsidRPr="00F45FE3">
        <w:t xml:space="preserve">orcentagem de pessoas vacinadas que apresentam alguma reação grave à vacinação. </w:t>
      </w:r>
    </w:p>
    <w:p w14:paraId="788D2DDE" w14:textId="77777777" w:rsidR="009D18B5" w:rsidRDefault="009D18B5" w:rsidP="009D18B5">
      <w:pPr>
        <w:pStyle w:val="02TEXTOPRINCIPAL"/>
      </w:pPr>
    </w:p>
    <w:p w14:paraId="5B25A7E4" w14:textId="001DB861" w:rsidR="009D18B5" w:rsidRDefault="009D18B5" w:rsidP="009D18B5">
      <w:pPr>
        <w:pStyle w:val="02TEXTOPRINCIPAL"/>
      </w:pPr>
      <w:r>
        <w:t xml:space="preserve">Estimule os alunos a produzir um relatório com os dados levantados. Ele será utilizado para a produção das peças publicitárias de conscientização da comunidade escolar. É importante lembrá-los de que devem buscar as informações em </w:t>
      </w:r>
      <w:r w:rsidRPr="00773F68">
        <w:rPr>
          <w:i/>
        </w:rPr>
        <w:t>sites</w:t>
      </w:r>
      <w:r>
        <w:t xml:space="preserve"> de confiança e citar no relatório as referências utilizadas. Oriente-os a pesquisar em </w:t>
      </w:r>
      <w:r w:rsidRPr="00773F68">
        <w:rPr>
          <w:i/>
        </w:rPr>
        <w:t>sites</w:t>
      </w:r>
      <w:r>
        <w:t xml:space="preserve"> de órgãos governamentais, agências de pesquisa científica ou jornais que mencionem a fonte dos dados. Se possível, verifique as informações com o auxílio do professor de Ciências. </w:t>
      </w:r>
    </w:p>
    <w:p w14:paraId="4EA6B49D" w14:textId="77777777" w:rsidR="009D18B5" w:rsidRDefault="009D18B5" w:rsidP="009D18B5">
      <w:pPr>
        <w:pStyle w:val="02TEXTOPRINCIPAL"/>
      </w:pPr>
    </w:p>
    <w:p w14:paraId="39902551" w14:textId="77777777" w:rsidR="00074AAE" w:rsidRDefault="00074AAE">
      <w:pPr>
        <w:autoSpaceDN/>
        <w:spacing w:after="160" w:line="259" w:lineRule="auto"/>
        <w:textAlignment w:val="auto"/>
        <w:rPr>
          <w:rFonts w:eastAsia="Cambria"/>
          <w:b/>
          <w:sz w:val="25"/>
          <w:szCs w:val="28"/>
        </w:rPr>
      </w:pPr>
      <w:r>
        <w:br w:type="page"/>
      </w:r>
    </w:p>
    <w:p w14:paraId="6C6BBC41" w14:textId="5136ACCD" w:rsidR="009D18B5" w:rsidRDefault="009D18B5" w:rsidP="009D18B5">
      <w:pPr>
        <w:pStyle w:val="tituloextraP4"/>
      </w:pPr>
      <w:r>
        <w:lastRenderedPageBreak/>
        <w:t>4</w:t>
      </w:r>
      <w:r w:rsidRPr="00B10D02">
        <w:rPr>
          <w:u w:val="single"/>
          <w:vertAlign w:val="superscript"/>
        </w:rPr>
        <w:t>a</w:t>
      </w:r>
      <w:r>
        <w:t xml:space="preserve"> fase: duas aulas</w:t>
      </w:r>
    </w:p>
    <w:p w14:paraId="7C2205EA" w14:textId="77777777" w:rsidR="009D18B5" w:rsidRDefault="009D18B5" w:rsidP="009D18B5">
      <w:pPr>
        <w:pStyle w:val="02TEXTOPRINCIPAL"/>
      </w:pPr>
      <w:bookmarkStart w:id="3" w:name="_Hlk526215889"/>
    </w:p>
    <w:p w14:paraId="4049EF66" w14:textId="77777777" w:rsidR="009D18B5" w:rsidRDefault="009D18B5" w:rsidP="009D18B5">
      <w:pPr>
        <w:pStyle w:val="tituloextraP4"/>
      </w:pPr>
      <w:r>
        <w:t>Produção das</w:t>
      </w:r>
      <w:r w:rsidRPr="002A05E0">
        <w:t xml:space="preserve"> peças publicitárias</w:t>
      </w:r>
    </w:p>
    <w:p w14:paraId="6F71EC9A" w14:textId="77777777" w:rsidR="009D18B5" w:rsidRDefault="009D18B5" w:rsidP="009D18B5">
      <w:pPr>
        <w:pStyle w:val="02TEXTOPRINCIPAL"/>
      </w:pPr>
    </w:p>
    <w:p w14:paraId="008EB3E7" w14:textId="77777777" w:rsidR="009D18B5" w:rsidRDefault="009D18B5" w:rsidP="009D18B5">
      <w:pPr>
        <w:pStyle w:val="02TEXTOPRINCIPAL"/>
      </w:pPr>
      <w:r>
        <w:t xml:space="preserve">Com o resultado das pesquisas em mãos, dê início ao desenvolvimento das peças publicitárias. Cada peça publicitária deverá ter a duração de, no máximo, um minuto. </w:t>
      </w:r>
    </w:p>
    <w:p w14:paraId="7D986461" w14:textId="397AC36F" w:rsidR="009D18B5" w:rsidRDefault="009D18B5" w:rsidP="009D18B5">
      <w:pPr>
        <w:pStyle w:val="02TEXTOPRINCIPAL"/>
      </w:pPr>
      <w:r>
        <w:t xml:space="preserve">Para subsidiar a produção das peças, uma sugestão é selecionar três vídeos de campanha de vacinação (facilmente encontrados na internet) e reproduzi-los para os alunos. Se possível, com o auxílio do professor de </w:t>
      </w:r>
      <w:r w:rsidR="00F662EE">
        <w:t>l</w:t>
      </w:r>
      <w:r w:rsidR="00633771">
        <w:t>íngua p</w:t>
      </w:r>
      <w:r>
        <w:t>ortuguesa, ajude os alunos a analisar as peças levando em conta:</w:t>
      </w:r>
      <w:bookmarkEnd w:id="3"/>
    </w:p>
    <w:p w14:paraId="5A4FD7AC" w14:textId="77777777" w:rsidR="009D18B5" w:rsidRDefault="009D18B5" w:rsidP="009D18B5">
      <w:pPr>
        <w:pStyle w:val="02TEXTOPRINCIPAL"/>
      </w:pPr>
    </w:p>
    <w:p w14:paraId="4411BF38" w14:textId="77777777" w:rsidR="009D18B5" w:rsidRPr="003C163D" w:rsidRDefault="009D18B5" w:rsidP="003C163D">
      <w:pPr>
        <w:pStyle w:val="02TEXTOPRINCIPALBULLET"/>
      </w:pPr>
      <w:r w:rsidRPr="003C163D">
        <w:t>o roteiro;</w:t>
      </w:r>
    </w:p>
    <w:p w14:paraId="77E1AA19" w14:textId="77777777" w:rsidR="009D18B5" w:rsidRPr="003C163D" w:rsidRDefault="009D18B5" w:rsidP="003C163D">
      <w:pPr>
        <w:pStyle w:val="02TEXTOPRINCIPALBULLET"/>
      </w:pPr>
      <w:r w:rsidRPr="003C163D">
        <w:t>os diálogos;</w:t>
      </w:r>
    </w:p>
    <w:p w14:paraId="60A6439D" w14:textId="77777777" w:rsidR="003C163D" w:rsidRPr="003C163D" w:rsidRDefault="009D18B5" w:rsidP="003C163D">
      <w:pPr>
        <w:pStyle w:val="02TEXTOPRINCIPALBULLET"/>
      </w:pPr>
      <w:r w:rsidRPr="003C163D">
        <w:t>as características das personagens;</w:t>
      </w:r>
      <w:r w:rsidR="003C163D" w:rsidRPr="003C163D">
        <w:t xml:space="preserve"> </w:t>
      </w:r>
    </w:p>
    <w:p w14:paraId="09BB4186" w14:textId="269942D9" w:rsidR="009D18B5" w:rsidRPr="003C163D" w:rsidRDefault="009D18B5" w:rsidP="003C163D">
      <w:pPr>
        <w:pStyle w:val="02TEXTOPRINCIPALBULLET"/>
      </w:pPr>
      <w:r w:rsidRPr="003C163D">
        <w:t>as ações, os gestos, o tom de voz e as expressões das personagens;</w:t>
      </w:r>
    </w:p>
    <w:p w14:paraId="6FCD55DE" w14:textId="77777777" w:rsidR="009D18B5" w:rsidRPr="003C163D" w:rsidRDefault="009D18B5" w:rsidP="003C163D">
      <w:pPr>
        <w:pStyle w:val="02TEXTOPRINCIPALBULLET"/>
      </w:pPr>
      <w:r w:rsidRPr="003C163D">
        <w:t>a interação entre as personagens;</w:t>
      </w:r>
    </w:p>
    <w:p w14:paraId="33641B96" w14:textId="77777777" w:rsidR="009D18B5" w:rsidRPr="003C163D" w:rsidRDefault="009D18B5" w:rsidP="003C163D">
      <w:pPr>
        <w:pStyle w:val="02TEXTOPRINCIPALBULLET"/>
      </w:pPr>
      <w:r w:rsidRPr="003C163D">
        <w:t>o cenário.</w:t>
      </w:r>
    </w:p>
    <w:p w14:paraId="22831FBD" w14:textId="77777777" w:rsidR="009D18B5" w:rsidRDefault="009D18B5" w:rsidP="009D18B5">
      <w:pPr>
        <w:pStyle w:val="02TEXTOPRINCIPAL"/>
      </w:pPr>
    </w:p>
    <w:p w14:paraId="1B654BC3" w14:textId="77777777" w:rsidR="009D18B5" w:rsidRDefault="009D18B5" w:rsidP="009D18B5">
      <w:pPr>
        <w:pStyle w:val="02TEXTOPRINCIPAL"/>
      </w:pPr>
      <w:r>
        <w:t xml:space="preserve">Ao final das análises, pergunte-lhes com qual peça publicitária eles se identificaram mais e por quê. </w:t>
      </w:r>
    </w:p>
    <w:p w14:paraId="181830DD" w14:textId="77777777" w:rsidR="009D18B5" w:rsidRDefault="009D18B5" w:rsidP="009D18B5">
      <w:pPr>
        <w:pStyle w:val="02TEXTOPRINCIPAL"/>
      </w:pPr>
      <w:r>
        <w:t xml:space="preserve">Antes de desenvolvê-la, é necessário determinar alguns elementos, por exemplo: </w:t>
      </w:r>
    </w:p>
    <w:p w14:paraId="73174A86" w14:textId="77777777" w:rsidR="009D18B5" w:rsidRDefault="009D18B5" w:rsidP="009D18B5">
      <w:pPr>
        <w:pStyle w:val="02TEXTOPRINCIPAL"/>
      </w:pPr>
    </w:p>
    <w:p w14:paraId="5F92F861" w14:textId="77777777" w:rsidR="009D18B5" w:rsidRDefault="009D18B5" w:rsidP="009D18B5">
      <w:pPr>
        <w:pStyle w:val="02TEXTOPRINCIPALBULLET"/>
      </w:pPr>
      <w:r>
        <w:t>o público-alvo;</w:t>
      </w:r>
    </w:p>
    <w:p w14:paraId="244F8B44" w14:textId="77777777" w:rsidR="009D18B5" w:rsidRDefault="009D18B5" w:rsidP="009D18B5">
      <w:pPr>
        <w:pStyle w:val="02TEXTOPRINCIPALBULLET"/>
      </w:pPr>
      <w:r>
        <w:t>a doença a ser combatida;</w:t>
      </w:r>
    </w:p>
    <w:p w14:paraId="1A9E6401" w14:textId="77777777" w:rsidR="009D18B5" w:rsidRDefault="009D18B5" w:rsidP="009D18B5">
      <w:pPr>
        <w:pStyle w:val="02TEXTOPRINCIPALBULLET"/>
      </w:pPr>
      <w:r>
        <w:t>a importância e os benefícios da vacinação;</w:t>
      </w:r>
    </w:p>
    <w:p w14:paraId="496F4BF6" w14:textId="77777777" w:rsidR="009D18B5" w:rsidRDefault="009D18B5" w:rsidP="009D18B5">
      <w:pPr>
        <w:pStyle w:val="02TEXTOPRINCIPALBULLET"/>
      </w:pPr>
      <w:r>
        <w:t>o roteiro;</w:t>
      </w:r>
    </w:p>
    <w:p w14:paraId="4DC1EECA" w14:textId="77777777" w:rsidR="009D18B5" w:rsidRDefault="009D18B5" w:rsidP="009D18B5">
      <w:pPr>
        <w:pStyle w:val="02TEXTOPRINCIPALBULLET"/>
      </w:pPr>
      <w:r>
        <w:t>as personagens;</w:t>
      </w:r>
    </w:p>
    <w:p w14:paraId="23F28DBB" w14:textId="77777777" w:rsidR="009D18B5" w:rsidRDefault="009D18B5" w:rsidP="009D18B5">
      <w:pPr>
        <w:pStyle w:val="02TEXTOPRINCIPALBULLET"/>
      </w:pPr>
      <w:r>
        <w:t>os diálogos.</w:t>
      </w:r>
    </w:p>
    <w:p w14:paraId="2B340A50" w14:textId="77777777" w:rsidR="009D18B5" w:rsidRDefault="009D18B5" w:rsidP="009D18B5">
      <w:pPr>
        <w:pStyle w:val="02TEXTOPRINCIPAL"/>
      </w:pPr>
    </w:p>
    <w:p w14:paraId="067C6E91" w14:textId="77777777" w:rsidR="009D18B5" w:rsidRDefault="009D18B5" w:rsidP="009D18B5">
      <w:pPr>
        <w:pStyle w:val="02TEXTOPRINCIPAL"/>
      </w:pPr>
      <w:r>
        <w:t xml:space="preserve">Estando tudo definido, os alunos deverão realizar a filmagem por meio de celulares, </w:t>
      </w:r>
      <w:r w:rsidRPr="00807F48">
        <w:rPr>
          <w:i/>
        </w:rPr>
        <w:t>tablets</w:t>
      </w:r>
      <w:r>
        <w:t xml:space="preserve"> ou filmadoras. Mencione a importância de utilizar ferramentas de edição de vídeo. Se for o caso, sugira-lhes que pesquisem tutoriais para usá-las (lembre-os que cada vídeo deve ter até um minuto depois de editado). Produzidos os vídeos, promova uma exibição deles em sala de aula. Por fim, peça a cada grupo que disponibilize o material no </w:t>
      </w:r>
      <w:r w:rsidRPr="00807F48">
        <w:rPr>
          <w:i/>
        </w:rPr>
        <w:t>blog</w:t>
      </w:r>
      <w:r>
        <w:t xml:space="preserve"> da turma ou da escola para conscientizar a comunidade escolar. </w:t>
      </w:r>
    </w:p>
    <w:p w14:paraId="6EAA596F" w14:textId="77777777" w:rsidR="009D18B5" w:rsidRDefault="009D18B5" w:rsidP="009D18B5">
      <w:pPr>
        <w:pStyle w:val="02TEXTOPRINCIPAL"/>
      </w:pPr>
    </w:p>
    <w:p w14:paraId="1835F056" w14:textId="77777777" w:rsidR="009D18B5" w:rsidRPr="00F01EB6" w:rsidRDefault="009D18B5" w:rsidP="009D18B5">
      <w:pPr>
        <w:pStyle w:val="01TITULO3"/>
        <w:rPr>
          <w:rFonts w:ascii="Tahoma" w:hAnsi="Tahoma" w:cs="Tahoma"/>
          <w:sz w:val="25"/>
          <w:szCs w:val="25"/>
        </w:rPr>
      </w:pPr>
      <w:r w:rsidRPr="00F01EB6">
        <w:rPr>
          <w:rFonts w:ascii="Tahoma" w:hAnsi="Tahoma" w:cs="Tahoma"/>
          <w:sz w:val="25"/>
          <w:szCs w:val="25"/>
        </w:rPr>
        <w:t>Aula extracurricular: opcional</w:t>
      </w:r>
    </w:p>
    <w:p w14:paraId="6851D434" w14:textId="77777777" w:rsidR="009D18B5" w:rsidRPr="00F01EB6" w:rsidRDefault="009D18B5" w:rsidP="009D18B5">
      <w:pPr>
        <w:pStyle w:val="02TEXTOPRINCIPAL"/>
        <w:rPr>
          <w:sz w:val="25"/>
          <w:szCs w:val="25"/>
        </w:rPr>
      </w:pPr>
    </w:p>
    <w:p w14:paraId="2646BB3D" w14:textId="77777777" w:rsidR="009D18B5" w:rsidRPr="00F01EB6" w:rsidRDefault="009D18B5" w:rsidP="009D18B5">
      <w:pPr>
        <w:pStyle w:val="tituloextraP4"/>
        <w:rPr>
          <w:szCs w:val="25"/>
        </w:rPr>
      </w:pPr>
      <w:r w:rsidRPr="00F01EB6">
        <w:rPr>
          <w:szCs w:val="25"/>
        </w:rPr>
        <w:t>Produção de cartazes</w:t>
      </w:r>
    </w:p>
    <w:p w14:paraId="0289DFAB" w14:textId="77777777" w:rsidR="009D18B5" w:rsidRDefault="009D18B5" w:rsidP="009D18B5">
      <w:pPr>
        <w:pStyle w:val="02TEXTOPRINCIPAL"/>
      </w:pPr>
    </w:p>
    <w:p w14:paraId="7E5641B0" w14:textId="77777777" w:rsidR="009D18B5" w:rsidRPr="00773F68" w:rsidRDefault="009D18B5" w:rsidP="009D18B5">
      <w:pPr>
        <w:pStyle w:val="02TEXTOPRINCIPAL"/>
      </w:pPr>
      <w:r w:rsidRPr="00773F68">
        <w:t xml:space="preserve">Como alternativa </w:t>
      </w:r>
      <w:r>
        <w:t>à</w:t>
      </w:r>
      <w:r w:rsidRPr="00773F68">
        <w:t xml:space="preserve"> peça publicitária</w:t>
      </w:r>
      <w:r>
        <w:t xml:space="preserve"> em vídeo</w:t>
      </w:r>
      <w:r w:rsidRPr="00773F68">
        <w:t xml:space="preserve">, oriente os alunos a produzir cartazes informativos sobre a importância da vacinação. Retome os dados levantados na fase de pesquisa deste projeto. Peça que disponibilizem imagens para ilustrar </w:t>
      </w:r>
      <w:r>
        <w:t>as produções</w:t>
      </w:r>
      <w:r w:rsidRPr="00773F68">
        <w:t xml:space="preserve">. Alguns </w:t>
      </w:r>
      <w:r>
        <w:t>elementos</w:t>
      </w:r>
      <w:r w:rsidRPr="00773F68">
        <w:t xml:space="preserve"> devem ser observados: público</w:t>
      </w:r>
      <w:r>
        <w:t>-</w:t>
      </w:r>
      <w:r w:rsidRPr="00773F68">
        <w:t>alvo; doença a ser combatida</w:t>
      </w:r>
      <w:r>
        <w:t>;</w:t>
      </w:r>
      <w:r w:rsidRPr="00773F68">
        <w:t xml:space="preserve"> possíveis efeitos colaterais</w:t>
      </w:r>
      <w:r>
        <w:t>;</w:t>
      </w:r>
      <w:r w:rsidRPr="00773F68">
        <w:t xml:space="preserve"> e risco</w:t>
      </w:r>
      <w:r>
        <w:t>s</w:t>
      </w:r>
      <w:r w:rsidRPr="00773F68">
        <w:t xml:space="preserve"> de abdicar da imunização. Os cartazes devem ser </w:t>
      </w:r>
      <w:r>
        <w:t>a</w:t>
      </w:r>
      <w:r w:rsidRPr="00773F68">
        <w:t>fixados na escola</w:t>
      </w:r>
      <w:r>
        <w:t>,</w:t>
      </w:r>
      <w:r w:rsidRPr="00773F68">
        <w:t xml:space="preserve"> em local visível</w:t>
      </w:r>
      <w:r>
        <w:t>,</w:t>
      </w:r>
      <w:r w:rsidRPr="00773F68">
        <w:t xml:space="preserve"> para que toda a comunidade escolar </w:t>
      </w:r>
      <w:r>
        <w:t xml:space="preserve">possa </w:t>
      </w:r>
      <w:r w:rsidRPr="00773F68">
        <w:t>se conscientiz</w:t>
      </w:r>
      <w:r>
        <w:t>ar</w:t>
      </w:r>
      <w:r w:rsidRPr="00773F68">
        <w:t xml:space="preserve">. </w:t>
      </w:r>
    </w:p>
    <w:p w14:paraId="4E230156" w14:textId="77777777" w:rsidR="009D18B5" w:rsidRDefault="009D18B5" w:rsidP="009D18B5">
      <w:pPr>
        <w:pStyle w:val="02TEXTOPRINCIPAL"/>
      </w:pPr>
    </w:p>
    <w:p w14:paraId="00F0ECA6" w14:textId="77777777" w:rsidR="003C163D" w:rsidRDefault="003C163D">
      <w:pPr>
        <w:autoSpaceDN/>
        <w:spacing w:after="160" w:line="259" w:lineRule="auto"/>
        <w:textAlignment w:val="auto"/>
        <w:rPr>
          <w:rFonts w:ascii="Cambria" w:eastAsia="Cambria" w:hAnsi="Cambria" w:cs="Cambria"/>
          <w:b/>
          <w:bCs/>
          <w:sz w:val="32"/>
          <w:szCs w:val="28"/>
        </w:rPr>
      </w:pPr>
      <w:r>
        <w:br w:type="page"/>
      </w:r>
    </w:p>
    <w:p w14:paraId="2FF72F83" w14:textId="657CD47F" w:rsidR="009D18B5" w:rsidRDefault="009D18B5" w:rsidP="009D18B5">
      <w:pPr>
        <w:pStyle w:val="01TITULO3"/>
      </w:pPr>
      <w:r w:rsidRPr="00FC004A">
        <w:lastRenderedPageBreak/>
        <w:t>Avaliação da aprendizagem: uma aula</w:t>
      </w:r>
    </w:p>
    <w:p w14:paraId="38E68450" w14:textId="77777777" w:rsidR="009D18B5" w:rsidRPr="00FC004A" w:rsidRDefault="009D18B5" w:rsidP="009D18B5">
      <w:pPr>
        <w:pStyle w:val="02TEXTOPRINCIPAL"/>
      </w:pPr>
    </w:p>
    <w:p w14:paraId="7E6ED517" w14:textId="77777777" w:rsidR="009D18B5" w:rsidRDefault="009D18B5" w:rsidP="009D18B5">
      <w:pPr>
        <w:pStyle w:val="02TEXTOPRINCIPAL"/>
      </w:pPr>
      <w:r w:rsidRPr="00BC5203">
        <w:t>O processo avaliativo</w:t>
      </w:r>
      <w:r>
        <w:t xml:space="preserve"> dos alunos</w:t>
      </w:r>
      <w:r w:rsidRPr="00BC5203">
        <w:t xml:space="preserve"> deverá ser realizado ao longo de cada etapa, com devolut</w:t>
      </w:r>
      <w:r>
        <w:t xml:space="preserve">ivas constantes </w:t>
      </w:r>
      <w:r w:rsidRPr="00BC5203">
        <w:t>sobre o</w:t>
      </w:r>
      <w:r>
        <w:t xml:space="preserve"> desempenho dos grupos, mas sem expor os integrantes a situações vexatórias</w:t>
      </w:r>
      <w:r w:rsidRPr="00BC5203">
        <w:t xml:space="preserve">. </w:t>
      </w:r>
      <w:r>
        <w:t>Se considerar conveniente, faça uso da seguinte tabela de atribuição de valores (1 a 5) para aferir o desempenho deles.</w:t>
      </w:r>
    </w:p>
    <w:p w14:paraId="7CF1C000" w14:textId="77777777" w:rsidR="009D18B5" w:rsidRPr="00BC5203" w:rsidRDefault="009D18B5" w:rsidP="009D18B5">
      <w:pPr>
        <w:pStyle w:val="02TEXTOPRINCIPAL"/>
      </w:pPr>
    </w:p>
    <w:tbl>
      <w:tblPr>
        <w:tblW w:w="5000" w:type="pct"/>
        <w:tblCellMar>
          <w:top w:w="57" w:type="dxa"/>
          <w:left w:w="10" w:type="dxa"/>
          <w:bottom w:w="57" w:type="dxa"/>
          <w:right w:w="10" w:type="dxa"/>
        </w:tblCellMar>
        <w:tblLook w:val="0000" w:firstRow="0" w:lastRow="0" w:firstColumn="0" w:lastColumn="0" w:noHBand="0" w:noVBand="0"/>
      </w:tblPr>
      <w:tblGrid>
        <w:gridCol w:w="8567"/>
        <w:gridCol w:w="1627"/>
      </w:tblGrid>
      <w:tr w:rsidR="009D18B5" w:rsidRPr="00BC5203" w14:paraId="46CD041F" w14:textId="77777777" w:rsidTr="00566E4E">
        <w:trPr>
          <w:trHeight w:val="340"/>
        </w:trPr>
        <w:tc>
          <w:tcPr>
            <w:tcW w:w="4202"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615FA886" w14:textId="77777777" w:rsidR="009D18B5" w:rsidRPr="00BC5203" w:rsidRDefault="009D18B5" w:rsidP="00566E4E">
            <w:pPr>
              <w:pStyle w:val="03TITULOTABELAS1"/>
            </w:pPr>
            <w:r w:rsidRPr="00BC5203">
              <w:t>CRITÉRIO</w:t>
            </w:r>
          </w:p>
        </w:tc>
        <w:tc>
          <w:tcPr>
            <w:tcW w:w="798"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2DD10581" w14:textId="77777777" w:rsidR="009D18B5" w:rsidRPr="00BC5203" w:rsidRDefault="009D18B5" w:rsidP="00566E4E">
            <w:pPr>
              <w:pStyle w:val="03TITULOTABELAS1"/>
            </w:pPr>
            <w:r>
              <w:t>NOTA</w:t>
            </w:r>
          </w:p>
        </w:tc>
      </w:tr>
      <w:tr w:rsidR="009D18B5" w:rsidRPr="00BC5203" w14:paraId="53E55614" w14:textId="77777777" w:rsidTr="00566E4E">
        <w:trPr>
          <w:trHeight w:val="340"/>
        </w:trPr>
        <w:tc>
          <w:tcPr>
            <w:tcW w:w="42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24066F" w14:textId="77777777" w:rsidR="009D18B5" w:rsidRPr="00BC5203" w:rsidRDefault="009D18B5" w:rsidP="00566E4E">
            <w:pPr>
              <w:pStyle w:val="04TEXTOTABELAS"/>
            </w:pPr>
            <w:r>
              <w:t xml:space="preserve">1. </w:t>
            </w:r>
            <w:r w:rsidRPr="00BC5203">
              <w:t xml:space="preserve">Diversidade </w:t>
            </w:r>
            <w:r>
              <w:t xml:space="preserve">e confiabilidade </w:t>
            </w:r>
            <w:r w:rsidRPr="00BC5203">
              <w:t>d</w:t>
            </w:r>
            <w:r>
              <w:t>as</w:t>
            </w:r>
            <w:r w:rsidRPr="00BC5203">
              <w:t xml:space="preserve"> fontes pesquisadas</w:t>
            </w:r>
          </w:p>
        </w:tc>
        <w:tc>
          <w:tcPr>
            <w:tcW w:w="79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179CBF" w14:textId="77777777" w:rsidR="009D18B5" w:rsidRPr="00BC5203" w:rsidRDefault="009D18B5" w:rsidP="00566E4E">
            <w:pPr>
              <w:pStyle w:val="04TEXTOTABELAS"/>
              <w:spacing w:line="240" w:lineRule="auto"/>
            </w:pPr>
          </w:p>
        </w:tc>
      </w:tr>
      <w:tr w:rsidR="009D18B5" w:rsidRPr="00BC5203" w14:paraId="3A2CF3D4" w14:textId="77777777" w:rsidTr="00566E4E">
        <w:trPr>
          <w:trHeight w:val="340"/>
        </w:trPr>
        <w:tc>
          <w:tcPr>
            <w:tcW w:w="42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241F80" w14:textId="77777777" w:rsidR="009D18B5" w:rsidRPr="00BC5203" w:rsidRDefault="009D18B5" w:rsidP="00566E4E">
            <w:pPr>
              <w:pStyle w:val="04TEXTOTABELAS"/>
            </w:pPr>
            <w:r>
              <w:t xml:space="preserve">2. </w:t>
            </w:r>
            <w:r w:rsidRPr="00BC5203">
              <w:t xml:space="preserve">Tratamento adequado dos dados </w:t>
            </w:r>
          </w:p>
        </w:tc>
        <w:tc>
          <w:tcPr>
            <w:tcW w:w="79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D929FF" w14:textId="77777777" w:rsidR="009D18B5" w:rsidRPr="00BC5203" w:rsidRDefault="009D18B5" w:rsidP="00566E4E">
            <w:pPr>
              <w:pStyle w:val="04TEXTOTABELAS"/>
              <w:spacing w:line="240" w:lineRule="auto"/>
            </w:pPr>
          </w:p>
        </w:tc>
      </w:tr>
      <w:tr w:rsidR="009D18B5" w:rsidRPr="00BC5203" w14:paraId="5BD47285" w14:textId="77777777" w:rsidTr="00566E4E">
        <w:trPr>
          <w:trHeight w:val="340"/>
        </w:trPr>
        <w:tc>
          <w:tcPr>
            <w:tcW w:w="42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92DDD6" w14:textId="77777777" w:rsidR="009D18B5" w:rsidRPr="00BC5203" w:rsidRDefault="009D18B5" w:rsidP="00566E4E">
            <w:pPr>
              <w:pStyle w:val="04TEXTOTABELAS"/>
            </w:pPr>
            <w:r>
              <w:t>3. Discussão das informações</w:t>
            </w:r>
          </w:p>
        </w:tc>
        <w:tc>
          <w:tcPr>
            <w:tcW w:w="79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554212" w14:textId="77777777" w:rsidR="009D18B5" w:rsidRPr="00BC5203" w:rsidRDefault="009D18B5" w:rsidP="00566E4E">
            <w:pPr>
              <w:pStyle w:val="04TEXTOTABELAS"/>
              <w:spacing w:line="240" w:lineRule="auto"/>
            </w:pPr>
          </w:p>
        </w:tc>
      </w:tr>
      <w:tr w:rsidR="009D18B5" w:rsidRPr="00BC5203" w14:paraId="0E439DC4" w14:textId="77777777" w:rsidTr="00566E4E">
        <w:trPr>
          <w:trHeight w:val="340"/>
        </w:trPr>
        <w:tc>
          <w:tcPr>
            <w:tcW w:w="42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3A4B30" w14:textId="77777777" w:rsidR="009D18B5" w:rsidRPr="00BC5203" w:rsidRDefault="009D18B5" w:rsidP="00566E4E">
            <w:pPr>
              <w:pStyle w:val="04TEXTOTABELAS"/>
            </w:pPr>
            <w:r>
              <w:t>4. Análise das</w:t>
            </w:r>
            <w:r w:rsidRPr="00BC5203">
              <w:t xml:space="preserve"> imagens ilustrativas</w:t>
            </w:r>
          </w:p>
        </w:tc>
        <w:tc>
          <w:tcPr>
            <w:tcW w:w="79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630F02" w14:textId="77777777" w:rsidR="009D18B5" w:rsidRPr="00BC5203" w:rsidRDefault="009D18B5" w:rsidP="00566E4E">
            <w:pPr>
              <w:pStyle w:val="04TEXTOTABELAS"/>
              <w:spacing w:line="240" w:lineRule="auto"/>
            </w:pPr>
          </w:p>
        </w:tc>
      </w:tr>
      <w:tr w:rsidR="009D18B5" w:rsidRPr="00BC5203" w14:paraId="397C79CC" w14:textId="77777777" w:rsidTr="00566E4E">
        <w:trPr>
          <w:trHeight w:val="340"/>
        </w:trPr>
        <w:tc>
          <w:tcPr>
            <w:tcW w:w="42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08287E" w14:textId="77777777" w:rsidR="009D18B5" w:rsidRPr="00BC5203" w:rsidRDefault="009D18B5" w:rsidP="00566E4E">
            <w:pPr>
              <w:pStyle w:val="04TEXTOTABELAS"/>
            </w:pPr>
            <w:r>
              <w:t xml:space="preserve">5. </w:t>
            </w:r>
            <w:r w:rsidRPr="00BC5203">
              <w:t>Entrega dentro do prazo</w:t>
            </w:r>
          </w:p>
        </w:tc>
        <w:tc>
          <w:tcPr>
            <w:tcW w:w="79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063DC4" w14:textId="77777777" w:rsidR="009D18B5" w:rsidRPr="00BC5203" w:rsidRDefault="009D18B5" w:rsidP="00566E4E">
            <w:pPr>
              <w:pStyle w:val="04TEXTOTABELAS"/>
              <w:spacing w:line="240" w:lineRule="auto"/>
            </w:pPr>
          </w:p>
        </w:tc>
      </w:tr>
      <w:tr w:rsidR="009D18B5" w:rsidRPr="00BC5203" w14:paraId="0AC40E3F" w14:textId="77777777" w:rsidTr="00566E4E">
        <w:trPr>
          <w:trHeight w:val="340"/>
        </w:trPr>
        <w:tc>
          <w:tcPr>
            <w:tcW w:w="4202"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5948AB" w14:textId="77777777" w:rsidR="009D18B5" w:rsidRPr="00BC5203" w:rsidRDefault="009D18B5" w:rsidP="00566E4E">
            <w:pPr>
              <w:pStyle w:val="04TEXTOTABELAS"/>
            </w:pPr>
            <w:r>
              <w:t xml:space="preserve">6. </w:t>
            </w:r>
            <w:r w:rsidRPr="00BC5203">
              <w:t>Observação dos padrões pr</w:t>
            </w:r>
            <w:r>
              <w:t>e</w:t>
            </w:r>
            <w:r w:rsidRPr="00BC5203">
              <w:t>estabelecidos</w:t>
            </w:r>
          </w:p>
        </w:tc>
        <w:tc>
          <w:tcPr>
            <w:tcW w:w="79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745C5DA" w14:textId="77777777" w:rsidR="009D18B5" w:rsidRPr="00BC5203" w:rsidRDefault="009D18B5" w:rsidP="00566E4E">
            <w:pPr>
              <w:pStyle w:val="04TEXTOTABELAS"/>
              <w:spacing w:line="240" w:lineRule="auto"/>
            </w:pPr>
          </w:p>
        </w:tc>
      </w:tr>
    </w:tbl>
    <w:p w14:paraId="5F2A7A4F" w14:textId="77777777" w:rsidR="009D18B5" w:rsidRDefault="009D18B5" w:rsidP="009D18B5">
      <w:pPr>
        <w:pStyle w:val="02TEXTOPRINCIPAL"/>
      </w:pPr>
    </w:p>
    <w:p w14:paraId="7BA31CAF" w14:textId="2146373A" w:rsidR="009D18B5" w:rsidRDefault="009D18B5" w:rsidP="009D18B5">
      <w:pPr>
        <w:pStyle w:val="02TEXTOPRINCIPAL"/>
        <w:rPr>
          <w:b/>
        </w:rPr>
      </w:pPr>
      <w:r>
        <w:t>Nesta aula final</w:t>
      </w:r>
      <w:r w:rsidRPr="00F6491F">
        <w:t xml:space="preserve">, pode-se reunir os alunos para </w:t>
      </w:r>
      <w:r>
        <w:t>uma discussão</w:t>
      </w:r>
      <w:r w:rsidRPr="00F6491F">
        <w:t xml:space="preserve"> sobre a realização do projeto, em que falem sobre como </w:t>
      </w:r>
      <w:r>
        <w:t>foi participar dele</w:t>
      </w:r>
      <w:r w:rsidRPr="00F6491F">
        <w:t xml:space="preserve">, se sentiram que </w:t>
      </w:r>
      <w:r>
        <w:t>o</w:t>
      </w:r>
      <w:r w:rsidRPr="00F6491F">
        <w:t xml:space="preserve"> trabalho</w:t>
      </w:r>
      <w:r>
        <w:t xml:space="preserve"> realizado por eles</w:t>
      </w:r>
      <w:r w:rsidRPr="00F6491F">
        <w:t xml:space="preserve"> </w:t>
      </w:r>
      <w:proofErr w:type="spellStart"/>
      <w:r>
        <w:t>foi</w:t>
      </w:r>
      <w:proofErr w:type="spellEnd"/>
      <w:r w:rsidRPr="00F6491F">
        <w:t xml:space="preserve"> relevante</w:t>
      </w:r>
      <w:r>
        <w:t xml:space="preserve"> e</w:t>
      </w:r>
      <w:r w:rsidRPr="00F6491F">
        <w:t xml:space="preserve"> como foi a recepção d</w:t>
      </w:r>
      <w:r>
        <w:t>as pessoas ao verem o vídeo da peça publicitária ou os cartazes</w:t>
      </w:r>
      <w:r w:rsidRPr="00F6491F">
        <w:t>, entre outr</w:t>
      </w:r>
      <w:r>
        <w:t>o</w:t>
      </w:r>
      <w:r w:rsidRPr="00F6491F">
        <w:t xml:space="preserve">s </w:t>
      </w:r>
      <w:r>
        <w:t>assuntos</w:t>
      </w:r>
      <w:r w:rsidRPr="00F6491F">
        <w:t>.</w:t>
      </w:r>
    </w:p>
    <w:p w14:paraId="3B906CAC" w14:textId="77777777" w:rsidR="009D18B5" w:rsidRDefault="009D18B5" w:rsidP="009D18B5">
      <w:pPr>
        <w:pStyle w:val="02TEXTOPRINCIPAL"/>
      </w:pPr>
      <w:r>
        <w:t xml:space="preserve">Se considerar conveniente, apresente também aos alunos a seguinte ficha de autoavaliação para eles responderem individualmente. </w:t>
      </w:r>
    </w:p>
    <w:p w14:paraId="2EA5C925" w14:textId="77777777" w:rsidR="009D18B5" w:rsidRDefault="009D18B5" w:rsidP="009D18B5">
      <w:pPr>
        <w:pStyle w:val="02TEXTOPRINCIPAL"/>
      </w:pPr>
    </w:p>
    <w:tbl>
      <w:tblPr>
        <w:tblW w:w="5000" w:type="pct"/>
        <w:tblCellMar>
          <w:left w:w="10" w:type="dxa"/>
          <w:right w:w="10" w:type="dxa"/>
        </w:tblCellMar>
        <w:tblLook w:val="04A0" w:firstRow="1" w:lastRow="0" w:firstColumn="1" w:lastColumn="0" w:noHBand="0" w:noVBand="1"/>
      </w:tblPr>
      <w:tblGrid>
        <w:gridCol w:w="7142"/>
        <w:gridCol w:w="1464"/>
        <w:gridCol w:w="1588"/>
      </w:tblGrid>
      <w:tr w:rsidR="009D18B5" w14:paraId="4C6B34FF" w14:textId="77777777" w:rsidTr="00566E4E">
        <w:trPr>
          <w:trHeight w:val="403"/>
        </w:trPr>
        <w:tc>
          <w:tcPr>
            <w:tcW w:w="3503"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40" w:type="dxa"/>
              <w:left w:w="108" w:type="dxa"/>
              <w:bottom w:w="40" w:type="dxa"/>
              <w:right w:w="108" w:type="dxa"/>
            </w:tcMar>
            <w:vAlign w:val="center"/>
            <w:hideMark/>
          </w:tcPr>
          <w:p w14:paraId="29224EEF" w14:textId="77777777" w:rsidR="009D18B5" w:rsidRDefault="009D18B5" w:rsidP="00566E4E">
            <w:pPr>
              <w:pStyle w:val="03TITULOTABELAS1"/>
            </w:pPr>
            <w:r w:rsidRPr="007437A5">
              <w:rPr>
                <w:lang w:eastAsia="pt-BR" w:bidi="ar-SA"/>
              </w:rPr>
              <w:t>AUTOAVALIAÇÃO</w:t>
            </w:r>
          </w:p>
        </w:tc>
        <w:tc>
          <w:tcPr>
            <w:tcW w:w="718"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40" w:type="dxa"/>
              <w:left w:w="108" w:type="dxa"/>
              <w:bottom w:w="40" w:type="dxa"/>
              <w:right w:w="108" w:type="dxa"/>
            </w:tcMar>
            <w:vAlign w:val="center"/>
            <w:hideMark/>
          </w:tcPr>
          <w:p w14:paraId="243AED09" w14:textId="77777777" w:rsidR="009D18B5" w:rsidRDefault="009D18B5" w:rsidP="00566E4E">
            <w:pPr>
              <w:pStyle w:val="03TITULOTABELAS1"/>
            </w:pPr>
            <w:r w:rsidRPr="007437A5">
              <w:rPr>
                <w:lang w:eastAsia="pt-BR" w:bidi="ar-SA"/>
              </w:rPr>
              <w:t>SIM</w:t>
            </w:r>
          </w:p>
        </w:tc>
        <w:tc>
          <w:tcPr>
            <w:tcW w:w="779"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40" w:type="dxa"/>
              <w:left w:w="108" w:type="dxa"/>
              <w:bottom w:w="40" w:type="dxa"/>
              <w:right w:w="108" w:type="dxa"/>
            </w:tcMar>
            <w:vAlign w:val="center"/>
            <w:hideMark/>
          </w:tcPr>
          <w:p w14:paraId="03A42D51" w14:textId="77777777" w:rsidR="009D18B5" w:rsidRDefault="009D18B5" w:rsidP="00566E4E">
            <w:pPr>
              <w:pStyle w:val="03TITULOTABELAS1"/>
            </w:pPr>
            <w:r w:rsidRPr="007437A5">
              <w:rPr>
                <w:lang w:eastAsia="pt-BR" w:bidi="ar-SA"/>
              </w:rPr>
              <w:t>NÃO</w:t>
            </w:r>
          </w:p>
        </w:tc>
      </w:tr>
      <w:tr w:rsidR="009D18B5" w14:paraId="7F359060" w14:textId="77777777" w:rsidTr="00566E4E">
        <w:trPr>
          <w:trHeight w:val="369"/>
        </w:trPr>
        <w:tc>
          <w:tcPr>
            <w:tcW w:w="3503"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47DCF9CC" w14:textId="77777777" w:rsidR="009D18B5" w:rsidRDefault="009D18B5" w:rsidP="00566E4E">
            <w:pPr>
              <w:pStyle w:val="04TEXTOTABELAS"/>
            </w:pPr>
            <w:r w:rsidRPr="007437A5">
              <w:rPr>
                <w:lang w:eastAsia="pt-BR" w:bidi="ar-SA"/>
              </w:rPr>
              <w:t>Participei de todas as etapas da atividade em sala de aula e fora dela?</w:t>
            </w:r>
          </w:p>
        </w:tc>
        <w:tc>
          <w:tcPr>
            <w:tcW w:w="71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0367D4D0" w14:textId="77777777" w:rsidR="009D18B5" w:rsidRDefault="009D18B5" w:rsidP="00566E4E">
            <w:pPr>
              <w:pStyle w:val="04TEXTOTABELAS"/>
              <w:jc w:val="center"/>
            </w:pPr>
          </w:p>
        </w:tc>
        <w:tc>
          <w:tcPr>
            <w:tcW w:w="779"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415BF0E6" w14:textId="77777777" w:rsidR="009D18B5" w:rsidRDefault="009D18B5" w:rsidP="00566E4E">
            <w:pPr>
              <w:pStyle w:val="04TEXTOTABELAS"/>
              <w:jc w:val="center"/>
            </w:pPr>
          </w:p>
        </w:tc>
      </w:tr>
      <w:tr w:rsidR="009D18B5" w14:paraId="6367AABC" w14:textId="77777777" w:rsidTr="00566E4E">
        <w:trPr>
          <w:trHeight w:val="369"/>
        </w:trPr>
        <w:tc>
          <w:tcPr>
            <w:tcW w:w="3503"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44F0B780" w14:textId="77777777" w:rsidR="009D18B5" w:rsidRDefault="009D18B5" w:rsidP="00566E4E">
            <w:pPr>
              <w:pStyle w:val="04TEXTOTABELAS"/>
            </w:pPr>
            <w:r w:rsidRPr="007437A5">
              <w:rPr>
                <w:lang w:eastAsia="pt-BR" w:bidi="ar-SA"/>
              </w:rPr>
              <w:t>Realizei as pesquisas propostas, buscando fontes confiáveis e selecionando texto</w:t>
            </w:r>
            <w:r>
              <w:rPr>
                <w:lang w:eastAsia="pt-BR" w:bidi="ar-SA"/>
              </w:rPr>
              <w:t>s</w:t>
            </w:r>
            <w:r w:rsidRPr="007437A5">
              <w:rPr>
                <w:lang w:eastAsia="pt-BR" w:bidi="ar-SA"/>
              </w:rPr>
              <w:t xml:space="preserve"> informativos adequados?</w:t>
            </w:r>
          </w:p>
        </w:tc>
        <w:tc>
          <w:tcPr>
            <w:tcW w:w="71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61BC7075" w14:textId="77777777" w:rsidR="009D18B5" w:rsidRDefault="009D18B5" w:rsidP="00566E4E">
            <w:pPr>
              <w:pStyle w:val="04TEXTOTABELAS"/>
              <w:jc w:val="center"/>
            </w:pPr>
          </w:p>
        </w:tc>
        <w:tc>
          <w:tcPr>
            <w:tcW w:w="779"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153312DF" w14:textId="77777777" w:rsidR="009D18B5" w:rsidRDefault="009D18B5" w:rsidP="00566E4E">
            <w:pPr>
              <w:pStyle w:val="04TEXTOTABELAS"/>
              <w:jc w:val="center"/>
            </w:pPr>
          </w:p>
        </w:tc>
      </w:tr>
      <w:tr w:rsidR="009D18B5" w14:paraId="49B864F8" w14:textId="77777777" w:rsidTr="00566E4E">
        <w:trPr>
          <w:trHeight w:val="369"/>
        </w:trPr>
        <w:tc>
          <w:tcPr>
            <w:tcW w:w="3503"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1B0DD134" w14:textId="77777777" w:rsidR="009D18B5" w:rsidRDefault="009D18B5" w:rsidP="00566E4E">
            <w:pPr>
              <w:pStyle w:val="04TEXTOTABELAS"/>
            </w:pPr>
            <w:r w:rsidRPr="007437A5">
              <w:rPr>
                <w:lang w:eastAsia="pt-BR" w:bidi="ar-SA"/>
              </w:rPr>
              <w:t xml:space="preserve">Contribuí ativamente para </w:t>
            </w:r>
            <w:r>
              <w:rPr>
                <w:lang w:eastAsia="pt-BR" w:bidi="ar-SA"/>
              </w:rPr>
              <w:t>a produção da peça publicitária ou dos cartazes informativos</w:t>
            </w:r>
            <w:r w:rsidRPr="007437A5">
              <w:rPr>
                <w:lang w:eastAsia="pt-BR" w:bidi="ar-SA"/>
              </w:rPr>
              <w:t>?</w:t>
            </w:r>
          </w:p>
        </w:tc>
        <w:tc>
          <w:tcPr>
            <w:tcW w:w="71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7C1F88BC" w14:textId="77777777" w:rsidR="009D18B5" w:rsidRDefault="009D18B5" w:rsidP="00566E4E">
            <w:pPr>
              <w:pStyle w:val="04TEXTOTABELAS"/>
              <w:jc w:val="center"/>
            </w:pPr>
          </w:p>
        </w:tc>
        <w:tc>
          <w:tcPr>
            <w:tcW w:w="779"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60CD941F" w14:textId="77777777" w:rsidR="009D18B5" w:rsidRDefault="009D18B5" w:rsidP="00566E4E">
            <w:pPr>
              <w:pStyle w:val="04TEXTOTABELAS"/>
              <w:jc w:val="center"/>
            </w:pPr>
          </w:p>
        </w:tc>
      </w:tr>
      <w:tr w:rsidR="009D18B5" w14:paraId="06FECFB7" w14:textId="77777777" w:rsidTr="00566E4E">
        <w:trPr>
          <w:trHeight w:val="369"/>
        </w:trPr>
        <w:tc>
          <w:tcPr>
            <w:tcW w:w="3503"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420653A9" w14:textId="77777777" w:rsidR="009D18B5" w:rsidRDefault="009D18B5" w:rsidP="00566E4E">
            <w:pPr>
              <w:pStyle w:val="04TEXTOTABELAS"/>
            </w:pPr>
            <w:r w:rsidRPr="007437A5">
              <w:rPr>
                <w:lang w:eastAsia="pt-BR" w:bidi="ar-SA"/>
              </w:rPr>
              <w:t>Contribuí para a divulgação dos trabalhos?</w:t>
            </w:r>
          </w:p>
        </w:tc>
        <w:tc>
          <w:tcPr>
            <w:tcW w:w="71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07C464DF" w14:textId="77777777" w:rsidR="009D18B5" w:rsidRDefault="009D18B5" w:rsidP="00566E4E">
            <w:pPr>
              <w:pStyle w:val="04TEXTOTABELAS"/>
              <w:jc w:val="center"/>
            </w:pPr>
          </w:p>
        </w:tc>
        <w:tc>
          <w:tcPr>
            <w:tcW w:w="779"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145E76C3" w14:textId="77777777" w:rsidR="009D18B5" w:rsidRDefault="009D18B5" w:rsidP="00566E4E">
            <w:pPr>
              <w:pStyle w:val="04TEXTOTABELAS"/>
              <w:jc w:val="center"/>
            </w:pPr>
          </w:p>
        </w:tc>
      </w:tr>
      <w:tr w:rsidR="009D18B5" w14:paraId="419D8457" w14:textId="77777777" w:rsidTr="00566E4E">
        <w:trPr>
          <w:trHeight w:val="424"/>
        </w:trPr>
        <w:tc>
          <w:tcPr>
            <w:tcW w:w="3503"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78734DC8" w14:textId="77777777" w:rsidR="009D18B5" w:rsidRDefault="009D18B5" w:rsidP="00566E4E">
            <w:pPr>
              <w:pStyle w:val="04TEXTOTABELAS"/>
            </w:pPr>
            <w:r w:rsidRPr="007437A5">
              <w:rPr>
                <w:lang w:eastAsia="pt-BR" w:bidi="ar-SA"/>
              </w:rPr>
              <w:t>O trabalho dessas aulas foi significativo para mim?</w:t>
            </w:r>
          </w:p>
        </w:tc>
        <w:tc>
          <w:tcPr>
            <w:tcW w:w="71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7A7BFB99" w14:textId="77777777" w:rsidR="009D18B5" w:rsidRDefault="009D18B5" w:rsidP="00566E4E">
            <w:pPr>
              <w:pStyle w:val="04TEXTOTABELAS"/>
              <w:jc w:val="center"/>
            </w:pPr>
          </w:p>
        </w:tc>
        <w:tc>
          <w:tcPr>
            <w:tcW w:w="779"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017005DC" w14:textId="77777777" w:rsidR="009D18B5" w:rsidRDefault="009D18B5" w:rsidP="00566E4E">
            <w:pPr>
              <w:pStyle w:val="04TEXTOTABELAS"/>
              <w:jc w:val="center"/>
            </w:pPr>
          </w:p>
        </w:tc>
      </w:tr>
    </w:tbl>
    <w:p w14:paraId="52EAD905" w14:textId="77777777" w:rsidR="009D18B5" w:rsidRDefault="009D18B5" w:rsidP="009D18B5">
      <w:pPr>
        <w:pStyle w:val="02TEXTOPRINCIPAL"/>
      </w:pPr>
      <w:r>
        <w:br w:type="page"/>
      </w:r>
    </w:p>
    <w:p w14:paraId="16946AD6" w14:textId="77777777" w:rsidR="009D18B5" w:rsidRDefault="009D18B5" w:rsidP="009D18B5">
      <w:pPr>
        <w:pStyle w:val="02TEXTOPRINCIPAL"/>
      </w:pPr>
    </w:p>
    <w:p w14:paraId="56D35B4C" w14:textId="77777777" w:rsidR="009D18B5" w:rsidRDefault="009D18B5" w:rsidP="009D18B5">
      <w:pPr>
        <w:pStyle w:val="01TITULO2"/>
      </w:pPr>
      <w:r>
        <w:t xml:space="preserve">Referências bibliográficas adicionais </w:t>
      </w:r>
    </w:p>
    <w:p w14:paraId="05625E5C" w14:textId="77777777" w:rsidR="009D18B5" w:rsidRDefault="009D18B5" w:rsidP="009D18B5">
      <w:pPr>
        <w:pStyle w:val="02TEXTOPRINCIPAL"/>
      </w:pPr>
    </w:p>
    <w:p w14:paraId="29CAAA8B" w14:textId="77777777" w:rsidR="009D18B5" w:rsidRDefault="009D18B5" w:rsidP="009D18B5">
      <w:pPr>
        <w:pStyle w:val="01TITULO3"/>
      </w:pPr>
      <w:r>
        <w:t xml:space="preserve">Livros </w:t>
      </w:r>
    </w:p>
    <w:p w14:paraId="5EFD5609" w14:textId="77777777" w:rsidR="009D18B5" w:rsidRDefault="009D18B5" w:rsidP="009D18B5">
      <w:pPr>
        <w:pStyle w:val="02TEXTOPRINCIPAL"/>
      </w:pPr>
    </w:p>
    <w:p w14:paraId="37DA724F" w14:textId="4BA9D6A5" w:rsidR="009D18B5" w:rsidRDefault="009D18B5" w:rsidP="009D18B5">
      <w:pPr>
        <w:pStyle w:val="02TEXTOPRINCIPAL"/>
        <w:rPr>
          <w:b/>
          <w:bCs/>
        </w:rPr>
      </w:pPr>
      <w:r w:rsidRPr="00946CDE">
        <w:t xml:space="preserve">CHALHOUB, Sidney. </w:t>
      </w:r>
      <w:r w:rsidRPr="00487A69">
        <w:rPr>
          <w:i/>
        </w:rPr>
        <w:t>Cidade febril</w:t>
      </w:r>
      <w:r>
        <w:t>:</w:t>
      </w:r>
      <w:r w:rsidRPr="00946CDE">
        <w:t xml:space="preserve"> cortiços e epidemias na corte imperial. São Paulo: Companhia </w:t>
      </w:r>
      <w:r w:rsidR="009A7BDC">
        <w:t>d</w:t>
      </w:r>
      <w:bookmarkStart w:id="4" w:name="_GoBack"/>
      <w:bookmarkEnd w:id="4"/>
      <w:r w:rsidRPr="00946CDE">
        <w:t>as Letras, 1996.</w:t>
      </w:r>
    </w:p>
    <w:p w14:paraId="52600EC6" w14:textId="77777777" w:rsidR="009D18B5" w:rsidRDefault="009D18B5" w:rsidP="009D18B5">
      <w:pPr>
        <w:pStyle w:val="02TEXTOPRINCIPAL"/>
      </w:pPr>
    </w:p>
    <w:p w14:paraId="4A23A61C" w14:textId="77777777" w:rsidR="009D18B5" w:rsidRPr="00715711" w:rsidRDefault="009D18B5" w:rsidP="009D18B5">
      <w:pPr>
        <w:pStyle w:val="02TEXTOPRINCIPAL"/>
      </w:pPr>
      <w:r w:rsidRPr="00487A69">
        <w:t>O RIO de Janeiro em pé de guerra.</w:t>
      </w:r>
      <w:r>
        <w:t xml:space="preserve"> </w:t>
      </w:r>
      <w:r w:rsidRPr="009B1A8E">
        <w:rPr>
          <w:i/>
        </w:rPr>
        <w:t>Revista História Viva</w:t>
      </w:r>
      <w:r>
        <w:t>,</w:t>
      </w:r>
      <w:r w:rsidRPr="00487A69">
        <w:t xml:space="preserve"> </w:t>
      </w:r>
      <w:r>
        <w:t>São Paulo</w:t>
      </w:r>
      <w:r w:rsidRPr="00487A69">
        <w:t>, n</w:t>
      </w:r>
      <w:r>
        <w:t>.</w:t>
      </w:r>
      <w:r w:rsidRPr="00487A69">
        <w:t xml:space="preserve"> 11, set. 2004</w:t>
      </w:r>
    </w:p>
    <w:p w14:paraId="54A85464" w14:textId="77777777" w:rsidR="009D18B5" w:rsidRDefault="009D18B5" w:rsidP="009D18B5">
      <w:pPr>
        <w:pStyle w:val="02TEXTOPRINCIPAL"/>
      </w:pPr>
    </w:p>
    <w:p w14:paraId="58BA6076" w14:textId="77777777" w:rsidR="009D18B5" w:rsidRPr="00715711" w:rsidRDefault="009D18B5" w:rsidP="009D18B5">
      <w:pPr>
        <w:pStyle w:val="02TEXTOPRINCIPAL"/>
      </w:pPr>
      <w:r>
        <w:t xml:space="preserve">SEVCENKO, Nicolau. </w:t>
      </w:r>
      <w:r w:rsidRPr="00487A69">
        <w:rPr>
          <w:i/>
        </w:rPr>
        <w:t>A Revolta da Vacina</w:t>
      </w:r>
      <w:r>
        <w:t>: mentes insanas em corpos rebeldes. São Paulo: Scipione, 1993.</w:t>
      </w:r>
    </w:p>
    <w:p w14:paraId="01136A6F" w14:textId="77777777" w:rsidR="009D18B5" w:rsidRDefault="009D18B5" w:rsidP="009D18B5">
      <w:pPr>
        <w:pStyle w:val="02TEXTOPRINCIPAL"/>
      </w:pPr>
    </w:p>
    <w:p w14:paraId="60E6D673" w14:textId="77777777" w:rsidR="009D18B5" w:rsidRPr="00715711" w:rsidRDefault="009D18B5" w:rsidP="009D18B5">
      <w:pPr>
        <w:pStyle w:val="02TEXTOPRINCIPAL"/>
      </w:pPr>
      <w:r>
        <w:t xml:space="preserve">UJVARI, Stefan Cunha. </w:t>
      </w:r>
      <w:r w:rsidRPr="00487A69">
        <w:rPr>
          <w:i/>
        </w:rPr>
        <w:t>A história da humanidade contada pelos vírus</w:t>
      </w:r>
      <w:r>
        <w:t>. São Paulo: Contexto, 2008.</w:t>
      </w:r>
    </w:p>
    <w:p w14:paraId="12BDE77A" w14:textId="77777777" w:rsidR="009D18B5" w:rsidRDefault="009D18B5" w:rsidP="009D18B5">
      <w:pPr>
        <w:pStyle w:val="02TEXTOPRINCIPAL"/>
      </w:pPr>
    </w:p>
    <w:p w14:paraId="1A65EF44" w14:textId="77777777" w:rsidR="009D18B5" w:rsidRPr="00715711" w:rsidRDefault="009D18B5" w:rsidP="009D18B5">
      <w:pPr>
        <w:pStyle w:val="01TITULO3"/>
        <w:rPr>
          <w:i/>
        </w:rPr>
      </w:pPr>
      <w:r w:rsidRPr="00715711">
        <w:rPr>
          <w:i/>
        </w:rPr>
        <w:t>Sites</w:t>
      </w:r>
    </w:p>
    <w:p w14:paraId="5398C32B" w14:textId="77777777" w:rsidR="009D18B5" w:rsidRDefault="009D18B5" w:rsidP="009D18B5">
      <w:pPr>
        <w:pStyle w:val="02TEXTOPRINCIPAL"/>
      </w:pPr>
    </w:p>
    <w:p w14:paraId="26841CB1" w14:textId="77777777" w:rsidR="009D18B5" w:rsidRDefault="009D18B5" w:rsidP="009D18B5">
      <w:pPr>
        <w:pStyle w:val="02TEXTOPRINCIPAL"/>
      </w:pPr>
      <w:r>
        <w:t xml:space="preserve">AGÊNCIA BRASIL. Ministério reforça ações de combate às </w:t>
      </w:r>
      <w:proofErr w:type="spellStart"/>
      <w:r w:rsidRPr="00807F48">
        <w:rPr>
          <w:i/>
        </w:rPr>
        <w:t>fake</w:t>
      </w:r>
      <w:proofErr w:type="spellEnd"/>
      <w:r w:rsidRPr="00807F48">
        <w:rPr>
          <w:i/>
        </w:rPr>
        <w:t xml:space="preserve"> </w:t>
      </w:r>
      <w:proofErr w:type="spellStart"/>
      <w:r>
        <w:rPr>
          <w:i/>
        </w:rPr>
        <w:t>news</w:t>
      </w:r>
      <w:proofErr w:type="spellEnd"/>
      <w:r>
        <w:rPr>
          <w:i/>
        </w:rPr>
        <w:t xml:space="preserve"> </w:t>
      </w:r>
      <w:r>
        <w:t xml:space="preserve">sobre vacinas, 2018. Disponível em: </w:t>
      </w:r>
      <w:r w:rsidRPr="00715711">
        <w:t>&lt;</w:t>
      </w:r>
      <w:hyperlink r:id="rId23" w:history="1">
        <w:r w:rsidRPr="00E92228">
          <w:rPr>
            <w:rStyle w:val="Hyperlink"/>
          </w:rPr>
          <w:t>http://agenciabrasil.ebc.com.br/saude/noticia/2018-07/governo-reforca-acoes-de-combate-fake-news-sobre-vacinas</w:t>
        </w:r>
      </w:hyperlink>
      <w:r w:rsidRPr="00715711">
        <w:t>&gt;.</w:t>
      </w:r>
      <w:r>
        <w:t xml:space="preserve"> Acesso em: 3 out. 2018.</w:t>
      </w:r>
    </w:p>
    <w:p w14:paraId="354D8480" w14:textId="77777777" w:rsidR="009D18B5" w:rsidRDefault="009D18B5" w:rsidP="009D18B5">
      <w:pPr>
        <w:pStyle w:val="02TEXTOPRINCIPAL"/>
      </w:pPr>
    </w:p>
    <w:p w14:paraId="79E0DFF0" w14:textId="77777777" w:rsidR="009D18B5" w:rsidRPr="00715711" w:rsidRDefault="009D18B5" w:rsidP="009D18B5">
      <w:pPr>
        <w:pStyle w:val="02TEXTOPRINCIPAL"/>
      </w:pPr>
      <w:r>
        <w:t xml:space="preserve">BRASIL. Boatos e notícias falsas prejudicam campanhas de vacinação. </w:t>
      </w:r>
      <w:r w:rsidRPr="009B1A8E">
        <w:rPr>
          <w:i/>
        </w:rPr>
        <w:t>Governo do Brasil</w:t>
      </w:r>
      <w:r>
        <w:t xml:space="preserve">, </w:t>
      </w:r>
      <w:r w:rsidRPr="00715711">
        <w:t>20 set. 2018.</w:t>
      </w:r>
      <w:r>
        <w:t xml:space="preserve"> </w:t>
      </w:r>
      <w:r w:rsidRPr="00715711">
        <w:t>Disponível em: &lt;</w:t>
      </w:r>
      <w:hyperlink r:id="rId24" w:history="1">
        <w:r w:rsidRPr="00E92228">
          <w:rPr>
            <w:rStyle w:val="Hyperlink"/>
          </w:rPr>
          <w:t>http://www.brasil.gov.br/noticias/saude/2018/09/boatos-e-noticias-falsas-prejudicam-campanhas-de-vacinacao</w:t>
        </w:r>
      </w:hyperlink>
      <w:r w:rsidRPr="00715711">
        <w:t xml:space="preserve">&gt;. Acesso em: 3 out. 2018. </w:t>
      </w:r>
    </w:p>
    <w:p w14:paraId="42FBF84B" w14:textId="77777777" w:rsidR="009D18B5" w:rsidRDefault="009D18B5" w:rsidP="009D18B5">
      <w:pPr>
        <w:pStyle w:val="02TEXTOPRINCIPAL"/>
      </w:pPr>
    </w:p>
    <w:p w14:paraId="577123B2" w14:textId="77777777" w:rsidR="009D18B5" w:rsidRPr="00715711" w:rsidRDefault="009D18B5" w:rsidP="009D18B5">
      <w:pPr>
        <w:pStyle w:val="02TEXTOPRINCIPAL"/>
      </w:pPr>
      <w:r>
        <w:t xml:space="preserve">CENTRO DE VACINAÇÃO DE ADULTOS. Informações sobre vacinas. Disponível em: </w:t>
      </w:r>
      <w:r w:rsidRPr="00715711">
        <w:t>&lt;</w:t>
      </w:r>
      <w:hyperlink r:id="rId25" w:history="1">
        <w:r w:rsidRPr="00E92228">
          <w:rPr>
            <w:rStyle w:val="Hyperlink"/>
          </w:rPr>
          <w:t>http://www.cva.ufrj.br/informacao/vacinas/</w:t>
        </w:r>
      </w:hyperlink>
      <w:r w:rsidRPr="00715711">
        <w:t xml:space="preserve">&gt;. Acesso em: 3 out. 2018. </w:t>
      </w:r>
    </w:p>
    <w:p w14:paraId="2A734453" w14:textId="77777777" w:rsidR="009D18B5" w:rsidRDefault="009D18B5" w:rsidP="009D18B5">
      <w:pPr>
        <w:pStyle w:val="02TEXTOPRINCIPAL"/>
      </w:pPr>
    </w:p>
    <w:p w14:paraId="2310E3C5" w14:textId="6B775557" w:rsidR="009D18B5" w:rsidRPr="00715711" w:rsidRDefault="009D18B5" w:rsidP="009D18B5">
      <w:pPr>
        <w:pStyle w:val="02TEXTOPRINCIPAL"/>
      </w:pPr>
      <w:r w:rsidRPr="00C7564B">
        <w:t>KOBAYASHI</w:t>
      </w:r>
      <w:r>
        <w:t xml:space="preserve">, </w:t>
      </w:r>
      <w:r w:rsidRPr="00C7564B">
        <w:t>Eliza</w:t>
      </w:r>
      <w:r>
        <w:t>.</w:t>
      </w:r>
      <w:r w:rsidRPr="00C7564B">
        <w:t xml:space="preserve"> </w:t>
      </w:r>
      <w:r>
        <w:t xml:space="preserve">Como funcionam as vacinas e como são produzidas? </w:t>
      </w:r>
      <w:r w:rsidRPr="00807F48">
        <w:rPr>
          <w:i/>
        </w:rPr>
        <w:t>Nova Escola</w:t>
      </w:r>
      <w:r>
        <w:t xml:space="preserve">, 1 jun. 2009. Disponível </w:t>
      </w:r>
      <w:r w:rsidRPr="00715711">
        <w:t>em: &lt;</w:t>
      </w:r>
      <w:hyperlink r:id="rId26" w:history="1">
        <w:r w:rsidRPr="00E92228">
          <w:rPr>
            <w:rStyle w:val="Hyperlink"/>
          </w:rPr>
          <w:t>https://novaescola.org.br/conteudo/1091/como-funcionam-as-vacinas-e-como-sao-produzidas</w:t>
        </w:r>
      </w:hyperlink>
      <w:r w:rsidRPr="00715711">
        <w:t xml:space="preserve">&gt;. </w:t>
      </w:r>
      <w:r w:rsidR="00010144">
        <w:br/>
      </w:r>
      <w:r w:rsidRPr="00715711">
        <w:t>Acesso em: 3 out. 2018.</w:t>
      </w:r>
    </w:p>
    <w:p w14:paraId="59FEB835" w14:textId="77777777" w:rsidR="009D18B5" w:rsidRDefault="009D18B5" w:rsidP="009D18B5">
      <w:pPr>
        <w:pStyle w:val="02TEXTOPRINCIPAL"/>
      </w:pPr>
    </w:p>
    <w:p w14:paraId="1BEDB993" w14:textId="77777777" w:rsidR="009D18B5" w:rsidRPr="00715711" w:rsidRDefault="009D18B5" w:rsidP="009D18B5">
      <w:pPr>
        <w:pStyle w:val="02TEXTOPRINCIPAL"/>
      </w:pPr>
      <w:r>
        <w:t xml:space="preserve">MINISTÉRIO DA SAÚDE. Programa Nacional de Imunizações (vacinação). Disponível em: </w:t>
      </w:r>
      <w:r w:rsidRPr="00715711">
        <w:t>&lt;</w:t>
      </w:r>
      <w:hyperlink r:id="rId27" w:history="1">
        <w:r w:rsidRPr="00E92228">
          <w:rPr>
            <w:rStyle w:val="Hyperlink"/>
          </w:rPr>
          <w:t>http://portalms.saude.gov.br/acoes-e-programas/vacinacao</w:t>
        </w:r>
      </w:hyperlink>
      <w:r w:rsidRPr="00715711">
        <w:t>&gt;. Acesso em: 3 out. 2018.</w:t>
      </w:r>
    </w:p>
    <w:p w14:paraId="09F4FA99" w14:textId="77777777" w:rsidR="009D18B5" w:rsidRPr="00715711" w:rsidRDefault="009D18B5" w:rsidP="009D18B5">
      <w:pPr>
        <w:pStyle w:val="02TEXTOPRINCIPAL"/>
      </w:pPr>
    </w:p>
    <w:p w14:paraId="163E69EB" w14:textId="5C11C93D" w:rsidR="009D18B5" w:rsidRPr="00715711" w:rsidRDefault="009D18B5" w:rsidP="009D18B5">
      <w:pPr>
        <w:pStyle w:val="02TEXTOPRINCIPAL"/>
      </w:pPr>
      <w:r>
        <w:t xml:space="preserve">______. </w:t>
      </w:r>
      <w:r w:rsidRPr="00C7564B">
        <w:rPr>
          <w:i/>
        </w:rPr>
        <w:t>Revista da Vacina</w:t>
      </w:r>
      <w:r>
        <w:t xml:space="preserve">. Disponível em: </w:t>
      </w:r>
      <w:r w:rsidRPr="00715711">
        <w:t>&lt;</w:t>
      </w:r>
      <w:hyperlink r:id="rId28" w:history="1">
        <w:r w:rsidRPr="00E92228">
          <w:rPr>
            <w:rStyle w:val="Hyperlink"/>
          </w:rPr>
          <w:t>http://www.ccms.saude.gov.br/revolta/link_ensino.asp</w:t>
        </w:r>
      </w:hyperlink>
      <w:r w:rsidRPr="00715711">
        <w:t xml:space="preserve">&gt;. </w:t>
      </w:r>
      <w:r w:rsidR="00010144">
        <w:br/>
      </w:r>
      <w:r w:rsidRPr="00715711">
        <w:t>Acesso em: 1</w:t>
      </w:r>
      <w:r w:rsidRPr="00054929">
        <w:rPr>
          <w:u w:val="single"/>
          <w:vertAlign w:val="superscript"/>
        </w:rPr>
        <w:t>º</w:t>
      </w:r>
      <w:r w:rsidRPr="00715711">
        <w:t xml:space="preserve"> out. 2018.</w:t>
      </w:r>
    </w:p>
    <w:p w14:paraId="737227E5" w14:textId="77777777" w:rsidR="009D18B5" w:rsidRPr="00715711" w:rsidRDefault="009D18B5" w:rsidP="009D18B5">
      <w:pPr>
        <w:pStyle w:val="02TEXTOPRINCIPAL"/>
      </w:pPr>
    </w:p>
    <w:p w14:paraId="7D717FFD" w14:textId="77777777" w:rsidR="009D18B5" w:rsidRDefault="009D18B5" w:rsidP="009D18B5">
      <w:pPr>
        <w:pStyle w:val="01TITULO3"/>
        <w:rPr>
          <w:szCs w:val="32"/>
        </w:rPr>
      </w:pPr>
      <w:r>
        <w:t>Filmes</w:t>
      </w:r>
    </w:p>
    <w:p w14:paraId="0647FA3C" w14:textId="77777777" w:rsidR="009D18B5" w:rsidRDefault="009D18B5" w:rsidP="009D18B5">
      <w:pPr>
        <w:pStyle w:val="02TEXTOPRINCIPAL"/>
      </w:pPr>
    </w:p>
    <w:p w14:paraId="125783E0" w14:textId="77777777" w:rsidR="009D18B5" w:rsidRPr="00715711" w:rsidRDefault="009D18B5" w:rsidP="009D18B5">
      <w:pPr>
        <w:pStyle w:val="02TEXTOPRINCIPAL"/>
      </w:pPr>
      <w:r w:rsidRPr="00807F48">
        <w:rPr>
          <w:i/>
        </w:rPr>
        <w:t>Prefeito ambivalente</w:t>
      </w:r>
      <w:r>
        <w:t xml:space="preserve">. </w:t>
      </w:r>
      <w:r w:rsidRPr="00715711">
        <w:t xml:space="preserve">Direção: Renata </w:t>
      </w:r>
      <w:proofErr w:type="spellStart"/>
      <w:r w:rsidRPr="00715711">
        <w:t>Druck</w:t>
      </w:r>
      <w:proofErr w:type="spellEnd"/>
      <w:r w:rsidRPr="00715711">
        <w:t>. Brasil, 2018, 3 min. (Pesquisa Fapesp Vídeos) Disponível em: &lt;</w:t>
      </w:r>
      <w:hyperlink r:id="rId29" w:history="1">
        <w:r w:rsidRPr="00E92228">
          <w:rPr>
            <w:rStyle w:val="Hyperlink"/>
          </w:rPr>
          <w:t>http://revistapesquisa.fapesp.br/2018/05/14/prefeito-ambivalente-2/</w:t>
        </w:r>
      </w:hyperlink>
      <w:r w:rsidRPr="00715711">
        <w:t>&gt;. Acesso em: 3 out. 2018.</w:t>
      </w:r>
    </w:p>
    <w:p w14:paraId="426AE511" w14:textId="77777777" w:rsidR="009D18B5" w:rsidRDefault="009D18B5" w:rsidP="009D18B5">
      <w:pPr>
        <w:pStyle w:val="02TEXTOPRINCIPAL"/>
      </w:pPr>
    </w:p>
    <w:p w14:paraId="19E29BF6" w14:textId="77777777" w:rsidR="009D18B5" w:rsidRPr="00715711" w:rsidRDefault="009D18B5" w:rsidP="009D18B5">
      <w:pPr>
        <w:pStyle w:val="02TEXTOPRINCIPAL"/>
      </w:pPr>
      <w:r w:rsidRPr="00807F48">
        <w:rPr>
          <w:i/>
        </w:rPr>
        <w:t>Revolta da Vacina</w:t>
      </w:r>
      <w:r>
        <w:t xml:space="preserve">. </w:t>
      </w:r>
      <w:r w:rsidRPr="00715711">
        <w:t xml:space="preserve">Direção: Eduardo Vilela </w:t>
      </w:r>
      <w:proofErr w:type="spellStart"/>
      <w:r w:rsidRPr="00715711">
        <w:t>Thielen</w:t>
      </w:r>
      <w:proofErr w:type="spellEnd"/>
      <w:r w:rsidRPr="00715711">
        <w:t>. Brasil, 2017, 23 min. Disponível em: &lt;</w:t>
      </w:r>
      <w:hyperlink r:id="rId30" w:history="1">
        <w:r w:rsidRPr="00E92228">
          <w:rPr>
            <w:rStyle w:val="Hyperlink"/>
          </w:rPr>
          <w:t>https://portal.fiocruz.br/video-oswaldo-cruz-na-amazonia-revolta-da-vacina</w:t>
        </w:r>
      </w:hyperlink>
      <w:r w:rsidRPr="00715711">
        <w:t>&gt;. Acesso em:</w:t>
      </w:r>
      <w:r>
        <w:t xml:space="preserve"> 3 out. 2018.</w:t>
      </w:r>
    </w:p>
    <w:p w14:paraId="2585FD97" w14:textId="77777777" w:rsidR="009D18B5" w:rsidRPr="00715711" w:rsidRDefault="009D18B5" w:rsidP="009D18B5">
      <w:pPr>
        <w:pStyle w:val="02TEXTOPRINCIPAL"/>
      </w:pPr>
    </w:p>
    <w:p w14:paraId="205E5FCD" w14:textId="77777777" w:rsidR="009D18B5" w:rsidRPr="00F741D3" w:rsidRDefault="009D18B5" w:rsidP="009D18B5">
      <w:pPr>
        <w:pStyle w:val="02TEXTOPRINCIPAL"/>
      </w:pPr>
      <w:r w:rsidRPr="006672EC">
        <w:rPr>
          <w:i/>
        </w:rPr>
        <w:t>Sonhos Tropicais</w:t>
      </w:r>
      <w:r>
        <w:t>. Direção: André Sturm. Brasil, 2001, 120 min.</w:t>
      </w:r>
    </w:p>
    <w:p w14:paraId="7F144BCE" w14:textId="2C34D2F2" w:rsidR="004408CA" w:rsidRPr="009D18B5" w:rsidRDefault="004408CA" w:rsidP="009D18B5"/>
    <w:sectPr w:rsidR="004408CA" w:rsidRPr="009D18B5" w:rsidSect="004408CA">
      <w:headerReference w:type="even" r:id="rId31"/>
      <w:headerReference w:type="default" r:id="rId32"/>
      <w:footerReference w:type="even" r:id="rId33"/>
      <w:footerReference w:type="default" r:id="rId34"/>
      <w:headerReference w:type="first" r:id="rId35"/>
      <w:footerReference w:type="first" r:id="rId3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9B60B" w14:textId="77777777" w:rsidR="00265FFB" w:rsidRDefault="00265FFB">
      <w:r>
        <w:separator/>
      </w:r>
    </w:p>
  </w:endnote>
  <w:endnote w:type="continuationSeparator" w:id="0">
    <w:p w14:paraId="76F25505" w14:textId="77777777" w:rsidR="00265FFB" w:rsidRDefault="00265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7650164-40DA-4060-B596-EA13FA8AF098}"/>
    <w:embedBold r:id="rId2" w:fontKey="{9CD23FFE-247E-41D0-BECB-7F6620AD9648}"/>
  </w:font>
  <w:font w:name="Tahoma">
    <w:panose1 w:val="020B0604030504040204"/>
    <w:charset w:val="00"/>
    <w:family w:val="swiss"/>
    <w:pitch w:val="variable"/>
    <w:sig w:usb0="E1002EFF" w:usb1="C000605B" w:usb2="00000029" w:usb3="00000000" w:csb0="000101FF" w:csb1="00000000"/>
    <w:embedRegular r:id="rId3" w:fontKey="{7A504C4C-8802-43F7-BAD7-4FFDEBCDFE95}"/>
    <w:embedBold r:id="rId4" w:fontKey="{5987906A-03BB-45DF-9FB5-AB303EBEE6D0}"/>
    <w:embedItalic r:id="rId5" w:fontKey="{5F6F6D2E-74B9-4D99-87E3-88D5764F024D}"/>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6" w:fontKey="{C9BCFE58-45FD-4B05-8ED3-C9396B0AB86E}"/>
    <w:embedItalic r:id="rId7" w:fontKey="{124AEE36-1891-4DAC-AFA7-0414FFE205A0}"/>
  </w:font>
  <w:font w:name="Mangal">
    <w:panose1 w:val="00000400000000000000"/>
    <w:charset w:val="00"/>
    <w:family w:val="roman"/>
    <w:pitch w:val="variable"/>
    <w:sig w:usb0="00008003" w:usb1="00000000" w:usb2="00000000" w:usb3="00000000" w:csb0="00000001" w:csb1="00000000"/>
    <w:embedRegular r:id="rId8" w:fontKey="{EEA54485-667A-4F76-8F59-90646CD8F158}"/>
  </w:font>
  <w:font w:name="Cambria">
    <w:panose1 w:val="02040503050406030204"/>
    <w:charset w:val="00"/>
    <w:family w:val="roman"/>
    <w:pitch w:val="variable"/>
    <w:sig w:usb0="E00002FF" w:usb1="400004FF" w:usb2="00000000" w:usb3="00000000" w:csb0="0000019F" w:csb1="00000000"/>
    <w:embedRegular r:id="rId9" w:fontKey="{E4970C6C-5455-4197-A93F-145773EDB6AA}"/>
    <w:embedBold r:id="rId10" w:fontKey="{A6AB8BDF-5F23-43F0-BB59-962DC7AB478B}"/>
    <w:embedBoldItalic r:id="rId11" w:fontKey="{A0834101-A723-48F0-A480-2AAC7067C31B}"/>
  </w:font>
  <w:font w:name="Segoe UI">
    <w:panose1 w:val="020B0502040204020203"/>
    <w:charset w:val="00"/>
    <w:family w:val="swiss"/>
    <w:pitch w:val="variable"/>
    <w:sig w:usb0="E4002EFF" w:usb1="C000E47F" w:usb2="00000009" w:usb3="00000000" w:csb0="000001FF" w:csb1="00000000"/>
    <w:embedRegular r:id="rId12" w:fontKey="{9A9B8CBC-5141-4E99-A23E-C2AA2DE28A12}"/>
  </w:font>
  <w:font w:name="Cronos Pro">
    <w:charset w:val="01"/>
    <w:family w:val="roman"/>
    <w:pitch w:val="variable"/>
  </w:font>
  <w:font w:name="Klavika B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BA2B" w14:textId="77777777" w:rsidR="00C972F4" w:rsidRDefault="00C972F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C972F4" w:rsidRPr="00693936" w14:paraId="0D5A5535" w14:textId="77777777" w:rsidTr="009E1D55">
      <w:tc>
        <w:tcPr>
          <w:tcW w:w="9473" w:type="dxa"/>
        </w:tcPr>
        <w:p w14:paraId="4A464092" w14:textId="77777777" w:rsidR="00C972F4" w:rsidRPr="00693936" w:rsidRDefault="00C972F4" w:rsidP="00691A54">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0427FE7B" w14:textId="77777777" w:rsidR="00C972F4" w:rsidRPr="00693936" w:rsidRDefault="00C972F4" w:rsidP="00691A54">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49CB6685" w14:textId="77777777" w:rsidR="00C972F4" w:rsidRPr="00C67490" w:rsidRDefault="00C972F4" w:rsidP="004408C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FC66" w14:textId="77777777" w:rsidR="00C972F4" w:rsidRDefault="00C972F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249E3" w14:textId="77777777" w:rsidR="00265FFB" w:rsidRDefault="00265FFB">
      <w:r>
        <w:separator/>
      </w:r>
    </w:p>
  </w:footnote>
  <w:footnote w:type="continuationSeparator" w:id="0">
    <w:p w14:paraId="5ACD3CE3" w14:textId="77777777" w:rsidR="00265FFB" w:rsidRDefault="00265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616" w14:textId="77777777" w:rsidR="00C972F4" w:rsidRDefault="00C972F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C972F4" w:rsidRDefault="00C972F4">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0F3F5" w14:textId="77777777" w:rsidR="00C972F4" w:rsidRDefault="00C972F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42E0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6BCE7F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F5282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4A453F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98C4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7E66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5458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1C089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9EFC3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D6288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40A3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05A7B"/>
    <w:multiLevelType w:val="hybridMultilevel"/>
    <w:tmpl w:val="E202148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0CD15D2D"/>
    <w:multiLevelType w:val="hybridMultilevel"/>
    <w:tmpl w:val="8D5A4A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3B12934"/>
    <w:multiLevelType w:val="hybridMultilevel"/>
    <w:tmpl w:val="E404157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16697BC3"/>
    <w:multiLevelType w:val="hybridMultilevel"/>
    <w:tmpl w:val="79E272A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5" w15:restartNumberingAfterBreak="0">
    <w:nsid w:val="20D007CA"/>
    <w:multiLevelType w:val="hybridMultilevel"/>
    <w:tmpl w:val="BDFE40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11F5622"/>
    <w:multiLevelType w:val="hybridMultilevel"/>
    <w:tmpl w:val="5E382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BB44885"/>
    <w:multiLevelType w:val="hybridMultilevel"/>
    <w:tmpl w:val="D58263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C237873"/>
    <w:multiLevelType w:val="hybridMultilevel"/>
    <w:tmpl w:val="663C9C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9F557D"/>
    <w:multiLevelType w:val="hybridMultilevel"/>
    <w:tmpl w:val="E856A81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0" w15:restartNumberingAfterBreak="0">
    <w:nsid w:val="2FD706BC"/>
    <w:multiLevelType w:val="hybridMultilevel"/>
    <w:tmpl w:val="250E0B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4CB730B"/>
    <w:multiLevelType w:val="hybridMultilevel"/>
    <w:tmpl w:val="B4DC06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4859377A"/>
    <w:multiLevelType w:val="hybridMultilevel"/>
    <w:tmpl w:val="FEE2AB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934038E"/>
    <w:multiLevelType w:val="hybridMultilevel"/>
    <w:tmpl w:val="3402A30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4" w15:restartNumberingAfterBreak="0">
    <w:nsid w:val="49F33038"/>
    <w:multiLevelType w:val="hybridMultilevel"/>
    <w:tmpl w:val="9228A3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129622E"/>
    <w:multiLevelType w:val="hybridMultilevel"/>
    <w:tmpl w:val="0F6E2DD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6" w15:restartNumberingAfterBreak="0">
    <w:nsid w:val="53B8050F"/>
    <w:multiLevelType w:val="hybridMultilevel"/>
    <w:tmpl w:val="99BE9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012D42"/>
    <w:multiLevelType w:val="hybridMultilevel"/>
    <w:tmpl w:val="35903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C5D1414"/>
    <w:multiLevelType w:val="hybridMultilevel"/>
    <w:tmpl w:val="D5629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D9F5953"/>
    <w:multiLevelType w:val="hybridMultilevel"/>
    <w:tmpl w:val="3F3086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EC737EA"/>
    <w:multiLevelType w:val="hybridMultilevel"/>
    <w:tmpl w:val="9228A3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1F11C6E"/>
    <w:multiLevelType w:val="multilevel"/>
    <w:tmpl w:val="A10E3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3" w15:restartNumberingAfterBreak="0">
    <w:nsid w:val="66A462CE"/>
    <w:multiLevelType w:val="hybridMultilevel"/>
    <w:tmpl w:val="C3EA70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6C97632"/>
    <w:multiLevelType w:val="hybridMultilevel"/>
    <w:tmpl w:val="658878E8"/>
    <w:lvl w:ilvl="0" w:tplc="1102BD12">
      <w:start w:val="1"/>
      <w:numFmt w:val="bullet"/>
      <w:pStyle w:val="02TEXTOPRINCIP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7BF6047"/>
    <w:multiLevelType w:val="hybridMultilevel"/>
    <w:tmpl w:val="330A66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8FC5D32"/>
    <w:multiLevelType w:val="hybridMultilevel"/>
    <w:tmpl w:val="22BCF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DB06C7"/>
    <w:multiLevelType w:val="hybridMultilevel"/>
    <w:tmpl w:val="025264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D114CA4"/>
    <w:multiLevelType w:val="hybridMultilevel"/>
    <w:tmpl w:val="D39A6B34"/>
    <w:lvl w:ilvl="0" w:tplc="04160001">
      <w:start w:val="1"/>
      <w:numFmt w:val="bullet"/>
      <w:lvlText w:val=""/>
      <w:lvlJc w:val="left"/>
      <w:pPr>
        <w:ind w:left="360" w:hanging="360"/>
      </w:pPr>
      <w:rPr>
        <w:rFonts w:ascii="Symbol" w:hAnsi="Symbol"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9" w15:restartNumberingAfterBreak="0">
    <w:nsid w:val="7DCC590C"/>
    <w:multiLevelType w:val="hybridMultilevel"/>
    <w:tmpl w:val="621C2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FD907D3"/>
    <w:multiLevelType w:val="hybridMultilevel"/>
    <w:tmpl w:val="9D8C78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30"/>
  </w:num>
  <w:num w:numId="4">
    <w:abstractNumId w:val="34"/>
  </w:num>
  <w:num w:numId="5">
    <w:abstractNumId w:val="29"/>
  </w:num>
  <w:num w:numId="6">
    <w:abstractNumId w:val="31"/>
  </w:num>
  <w:num w:numId="7">
    <w:abstractNumId w:val="17"/>
  </w:num>
  <w:num w:numId="8">
    <w:abstractNumId w:val="28"/>
  </w:num>
  <w:num w:numId="9">
    <w:abstractNumId w:val="36"/>
  </w:num>
  <w:num w:numId="10">
    <w:abstractNumId w:val="37"/>
  </w:num>
  <w:num w:numId="11">
    <w:abstractNumId w:val="0"/>
  </w:num>
  <w:num w:numId="12">
    <w:abstractNumId w:val="21"/>
  </w:num>
  <w:num w:numId="13">
    <w:abstractNumId w:val="26"/>
  </w:num>
  <w:num w:numId="14">
    <w:abstractNumId w:val="12"/>
  </w:num>
  <w:num w:numId="15">
    <w:abstractNumId w:val="33"/>
  </w:num>
  <w:num w:numId="16">
    <w:abstractNumId w:val="15"/>
  </w:num>
  <w:num w:numId="17">
    <w:abstractNumId w:val="16"/>
  </w:num>
  <w:num w:numId="18">
    <w:abstractNumId w:val="22"/>
  </w:num>
  <w:num w:numId="19">
    <w:abstractNumId w:val="40"/>
  </w:num>
  <w:num w:numId="20">
    <w:abstractNumId w:val="20"/>
  </w:num>
  <w:num w:numId="21">
    <w:abstractNumId w:val="27"/>
  </w:num>
  <w:num w:numId="22">
    <w:abstractNumId w:val="39"/>
  </w:num>
  <w:num w:numId="23">
    <w:abstractNumId w:val="35"/>
  </w:num>
  <w:num w:numId="24">
    <w:abstractNumId w:val="32"/>
    <w:lvlOverride w:ilvl="0">
      <w:lvl w:ilvl="0">
        <w:numFmt w:val="bullet"/>
        <w:lvlText w:val=""/>
        <w:lvlJc w:val="left"/>
        <w:pPr>
          <w:ind w:left="227" w:hanging="227"/>
        </w:pPr>
        <w:rPr>
          <w:rFonts w:ascii="Symbol" w:hAnsi="Symbol" w:hint="default"/>
        </w:rPr>
      </w:lvl>
    </w:lvlOverride>
  </w:num>
  <w:num w:numId="25">
    <w:abstractNumId w:val="25"/>
  </w:num>
  <w:num w:numId="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8"/>
  </w:num>
  <w:num w:numId="30">
    <w:abstractNumId w:val="23"/>
  </w:num>
  <w:num w:numId="31">
    <w:abstractNumId w:val="19"/>
  </w:num>
  <w:num w:numId="32">
    <w:abstractNumId w:val="14"/>
  </w:num>
  <w:num w:numId="33">
    <w:abstractNumId w:val="24"/>
  </w:num>
  <w:num w:numId="34">
    <w:abstractNumId w:val="10"/>
  </w:num>
  <w:num w:numId="35">
    <w:abstractNumId w:val="8"/>
  </w:num>
  <w:num w:numId="36">
    <w:abstractNumId w:val="7"/>
  </w:num>
  <w:num w:numId="37">
    <w:abstractNumId w:val="6"/>
  </w:num>
  <w:num w:numId="38">
    <w:abstractNumId w:val="5"/>
  </w:num>
  <w:num w:numId="39">
    <w:abstractNumId w:val="9"/>
  </w:num>
  <w:num w:numId="40">
    <w:abstractNumId w:val="4"/>
  </w:num>
  <w:num w:numId="41">
    <w:abstractNumId w:val="3"/>
  </w:num>
  <w:num w:numId="42">
    <w:abstractNumId w:val="2"/>
  </w:num>
  <w:num w:numId="4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10144"/>
    <w:rsid w:val="00020816"/>
    <w:rsid w:val="000322E6"/>
    <w:rsid w:val="000356FB"/>
    <w:rsid w:val="00054929"/>
    <w:rsid w:val="00074AAE"/>
    <w:rsid w:val="00092137"/>
    <w:rsid w:val="000C6A42"/>
    <w:rsid w:val="000D6974"/>
    <w:rsid w:val="000F43EC"/>
    <w:rsid w:val="00115B21"/>
    <w:rsid w:val="0012700E"/>
    <w:rsid w:val="001F0043"/>
    <w:rsid w:val="0023039B"/>
    <w:rsid w:val="00262E6D"/>
    <w:rsid w:val="00265FFB"/>
    <w:rsid w:val="00272F3A"/>
    <w:rsid w:val="00277CA6"/>
    <w:rsid w:val="002B162A"/>
    <w:rsid w:val="002B37D4"/>
    <w:rsid w:val="003027A3"/>
    <w:rsid w:val="003064C1"/>
    <w:rsid w:val="00322B56"/>
    <w:rsid w:val="00381F4B"/>
    <w:rsid w:val="00387582"/>
    <w:rsid w:val="00397DF9"/>
    <w:rsid w:val="003B6CBE"/>
    <w:rsid w:val="003C163D"/>
    <w:rsid w:val="004032E1"/>
    <w:rsid w:val="00413121"/>
    <w:rsid w:val="00426B9D"/>
    <w:rsid w:val="00430F73"/>
    <w:rsid w:val="004408CA"/>
    <w:rsid w:val="00466192"/>
    <w:rsid w:val="004715F3"/>
    <w:rsid w:val="00471D96"/>
    <w:rsid w:val="004A6194"/>
    <w:rsid w:val="004F4BB4"/>
    <w:rsid w:val="005003FF"/>
    <w:rsid w:val="0051308C"/>
    <w:rsid w:val="00540F96"/>
    <w:rsid w:val="00566E4E"/>
    <w:rsid w:val="00577752"/>
    <w:rsid w:val="00591BE3"/>
    <w:rsid w:val="005C4B0F"/>
    <w:rsid w:val="005C6B65"/>
    <w:rsid w:val="005D4F78"/>
    <w:rsid w:val="005D5F9F"/>
    <w:rsid w:val="005F2591"/>
    <w:rsid w:val="00633771"/>
    <w:rsid w:val="00637401"/>
    <w:rsid w:val="006431B3"/>
    <w:rsid w:val="00660BCD"/>
    <w:rsid w:val="006657F8"/>
    <w:rsid w:val="00691A54"/>
    <w:rsid w:val="006B53FB"/>
    <w:rsid w:val="006D4BDA"/>
    <w:rsid w:val="00715711"/>
    <w:rsid w:val="00721C68"/>
    <w:rsid w:val="00731D2E"/>
    <w:rsid w:val="00744812"/>
    <w:rsid w:val="00746A42"/>
    <w:rsid w:val="00761841"/>
    <w:rsid w:val="007940CA"/>
    <w:rsid w:val="0079669D"/>
    <w:rsid w:val="007C65D4"/>
    <w:rsid w:val="007E13C7"/>
    <w:rsid w:val="007E32AF"/>
    <w:rsid w:val="0080353A"/>
    <w:rsid w:val="00881274"/>
    <w:rsid w:val="00886B27"/>
    <w:rsid w:val="008A42A6"/>
    <w:rsid w:val="008B7B9D"/>
    <w:rsid w:val="008D19D3"/>
    <w:rsid w:val="00902F58"/>
    <w:rsid w:val="00912B4D"/>
    <w:rsid w:val="00944D2D"/>
    <w:rsid w:val="00955909"/>
    <w:rsid w:val="009A7BDC"/>
    <w:rsid w:val="009C13B9"/>
    <w:rsid w:val="009D18B5"/>
    <w:rsid w:val="009E1D55"/>
    <w:rsid w:val="009E7BAD"/>
    <w:rsid w:val="00A023D6"/>
    <w:rsid w:val="00A041C1"/>
    <w:rsid w:val="00A0485D"/>
    <w:rsid w:val="00A15334"/>
    <w:rsid w:val="00A2676B"/>
    <w:rsid w:val="00A545F7"/>
    <w:rsid w:val="00A6189E"/>
    <w:rsid w:val="00A75554"/>
    <w:rsid w:val="00A801BB"/>
    <w:rsid w:val="00A8508B"/>
    <w:rsid w:val="00AD4E47"/>
    <w:rsid w:val="00AE3D11"/>
    <w:rsid w:val="00AF6A62"/>
    <w:rsid w:val="00B10D02"/>
    <w:rsid w:val="00B11D49"/>
    <w:rsid w:val="00B32D94"/>
    <w:rsid w:val="00B54CEC"/>
    <w:rsid w:val="00BC278B"/>
    <w:rsid w:val="00BC430C"/>
    <w:rsid w:val="00BC49FD"/>
    <w:rsid w:val="00BF0DFC"/>
    <w:rsid w:val="00BF7ECF"/>
    <w:rsid w:val="00C07135"/>
    <w:rsid w:val="00C3237E"/>
    <w:rsid w:val="00C60679"/>
    <w:rsid w:val="00C8503F"/>
    <w:rsid w:val="00C972F4"/>
    <w:rsid w:val="00CA1171"/>
    <w:rsid w:val="00CB63BF"/>
    <w:rsid w:val="00D0123A"/>
    <w:rsid w:val="00D21046"/>
    <w:rsid w:val="00D363F7"/>
    <w:rsid w:val="00D846A1"/>
    <w:rsid w:val="00DA1744"/>
    <w:rsid w:val="00DA463C"/>
    <w:rsid w:val="00DC1F6E"/>
    <w:rsid w:val="00DF7E47"/>
    <w:rsid w:val="00E06C28"/>
    <w:rsid w:val="00E62A0E"/>
    <w:rsid w:val="00E92228"/>
    <w:rsid w:val="00EA72D4"/>
    <w:rsid w:val="00EC034F"/>
    <w:rsid w:val="00F01EB6"/>
    <w:rsid w:val="00F0740E"/>
    <w:rsid w:val="00F662EE"/>
    <w:rsid w:val="00F741D3"/>
    <w:rsid w:val="00F83868"/>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71D96"/>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link w:val="Ttulo1Char"/>
    <w:uiPriority w:val="9"/>
    <w:qFormat/>
    <w:rsid w:val="00D0123A"/>
    <w:pPr>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next w:val="Normal"/>
    <w:link w:val="Ttulo3Char"/>
    <w:uiPriority w:val="9"/>
    <w:unhideWhenUsed/>
    <w:qFormat/>
    <w:rsid w:val="00D0123A"/>
    <w:pPr>
      <w:keepNext/>
      <w:keepLines/>
      <w:autoSpaceDN/>
      <w:spacing w:before="40" w:line="259" w:lineRule="auto"/>
      <w:textAlignment w:val="auto"/>
      <w:outlineLvl w:val="2"/>
    </w:pPr>
    <w:rPr>
      <w:rFonts w:asciiTheme="majorHAnsi" w:eastAsiaTheme="majorEastAsia" w:hAnsiTheme="majorHAnsi" w:cstheme="majorBidi"/>
      <w:color w:val="1F3763" w:themeColor="accent1" w:themeShade="7F"/>
      <w:kern w:val="0"/>
      <w:sz w:val="24"/>
      <w:szCs w:val="24"/>
      <w:lang w:eastAsia="en-US" w:bidi="ar-SA"/>
    </w:rPr>
  </w:style>
  <w:style w:type="paragraph" w:styleId="Ttulo4">
    <w:name w:val="heading 4"/>
    <w:basedOn w:val="Normal"/>
    <w:next w:val="Normal"/>
    <w:link w:val="Ttulo4Char"/>
    <w:uiPriority w:val="9"/>
    <w:semiHidden/>
    <w:unhideWhenUsed/>
    <w:qFormat/>
    <w:rsid w:val="00D0123A"/>
    <w:pPr>
      <w:keepNext/>
      <w:keepLines/>
      <w:autoSpaceDN/>
      <w:spacing w:before="40" w:line="259" w:lineRule="auto"/>
      <w:textAlignment w:val="auto"/>
      <w:outlineLvl w:val="3"/>
    </w:pPr>
    <w:rPr>
      <w:rFonts w:asciiTheme="majorHAnsi" w:eastAsiaTheme="majorEastAsia" w:hAnsiTheme="majorHAnsi" w:cstheme="majorBidi"/>
      <w:i/>
      <w:iCs/>
      <w:color w:val="2F5496" w:themeColor="accent1" w:themeShade="BF"/>
      <w:kern w:val="0"/>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D846A1"/>
    <w:pPr>
      <w:suppressAutoHyphens/>
      <w:spacing w:before="57" w:after="57" w:line="240" w:lineRule="atLeast"/>
    </w:pPr>
    <w:rPr>
      <w:rFonts w:eastAsia="Tahoma"/>
    </w:rPr>
  </w:style>
  <w:style w:type="paragraph" w:customStyle="1" w:styleId="03TITULOTABELAS1">
    <w:name w:val="03_TITULO_TABELAS_1"/>
    <w:basedOn w:val="02TEXTOPRINCIPAL"/>
    <w:rsid w:val="00D846A1"/>
    <w:pPr>
      <w:spacing w:before="0" w:after="0"/>
      <w:jc w:val="center"/>
    </w:pPr>
    <w:rPr>
      <w:b/>
      <w:sz w:val="23"/>
    </w:rPr>
  </w:style>
  <w:style w:type="paragraph" w:customStyle="1" w:styleId="01TITULO1">
    <w:name w:val="01_TITULO_1"/>
    <w:basedOn w:val="02TEXTOPRINCIPAL"/>
    <w:rsid w:val="00D846A1"/>
    <w:pPr>
      <w:spacing w:before="160" w:after="0"/>
    </w:pPr>
    <w:rPr>
      <w:rFonts w:ascii="Cambria" w:eastAsia="Cambria" w:hAnsi="Cambria" w:cs="Cambria"/>
      <w:b/>
      <w:sz w:val="40"/>
    </w:rPr>
  </w:style>
  <w:style w:type="paragraph" w:customStyle="1" w:styleId="01TITULO2">
    <w:name w:val="01_TITULO_2"/>
    <w:basedOn w:val="Ttulo2"/>
    <w:rsid w:val="00D846A1"/>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D846A1"/>
    <w:rPr>
      <w:sz w:val="32"/>
    </w:rPr>
  </w:style>
  <w:style w:type="paragraph" w:customStyle="1" w:styleId="03TITULOTABELAS2">
    <w:name w:val="03_TITULO_TABELAS_2"/>
    <w:basedOn w:val="03TITULOTABELAS1"/>
    <w:rsid w:val="00D846A1"/>
    <w:rPr>
      <w:sz w:val="21"/>
    </w:rPr>
  </w:style>
  <w:style w:type="paragraph" w:customStyle="1" w:styleId="04TEXTOTABELAS">
    <w:name w:val="04_TEXTO_TABELAS"/>
    <w:basedOn w:val="02TEXTOPRINCIPAL"/>
    <w:rsid w:val="00D846A1"/>
    <w:pPr>
      <w:spacing w:before="0" w:after="0"/>
    </w:pPr>
  </w:style>
  <w:style w:type="paragraph" w:customStyle="1" w:styleId="06CREDITO">
    <w:name w:val="06_CREDITO"/>
    <w:basedOn w:val="02TEXTOPRINCIPAL"/>
    <w:rsid w:val="00D846A1"/>
    <w:rPr>
      <w:sz w:val="16"/>
    </w:rPr>
  </w:style>
  <w:style w:type="paragraph" w:customStyle="1" w:styleId="02TEXTOPRINCIPALBULLET">
    <w:name w:val="02_TEXTO_PRINCIPAL_BULLET"/>
    <w:basedOn w:val="Normal"/>
    <w:rsid w:val="00D846A1"/>
    <w:pPr>
      <w:numPr>
        <w:numId w:val="4"/>
      </w:numPr>
      <w:suppressLineNumbers/>
      <w:tabs>
        <w:tab w:val="left" w:pos="227"/>
      </w:tabs>
      <w:suppressAutoHyphens/>
      <w:spacing w:after="20" w:line="280" w:lineRule="exact"/>
    </w:pPr>
    <w:rPr>
      <w:rFonts w:eastAsia="Tahoma"/>
    </w:rPr>
  </w:style>
  <w:style w:type="paragraph" w:styleId="Rodap">
    <w:name w:val="footer"/>
    <w:basedOn w:val="Normal"/>
    <w:link w:val="RodapChar"/>
    <w:uiPriority w:val="99"/>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3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D0123A"/>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D0123A"/>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D0123A"/>
    <w:rPr>
      <w:rFonts w:asciiTheme="majorHAnsi" w:eastAsiaTheme="majorEastAsia" w:hAnsiTheme="majorHAnsi" w:cstheme="majorBidi"/>
      <w:i/>
      <w:iCs/>
      <w:color w:val="2F5496" w:themeColor="accent1" w:themeShade="BF"/>
    </w:rPr>
  </w:style>
  <w:style w:type="character" w:customStyle="1" w:styleId="MenoPendente1">
    <w:name w:val="Menção Pendente1"/>
    <w:basedOn w:val="Fontepargpadro"/>
    <w:uiPriority w:val="99"/>
    <w:semiHidden/>
    <w:unhideWhenUsed/>
    <w:rsid w:val="00D0123A"/>
    <w:rPr>
      <w:color w:val="605E5C"/>
      <w:shd w:val="clear" w:color="auto" w:fill="E1DFDD"/>
    </w:rPr>
  </w:style>
  <w:style w:type="character" w:styleId="Refdecomentrio">
    <w:name w:val="annotation reference"/>
    <w:basedOn w:val="Fontepargpadro"/>
    <w:uiPriority w:val="99"/>
    <w:semiHidden/>
    <w:unhideWhenUsed/>
    <w:rsid w:val="00D0123A"/>
    <w:rPr>
      <w:sz w:val="16"/>
      <w:szCs w:val="16"/>
    </w:rPr>
  </w:style>
  <w:style w:type="paragraph" w:styleId="Textodecomentrio">
    <w:name w:val="annotation text"/>
    <w:basedOn w:val="Normal"/>
    <w:link w:val="TextodecomentrioChar"/>
    <w:uiPriority w:val="99"/>
    <w:semiHidden/>
    <w:unhideWhenUsed/>
    <w:rsid w:val="00D0123A"/>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D0123A"/>
    <w:rPr>
      <w:sz w:val="20"/>
      <w:szCs w:val="20"/>
    </w:rPr>
  </w:style>
  <w:style w:type="paragraph" w:styleId="Assuntodocomentrio">
    <w:name w:val="annotation subject"/>
    <w:basedOn w:val="Textodecomentrio"/>
    <w:next w:val="Textodecomentrio"/>
    <w:link w:val="AssuntodocomentrioChar"/>
    <w:uiPriority w:val="99"/>
    <w:semiHidden/>
    <w:unhideWhenUsed/>
    <w:rsid w:val="00D0123A"/>
    <w:rPr>
      <w:b/>
      <w:bCs/>
    </w:rPr>
  </w:style>
  <w:style w:type="character" w:customStyle="1" w:styleId="AssuntodocomentrioChar">
    <w:name w:val="Assunto do comentário Char"/>
    <w:basedOn w:val="TextodecomentrioChar"/>
    <w:link w:val="Assuntodocomentrio"/>
    <w:uiPriority w:val="99"/>
    <w:semiHidden/>
    <w:rsid w:val="00D0123A"/>
    <w:rPr>
      <w:b/>
      <w:bCs/>
      <w:sz w:val="20"/>
      <w:szCs w:val="20"/>
    </w:rPr>
  </w:style>
  <w:style w:type="paragraph" w:styleId="Textodebalo">
    <w:name w:val="Balloon Text"/>
    <w:basedOn w:val="Normal"/>
    <w:link w:val="TextodebaloChar"/>
    <w:uiPriority w:val="99"/>
    <w:semiHidden/>
    <w:unhideWhenUsed/>
    <w:rsid w:val="00D0123A"/>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D0123A"/>
    <w:rPr>
      <w:rFonts w:ascii="Segoe UI" w:hAnsi="Segoe UI" w:cs="Segoe UI"/>
      <w:sz w:val="18"/>
      <w:szCs w:val="18"/>
    </w:rPr>
  </w:style>
  <w:style w:type="paragraph" w:customStyle="1" w:styleId="Default">
    <w:name w:val="Default"/>
    <w:rsid w:val="00D0123A"/>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D0123A"/>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D0123A"/>
    <w:pPr>
      <w:numPr>
        <w:numId w:val="0"/>
      </w:numPr>
      <w:ind w:left="454" w:hanging="170"/>
    </w:pPr>
  </w:style>
  <w:style w:type="paragraph" w:customStyle="1" w:styleId="02TEXTOPRINCIPALBULLET2">
    <w:name w:val="02_TEXTO_PRINCIPAL_BULLET_2"/>
    <w:basedOn w:val="02TEXTOPRINCIPALBULLET"/>
    <w:rsid w:val="00D0123A"/>
    <w:pPr>
      <w:numPr>
        <w:numId w:val="0"/>
      </w:numPr>
      <w:tabs>
        <w:tab w:val="clear" w:pos="227"/>
      </w:tabs>
      <w:ind w:left="227"/>
    </w:pPr>
  </w:style>
  <w:style w:type="paragraph" w:customStyle="1" w:styleId="tituloextraP4">
    <w:name w:val="titulo extra P4"/>
    <w:basedOn w:val="01TITULO2"/>
    <w:rsid w:val="00D0123A"/>
    <w:rPr>
      <w:rFonts w:ascii="Tahoma" w:hAnsi="Tahoma" w:cs="Tahoma"/>
      <w:bCs w:val="0"/>
      <w:sz w:val="25"/>
    </w:rPr>
  </w:style>
  <w:style w:type="paragraph" w:customStyle="1" w:styleId="xxmsonormal">
    <w:name w:val="x_xmsonormal"/>
    <w:basedOn w:val="Normal"/>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Textodenotaderodap">
    <w:name w:val="footnote text"/>
    <w:basedOn w:val="Normal"/>
    <w:link w:val="TextodenotaderodapChar"/>
    <w:rsid w:val="00D0123A"/>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D0123A"/>
    <w:rPr>
      <w:rFonts w:ascii="Times New Roman" w:eastAsia="Times New Roman" w:hAnsi="Times New Roman" w:cs="Times New Roman"/>
      <w:sz w:val="20"/>
      <w:szCs w:val="20"/>
      <w:lang w:eastAsia="pt-BR"/>
    </w:rPr>
  </w:style>
  <w:style w:type="character" w:styleId="Refdenotaderodap">
    <w:name w:val="footnote reference"/>
    <w:rsid w:val="00D0123A"/>
    <w:rPr>
      <w:vertAlign w:val="superscript"/>
    </w:rPr>
  </w:style>
  <w:style w:type="character" w:styleId="HiperlinkVisitado">
    <w:name w:val="FollowedHyperlink"/>
    <w:basedOn w:val="Fontepargpadro"/>
    <w:uiPriority w:val="99"/>
    <w:semiHidden/>
    <w:unhideWhenUsed/>
    <w:rsid w:val="00D0123A"/>
    <w:rPr>
      <w:color w:val="954F72" w:themeColor="followedHyperlink"/>
      <w:u w:val="single"/>
    </w:rPr>
  </w:style>
  <w:style w:type="character" w:customStyle="1" w:styleId="w8qarf">
    <w:name w:val="w8qarf"/>
    <w:basedOn w:val="Fontepargpadro"/>
    <w:rsid w:val="00D0123A"/>
  </w:style>
  <w:style w:type="character" w:customStyle="1" w:styleId="lrzxr">
    <w:name w:val="lrzxr"/>
    <w:basedOn w:val="Fontepargpadro"/>
    <w:rsid w:val="00D0123A"/>
  </w:style>
  <w:style w:type="paragraph" w:customStyle="1" w:styleId="Standard">
    <w:name w:val="Standard"/>
    <w:rsid w:val="00D0123A"/>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customStyle="1" w:styleId="light">
    <w:name w:val="light"/>
    <w:basedOn w:val="Fontepargpadro"/>
    <w:rsid w:val="00D0123A"/>
  </w:style>
  <w:style w:type="paragraph" w:styleId="Reviso">
    <w:name w:val="Revision"/>
    <w:hidden/>
    <w:uiPriority w:val="99"/>
    <w:semiHidden/>
    <w:rsid w:val="00D0123A"/>
    <w:pPr>
      <w:spacing w:after="0" w:line="240" w:lineRule="auto"/>
    </w:pPr>
  </w:style>
  <w:style w:type="character" w:customStyle="1" w:styleId="apple-style-span">
    <w:name w:val="apple-style-span"/>
    <w:basedOn w:val="Fontepargpadro"/>
    <w:rsid w:val="00D0123A"/>
  </w:style>
  <w:style w:type="character" w:customStyle="1" w:styleId="A8">
    <w:name w:val="A8"/>
    <w:uiPriority w:val="99"/>
    <w:rsid w:val="00D0123A"/>
    <w:rPr>
      <w:rFonts w:cs="Klavika Bd"/>
      <w:b/>
      <w:bCs/>
      <w:color w:val="FFFFFF"/>
      <w:sz w:val="56"/>
      <w:szCs w:val="56"/>
    </w:rPr>
  </w:style>
  <w:style w:type="character" w:customStyle="1" w:styleId="A2">
    <w:name w:val="A2"/>
    <w:uiPriority w:val="99"/>
    <w:rsid w:val="00D0123A"/>
    <w:rPr>
      <w:rFonts w:cs="Klavika Bd"/>
      <w:b/>
      <w:bCs/>
      <w:color w:val="FFFFFF"/>
      <w:sz w:val="56"/>
      <w:szCs w:val="56"/>
    </w:rPr>
  </w:style>
  <w:style w:type="character" w:customStyle="1" w:styleId="A3">
    <w:name w:val="A3"/>
    <w:uiPriority w:val="99"/>
    <w:rsid w:val="00D0123A"/>
    <w:rPr>
      <w:rFonts w:cs="Klavika Bd"/>
      <w:b/>
      <w:bCs/>
      <w:color w:val="FFFFFF"/>
      <w:sz w:val="56"/>
      <w:szCs w:val="56"/>
    </w:rPr>
  </w:style>
  <w:style w:type="character" w:customStyle="1" w:styleId="author">
    <w:name w:val="author"/>
    <w:basedOn w:val="Fontepargpadro"/>
    <w:rsid w:val="00D0123A"/>
  </w:style>
  <w:style w:type="character" w:customStyle="1" w:styleId="a-color-secondary">
    <w:name w:val="a-color-secondary"/>
    <w:basedOn w:val="Fontepargpadro"/>
    <w:rsid w:val="00D0123A"/>
  </w:style>
  <w:style w:type="paragraph" w:customStyle="1" w:styleId="Pa46">
    <w:name w:val="Pa46"/>
    <w:basedOn w:val="Default"/>
    <w:next w:val="Default"/>
    <w:uiPriority w:val="99"/>
    <w:rsid w:val="00D0123A"/>
    <w:pPr>
      <w:spacing w:line="261" w:lineRule="atLeast"/>
    </w:pPr>
    <w:rPr>
      <w:rFonts w:cstheme="minorBidi"/>
      <w:color w:val="auto"/>
    </w:rPr>
  </w:style>
  <w:style w:type="paragraph" w:styleId="NormalWeb">
    <w:name w:val="Normal (Web)"/>
    <w:basedOn w:val="Normal"/>
    <w:uiPriority w:val="99"/>
    <w:unhideWhenUsed/>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nfase">
    <w:name w:val="Emphasis"/>
    <w:basedOn w:val="Fontepargpadro"/>
    <w:uiPriority w:val="20"/>
    <w:qFormat/>
    <w:rsid w:val="00D0123A"/>
    <w:rPr>
      <w:i/>
      <w:iCs/>
    </w:rPr>
  </w:style>
  <w:style w:type="character" w:customStyle="1" w:styleId="ghost">
    <w:name w:val="ghost"/>
    <w:basedOn w:val="Fontepargpadro"/>
    <w:rsid w:val="00D0123A"/>
  </w:style>
  <w:style w:type="table" w:styleId="TabeladeGradeClara">
    <w:name w:val="Grid Table Light"/>
    <w:basedOn w:val="Tabelanormal"/>
    <w:uiPriority w:val="40"/>
    <w:rsid w:val="00D012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53">
    <w:name w:val="Pa53"/>
    <w:basedOn w:val="Default"/>
    <w:next w:val="Default"/>
    <w:uiPriority w:val="99"/>
    <w:rsid w:val="00637401"/>
    <w:pPr>
      <w:spacing w:line="221" w:lineRule="atLeast"/>
    </w:pPr>
    <w:rPr>
      <w:rFonts w:ascii="Times New Roman" w:hAnsi="Times New Roman" w:cs="Times New Roman"/>
      <w:color w:val="auto"/>
    </w:rPr>
  </w:style>
  <w:style w:type="character" w:customStyle="1" w:styleId="MenoPendente10">
    <w:name w:val="Menção Pendente1"/>
    <w:basedOn w:val="Fontepargpadro"/>
    <w:uiPriority w:val="99"/>
    <w:semiHidden/>
    <w:unhideWhenUsed/>
    <w:rsid w:val="00637401"/>
    <w:rPr>
      <w:color w:val="605E5C"/>
      <w:shd w:val="clear" w:color="auto" w:fill="E1DFDD"/>
    </w:rPr>
  </w:style>
  <w:style w:type="character" w:customStyle="1" w:styleId="a-size-large">
    <w:name w:val="a-size-large"/>
    <w:basedOn w:val="Fontepargpadro"/>
    <w:rsid w:val="00637401"/>
  </w:style>
  <w:style w:type="character" w:customStyle="1" w:styleId="MenoPendente2">
    <w:name w:val="Menção Pendente2"/>
    <w:basedOn w:val="Fontepargpadro"/>
    <w:uiPriority w:val="99"/>
    <w:semiHidden/>
    <w:unhideWhenUsed/>
    <w:rsid w:val="00F741D3"/>
    <w:rPr>
      <w:color w:val="605E5C"/>
      <w:shd w:val="clear" w:color="auto" w:fill="E1DFDD"/>
    </w:rPr>
  </w:style>
  <w:style w:type="character" w:styleId="MenoPendente">
    <w:name w:val="Unresolved Mention"/>
    <w:basedOn w:val="Fontepargpadro"/>
    <w:uiPriority w:val="99"/>
    <w:rsid w:val="00E92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elo.br/scielo.php?pid=S0102-64452003000200008&amp;script=sci_abstract&amp;tlng=pt" TargetMode="External"/><Relationship Id="rId18" Type="http://schemas.openxmlformats.org/officeDocument/2006/relationships/hyperlink" Target="http://infograficos.estadao.com.br/especiais/100-anos-primeira-guerra-mundial" TargetMode="External"/><Relationship Id="rId26" Type="http://schemas.openxmlformats.org/officeDocument/2006/relationships/hyperlink" Target="https://novaescola.org.br/conteudo/1091/como-funcionam-as-vacinas-e-como-sao-produzidas" TargetMode="External"/><Relationship Id="rId21" Type="http://schemas.openxmlformats.org/officeDocument/2006/relationships/hyperlink" Target="http://www.ccms.saude.gov.br/revolta/campanha1.html" TargetMode="External"/><Relationship Id="rId34" Type="http://schemas.openxmlformats.org/officeDocument/2006/relationships/footer" Target="footer2.xml"/><Relationship Id="rId7" Type="http://schemas.openxmlformats.org/officeDocument/2006/relationships/hyperlink" Target="http://www.scielo.br/scielo.php?script=sci_arttext&amp;pid=S2237-101X2014000200650&amp;lng=en&amp;nrm=iso&amp;tlng=pt" TargetMode="External"/><Relationship Id="rId12" Type="http://schemas.openxmlformats.org/officeDocument/2006/relationships/hyperlink" Target="http://www.scielo.br/scielo.php?pid=S0101-90742012000100007&amp;script=sci_abstract&amp;tlng=pt" TargetMode="External"/><Relationship Id="rId17" Type="http://schemas.openxmlformats.org/officeDocument/2006/relationships/hyperlink" Target="file:///C:\trabajosnuqleo\revistas.fflch.usp.br\manuscritica\article\download\2448\2217" TargetMode="External"/><Relationship Id="rId25" Type="http://schemas.openxmlformats.org/officeDocument/2006/relationships/hyperlink" Target="http://www.cva.ufrj.br/informacao/vacina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hgb.org.br/" TargetMode="External"/><Relationship Id="rId20" Type="http://schemas.openxmlformats.org/officeDocument/2006/relationships/image" Target="media/image1.jpeg"/><Relationship Id="rId29" Type="http://schemas.openxmlformats.org/officeDocument/2006/relationships/hyperlink" Target="http://revistapesquisa.fapesp.br/2018/05/14/prefeito-ambivalente-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lo.br/scielo.php?script=sci_arttext&amp;pid=S0103-40142017000300081&amp;lng=en&amp;nrm=iso&amp;tlng=pt" TargetMode="External"/><Relationship Id="rId24" Type="http://schemas.openxmlformats.org/officeDocument/2006/relationships/hyperlink" Target="http://www.brasil.gov.br/noticias/saude/2018/09/boatos-e-noticias-falsas-prejudicam-campanhas-de-vacinacao"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almares.gov.br/" TargetMode="External"/><Relationship Id="rId23" Type="http://schemas.openxmlformats.org/officeDocument/2006/relationships/hyperlink" Target="http://agenciabrasil.ebc.com.br/saude/noticia/2018-07/governo-reforca-acoes-de-combate-fake-news-sobre-vacinas" TargetMode="External"/><Relationship Id="rId28" Type="http://schemas.openxmlformats.org/officeDocument/2006/relationships/hyperlink" Target="http://www.ccms.saude.gov.br/revolta/link_ensino.asp" TargetMode="External"/><Relationship Id="rId36" Type="http://schemas.openxmlformats.org/officeDocument/2006/relationships/footer" Target="footer3.xml"/><Relationship Id="rId10" Type="http://schemas.openxmlformats.org/officeDocument/2006/relationships/hyperlink" Target="http://www.scielo.br/scielo.php?pid=S0102-64452008000300004&amp;script=sci_abstract&amp;tlng=pt" TargetMode="External"/><Relationship Id="rId19" Type="http://schemas.openxmlformats.org/officeDocument/2006/relationships/hyperlink" Target="http://www.mp.usp.br/"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npuh.org/revistabrasileira/public" TargetMode="External"/><Relationship Id="rId14" Type="http://schemas.openxmlformats.org/officeDocument/2006/relationships/hyperlink" Target="http://www.casaruibarbosa.gov.br/" TargetMode="External"/><Relationship Id="rId22" Type="http://schemas.openxmlformats.org/officeDocument/2006/relationships/hyperlink" Target="http://www.brasil.gov.br/noticias/saude/2018/09/boatos-e-noticias-falsas-prejudicam-campanhas-de-vacinacao" TargetMode="External"/><Relationship Id="rId27" Type="http://schemas.openxmlformats.org/officeDocument/2006/relationships/hyperlink" Target="http://portalms.saude.gov.br/acoes-e-programas/vacinacao" TargetMode="External"/><Relationship Id="rId30" Type="http://schemas.openxmlformats.org/officeDocument/2006/relationships/hyperlink" Target="https://portal.fiocruz.br/video-oswaldo-cruz-na-amazonia-revolta-da-vacina" TargetMode="External"/><Relationship Id="rId35" Type="http://schemas.openxmlformats.org/officeDocument/2006/relationships/header" Target="header3.xml"/><Relationship Id="rId8" Type="http://schemas.openxmlformats.org/officeDocument/2006/relationships/hyperlink" Target="http://www.scielo.mec.pt/scielo.php?script=sci_arttext&amp;pid=S1645-91992014000200006"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19</Pages>
  <Words>7422</Words>
  <Characters>40084</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Barbara Donato Rabaçal</cp:lastModifiedBy>
  <cp:revision>91</cp:revision>
  <dcterms:created xsi:type="dcterms:W3CDTF">2018-01-30T11:10:00Z</dcterms:created>
  <dcterms:modified xsi:type="dcterms:W3CDTF">2018-11-12T13:13:00Z</dcterms:modified>
</cp:coreProperties>
</file>