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E17C6" w14:textId="77777777" w:rsidR="009B7BE8" w:rsidRPr="00D4053E" w:rsidRDefault="009B7BE8" w:rsidP="009B7BE8">
      <w:pPr>
        <w:pStyle w:val="01TITULO1"/>
      </w:pPr>
      <w:bookmarkStart w:id="0" w:name="_Hlk519352827"/>
      <w:r w:rsidRPr="00D4053E">
        <w:t xml:space="preserve">Plano de </w:t>
      </w:r>
      <w:r>
        <w:t>D</w:t>
      </w:r>
      <w:r w:rsidRPr="00D4053E">
        <w:t>esenvolvimento</w:t>
      </w:r>
    </w:p>
    <w:p w14:paraId="7652C651" w14:textId="77777777" w:rsidR="009B7BE8" w:rsidRDefault="009B7BE8" w:rsidP="009B7BE8">
      <w:pPr>
        <w:pStyle w:val="02TEXTOPRINCIPAL"/>
      </w:pPr>
    </w:p>
    <w:p w14:paraId="608F04E3" w14:textId="77777777" w:rsidR="009B7BE8" w:rsidRPr="00341961" w:rsidRDefault="009B7BE8" w:rsidP="009B7BE8">
      <w:pPr>
        <w:pStyle w:val="01TITULO2"/>
      </w:pPr>
      <w:r>
        <w:t>2</w:t>
      </w:r>
      <w:r w:rsidRPr="00AD505E">
        <w:t>º Bimestre</w:t>
      </w:r>
    </w:p>
    <w:p w14:paraId="69BB7538" w14:textId="77777777" w:rsidR="009B7BE8" w:rsidRPr="00D4053E" w:rsidRDefault="009B7BE8" w:rsidP="009B7BE8">
      <w:pPr>
        <w:pStyle w:val="02TEXTOPRINCIPAL"/>
      </w:pPr>
    </w:p>
    <w:p w14:paraId="578CCFBE" w14:textId="77777777" w:rsidR="009B7BE8" w:rsidRPr="005048AF" w:rsidRDefault="009B7BE8" w:rsidP="009B7BE8">
      <w:pPr>
        <w:pStyle w:val="01TITULO2"/>
        <w:rPr>
          <w:sz w:val="32"/>
          <w:szCs w:val="32"/>
        </w:rPr>
      </w:pPr>
      <w:r w:rsidRPr="005048AF">
        <w:rPr>
          <w:sz w:val="32"/>
          <w:szCs w:val="32"/>
        </w:rPr>
        <w:t>Distribuição dos objetos de conhecimento, habilidades e sugestões de práticas pedagógicas</w:t>
      </w:r>
    </w:p>
    <w:p w14:paraId="500A832A" w14:textId="77777777" w:rsidR="009B7BE8" w:rsidRPr="00650A00" w:rsidRDefault="009B7BE8" w:rsidP="009B7BE8"/>
    <w:tbl>
      <w:tblPr>
        <w:tblStyle w:val="Tabelacomgrade"/>
        <w:tblW w:w="0" w:type="auto"/>
        <w:tblCellMar>
          <w:top w:w="57" w:type="dxa"/>
          <w:bottom w:w="57" w:type="dxa"/>
        </w:tblCellMar>
        <w:tblLook w:val="04A0" w:firstRow="1" w:lastRow="0" w:firstColumn="1" w:lastColumn="0" w:noHBand="0" w:noVBand="1"/>
      </w:tblPr>
      <w:tblGrid>
        <w:gridCol w:w="1776"/>
        <w:gridCol w:w="8418"/>
      </w:tblGrid>
      <w:tr w:rsidR="009B7BE8" w:rsidRPr="00650A00" w14:paraId="21E7EC55" w14:textId="77777777" w:rsidTr="00290ED3">
        <w:tc>
          <w:tcPr>
            <w:tcW w:w="0" w:type="auto"/>
            <w:gridSpan w:val="2"/>
            <w:shd w:val="clear" w:color="auto" w:fill="D9D9D9" w:themeFill="background1" w:themeFillShade="D9"/>
          </w:tcPr>
          <w:p w14:paraId="3E56C59D" w14:textId="77777777" w:rsidR="009B7BE8" w:rsidRPr="00650A00" w:rsidRDefault="009B7BE8" w:rsidP="00290ED3">
            <w:pPr>
              <w:pStyle w:val="03TITULOTABELAS1"/>
              <w:rPr>
                <w:highlight w:val="yellow"/>
              </w:rPr>
            </w:pPr>
            <w:r>
              <w:t>9</w:t>
            </w:r>
            <w:r w:rsidRPr="00650A00">
              <w:rPr>
                <w:u w:val="single"/>
                <w:vertAlign w:val="superscript"/>
              </w:rPr>
              <w:t>o</w:t>
            </w:r>
            <w:r w:rsidRPr="00650A00">
              <w:t xml:space="preserve"> </w:t>
            </w:r>
            <w:r>
              <w:t>ano – 2</w:t>
            </w:r>
            <w:r w:rsidRPr="00650A00">
              <w:rPr>
                <w:u w:val="single"/>
                <w:vertAlign w:val="superscript"/>
              </w:rPr>
              <w:t>o</w:t>
            </w:r>
            <w:r w:rsidRPr="00650A00">
              <w:t xml:space="preserve"> bimestre</w:t>
            </w:r>
          </w:p>
        </w:tc>
      </w:tr>
      <w:tr w:rsidR="009B7BE8" w:rsidRPr="00650A00" w14:paraId="6F680A4D" w14:textId="77777777" w:rsidTr="00290ED3">
        <w:tc>
          <w:tcPr>
            <w:tcW w:w="0" w:type="auto"/>
            <w:shd w:val="clear" w:color="auto" w:fill="F2F2F2" w:themeFill="background1" w:themeFillShade="F2"/>
          </w:tcPr>
          <w:p w14:paraId="6DFC4AEE" w14:textId="77777777" w:rsidR="004D57B3" w:rsidRDefault="004D57B3" w:rsidP="00290ED3">
            <w:pPr>
              <w:pStyle w:val="04TEXTOTABELAS"/>
              <w:jc w:val="center"/>
              <w:rPr>
                <w:b/>
              </w:rPr>
            </w:pPr>
          </w:p>
          <w:p w14:paraId="5962399E" w14:textId="2FCD31CD" w:rsidR="009B7BE8" w:rsidRPr="00481965" w:rsidRDefault="009B7BE8" w:rsidP="00290ED3">
            <w:pPr>
              <w:pStyle w:val="04TEXTOTABELAS"/>
              <w:jc w:val="center"/>
              <w:rPr>
                <w:b/>
              </w:rPr>
            </w:pPr>
            <w:r w:rsidRPr="00481965">
              <w:rPr>
                <w:b/>
              </w:rPr>
              <w:t>Capítulos</w:t>
            </w:r>
          </w:p>
        </w:tc>
        <w:tc>
          <w:tcPr>
            <w:tcW w:w="0" w:type="auto"/>
          </w:tcPr>
          <w:p w14:paraId="284939D7" w14:textId="77777777" w:rsidR="009B7BE8" w:rsidRPr="008A170D" w:rsidRDefault="009B7BE8" w:rsidP="00290ED3">
            <w:pPr>
              <w:pStyle w:val="04TEXTOTABELAS"/>
            </w:pPr>
            <w:r w:rsidRPr="00C43780">
              <w:rPr>
                <w:b/>
              </w:rPr>
              <w:t>5.</w:t>
            </w:r>
            <w:r>
              <w:t xml:space="preserve"> </w:t>
            </w:r>
            <w:r w:rsidRPr="008A170D">
              <w:t xml:space="preserve">A crise do capitalismo e a ascensão do </w:t>
            </w:r>
            <w:proofErr w:type="spellStart"/>
            <w:r w:rsidRPr="008A170D">
              <w:t>nazifascismo</w:t>
            </w:r>
            <w:proofErr w:type="spellEnd"/>
          </w:p>
          <w:p w14:paraId="1C3CC5F9" w14:textId="77777777" w:rsidR="009B7BE8" w:rsidRPr="008A170D" w:rsidRDefault="009B7BE8" w:rsidP="00290ED3">
            <w:pPr>
              <w:pStyle w:val="04TEXTOTABELAS"/>
            </w:pPr>
            <w:r w:rsidRPr="00C43780">
              <w:rPr>
                <w:b/>
              </w:rPr>
              <w:t>6.</w:t>
            </w:r>
            <w:r>
              <w:t xml:space="preserve"> </w:t>
            </w:r>
            <w:r w:rsidRPr="008A170D">
              <w:t>A Segunda Guerra Mundial</w:t>
            </w:r>
          </w:p>
          <w:p w14:paraId="6283A544" w14:textId="77777777" w:rsidR="009B7BE8" w:rsidRPr="00650A00" w:rsidRDefault="009B7BE8" w:rsidP="00290ED3">
            <w:pPr>
              <w:pStyle w:val="04TEXTOTABELAS"/>
            </w:pPr>
            <w:r w:rsidRPr="00C43780">
              <w:rPr>
                <w:b/>
              </w:rPr>
              <w:t>7.</w:t>
            </w:r>
            <w:r>
              <w:t xml:space="preserve"> </w:t>
            </w:r>
            <w:r w:rsidRPr="008A170D">
              <w:t>O primeiro governo Vargas e o Estado Novo (1930-1945)</w:t>
            </w:r>
          </w:p>
        </w:tc>
      </w:tr>
      <w:tr w:rsidR="009B7BE8" w:rsidRPr="00650A00" w14:paraId="05A4E052" w14:textId="77777777" w:rsidTr="00290ED3">
        <w:tc>
          <w:tcPr>
            <w:tcW w:w="0" w:type="auto"/>
            <w:shd w:val="clear" w:color="auto" w:fill="F2F2F2" w:themeFill="background1" w:themeFillShade="F2"/>
          </w:tcPr>
          <w:p w14:paraId="6692DDCD" w14:textId="77777777" w:rsidR="004D57B3" w:rsidRDefault="004D57B3" w:rsidP="00290ED3">
            <w:pPr>
              <w:pStyle w:val="04TEXTOTABELAS"/>
              <w:jc w:val="center"/>
              <w:rPr>
                <w:b/>
              </w:rPr>
            </w:pPr>
          </w:p>
          <w:p w14:paraId="4F83AA85" w14:textId="77777777" w:rsidR="004D57B3" w:rsidRDefault="004D57B3" w:rsidP="00290ED3">
            <w:pPr>
              <w:pStyle w:val="04TEXTOTABELAS"/>
              <w:jc w:val="center"/>
              <w:rPr>
                <w:b/>
              </w:rPr>
            </w:pPr>
          </w:p>
          <w:p w14:paraId="4F231475" w14:textId="77777777" w:rsidR="004D57B3" w:rsidRDefault="004D57B3" w:rsidP="00290ED3">
            <w:pPr>
              <w:pStyle w:val="04TEXTOTABELAS"/>
              <w:jc w:val="center"/>
              <w:rPr>
                <w:b/>
              </w:rPr>
            </w:pPr>
          </w:p>
          <w:p w14:paraId="6D9C3D04" w14:textId="77777777" w:rsidR="004D57B3" w:rsidRDefault="004D57B3" w:rsidP="00290ED3">
            <w:pPr>
              <w:pStyle w:val="04TEXTOTABELAS"/>
              <w:jc w:val="center"/>
              <w:rPr>
                <w:b/>
              </w:rPr>
            </w:pPr>
          </w:p>
          <w:p w14:paraId="5CBE5897" w14:textId="77777777" w:rsidR="004D57B3" w:rsidRDefault="004D57B3" w:rsidP="00290ED3">
            <w:pPr>
              <w:pStyle w:val="04TEXTOTABELAS"/>
              <w:jc w:val="center"/>
              <w:rPr>
                <w:b/>
              </w:rPr>
            </w:pPr>
          </w:p>
          <w:p w14:paraId="3EFEA0E4" w14:textId="77777777" w:rsidR="004D57B3" w:rsidRDefault="004D57B3" w:rsidP="00290ED3">
            <w:pPr>
              <w:pStyle w:val="04TEXTOTABELAS"/>
              <w:jc w:val="center"/>
              <w:rPr>
                <w:b/>
              </w:rPr>
            </w:pPr>
          </w:p>
          <w:p w14:paraId="492916EC" w14:textId="77777777" w:rsidR="004D57B3" w:rsidRDefault="004D57B3" w:rsidP="00290ED3">
            <w:pPr>
              <w:pStyle w:val="04TEXTOTABELAS"/>
              <w:jc w:val="center"/>
              <w:rPr>
                <w:b/>
              </w:rPr>
            </w:pPr>
          </w:p>
          <w:p w14:paraId="52379242" w14:textId="77777777" w:rsidR="004D57B3" w:rsidRDefault="004D57B3" w:rsidP="00290ED3">
            <w:pPr>
              <w:pStyle w:val="04TEXTOTABELAS"/>
              <w:jc w:val="center"/>
              <w:rPr>
                <w:b/>
              </w:rPr>
            </w:pPr>
          </w:p>
          <w:p w14:paraId="5558898E" w14:textId="77777777" w:rsidR="004D57B3" w:rsidRDefault="004D57B3" w:rsidP="00290ED3">
            <w:pPr>
              <w:pStyle w:val="04TEXTOTABELAS"/>
              <w:jc w:val="center"/>
              <w:rPr>
                <w:b/>
              </w:rPr>
            </w:pPr>
          </w:p>
          <w:p w14:paraId="1CE9A298" w14:textId="77777777" w:rsidR="004D57B3" w:rsidRDefault="004D57B3" w:rsidP="00290ED3">
            <w:pPr>
              <w:pStyle w:val="04TEXTOTABELAS"/>
              <w:jc w:val="center"/>
              <w:rPr>
                <w:b/>
              </w:rPr>
            </w:pPr>
          </w:p>
          <w:p w14:paraId="497E9ED8" w14:textId="77777777" w:rsidR="004D57B3" w:rsidRDefault="004D57B3" w:rsidP="00290ED3">
            <w:pPr>
              <w:pStyle w:val="04TEXTOTABELAS"/>
              <w:jc w:val="center"/>
              <w:rPr>
                <w:b/>
              </w:rPr>
            </w:pPr>
          </w:p>
          <w:p w14:paraId="4267688D" w14:textId="77777777" w:rsidR="004D57B3" w:rsidRDefault="004D57B3" w:rsidP="00290ED3">
            <w:pPr>
              <w:pStyle w:val="04TEXTOTABELAS"/>
              <w:jc w:val="center"/>
              <w:rPr>
                <w:b/>
              </w:rPr>
            </w:pPr>
          </w:p>
          <w:p w14:paraId="15852445" w14:textId="77777777" w:rsidR="004D57B3" w:rsidRDefault="004D57B3" w:rsidP="00290ED3">
            <w:pPr>
              <w:pStyle w:val="04TEXTOTABELAS"/>
              <w:jc w:val="center"/>
              <w:rPr>
                <w:b/>
              </w:rPr>
            </w:pPr>
          </w:p>
          <w:p w14:paraId="05601BB2" w14:textId="1422C8FC" w:rsidR="009B7BE8" w:rsidRPr="00481965" w:rsidRDefault="009B7BE8" w:rsidP="004D57B3">
            <w:pPr>
              <w:pStyle w:val="04TEXTOTABELAS"/>
              <w:jc w:val="center"/>
              <w:rPr>
                <w:b/>
              </w:rPr>
            </w:pPr>
            <w:r w:rsidRPr="00481965">
              <w:rPr>
                <w:b/>
              </w:rPr>
              <w:t>Objetivos específicos</w:t>
            </w:r>
          </w:p>
        </w:tc>
        <w:tc>
          <w:tcPr>
            <w:tcW w:w="0" w:type="auto"/>
          </w:tcPr>
          <w:p w14:paraId="5313288C" w14:textId="77777777" w:rsidR="009B7BE8" w:rsidRPr="008A170D" w:rsidRDefault="009B7BE8" w:rsidP="00290ED3">
            <w:pPr>
              <w:pStyle w:val="04TEXTOTABELAS"/>
            </w:pPr>
            <w:r>
              <w:t>–</w:t>
            </w:r>
            <w:r w:rsidRPr="008A170D">
              <w:t xml:space="preserve"> Caracterizar o período do </w:t>
            </w:r>
            <w:proofErr w:type="spellStart"/>
            <w:r w:rsidRPr="008A170D">
              <w:t>entreguerras</w:t>
            </w:r>
            <w:proofErr w:type="spellEnd"/>
            <w:r w:rsidRPr="008A170D">
              <w:t>, marcado por uma intensa polarização política e ideológica e por uma grave crise social.</w:t>
            </w:r>
          </w:p>
          <w:p w14:paraId="21075522" w14:textId="77777777" w:rsidR="009B7BE8" w:rsidRPr="008A170D" w:rsidRDefault="009B7BE8" w:rsidP="00290ED3">
            <w:pPr>
              <w:pStyle w:val="04TEXTOTABELAS"/>
            </w:pPr>
            <w:r>
              <w:t>–</w:t>
            </w:r>
            <w:r w:rsidRPr="008A170D">
              <w:t xml:space="preserve"> Identificar </w:t>
            </w:r>
            <w:r>
              <w:t xml:space="preserve">e caracterizar </w:t>
            </w:r>
            <w:r w:rsidRPr="008A170D">
              <w:t xml:space="preserve">os mecanismos que geraram a crise do capitalismo liberal nos anos 1920 </w:t>
            </w:r>
            <w:r>
              <w:t xml:space="preserve">e 1930 </w:t>
            </w:r>
            <w:r w:rsidRPr="008A170D">
              <w:t xml:space="preserve">e explicar como </w:t>
            </w:r>
            <w:r>
              <w:t>isso</w:t>
            </w:r>
            <w:r w:rsidRPr="008A170D">
              <w:t xml:space="preserve"> afetou a economia dos países do Ocidente.</w:t>
            </w:r>
          </w:p>
          <w:p w14:paraId="3159BDC3" w14:textId="77777777" w:rsidR="009B7BE8" w:rsidRPr="008A170D" w:rsidRDefault="009B7BE8" w:rsidP="00290ED3">
            <w:pPr>
              <w:pStyle w:val="04TEXTOTABELAS"/>
            </w:pPr>
            <w:r>
              <w:t>–</w:t>
            </w:r>
            <w:r w:rsidRPr="008A170D">
              <w:t xml:space="preserve"> Analisar o caráter das medidas de recuperação econômica adotadas pelos Estados Unidos nos anos 1930, conhecidas como </w:t>
            </w:r>
            <w:r w:rsidRPr="008A170D">
              <w:rPr>
                <w:i/>
              </w:rPr>
              <w:t xml:space="preserve">New </w:t>
            </w:r>
            <w:proofErr w:type="spellStart"/>
            <w:r w:rsidRPr="008A170D">
              <w:rPr>
                <w:i/>
              </w:rPr>
              <w:t>Deal</w:t>
            </w:r>
            <w:proofErr w:type="spellEnd"/>
            <w:r w:rsidRPr="008A170D">
              <w:t>, diferenciando-o do modelo econômico liberal vigente no país até então.</w:t>
            </w:r>
          </w:p>
          <w:p w14:paraId="5AD1B575" w14:textId="77777777" w:rsidR="009B7BE8" w:rsidRPr="008A170D" w:rsidRDefault="009B7BE8" w:rsidP="00290ED3">
            <w:pPr>
              <w:pStyle w:val="04TEXTOTABELAS"/>
            </w:pPr>
            <w:r>
              <w:t>–</w:t>
            </w:r>
            <w:r w:rsidRPr="008A170D">
              <w:t xml:space="preserve"> </w:t>
            </w:r>
            <w:r>
              <w:t>E</w:t>
            </w:r>
            <w:r w:rsidRPr="00E0052D">
              <w:t>xplicar a crise do modelo liberal democrático, bem como a ascensão do fascismo e do nazismo e a construção de Estados totalitários na Itália e na Alemanha.</w:t>
            </w:r>
          </w:p>
          <w:p w14:paraId="3A2B3E9E" w14:textId="77777777" w:rsidR="009B7BE8" w:rsidRPr="008A170D" w:rsidRDefault="009B7BE8" w:rsidP="00290ED3">
            <w:pPr>
              <w:pStyle w:val="04TEXTOTABELAS"/>
            </w:pPr>
            <w:r>
              <w:t>–</w:t>
            </w:r>
            <w:r w:rsidRPr="008A170D">
              <w:t xml:space="preserve"> Compreender o contexto de eclosão da Segunda Guerra Mundial.</w:t>
            </w:r>
          </w:p>
          <w:p w14:paraId="280E0991" w14:textId="77777777" w:rsidR="009B7BE8" w:rsidRDefault="009B7BE8" w:rsidP="00290ED3">
            <w:pPr>
              <w:pStyle w:val="04TEXTOTABELAS"/>
            </w:pPr>
            <w:r>
              <w:t>–</w:t>
            </w:r>
            <w:r w:rsidRPr="008A170D">
              <w:t xml:space="preserve"> Caracterizar os diferentes momentos da guerra, destacando o avanço inicial do Eixo e, em seguida, a reação dos Aliados.</w:t>
            </w:r>
          </w:p>
          <w:p w14:paraId="3D91D52B" w14:textId="0E04B042" w:rsidR="009B7BE8" w:rsidRPr="008A170D" w:rsidRDefault="009B7BE8" w:rsidP="00290ED3">
            <w:pPr>
              <w:pStyle w:val="04TEXTOTABELAS"/>
            </w:pPr>
            <w:r>
              <w:t xml:space="preserve">– Apresentar o impacto da guerra sobre a população civil, com destaque para o </w:t>
            </w:r>
            <w:r w:rsidR="00290ED3">
              <w:t>H</w:t>
            </w:r>
            <w:r>
              <w:t>olocausto.</w:t>
            </w:r>
          </w:p>
          <w:p w14:paraId="1EABB621" w14:textId="77777777" w:rsidR="009B7BE8" w:rsidRPr="008A170D" w:rsidRDefault="009B7BE8" w:rsidP="00290ED3">
            <w:pPr>
              <w:pStyle w:val="04TEXTOTABELAS"/>
            </w:pPr>
            <w:r>
              <w:t>–</w:t>
            </w:r>
            <w:r w:rsidRPr="008A170D">
              <w:t xml:space="preserve"> Reconhecer os impactos sociais, políticos e econômicos que o conflito mundial provocou nos países direta ou indiretamente </w:t>
            </w:r>
            <w:r>
              <w:t xml:space="preserve">nele </w:t>
            </w:r>
            <w:r w:rsidRPr="008A170D">
              <w:t>envolvidos.</w:t>
            </w:r>
          </w:p>
          <w:p w14:paraId="3C76CBDB" w14:textId="77777777" w:rsidR="009B7BE8" w:rsidRPr="008A170D" w:rsidRDefault="009B7BE8" w:rsidP="00290ED3">
            <w:pPr>
              <w:pStyle w:val="04TEXTOTABELAS"/>
            </w:pPr>
            <w:r>
              <w:t>–</w:t>
            </w:r>
            <w:r w:rsidRPr="008A170D">
              <w:t xml:space="preserve"> Identificar as consequências da Segunda Guerra Mundial</w:t>
            </w:r>
            <w:r>
              <w:t>, principalmente</w:t>
            </w:r>
            <w:r w:rsidRPr="008A170D">
              <w:t xml:space="preserve"> </w:t>
            </w:r>
            <w:r>
              <w:t>a formação</w:t>
            </w:r>
            <w:r w:rsidRPr="008A170D">
              <w:t xml:space="preserve"> de uma ordem bipolar </w:t>
            </w:r>
            <w:r>
              <w:t>e</w:t>
            </w:r>
            <w:r w:rsidRPr="008A170D">
              <w:t xml:space="preserve"> a criação de organismos internacionais destinados a mediar os conflitos entre as nações.</w:t>
            </w:r>
          </w:p>
          <w:p w14:paraId="34776F6B" w14:textId="77777777" w:rsidR="009B7BE8" w:rsidRPr="008A170D" w:rsidRDefault="009B7BE8" w:rsidP="00290ED3">
            <w:pPr>
              <w:pStyle w:val="04TEXTOTABELAS"/>
            </w:pPr>
            <w:r>
              <w:t>–</w:t>
            </w:r>
            <w:r w:rsidRPr="008A170D">
              <w:t xml:space="preserve"> Compreender o processo que desencadeou a crise da Primeira República e a ascensão de Vargas ao poder.</w:t>
            </w:r>
          </w:p>
          <w:p w14:paraId="64FA340F" w14:textId="77777777" w:rsidR="009B7BE8" w:rsidRPr="008A170D" w:rsidRDefault="009B7BE8" w:rsidP="00290ED3">
            <w:pPr>
              <w:pStyle w:val="04TEXTOTABELAS"/>
            </w:pPr>
            <w:r>
              <w:t>–</w:t>
            </w:r>
            <w:r w:rsidRPr="008A170D">
              <w:t xml:space="preserve"> Caracterizar o </w:t>
            </w:r>
            <w:r>
              <w:t xml:space="preserve">período do </w:t>
            </w:r>
            <w:r w:rsidRPr="008A170D">
              <w:t>governo Vargas como o de criação da legislação trabalhista e de uma nova relação entre o Estado brasileiro e os trabalhadores.</w:t>
            </w:r>
          </w:p>
          <w:p w14:paraId="6DAC1BA2" w14:textId="77777777" w:rsidR="009B7BE8" w:rsidRPr="008A170D" w:rsidRDefault="009B7BE8" w:rsidP="00290ED3">
            <w:pPr>
              <w:pStyle w:val="04TEXTOTABELAS"/>
            </w:pPr>
            <w:r>
              <w:t>–</w:t>
            </w:r>
            <w:r w:rsidRPr="008A170D">
              <w:t xml:space="preserve"> Identificar as características das diferentes etapas da chamada era Vargas: </w:t>
            </w:r>
            <w:r>
              <w:t>a d</w:t>
            </w:r>
            <w:r w:rsidRPr="008A170D">
              <w:t xml:space="preserve">o governo provisório (1930-1934), </w:t>
            </w:r>
            <w:r>
              <w:t>a d</w:t>
            </w:r>
            <w:r w:rsidRPr="008A170D">
              <w:t xml:space="preserve">o governo constitucional (1934-1937) e a </w:t>
            </w:r>
            <w:r>
              <w:t xml:space="preserve">da </w:t>
            </w:r>
            <w:r w:rsidRPr="008A170D">
              <w:t>ditadura do Estado Novo (1937-1945).</w:t>
            </w:r>
          </w:p>
          <w:p w14:paraId="7EACFD2D" w14:textId="77777777" w:rsidR="009B7BE8" w:rsidRPr="0089032D" w:rsidRDefault="009B7BE8" w:rsidP="00290ED3">
            <w:pPr>
              <w:pStyle w:val="04TEXTOTABELAS"/>
            </w:pPr>
            <w:r>
              <w:t>–</w:t>
            </w:r>
            <w:r w:rsidRPr="0089032D">
              <w:t xml:space="preserve"> Analisar as estratégias </w:t>
            </w:r>
            <w:r>
              <w:t>d</w:t>
            </w:r>
            <w:r w:rsidRPr="0089032D">
              <w:t>o governo Vargas para promover a industrialização nacional.</w:t>
            </w:r>
          </w:p>
          <w:p w14:paraId="4D7993C5" w14:textId="77777777" w:rsidR="009B7BE8" w:rsidRDefault="009B7BE8" w:rsidP="00290ED3">
            <w:pPr>
              <w:pStyle w:val="04TEXTOTABELAS"/>
            </w:pPr>
            <w:r>
              <w:t>–</w:t>
            </w:r>
            <w:r w:rsidRPr="0089032D">
              <w:t xml:space="preserve"> Contextualizar a ditadura do Estado Novo e identificar suas formas de controle e propaganda.</w:t>
            </w:r>
          </w:p>
          <w:p w14:paraId="4C26C01C" w14:textId="77777777" w:rsidR="009B7BE8" w:rsidRPr="00650A00" w:rsidRDefault="009B7BE8" w:rsidP="00290ED3">
            <w:pPr>
              <w:pStyle w:val="04TEXTOTABELAS"/>
            </w:pPr>
            <w:r>
              <w:t>–</w:t>
            </w:r>
            <w:r w:rsidRPr="00E62034">
              <w:t xml:space="preserve"> Apresentar a questão indígena rel</w:t>
            </w:r>
            <w:r>
              <w:t>acionando-a</w:t>
            </w:r>
            <w:r w:rsidRPr="00E62034">
              <w:t xml:space="preserve"> à “Marcha para o </w:t>
            </w:r>
            <w:r>
              <w:t>oeste”</w:t>
            </w:r>
            <w:r w:rsidRPr="00E62034">
              <w:t xml:space="preserve"> ocorrida durante a era Vargas.</w:t>
            </w:r>
          </w:p>
        </w:tc>
      </w:tr>
    </w:tbl>
    <w:p w14:paraId="213E5DB7" w14:textId="77777777" w:rsidR="009B7BE8" w:rsidRDefault="009B7BE8" w:rsidP="009B7BE8">
      <w:pPr>
        <w:pStyle w:val="06CREDITO"/>
        <w:jc w:val="right"/>
      </w:pPr>
      <w:r>
        <w:t>(continua)</w:t>
      </w:r>
    </w:p>
    <w:p w14:paraId="709E0A99" w14:textId="77777777" w:rsidR="009B7BE8" w:rsidRDefault="009B7BE8" w:rsidP="009B7BE8">
      <w:r>
        <w:br w:type="page"/>
      </w:r>
    </w:p>
    <w:p w14:paraId="5922DC8B" w14:textId="77777777" w:rsidR="006D1BC4" w:rsidRDefault="006D1BC4" w:rsidP="009B7BE8">
      <w:pPr>
        <w:pStyle w:val="06CREDITO"/>
        <w:jc w:val="right"/>
      </w:pPr>
    </w:p>
    <w:p w14:paraId="7A09769B" w14:textId="69AE2734" w:rsidR="009B7BE8" w:rsidRDefault="009B7BE8" w:rsidP="009B7BE8">
      <w:pPr>
        <w:pStyle w:val="06CREDITO"/>
        <w:jc w:val="right"/>
      </w:pPr>
      <w:r>
        <w:t>(continuação)</w:t>
      </w:r>
    </w:p>
    <w:tbl>
      <w:tblPr>
        <w:tblStyle w:val="Tabelacomgrade"/>
        <w:tblW w:w="0" w:type="auto"/>
        <w:tblCellMar>
          <w:top w:w="57" w:type="dxa"/>
          <w:bottom w:w="57" w:type="dxa"/>
        </w:tblCellMar>
        <w:tblLook w:val="04A0" w:firstRow="1" w:lastRow="0" w:firstColumn="1" w:lastColumn="0" w:noHBand="0" w:noVBand="1"/>
      </w:tblPr>
      <w:tblGrid>
        <w:gridCol w:w="2016"/>
        <w:gridCol w:w="8178"/>
      </w:tblGrid>
      <w:tr w:rsidR="009B7BE8" w:rsidRPr="00650A00" w14:paraId="2093B51B" w14:textId="77777777" w:rsidTr="00290ED3">
        <w:tc>
          <w:tcPr>
            <w:tcW w:w="0" w:type="auto"/>
            <w:shd w:val="clear" w:color="auto" w:fill="F2F2F2" w:themeFill="background1" w:themeFillShade="F2"/>
            <w:vAlign w:val="center"/>
          </w:tcPr>
          <w:p w14:paraId="58180F38" w14:textId="77777777" w:rsidR="009B7BE8" w:rsidRPr="00481965" w:rsidRDefault="009B7BE8" w:rsidP="00290ED3">
            <w:pPr>
              <w:pStyle w:val="04TEXTOTABELAS"/>
              <w:jc w:val="center"/>
              <w:rPr>
                <w:b/>
              </w:rPr>
            </w:pPr>
            <w:r w:rsidRPr="00481965">
              <w:rPr>
                <w:b/>
              </w:rPr>
              <w:t>Objetos de conhecimento</w:t>
            </w:r>
          </w:p>
        </w:tc>
        <w:tc>
          <w:tcPr>
            <w:tcW w:w="0" w:type="auto"/>
            <w:vAlign w:val="center"/>
          </w:tcPr>
          <w:p w14:paraId="2E0CBB60" w14:textId="77777777" w:rsidR="009B7BE8" w:rsidRPr="008A170D" w:rsidRDefault="009B7BE8" w:rsidP="00290ED3">
            <w:pPr>
              <w:pStyle w:val="04TEXTOTABELAS"/>
            </w:pPr>
            <w:r>
              <w:t>–</w:t>
            </w:r>
            <w:r w:rsidRPr="008A170D">
              <w:t xml:space="preserve"> A crise capitalista de 1929</w:t>
            </w:r>
            <w:r>
              <w:t>.</w:t>
            </w:r>
          </w:p>
          <w:p w14:paraId="397D1829" w14:textId="77777777" w:rsidR="009B7BE8" w:rsidRPr="008A170D" w:rsidRDefault="009B7BE8" w:rsidP="00290ED3">
            <w:pPr>
              <w:pStyle w:val="04TEXTOTABELAS"/>
            </w:pPr>
            <w:r>
              <w:t>–</w:t>
            </w:r>
            <w:r w:rsidRPr="008A170D">
              <w:t xml:space="preserve"> A emergência do fascismo e do nazismo</w:t>
            </w:r>
            <w:r>
              <w:t>.</w:t>
            </w:r>
          </w:p>
          <w:p w14:paraId="0F149EE9" w14:textId="77777777" w:rsidR="009B7BE8" w:rsidRDefault="009B7BE8" w:rsidP="00290ED3">
            <w:pPr>
              <w:pStyle w:val="04TEXTOTABELAS"/>
            </w:pPr>
            <w:r>
              <w:t>– A Segunda Guerra Mundial.</w:t>
            </w:r>
          </w:p>
          <w:p w14:paraId="25210519" w14:textId="77777777" w:rsidR="009B7BE8" w:rsidRDefault="009B7BE8" w:rsidP="00290ED3">
            <w:pPr>
              <w:pStyle w:val="04TEXTOTABELAS"/>
            </w:pPr>
            <w:r>
              <w:t>– Judeus e outras vítimas do holocausto.</w:t>
            </w:r>
          </w:p>
          <w:p w14:paraId="7ECD4940" w14:textId="77777777" w:rsidR="009B7BE8" w:rsidRPr="008A170D" w:rsidRDefault="009B7BE8" w:rsidP="00290ED3">
            <w:pPr>
              <w:pStyle w:val="04TEXTOTABELAS"/>
            </w:pPr>
            <w:r>
              <w:t>–</w:t>
            </w:r>
            <w:r w:rsidRPr="008A170D">
              <w:t xml:space="preserve"> O colonialismo na África</w:t>
            </w:r>
            <w:r>
              <w:t>.</w:t>
            </w:r>
          </w:p>
          <w:p w14:paraId="24800CCB" w14:textId="77777777" w:rsidR="009B7BE8" w:rsidRDefault="009B7BE8" w:rsidP="00290ED3">
            <w:pPr>
              <w:pStyle w:val="04TEXTOTABELAS"/>
            </w:pPr>
            <w:r>
              <w:t>–</w:t>
            </w:r>
            <w:r w:rsidRPr="008A170D">
              <w:t xml:space="preserve"> As guerras mundiais, a crise do colonialismo e o advento dos nacionalismos africanos e asiáticos</w:t>
            </w:r>
            <w:r>
              <w:t>.</w:t>
            </w:r>
          </w:p>
          <w:p w14:paraId="5F779AFD" w14:textId="77777777" w:rsidR="009B7BE8" w:rsidRDefault="009B7BE8" w:rsidP="00290ED3">
            <w:pPr>
              <w:pStyle w:val="04TEXTOTABELAS"/>
            </w:pPr>
            <w:r>
              <w:t>–</w:t>
            </w:r>
            <w:r w:rsidRPr="008A170D">
              <w:t xml:space="preserve"> A Organização das Nações Unidas (ONU) e a questão dos Direitos Humanos</w:t>
            </w:r>
            <w:r>
              <w:t>.</w:t>
            </w:r>
          </w:p>
          <w:p w14:paraId="0A81D48C" w14:textId="77777777" w:rsidR="009B7BE8" w:rsidRPr="008A170D" w:rsidRDefault="009B7BE8" w:rsidP="00290ED3">
            <w:pPr>
              <w:pStyle w:val="04TEXTOTABELAS"/>
            </w:pPr>
            <w:r>
              <w:t>–</w:t>
            </w:r>
            <w:r w:rsidRPr="008A170D">
              <w:t xml:space="preserve"> O período varguista e suas contradições</w:t>
            </w:r>
            <w:r>
              <w:t>.</w:t>
            </w:r>
          </w:p>
          <w:p w14:paraId="31C3C345" w14:textId="77777777" w:rsidR="009B7BE8" w:rsidRPr="008A170D" w:rsidRDefault="009B7BE8" w:rsidP="00290ED3">
            <w:pPr>
              <w:pStyle w:val="04TEXTOTABELAS"/>
            </w:pPr>
            <w:r>
              <w:t>–</w:t>
            </w:r>
            <w:r w:rsidRPr="008A170D">
              <w:t xml:space="preserve"> A emergência da vida urbana e a segregação espacial</w:t>
            </w:r>
            <w:r>
              <w:t>.</w:t>
            </w:r>
          </w:p>
          <w:p w14:paraId="3E2701B0" w14:textId="77777777" w:rsidR="009B7BE8" w:rsidRDefault="009B7BE8" w:rsidP="00290ED3">
            <w:pPr>
              <w:pStyle w:val="04TEXTOTABELAS"/>
            </w:pPr>
            <w:r>
              <w:t>–</w:t>
            </w:r>
            <w:r w:rsidRPr="008A170D">
              <w:t xml:space="preserve"> O trabalhismo e seu protagonismo político</w:t>
            </w:r>
            <w:r>
              <w:t>.</w:t>
            </w:r>
          </w:p>
          <w:p w14:paraId="79788BAF" w14:textId="77777777" w:rsidR="009B7BE8" w:rsidRPr="00650A00" w:rsidRDefault="009B7BE8" w:rsidP="00290ED3">
            <w:pPr>
              <w:pStyle w:val="04TEXTOTABELAS"/>
            </w:pPr>
            <w:r>
              <w:t>– A questão indígena durante a República (até 1964).</w:t>
            </w:r>
          </w:p>
        </w:tc>
      </w:tr>
      <w:tr w:rsidR="009B7BE8" w:rsidRPr="00650A00" w14:paraId="746D3E16" w14:textId="77777777" w:rsidTr="00290ED3">
        <w:tc>
          <w:tcPr>
            <w:tcW w:w="0" w:type="auto"/>
            <w:shd w:val="clear" w:color="auto" w:fill="F2F2F2" w:themeFill="background1" w:themeFillShade="F2"/>
            <w:vAlign w:val="center"/>
          </w:tcPr>
          <w:p w14:paraId="5D97A273" w14:textId="77777777" w:rsidR="009B7BE8" w:rsidRPr="00481965" w:rsidRDefault="009B7BE8" w:rsidP="00290ED3">
            <w:pPr>
              <w:pStyle w:val="04TEXTOTABELAS"/>
              <w:jc w:val="center"/>
              <w:rPr>
                <w:b/>
              </w:rPr>
            </w:pPr>
            <w:r w:rsidRPr="00481965">
              <w:rPr>
                <w:b/>
              </w:rPr>
              <w:t>Habilidades</w:t>
            </w:r>
          </w:p>
        </w:tc>
        <w:tc>
          <w:tcPr>
            <w:tcW w:w="0" w:type="auto"/>
            <w:vAlign w:val="center"/>
          </w:tcPr>
          <w:p w14:paraId="1D400739" w14:textId="77777777" w:rsidR="009B7BE8" w:rsidRPr="008A170D" w:rsidRDefault="009B7BE8" w:rsidP="00290ED3">
            <w:pPr>
              <w:pStyle w:val="04TEXTOTABELAS"/>
            </w:pPr>
            <w:r>
              <w:t>–</w:t>
            </w:r>
            <w:r w:rsidRPr="008A170D">
              <w:t xml:space="preserve"> </w:t>
            </w:r>
            <w:r w:rsidRPr="008A170D">
              <w:rPr>
                <w:b/>
              </w:rPr>
              <w:t>(EF09HI12)</w:t>
            </w:r>
            <w:r w:rsidRPr="008A170D">
              <w:t xml:space="preserve"> Analisar a crise capitalista de 1929 e seus desdobramentos em relação à economia global.</w:t>
            </w:r>
          </w:p>
          <w:p w14:paraId="3C61C955" w14:textId="77777777" w:rsidR="009B7BE8" w:rsidRPr="008A170D" w:rsidRDefault="009B7BE8" w:rsidP="00290ED3">
            <w:pPr>
              <w:pStyle w:val="04TEXTOTABELAS"/>
            </w:pPr>
            <w:r>
              <w:t>–</w:t>
            </w:r>
            <w:r w:rsidRPr="008A170D">
              <w:t xml:space="preserve"> </w:t>
            </w:r>
            <w:r w:rsidRPr="008A170D">
              <w:rPr>
                <w:b/>
              </w:rPr>
              <w:t>(EF09HI13)</w:t>
            </w:r>
            <w:r w:rsidRPr="008A170D">
              <w:t xml:space="preserve"> Descrever e contextualizar os processos da emergência do fascismo e do nazismo, a consolidação dos estados totalitários e as práticas de extermínio (como o holocausto).</w:t>
            </w:r>
          </w:p>
          <w:p w14:paraId="0E75A17E" w14:textId="77777777" w:rsidR="009B7BE8" w:rsidRPr="008A170D" w:rsidRDefault="009B7BE8" w:rsidP="00290ED3">
            <w:pPr>
              <w:pStyle w:val="04TEXTOTABELAS"/>
            </w:pPr>
            <w:r>
              <w:t>–</w:t>
            </w:r>
            <w:r w:rsidRPr="008A170D">
              <w:t xml:space="preserve"> </w:t>
            </w:r>
            <w:r w:rsidRPr="008A170D">
              <w:rPr>
                <w:b/>
              </w:rPr>
              <w:t>(EF09HI14)</w:t>
            </w:r>
            <w:r w:rsidRPr="008A170D">
              <w:t xml:space="preserve"> Caracterizar e discutir as dinâmicas do colonialismo no continente africano e asiático e as lógicas de resistência das populações locais diante das questões internacionais.</w:t>
            </w:r>
          </w:p>
          <w:p w14:paraId="51C1098F" w14:textId="77777777" w:rsidR="009B7BE8" w:rsidRPr="008A170D" w:rsidRDefault="009B7BE8" w:rsidP="00290ED3">
            <w:pPr>
              <w:pStyle w:val="04TEXTOTABELAS"/>
            </w:pPr>
            <w:r>
              <w:t>–</w:t>
            </w:r>
            <w:r w:rsidRPr="008A170D">
              <w:t xml:space="preserve"> </w:t>
            </w:r>
            <w:r w:rsidRPr="008A170D">
              <w:rPr>
                <w:b/>
              </w:rPr>
              <w:t>(EF09HI15)</w:t>
            </w:r>
            <w:r w:rsidRPr="008A170D">
              <w:t xml:space="preserve"> Discutir as motivações que levaram à criação da Organização das Nações Unidas (ONU) no contexto do pós-guerra e os propósitos dessa organização.</w:t>
            </w:r>
          </w:p>
          <w:p w14:paraId="759881EC" w14:textId="77777777" w:rsidR="009B7BE8" w:rsidRDefault="009B7BE8" w:rsidP="00290ED3">
            <w:pPr>
              <w:pStyle w:val="04TEXTOTABELAS"/>
            </w:pPr>
            <w:r>
              <w:t>–</w:t>
            </w:r>
            <w:r w:rsidRPr="008A170D">
              <w:t xml:space="preserve"> </w:t>
            </w:r>
            <w:r w:rsidRPr="008A170D">
              <w:rPr>
                <w:b/>
              </w:rPr>
              <w:t>(EF09HI16)</w:t>
            </w:r>
            <w:r w:rsidRPr="008A170D">
              <w:t xml:space="preserve"> Relacionar a Carta dos Direitos Humanos ao processo de afirmação dos direitos fundamentais e de defesa da dignidade humana, valorizando as instituições voltadas para a defesa desses direitos e para a identificação dos agentes responsáveis por sua violação.</w:t>
            </w:r>
          </w:p>
          <w:p w14:paraId="76BD25CE" w14:textId="77777777" w:rsidR="009B7BE8" w:rsidRDefault="009B7BE8" w:rsidP="00290ED3">
            <w:pPr>
              <w:pStyle w:val="04TEXTOTABELAS"/>
            </w:pPr>
            <w:r>
              <w:t>–</w:t>
            </w:r>
            <w:r w:rsidRPr="008A170D">
              <w:t xml:space="preserve"> </w:t>
            </w:r>
            <w:r w:rsidRPr="008A170D">
              <w:rPr>
                <w:b/>
              </w:rPr>
              <w:t>(EF09HI06)</w:t>
            </w:r>
            <w:r w:rsidRPr="008A170D">
              <w:t xml:space="preserve"> Identificar e discutir o papel do trabalhismo como força política, social e cultural no Brasil, em diferentes escalas (nacional, regional, cidade, comunidade).</w:t>
            </w:r>
          </w:p>
          <w:p w14:paraId="51603F67" w14:textId="77777777" w:rsidR="009B7BE8" w:rsidRPr="00650A00" w:rsidRDefault="009B7BE8" w:rsidP="00290ED3">
            <w:pPr>
              <w:pStyle w:val="04TEXTOTABELAS"/>
            </w:pPr>
            <w:r>
              <w:t xml:space="preserve">– </w:t>
            </w:r>
            <w:r w:rsidRPr="008A170D">
              <w:rPr>
                <w:b/>
              </w:rPr>
              <w:t>(EF09HI</w:t>
            </w:r>
            <w:r>
              <w:rPr>
                <w:b/>
              </w:rPr>
              <w:t>07</w:t>
            </w:r>
            <w:r w:rsidRPr="008A170D">
              <w:rPr>
                <w:b/>
              </w:rPr>
              <w:t>)</w:t>
            </w:r>
            <w:r w:rsidRPr="008A170D">
              <w:t xml:space="preserve"> </w:t>
            </w:r>
            <w:r>
              <w:t>Identificar e explicar, em meio a lógicas de inclusão e exclusão, as pautas dos povos indígenas, no contexto republicano (até 1964), e das populações afrodescendentes.</w:t>
            </w:r>
          </w:p>
        </w:tc>
      </w:tr>
    </w:tbl>
    <w:p w14:paraId="1DF3D2DF" w14:textId="77777777" w:rsidR="009B7BE8" w:rsidRDefault="009B7BE8" w:rsidP="009B7BE8">
      <w:pPr>
        <w:pStyle w:val="06CREDITO"/>
        <w:jc w:val="right"/>
      </w:pPr>
      <w:r w:rsidRPr="00F255F2">
        <w:rPr>
          <w:szCs w:val="16"/>
        </w:rPr>
        <w:t>(</w:t>
      </w:r>
      <w:r>
        <w:t>continua)</w:t>
      </w:r>
    </w:p>
    <w:p w14:paraId="2DED78AC" w14:textId="77777777" w:rsidR="009B7BE8" w:rsidRDefault="009B7BE8" w:rsidP="009B7BE8">
      <w:r>
        <w:br w:type="page"/>
      </w:r>
    </w:p>
    <w:p w14:paraId="19615491" w14:textId="77777777" w:rsidR="00A549F0" w:rsidRDefault="00A549F0" w:rsidP="009B7BE8">
      <w:pPr>
        <w:pStyle w:val="06CREDITO"/>
        <w:jc w:val="right"/>
      </w:pPr>
    </w:p>
    <w:p w14:paraId="0A3B3927" w14:textId="4F4807D5" w:rsidR="009B7BE8" w:rsidRDefault="009B7BE8" w:rsidP="009B7BE8">
      <w:pPr>
        <w:pStyle w:val="06CREDITO"/>
        <w:jc w:val="right"/>
      </w:pPr>
      <w:r>
        <w:t>(continuação)</w:t>
      </w:r>
    </w:p>
    <w:tbl>
      <w:tblPr>
        <w:tblStyle w:val="Tabelacomgrade"/>
        <w:tblW w:w="0" w:type="auto"/>
        <w:tblCellMar>
          <w:top w:w="57" w:type="dxa"/>
          <w:bottom w:w="57" w:type="dxa"/>
        </w:tblCellMar>
        <w:tblLook w:val="04A0" w:firstRow="1" w:lastRow="0" w:firstColumn="1" w:lastColumn="0" w:noHBand="0" w:noVBand="1"/>
      </w:tblPr>
      <w:tblGrid>
        <w:gridCol w:w="1823"/>
        <w:gridCol w:w="8371"/>
      </w:tblGrid>
      <w:tr w:rsidR="009B7BE8" w:rsidRPr="00650A00" w14:paraId="1066A938" w14:textId="77777777" w:rsidTr="00290ED3">
        <w:tc>
          <w:tcPr>
            <w:tcW w:w="0" w:type="auto"/>
            <w:shd w:val="clear" w:color="auto" w:fill="F2F2F2" w:themeFill="background1" w:themeFillShade="F2"/>
            <w:vAlign w:val="center"/>
          </w:tcPr>
          <w:p w14:paraId="1D0C3867" w14:textId="77777777" w:rsidR="009B7BE8" w:rsidRPr="00481965" w:rsidRDefault="009B7BE8" w:rsidP="00290ED3">
            <w:pPr>
              <w:pStyle w:val="04TEXTOTABELAS"/>
              <w:jc w:val="center"/>
              <w:rPr>
                <w:b/>
              </w:rPr>
            </w:pPr>
            <w:r w:rsidRPr="00481965">
              <w:rPr>
                <w:b/>
              </w:rPr>
              <w:t>Práticas pedagógicas</w:t>
            </w:r>
          </w:p>
        </w:tc>
        <w:tc>
          <w:tcPr>
            <w:tcW w:w="0" w:type="auto"/>
            <w:vAlign w:val="center"/>
          </w:tcPr>
          <w:p w14:paraId="78DC99D6" w14:textId="77777777" w:rsidR="009B7BE8" w:rsidRDefault="009B7BE8" w:rsidP="00290ED3">
            <w:pPr>
              <w:pStyle w:val="04TEXTOTABELAS"/>
            </w:pPr>
            <w:r>
              <w:t>–</w:t>
            </w:r>
            <w:r w:rsidRPr="008A170D">
              <w:t xml:space="preserve"> Contextuali</w:t>
            </w:r>
            <w:r>
              <w:t>zação</w:t>
            </w:r>
            <w:r w:rsidRPr="008A170D">
              <w:t xml:space="preserve"> </w:t>
            </w:r>
            <w:r>
              <w:t>d</w:t>
            </w:r>
            <w:r w:rsidRPr="008A170D">
              <w:t>os mecanismos de funcionamento do capitalismo em diferentes fases</w:t>
            </w:r>
            <w:r>
              <w:t xml:space="preserve"> por meio da análise de textos, imagens e números relacionados à</w:t>
            </w:r>
            <w:r w:rsidRPr="008A170D">
              <w:t xml:space="preserve"> Grande Depressão </w:t>
            </w:r>
            <w:r>
              <w:t>estadunidense n</w:t>
            </w:r>
            <w:r w:rsidRPr="008A170D">
              <w:t>a década de 1930.</w:t>
            </w:r>
          </w:p>
          <w:p w14:paraId="42069F74" w14:textId="77777777" w:rsidR="009B7BE8" w:rsidRPr="00040EAE" w:rsidRDefault="009B7BE8" w:rsidP="00290ED3">
            <w:pPr>
              <w:pStyle w:val="04TEXTOTABELAS"/>
            </w:pPr>
            <w:r>
              <w:t>–</w:t>
            </w:r>
            <w:r w:rsidRPr="00CA4B57">
              <w:t xml:space="preserve"> </w:t>
            </w:r>
            <w:r>
              <w:t xml:space="preserve">Estabelecimento de relação entre a crise econômica e a crise política e social instaurada em muitos países da Europa e da América no período </w:t>
            </w:r>
            <w:proofErr w:type="spellStart"/>
            <w:r>
              <w:t>entreguerras</w:t>
            </w:r>
            <w:proofErr w:type="spellEnd"/>
            <w:r>
              <w:t xml:space="preserve">, </w:t>
            </w:r>
            <w:r w:rsidRPr="00040EAE">
              <w:t>associando-a também à ascensão de regimes autoritários e totalitários na Europa.</w:t>
            </w:r>
          </w:p>
          <w:p w14:paraId="131FF099" w14:textId="77777777" w:rsidR="009B7BE8" w:rsidRDefault="009B7BE8" w:rsidP="00290ED3">
            <w:pPr>
              <w:pStyle w:val="04TEXTOTABELAS"/>
            </w:pPr>
            <w:r w:rsidRPr="00040EAE">
              <w:t>– Problematização e diferenciação dos regimes totalitários, como o fascismo italiano, o nazismo alemão e o stalinismo soviético, e os regimes autoritários instalados na Península Ibérica.</w:t>
            </w:r>
          </w:p>
          <w:p w14:paraId="4B5DCDB0" w14:textId="77777777" w:rsidR="009B7BE8" w:rsidRDefault="009B7BE8" w:rsidP="00290ED3">
            <w:pPr>
              <w:pStyle w:val="04TEXTOTABELAS"/>
            </w:pPr>
            <w:r>
              <w:t>– Caracterização, por meio de tópicos, das principais características do fascismo e do nazismo, apontando semelhanças e diferenças entre eles.</w:t>
            </w:r>
          </w:p>
          <w:p w14:paraId="68A8A3F0" w14:textId="77777777" w:rsidR="009B7BE8" w:rsidRDefault="009B7BE8" w:rsidP="00290ED3">
            <w:pPr>
              <w:pStyle w:val="04TEXTOTABELAS"/>
            </w:pPr>
            <w:r>
              <w:t>– Descrição do processo de expansão nazista sobre a Europa, com destaque para a chamada política de apaziguamento do Reino Unido e da França por meio da análise de mapas e imagens diversas, como gravuras, fotos e charges.</w:t>
            </w:r>
          </w:p>
          <w:p w14:paraId="28A62793" w14:textId="77777777" w:rsidR="009B7BE8" w:rsidRDefault="009B7BE8" w:rsidP="00290ED3">
            <w:pPr>
              <w:pStyle w:val="04TEXTOTABELAS"/>
            </w:pPr>
            <w:r>
              <w:t>– Caracterização das causas, etapas e do desfecho da Segunda Guerra Mundial, usando especialmente a análise de mapas e a apresentação de dados numéricos para apreciação.</w:t>
            </w:r>
          </w:p>
          <w:p w14:paraId="0948EFC6" w14:textId="45F5FE84" w:rsidR="009B7BE8" w:rsidRDefault="009B7BE8" w:rsidP="00290ED3">
            <w:pPr>
              <w:pStyle w:val="04TEXTOTABELAS"/>
            </w:pPr>
            <w:r>
              <w:t xml:space="preserve">– Leitura e análise de relatos de participantes militares e civis da Segunda Guerra Mundial e de sobreviventes do Holocausto como forma de </w:t>
            </w:r>
            <w:r w:rsidRPr="008A170D">
              <w:t>denúncia da violência e da guerra</w:t>
            </w:r>
            <w:r>
              <w:t xml:space="preserve">. </w:t>
            </w:r>
          </w:p>
          <w:p w14:paraId="4E232957" w14:textId="30282B38" w:rsidR="009B7BE8" w:rsidRDefault="009B7BE8" w:rsidP="00290ED3">
            <w:pPr>
              <w:pStyle w:val="04TEXTOTABELAS"/>
            </w:pPr>
            <w:r>
              <w:t xml:space="preserve">– Apresentação das razões e etapas de criação da ONU e promoção da leitura e análise de itens </w:t>
            </w:r>
            <w:r w:rsidRPr="00C5064A">
              <w:t>da Declaração Universal dos Direitos Humanos.</w:t>
            </w:r>
          </w:p>
          <w:p w14:paraId="35F5C11A" w14:textId="77777777" w:rsidR="009B7BE8" w:rsidRDefault="009B7BE8" w:rsidP="00290ED3">
            <w:pPr>
              <w:pStyle w:val="04TEXTOTABELAS"/>
            </w:pPr>
            <w:r>
              <w:t>– Estabelecimento de relação da crise de 1929 com a tomada de poder pelo grupo liderado por Getúlio Vargas no Brasil em 1930.</w:t>
            </w:r>
          </w:p>
          <w:p w14:paraId="2FFDDBC3" w14:textId="77777777" w:rsidR="009B7BE8" w:rsidRDefault="009B7BE8" w:rsidP="00290ED3">
            <w:pPr>
              <w:pStyle w:val="04TEXTOTABELAS"/>
            </w:pPr>
            <w:r>
              <w:t>– Apresentação, por meio de tópicos, do Código Eleitoral de 1932 e debate sobre a participação feminina na política.</w:t>
            </w:r>
          </w:p>
          <w:p w14:paraId="38E48F19" w14:textId="77777777" w:rsidR="009B7BE8" w:rsidRDefault="009B7BE8" w:rsidP="00290ED3">
            <w:pPr>
              <w:pStyle w:val="04TEXTOTABELAS"/>
            </w:pPr>
            <w:r>
              <w:t>– Análise das principais características da Constituição de 1934.</w:t>
            </w:r>
          </w:p>
          <w:p w14:paraId="335281F5" w14:textId="77777777" w:rsidR="009B7BE8" w:rsidRDefault="009B7BE8" w:rsidP="00290ED3">
            <w:pPr>
              <w:pStyle w:val="04TEXTOTABELAS"/>
            </w:pPr>
            <w:r>
              <w:t>– Montagem de quadro comparativo para explicar a contraposição entre o integralismo e a Aliança Nacional Libertadora (ANL).</w:t>
            </w:r>
          </w:p>
          <w:p w14:paraId="7F505F9A" w14:textId="77777777" w:rsidR="009B7BE8" w:rsidRDefault="009B7BE8" w:rsidP="00290ED3">
            <w:pPr>
              <w:pStyle w:val="04TEXTOTABELAS"/>
            </w:pPr>
            <w:r>
              <w:t>– Apresentação das principais características do Estado Novo, com a proposição de atividades de leitura de textos primários e de especialistas.</w:t>
            </w:r>
          </w:p>
          <w:p w14:paraId="4970A1B6" w14:textId="77777777" w:rsidR="009B7BE8" w:rsidRPr="008A170D" w:rsidRDefault="009B7BE8" w:rsidP="00290ED3">
            <w:pPr>
              <w:pStyle w:val="04TEXTOTABELAS"/>
            </w:pPr>
            <w:r>
              <w:t>–</w:t>
            </w:r>
            <w:r w:rsidRPr="008A170D">
              <w:t xml:space="preserve"> </w:t>
            </w:r>
            <w:r>
              <w:t xml:space="preserve">Estudo de </w:t>
            </w:r>
            <w:r w:rsidRPr="008A170D">
              <w:t xml:space="preserve">textos, gráficos e atividades sobre a industrialização brasileira </w:t>
            </w:r>
            <w:r>
              <w:t xml:space="preserve">durante o Estado Novo </w:t>
            </w:r>
            <w:r w:rsidRPr="008A170D">
              <w:t>e seus efeitos.</w:t>
            </w:r>
          </w:p>
          <w:p w14:paraId="00F8AC3F" w14:textId="77777777" w:rsidR="009B7BE8" w:rsidRDefault="009B7BE8" w:rsidP="00290ED3">
            <w:pPr>
              <w:pStyle w:val="04TEXTOTABELAS"/>
            </w:pPr>
            <w:r>
              <w:t>–</w:t>
            </w:r>
            <w:r w:rsidRPr="008A170D">
              <w:t xml:space="preserve"> </w:t>
            </w:r>
            <w:r>
              <w:t>Debate</w:t>
            </w:r>
            <w:r w:rsidRPr="008A170D">
              <w:t xml:space="preserve"> sobre ditadura e democracia no Brasil</w:t>
            </w:r>
            <w:r>
              <w:t xml:space="preserve"> no contexto do Estado Novo.</w:t>
            </w:r>
          </w:p>
          <w:p w14:paraId="5EF49A4B" w14:textId="77777777" w:rsidR="009B7BE8" w:rsidRDefault="009B7BE8" w:rsidP="00290ED3">
            <w:pPr>
              <w:pStyle w:val="04TEXTOTABELAS"/>
            </w:pPr>
            <w:r>
              <w:t>– Apresentação dos principais tópicos da Consolidação das Leis do Trabalho (CLT), aprovada no período Vargas, e verificação das mudanças e permanências da lei entre aquele período e a atualidade.</w:t>
            </w:r>
          </w:p>
          <w:p w14:paraId="68D00BEE" w14:textId="77777777" w:rsidR="009B7BE8" w:rsidRPr="006519B9" w:rsidRDefault="009B7BE8" w:rsidP="00290ED3">
            <w:pPr>
              <w:pStyle w:val="04TEXTOTABELAS"/>
            </w:pPr>
            <w:r>
              <w:t>– Análise de letras de samba do período getulista e da relação entre o Estado Novo e políticas para públicas para negros e indígenas.</w:t>
            </w:r>
          </w:p>
        </w:tc>
      </w:tr>
    </w:tbl>
    <w:p w14:paraId="4D767135" w14:textId="77777777" w:rsidR="009B7BE8" w:rsidRDefault="009B7BE8" w:rsidP="009B7BE8">
      <w:pPr>
        <w:pStyle w:val="02TEXTOPRINCIPAL"/>
      </w:pPr>
    </w:p>
    <w:p w14:paraId="53E1CA01" w14:textId="77777777" w:rsidR="009B7BE8" w:rsidRDefault="009B7BE8" w:rsidP="009B7BE8">
      <w:pPr>
        <w:pStyle w:val="02TEXTOPRINCIPAL"/>
      </w:pPr>
      <w:r>
        <w:br w:type="page"/>
      </w:r>
    </w:p>
    <w:p w14:paraId="24E32C46" w14:textId="77777777" w:rsidR="009B7BE8" w:rsidRPr="006C1560" w:rsidRDefault="009B7BE8" w:rsidP="009B7BE8">
      <w:pPr>
        <w:pStyle w:val="01TITULO1"/>
        <w:rPr>
          <w:sz w:val="32"/>
          <w:szCs w:val="32"/>
        </w:rPr>
      </w:pPr>
      <w:r w:rsidRPr="006C1560">
        <w:rPr>
          <w:sz w:val="32"/>
          <w:szCs w:val="32"/>
        </w:rPr>
        <w:lastRenderedPageBreak/>
        <w:t>Acompanhamento da aprendizagem</w:t>
      </w:r>
    </w:p>
    <w:p w14:paraId="3A264DF3" w14:textId="77777777" w:rsidR="009B7BE8" w:rsidRDefault="009B7BE8" w:rsidP="009B7BE8">
      <w:pPr>
        <w:pStyle w:val="02TEXTOPRINCIPAL"/>
      </w:pPr>
    </w:p>
    <w:p w14:paraId="6A8938EB" w14:textId="74F13E6C" w:rsidR="009B7BE8" w:rsidRPr="002A6D80" w:rsidRDefault="009B7BE8" w:rsidP="009B7BE8">
      <w:pPr>
        <w:pStyle w:val="02TEXTOPRINCIPAL"/>
      </w:pPr>
      <w:bookmarkStart w:id="1" w:name="_Hlk527129447"/>
      <w:r w:rsidRPr="00BF5A54">
        <w:t>Para facilitar o acompanhamento c</w:t>
      </w:r>
      <w:r>
        <w:t xml:space="preserve">ontínuo da evolução dos alunos, </w:t>
      </w:r>
      <w:r w:rsidRPr="00BF5A54">
        <w:t xml:space="preserve">especialmente aquele exigido na BNCC, apresenta-se abaixo uma lista de habilidades mínimas que devem ser dominadas pelos alunos </w:t>
      </w:r>
      <w:r>
        <w:t>no segundo bimestre do 9</w:t>
      </w:r>
      <w:r>
        <w:rPr>
          <w:u w:val="single"/>
          <w:vertAlign w:val="superscript"/>
        </w:rPr>
        <w:t>o</w:t>
      </w:r>
      <w:r w:rsidRPr="00BF5A54">
        <w:t xml:space="preserve"> ano. </w:t>
      </w:r>
    </w:p>
    <w:bookmarkEnd w:id="1"/>
    <w:p w14:paraId="2D5980D0" w14:textId="77777777" w:rsidR="009B7BE8" w:rsidRPr="00CA5C1B" w:rsidRDefault="009B7BE8" w:rsidP="009B7BE8">
      <w:pPr>
        <w:pStyle w:val="02TEXTOPRINCIPAL"/>
      </w:pPr>
    </w:p>
    <w:tbl>
      <w:tblPr>
        <w:tblStyle w:val="Tabelacomgrade"/>
        <w:tblW w:w="5000" w:type="pct"/>
        <w:tblCellMar>
          <w:top w:w="57" w:type="dxa"/>
          <w:bottom w:w="57" w:type="dxa"/>
        </w:tblCellMar>
        <w:tblLook w:val="04A0" w:firstRow="1" w:lastRow="0" w:firstColumn="1" w:lastColumn="0" w:noHBand="0" w:noVBand="1"/>
      </w:tblPr>
      <w:tblGrid>
        <w:gridCol w:w="1747"/>
        <w:gridCol w:w="8447"/>
      </w:tblGrid>
      <w:tr w:rsidR="009B7BE8" w:rsidRPr="00D4053E" w14:paraId="31A351D5" w14:textId="77777777" w:rsidTr="00290ED3">
        <w:tc>
          <w:tcPr>
            <w:tcW w:w="5000" w:type="pct"/>
            <w:gridSpan w:val="2"/>
            <w:shd w:val="clear" w:color="auto" w:fill="D9D9D9" w:themeFill="background1" w:themeFillShade="D9"/>
          </w:tcPr>
          <w:p w14:paraId="5DAF858D" w14:textId="77777777" w:rsidR="009B7BE8" w:rsidRPr="00AB7943" w:rsidRDefault="009B7BE8" w:rsidP="00290ED3">
            <w:pPr>
              <w:pStyle w:val="03TITULOTABELAS1"/>
            </w:pPr>
            <w:r w:rsidRPr="00AB7943">
              <w:t>Requisitos básicos para os alunos avançarem nos estudos – 9</w:t>
            </w:r>
            <w:r w:rsidRPr="00AB7943">
              <w:rPr>
                <w:u w:val="single"/>
                <w:vertAlign w:val="superscript"/>
              </w:rPr>
              <w:t>o</w:t>
            </w:r>
            <w:r w:rsidRPr="00AB7943">
              <w:t xml:space="preserve"> ano</w:t>
            </w:r>
          </w:p>
        </w:tc>
      </w:tr>
      <w:tr w:rsidR="009B7BE8" w:rsidRPr="00D4053E" w14:paraId="5B0ABC57" w14:textId="77777777" w:rsidTr="00290ED3">
        <w:trPr>
          <w:trHeight w:val="255"/>
        </w:trPr>
        <w:tc>
          <w:tcPr>
            <w:tcW w:w="857" w:type="pct"/>
            <w:shd w:val="clear" w:color="auto" w:fill="F2F2F2" w:themeFill="background1" w:themeFillShade="F2"/>
            <w:vAlign w:val="center"/>
          </w:tcPr>
          <w:p w14:paraId="61872986" w14:textId="77777777" w:rsidR="009B7BE8" w:rsidRPr="00481965" w:rsidRDefault="009B7BE8" w:rsidP="00290ED3">
            <w:pPr>
              <w:pStyle w:val="04TEXTOTABELAS"/>
              <w:jc w:val="center"/>
              <w:rPr>
                <w:b/>
              </w:rPr>
            </w:pPr>
            <w:r w:rsidRPr="00481965">
              <w:rPr>
                <w:b/>
              </w:rPr>
              <w:t>2</w:t>
            </w:r>
            <w:r w:rsidRPr="00481965">
              <w:rPr>
                <w:b/>
                <w:u w:val="single"/>
                <w:vertAlign w:val="superscript"/>
              </w:rPr>
              <w:t>o</w:t>
            </w:r>
            <w:r w:rsidRPr="00481965">
              <w:rPr>
                <w:b/>
              </w:rPr>
              <w:t xml:space="preserve"> bimestre</w:t>
            </w:r>
          </w:p>
        </w:tc>
        <w:tc>
          <w:tcPr>
            <w:tcW w:w="4143" w:type="pct"/>
          </w:tcPr>
          <w:p w14:paraId="1950EF05" w14:textId="77777777" w:rsidR="009B7BE8" w:rsidRDefault="009B7BE8" w:rsidP="00290ED3">
            <w:pPr>
              <w:pStyle w:val="04TEXTOTABELAS"/>
            </w:pPr>
            <w:r>
              <w:t>– Descrever</w:t>
            </w:r>
            <w:r w:rsidRPr="00E51D46">
              <w:t xml:space="preserve"> as </w:t>
            </w:r>
            <w:r>
              <w:t xml:space="preserve">principais </w:t>
            </w:r>
            <w:r w:rsidRPr="00E51D46">
              <w:t xml:space="preserve">razões </w:t>
            </w:r>
            <w:r>
              <w:t>da</w:t>
            </w:r>
            <w:r w:rsidRPr="00E51D46">
              <w:t xml:space="preserve"> </w:t>
            </w:r>
            <w:r>
              <w:t>c</w:t>
            </w:r>
            <w:r w:rsidRPr="00E51D46">
              <w:t>rise de 1929</w:t>
            </w:r>
            <w:r>
              <w:t xml:space="preserve"> nos Estados Unidos e da depressão econômica nesse país e no restante do mundo ocidental na década de 1930.</w:t>
            </w:r>
          </w:p>
          <w:p w14:paraId="50EE5786" w14:textId="77777777" w:rsidR="009B7BE8" w:rsidRDefault="009B7BE8" w:rsidP="00290ED3">
            <w:pPr>
              <w:pStyle w:val="04TEXTOTABELAS"/>
            </w:pPr>
            <w:r>
              <w:t xml:space="preserve">– Relacionar a crise econômica, social e política com a ascensão de regimes autoritários e totalitários na Europa no período </w:t>
            </w:r>
            <w:proofErr w:type="spellStart"/>
            <w:r>
              <w:t>entreguerras</w:t>
            </w:r>
            <w:proofErr w:type="spellEnd"/>
            <w:r>
              <w:t>.</w:t>
            </w:r>
          </w:p>
          <w:p w14:paraId="62A09F2C" w14:textId="77777777" w:rsidR="009B7BE8" w:rsidRDefault="009B7BE8" w:rsidP="00290ED3">
            <w:pPr>
              <w:pStyle w:val="04TEXTOTABELAS"/>
            </w:pPr>
            <w:r>
              <w:t>– Compreender as principais características dos regimes totalitários</w:t>
            </w:r>
            <w:r w:rsidRPr="00E51D46">
              <w:t xml:space="preserve"> </w:t>
            </w:r>
            <w:r>
              <w:t xml:space="preserve">e diferenciar as peculiaridades do </w:t>
            </w:r>
            <w:r w:rsidRPr="00E51D46">
              <w:t xml:space="preserve">fascismo, </w:t>
            </w:r>
            <w:r>
              <w:t xml:space="preserve">do </w:t>
            </w:r>
            <w:r w:rsidRPr="00E51D46">
              <w:t xml:space="preserve">nazismo e </w:t>
            </w:r>
            <w:r>
              <w:t xml:space="preserve">do </w:t>
            </w:r>
            <w:r w:rsidRPr="00E51D46">
              <w:t>stalinismo.</w:t>
            </w:r>
          </w:p>
          <w:p w14:paraId="47073F9D" w14:textId="77777777" w:rsidR="009B7BE8" w:rsidRDefault="009B7BE8" w:rsidP="00290ED3">
            <w:pPr>
              <w:pStyle w:val="04TEXTOTABELAS"/>
            </w:pPr>
            <w:r>
              <w:t xml:space="preserve">– Descrever as causas </w:t>
            </w:r>
            <w:r w:rsidRPr="00E51D46">
              <w:t>da Segunda Guerra Mundial</w:t>
            </w:r>
            <w:r>
              <w:t>, suas principais etapas, sua letalidade e suas consequências sociais e geopolíticas.</w:t>
            </w:r>
          </w:p>
          <w:p w14:paraId="7C2041B3" w14:textId="77777777" w:rsidR="009B7BE8" w:rsidRDefault="009B7BE8" w:rsidP="00290ED3">
            <w:pPr>
              <w:pStyle w:val="04TEXTOTABELAS"/>
            </w:pPr>
            <w:r>
              <w:t xml:space="preserve">– Entender a importância da criação da ONU e da </w:t>
            </w:r>
            <w:r w:rsidRPr="00C5064A">
              <w:t>Declaração Universal dos Direitos Humanos</w:t>
            </w:r>
            <w:r>
              <w:t>.</w:t>
            </w:r>
          </w:p>
          <w:p w14:paraId="7C855DCB" w14:textId="77777777" w:rsidR="009B7BE8" w:rsidRDefault="009B7BE8" w:rsidP="00290ED3">
            <w:pPr>
              <w:pStyle w:val="04TEXTOTABELAS"/>
            </w:pPr>
            <w:r>
              <w:t>– Descrever o processo de ascensão de Getúlio Vargas ao poder em 1930</w:t>
            </w:r>
            <w:r w:rsidRPr="00E51D46">
              <w:t xml:space="preserve">, </w:t>
            </w:r>
            <w:r>
              <w:t>contextualizando o movimento liderado por ele</w:t>
            </w:r>
            <w:r w:rsidRPr="00E51D46">
              <w:t xml:space="preserve"> </w:t>
            </w:r>
            <w:r>
              <w:t>e o período</w:t>
            </w:r>
            <w:r w:rsidRPr="00E51D46">
              <w:t xml:space="preserve"> </w:t>
            </w:r>
            <w:proofErr w:type="spellStart"/>
            <w:r w:rsidRPr="00E51D46">
              <w:t>entreguerras</w:t>
            </w:r>
            <w:proofErr w:type="spellEnd"/>
            <w:r w:rsidRPr="00E51D46">
              <w:t>.</w:t>
            </w:r>
          </w:p>
          <w:p w14:paraId="236C38FF" w14:textId="77777777" w:rsidR="009B7BE8" w:rsidRDefault="009B7BE8" w:rsidP="00290ED3">
            <w:pPr>
              <w:pStyle w:val="04TEXTOTABELAS"/>
            </w:pPr>
            <w:r>
              <w:t>– Identificar os diferentes grupos políticos e sociais e os interesses econômicos durante o Estado Novo.</w:t>
            </w:r>
          </w:p>
          <w:p w14:paraId="09D3590B" w14:textId="77777777" w:rsidR="009B7BE8" w:rsidRDefault="009B7BE8" w:rsidP="00290ED3">
            <w:pPr>
              <w:pStyle w:val="04TEXTOTABELAS"/>
            </w:pPr>
            <w:r>
              <w:t>– Compreender a polarização política do período, relacionando-a com as justificativas utilizadas pelo governo para instaurar o Estado de exceção.</w:t>
            </w:r>
          </w:p>
          <w:p w14:paraId="0C0BBCA3" w14:textId="77777777" w:rsidR="009B7BE8" w:rsidRDefault="009B7BE8" w:rsidP="00290ED3">
            <w:pPr>
              <w:pStyle w:val="04TEXTOTABELAS"/>
            </w:pPr>
            <w:r>
              <w:t>– Entender o crescimento da urbanização e da industrialização do Brasil e descrever as lutas e as conquistas dos movimentos trabalhistas no período.</w:t>
            </w:r>
          </w:p>
          <w:p w14:paraId="39507130" w14:textId="77777777" w:rsidR="009B7BE8" w:rsidRDefault="009B7BE8" w:rsidP="00290ED3">
            <w:pPr>
              <w:pStyle w:val="04TEXTOTABELAS"/>
            </w:pPr>
            <w:r>
              <w:t>– Diferenciar as leis contidas na CLT, quando elaborada no Estado Novo, das leis trabalhistas em vigor na atualidade.</w:t>
            </w:r>
          </w:p>
          <w:p w14:paraId="5E130C36" w14:textId="77777777" w:rsidR="009B7BE8" w:rsidRDefault="009B7BE8" w:rsidP="00290ED3">
            <w:pPr>
              <w:pStyle w:val="04TEXTOTABELAS"/>
            </w:pPr>
            <w:r>
              <w:t xml:space="preserve">– Relacionar a participação do Brasil na Segunda Guerra Mundial e a aliança do país com os Estados Unidos ao fim do Estado Novo. </w:t>
            </w:r>
          </w:p>
          <w:p w14:paraId="1BC8624A" w14:textId="77777777" w:rsidR="009B7BE8" w:rsidRDefault="009B7BE8" w:rsidP="00290ED3">
            <w:pPr>
              <w:pStyle w:val="04TEXTOTABELAS"/>
            </w:pPr>
            <w:r>
              <w:t>– Realizar atividades de análise de textos, mapas e imagens.</w:t>
            </w:r>
          </w:p>
          <w:p w14:paraId="716F6F38" w14:textId="134DEA93" w:rsidR="009B7BE8" w:rsidRPr="00D4053E" w:rsidRDefault="009B7BE8" w:rsidP="00290ED3">
            <w:pPr>
              <w:pStyle w:val="04TEXTOTABELAS"/>
            </w:pPr>
            <w:r>
              <w:t>– Realizar pesquisas em fontes confiáveis, produzindo trabalhos compatíveis tanto em rigor textual quanto em conteúdo.</w:t>
            </w:r>
          </w:p>
        </w:tc>
      </w:tr>
    </w:tbl>
    <w:p w14:paraId="45E83F54" w14:textId="77777777" w:rsidR="009B7BE8" w:rsidRPr="00481965" w:rsidRDefault="009B7BE8" w:rsidP="009B7BE8">
      <w:pPr>
        <w:pStyle w:val="02TEXTOPRINCIPAL"/>
      </w:pPr>
    </w:p>
    <w:p w14:paraId="79D25EAA" w14:textId="77777777" w:rsidR="009B7BE8" w:rsidRDefault="009B7BE8" w:rsidP="009B7BE8">
      <w:pPr>
        <w:pStyle w:val="02TEXTOPRINCIPAL"/>
      </w:pPr>
      <w:bookmarkStart w:id="2" w:name="_Hlk520688341"/>
      <w:bookmarkEnd w:id="0"/>
      <w:r w:rsidRPr="00481965">
        <w:br w:type="page"/>
      </w:r>
    </w:p>
    <w:p w14:paraId="46EFA3E3" w14:textId="77777777" w:rsidR="009B7BE8" w:rsidRPr="00E148FE" w:rsidRDefault="009B7BE8" w:rsidP="009B7BE8">
      <w:pPr>
        <w:pStyle w:val="01TITULO1"/>
        <w:rPr>
          <w:sz w:val="32"/>
          <w:szCs w:val="32"/>
          <w:lang w:eastAsia="pt-BR"/>
        </w:rPr>
      </w:pPr>
      <w:r w:rsidRPr="00E148FE">
        <w:rPr>
          <w:sz w:val="32"/>
          <w:szCs w:val="32"/>
          <w:lang w:eastAsia="pt-BR"/>
        </w:rPr>
        <w:lastRenderedPageBreak/>
        <w:t>Sugestões para o professor</w:t>
      </w:r>
    </w:p>
    <w:p w14:paraId="726F22DD" w14:textId="77777777" w:rsidR="009B7BE8" w:rsidRPr="00D4053E" w:rsidRDefault="009B7BE8" w:rsidP="009B7BE8">
      <w:pPr>
        <w:pStyle w:val="02TEXTOPRINCIPAL"/>
      </w:pPr>
      <w:bookmarkStart w:id="3" w:name="_Hlk521892917"/>
      <w:bookmarkEnd w:id="2"/>
    </w:p>
    <w:p w14:paraId="14C1BB67" w14:textId="01B79578" w:rsidR="009B7BE8" w:rsidRPr="00E148FE" w:rsidRDefault="009B7BE8" w:rsidP="00E148FE">
      <w:pPr>
        <w:pStyle w:val="01TITULO3"/>
        <w:rPr>
          <w:sz w:val="28"/>
        </w:rPr>
      </w:pPr>
      <w:r w:rsidRPr="00E148FE">
        <w:rPr>
          <w:sz w:val="28"/>
        </w:rPr>
        <w:t>Livros</w:t>
      </w:r>
    </w:p>
    <w:p w14:paraId="673F2AB1" w14:textId="77777777" w:rsidR="009B7BE8" w:rsidRDefault="009B7BE8" w:rsidP="009B7BE8">
      <w:pPr>
        <w:pStyle w:val="02TEXTOPRINCIPAL"/>
      </w:pPr>
      <w:r w:rsidRPr="00BD37CB">
        <w:t xml:space="preserve">ARENDT, Hannah. </w:t>
      </w:r>
      <w:r w:rsidRPr="003C2A58">
        <w:rPr>
          <w:i/>
        </w:rPr>
        <w:t>Origens do totalitarismo</w:t>
      </w:r>
      <w:r w:rsidRPr="00BD37CB">
        <w:t>. São Paulo: Companhia das Letras, 1998.</w:t>
      </w:r>
    </w:p>
    <w:p w14:paraId="7D55C50E" w14:textId="77777777" w:rsidR="009B7BE8" w:rsidRPr="00BD37CB" w:rsidRDefault="009B7BE8" w:rsidP="009B7BE8">
      <w:pPr>
        <w:pStyle w:val="02TEXTOPRINCIPAL"/>
      </w:pPr>
    </w:p>
    <w:p w14:paraId="5E75947C" w14:textId="77777777" w:rsidR="009B7BE8" w:rsidRDefault="009B7BE8" w:rsidP="009B7BE8">
      <w:pPr>
        <w:pStyle w:val="02TEXTOPRINCIPAL"/>
      </w:pPr>
      <w:r w:rsidRPr="00BD37CB">
        <w:t>CAPELATO, M</w:t>
      </w:r>
      <w:r>
        <w:t>aria</w:t>
      </w:r>
      <w:r w:rsidRPr="00BD37CB">
        <w:t xml:space="preserve"> H</w:t>
      </w:r>
      <w:r>
        <w:t>elena</w:t>
      </w:r>
      <w:r w:rsidRPr="00BD37CB">
        <w:t xml:space="preserve">. </w:t>
      </w:r>
      <w:r w:rsidRPr="003C2A58">
        <w:rPr>
          <w:i/>
        </w:rPr>
        <w:t>Multidões em cena</w:t>
      </w:r>
      <w:r w:rsidRPr="00BD37CB">
        <w:t xml:space="preserve">: propaganda política no </w:t>
      </w:r>
      <w:proofErr w:type="spellStart"/>
      <w:r w:rsidRPr="00BD37CB">
        <w:t>varguismo</w:t>
      </w:r>
      <w:proofErr w:type="spellEnd"/>
      <w:r w:rsidRPr="00BD37CB">
        <w:t xml:space="preserve"> e no peronismo. Campinas: Papirus, 1998.</w:t>
      </w:r>
    </w:p>
    <w:p w14:paraId="5FCE3030" w14:textId="77777777" w:rsidR="009B7BE8" w:rsidRPr="00BD37CB" w:rsidRDefault="009B7BE8" w:rsidP="009B7BE8">
      <w:pPr>
        <w:pStyle w:val="02TEXTOPRINCIPAL"/>
      </w:pPr>
    </w:p>
    <w:p w14:paraId="041B84CC" w14:textId="77777777" w:rsidR="009B7BE8" w:rsidRDefault="009B7BE8" w:rsidP="009B7BE8">
      <w:pPr>
        <w:pStyle w:val="02TEXTOPRINCIPAL"/>
      </w:pPr>
      <w:r w:rsidRPr="00BD37CB">
        <w:t xml:space="preserve">CARONE, Edgard. </w:t>
      </w:r>
      <w:r w:rsidRPr="00D64F7A">
        <w:rPr>
          <w:i/>
        </w:rPr>
        <w:t>O Estado Novo</w:t>
      </w:r>
      <w:r w:rsidRPr="00BD37CB">
        <w:t xml:space="preserve"> (1937-1945). São Paulo: </w:t>
      </w:r>
      <w:proofErr w:type="spellStart"/>
      <w:r w:rsidRPr="00BD37CB">
        <w:t>Difel</w:t>
      </w:r>
      <w:proofErr w:type="spellEnd"/>
      <w:r w:rsidRPr="00BD37CB">
        <w:t xml:space="preserve">, 1976. </w:t>
      </w:r>
    </w:p>
    <w:p w14:paraId="2EC2340B" w14:textId="77777777" w:rsidR="009B7BE8" w:rsidRPr="00BD37CB" w:rsidRDefault="009B7BE8" w:rsidP="009B7BE8">
      <w:pPr>
        <w:pStyle w:val="02TEXTOPRINCIPAL"/>
      </w:pPr>
    </w:p>
    <w:p w14:paraId="6B534ABB" w14:textId="5AA847C9" w:rsidR="009B7BE8" w:rsidRDefault="009B7BE8" w:rsidP="009B7BE8">
      <w:pPr>
        <w:pStyle w:val="02TEXTOPRINCIPAL"/>
      </w:pPr>
      <w:r w:rsidRPr="00BD37CB">
        <w:t xml:space="preserve">COGGIOLA, Osvaldo (Org.). </w:t>
      </w:r>
      <w:r w:rsidRPr="00D64F7A">
        <w:rPr>
          <w:i/>
        </w:rPr>
        <w:t>Segunda Guerra Mundial</w:t>
      </w:r>
      <w:r w:rsidRPr="00BD37CB">
        <w:t>: um balanço histórico. São Paulo: Xamã/Edusp, 1995. (Série Eventos)</w:t>
      </w:r>
    </w:p>
    <w:p w14:paraId="7566E5BC" w14:textId="77777777" w:rsidR="009B7BE8" w:rsidRPr="00BD37CB" w:rsidRDefault="009B7BE8" w:rsidP="009B7BE8">
      <w:pPr>
        <w:pStyle w:val="02TEXTOPRINCIPAL"/>
      </w:pPr>
    </w:p>
    <w:p w14:paraId="07885C9B" w14:textId="77777777" w:rsidR="009B7BE8" w:rsidRDefault="009B7BE8" w:rsidP="009B7BE8">
      <w:pPr>
        <w:pStyle w:val="02TEXTOPRINCIPAL"/>
      </w:pPr>
      <w:r w:rsidRPr="00BD37CB">
        <w:t xml:space="preserve">DECCA, Edgar de. </w:t>
      </w:r>
      <w:r w:rsidRPr="00DF356D">
        <w:rPr>
          <w:i/>
        </w:rPr>
        <w:t>1930</w:t>
      </w:r>
      <w:r w:rsidRPr="00BD37CB">
        <w:t>: o silênci</w:t>
      </w:r>
      <w:r>
        <w:t>o</w:t>
      </w:r>
      <w:r w:rsidRPr="00BD37CB">
        <w:t xml:space="preserve"> dos vencidos. 2. </w:t>
      </w:r>
      <w:r>
        <w:t>e</w:t>
      </w:r>
      <w:r w:rsidRPr="00BD37CB">
        <w:t>d. São Paulo: Brasiliense, 1984.</w:t>
      </w:r>
    </w:p>
    <w:p w14:paraId="15554ACD" w14:textId="77777777" w:rsidR="009B7BE8" w:rsidRPr="00BD37CB" w:rsidRDefault="009B7BE8" w:rsidP="009B7BE8">
      <w:pPr>
        <w:pStyle w:val="02TEXTOPRINCIPAL"/>
      </w:pPr>
    </w:p>
    <w:p w14:paraId="04235F8F" w14:textId="77777777" w:rsidR="009B7BE8" w:rsidRDefault="009B7BE8" w:rsidP="009B7BE8">
      <w:pPr>
        <w:pStyle w:val="02TEXTOPRINCIPAL"/>
      </w:pPr>
      <w:r w:rsidRPr="00BD37CB">
        <w:t xml:space="preserve">DRAIBE, Sonia. </w:t>
      </w:r>
      <w:r w:rsidRPr="00DF356D">
        <w:rPr>
          <w:i/>
        </w:rPr>
        <w:t>Rumos e metamorfoses</w:t>
      </w:r>
      <w:r w:rsidRPr="00BD37CB">
        <w:t>: Estado e industrialização no Brasil (1930-1960). Rio de Janeiro: Paz e Terra, 1985.</w:t>
      </w:r>
    </w:p>
    <w:p w14:paraId="5C15B68E" w14:textId="77777777" w:rsidR="009B7BE8" w:rsidRPr="00BD37CB" w:rsidRDefault="009B7BE8" w:rsidP="009B7BE8">
      <w:pPr>
        <w:pStyle w:val="02TEXTOPRINCIPAL"/>
      </w:pPr>
    </w:p>
    <w:p w14:paraId="48095BF9" w14:textId="77777777" w:rsidR="009B7BE8" w:rsidRDefault="009B7BE8" w:rsidP="009B7BE8">
      <w:pPr>
        <w:pStyle w:val="02TEXTOPRINCIPAL"/>
      </w:pPr>
      <w:r w:rsidRPr="00BD37CB">
        <w:t xml:space="preserve">FELICE, </w:t>
      </w:r>
      <w:proofErr w:type="spellStart"/>
      <w:r w:rsidRPr="00BD37CB">
        <w:t>Renzo</w:t>
      </w:r>
      <w:proofErr w:type="spellEnd"/>
      <w:r w:rsidRPr="00BD37CB">
        <w:t xml:space="preserve"> de. </w:t>
      </w:r>
      <w:r w:rsidRPr="00DF356D">
        <w:rPr>
          <w:i/>
        </w:rPr>
        <w:t>Explicar o fascismo</w:t>
      </w:r>
      <w:r w:rsidRPr="00BD37CB">
        <w:t>. Lisboa: Edições 70, 1978.</w:t>
      </w:r>
    </w:p>
    <w:p w14:paraId="2A1A38FF" w14:textId="77777777" w:rsidR="009B7BE8" w:rsidRPr="00BD37CB" w:rsidRDefault="009B7BE8" w:rsidP="009B7BE8">
      <w:pPr>
        <w:pStyle w:val="02TEXTOPRINCIPAL"/>
      </w:pPr>
    </w:p>
    <w:p w14:paraId="4B096ACC" w14:textId="725CC7EA" w:rsidR="009B7BE8" w:rsidRDefault="009B7BE8" w:rsidP="009B7BE8">
      <w:pPr>
        <w:pStyle w:val="02TEXTOPRINCIPAL"/>
      </w:pPr>
      <w:r w:rsidRPr="00BD37CB">
        <w:t xml:space="preserve">FER, </w:t>
      </w:r>
      <w:proofErr w:type="spellStart"/>
      <w:r w:rsidRPr="00BD37CB">
        <w:t>Briony</w:t>
      </w:r>
      <w:proofErr w:type="spellEnd"/>
      <w:r w:rsidRPr="00BD37CB">
        <w:t xml:space="preserve">; BATCHELOR, David; WOOD, Paul. </w:t>
      </w:r>
      <w:r w:rsidRPr="00DF356D">
        <w:rPr>
          <w:i/>
        </w:rPr>
        <w:t>Realismo, racionalismo, surrealismo</w:t>
      </w:r>
      <w:r w:rsidRPr="00BD37CB">
        <w:t xml:space="preserve">: a arte no </w:t>
      </w:r>
      <w:proofErr w:type="spellStart"/>
      <w:r w:rsidRPr="00BD37CB">
        <w:t>entreguerras</w:t>
      </w:r>
      <w:proofErr w:type="spellEnd"/>
      <w:r w:rsidRPr="00BD37CB">
        <w:t xml:space="preserve">. São Paulo: Cosac </w:t>
      </w:r>
      <w:proofErr w:type="spellStart"/>
      <w:r w:rsidRPr="00BD37CB">
        <w:t>Naify</w:t>
      </w:r>
      <w:proofErr w:type="spellEnd"/>
      <w:r w:rsidRPr="00BD37CB">
        <w:t>, 1998. (Coleção Arte moderna: práticas e debates)</w:t>
      </w:r>
    </w:p>
    <w:p w14:paraId="4352FDFC" w14:textId="77777777" w:rsidR="009B7BE8" w:rsidRPr="00BD37CB" w:rsidRDefault="009B7BE8" w:rsidP="009B7BE8">
      <w:pPr>
        <w:pStyle w:val="02TEXTOPRINCIPAL"/>
      </w:pPr>
    </w:p>
    <w:p w14:paraId="61E67946" w14:textId="77777777" w:rsidR="009B7BE8" w:rsidRDefault="009B7BE8" w:rsidP="009B7BE8">
      <w:pPr>
        <w:pStyle w:val="02TEXTOPRINCIPAL"/>
      </w:pPr>
      <w:r w:rsidRPr="00BD37CB">
        <w:t xml:space="preserve">FERRAZ, Francisco César Alves. </w:t>
      </w:r>
      <w:r w:rsidRPr="00DF356D">
        <w:rPr>
          <w:i/>
        </w:rPr>
        <w:t>Os brasileiros e a Segunda Guerra Mundial</w:t>
      </w:r>
      <w:r w:rsidRPr="00BD37CB">
        <w:t>. Rio de Janeiro: Jorge Zahar, 2005.</w:t>
      </w:r>
    </w:p>
    <w:p w14:paraId="61C74C44" w14:textId="77777777" w:rsidR="009B7BE8" w:rsidRPr="00BD37CB" w:rsidRDefault="009B7BE8" w:rsidP="009B7BE8">
      <w:pPr>
        <w:pStyle w:val="02TEXTOPRINCIPAL"/>
      </w:pPr>
    </w:p>
    <w:p w14:paraId="35C5C4BD" w14:textId="77777777" w:rsidR="009B7BE8" w:rsidRDefault="009B7BE8" w:rsidP="009B7BE8">
      <w:pPr>
        <w:pStyle w:val="02TEXTOPRINCIPAL"/>
      </w:pPr>
      <w:r w:rsidRPr="00BD37CB">
        <w:t xml:space="preserve">GILMAN, </w:t>
      </w:r>
      <w:proofErr w:type="spellStart"/>
      <w:r w:rsidRPr="00BD37CB">
        <w:t>Sander</w:t>
      </w:r>
      <w:proofErr w:type="spellEnd"/>
      <w:r w:rsidRPr="00BD37CB">
        <w:t xml:space="preserve"> L. </w:t>
      </w:r>
      <w:r w:rsidRPr="008115EC">
        <w:rPr>
          <w:i/>
        </w:rPr>
        <w:t>A Berlim de Bertolt Brecht</w:t>
      </w:r>
      <w:r w:rsidRPr="00BD37CB">
        <w:t>: um álbum dos anos 20. Rio de Janeiro: José Olympio, 1996.</w:t>
      </w:r>
    </w:p>
    <w:p w14:paraId="7F19600C" w14:textId="77777777" w:rsidR="009B7BE8" w:rsidRDefault="009B7BE8" w:rsidP="009B7BE8">
      <w:pPr>
        <w:pStyle w:val="02TEXTOPRINCIPAL"/>
      </w:pPr>
    </w:p>
    <w:p w14:paraId="0B86A0F4" w14:textId="77777777" w:rsidR="009B7BE8" w:rsidRDefault="009B7BE8" w:rsidP="009B7BE8">
      <w:pPr>
        <w:pStyle w:val="02TEXTOPRINCIPAL"/>
      </w:pPr>
      <w:r w:rsidRPr="00BD37CB">
        <w:t xml:space="preserve">HOBSBAWM, Eric J. </w:t>
      </w:r>
      <w:r w:rsidRPr="008115EC">
        <w:rPr>
          <w:i/>
        </w:rPr>
        <w:t>Era dos extremos</w:t>
      </w:r>
      <w:r w:rsidRPr="00BD37CB">
        <w:t xml:space="preserve">: o breve século XX (1914-1991). 2. ed. São Paulo: Companhia das Letras, 1994. </w:t>
      </w:r>
    </w:p>
    <w:p w14:paraId="46D95608" w14:textId="77777777" w:rsidR="009B7BE8" w:rsidRDefault="009B7BE8" w:rsidP="009B7BE8">
      <w:pPr>
        <w:pStyle w:val="02TEXTOPRINCIPAL"/>
      </w:pPr>
    </w:p>
    <w:p w14:paraId="1AC63CE3" w14:textId="77777777" w:rsidR="009B7BE8" w:rsidRDefault="009B7BE8" w:rsidP="009B7BE8">
      <w:pPr>
        <w:pStyle w:val="02TEXTOPRINCIPAL"/>
      </w:pPr>
      <w:r w:rsidRPr="00BD37CB">
        <w:t xml:space="preserve">LENHARO, Alcir. </w:t>
      </w:r>
      <w:r w:rsidRPr="008115EC">
        <w:rPr>
          <w:i/>
        </w:rPr>
        <w:t>Nazismo</w:t>
      </w:r>
      <w:r w:rsidRPr="00BD37CB">
        <w:t>: o triunfo da vontade. São Paulo: Ática, 1986.</w:t>
      </w:r>
    </w:p>
    <w:p w14:paraId="421A8AFC" w14:textId="77777777" w:rsidR="009B7BE8" w:rsidRPr="00BD37CB" w:rsidRDefault="009B7BE8" w:rsidP="009B7BE8">
      <w:pPr>
        <w:pStyle w:val="02TEXTOPRINCIPAL"/>
      </w:pPr>
    </w:p>
    <w:p w14:paraId="0F52BA12" w14:textId="77777777" w:rsidR="009B7BE8" w:rsidRDefault="009B7BE8" w:rsidP="009B7BE8">
      <w:pPr>
        <w:pStyle w:val="02TEXTOPRINCIPAL"/>
      </w:pPr>
      <w:r>
        <w:t>____________</w:t>
      </w:r>
      <w:r w:rsidRPr="00BD37CB">
        <w:t xml:space="preserve">. </w:t>
      </w:r>
      <w:r w:rsidRPr="008115EC">
        <w:rPr>
          <w:i/>
        </w:rPr>
        <w:t>Sacralização da política</w:t>
      </w:r>
      <w:r w:rsidRPr="00BD37CB">
        <w:t>. São Paulo: Papirus, 1986.</w:t>
      </w:r>
    </w:p>
    <w:p w14:paraId="73B8F3D1" w14:textId="77777777" w:rsidR="009B7BE8" w:rsidRPr="00BD37CB" w:rsidRDefault="009B7BE8" w:rsidP="009B7BE8">
      <w:pPr>
        <w:pStyle w:val="02TEXTOPRINCIPAL"/>
      </w:pPr>
    </w:p>
    <w:p w14:paraId="196E8A5F" w14:textId="77777777" w:rsidR="009B7BE8" w:rsidRDefault="009B7BE8" w:rsidP="009B7BE8">
      <w:pPr>
        <w:pStyle w:val="02TEXTOPRINCIPAL"/>
      </w:pPr>
      <w:r w:rsidRPr="00BD37CB">
        <w:t xml:space="preserve">LUKACS, John. </w:t>
      </w:r>
      <w:r w:rsidRPr="008115EC">
        <w:rPr>
          <w:i/>
        </w:rPr>
        <w:t xml:space="preserve">O duelo Churchill </w:t>
      </w:r>
      <w:r>
        <w:rPr>
          <w:i/>
        </w:rPr>
        <w:t>×</w:t>
      </w:r>
      <w:r w:rsidRPr="008115EC">
        <w:rPr>
          <w:i/>
        </w:rPr>
        <w:t xml:space="preserve"> Hitler</w:t>
      </w:r>
      <w:r w:rsidRPr="00BD37CB">
        <w:t>: 80 dias cruciais para a Segunda Guerra Mundial. Rio de Janeiro: Jorge Zahar, 2002.</w:t>
      </w:r>
    </w:p>
    <w:p w14:paraId="40BF124A" w14:textId="77777777" w:rsidR="009B7BE8" w:rsidRPr="00BD37CB" w:rsidRDefault="009B7BE8" w:rsidP="009B7BE8">
      <w:pPr>
        <w:pStyle w:val="02TEXTOPRINCIPAL"/>
      </w:pPr>
    </w:p>
    <w:p w14:paraId="7D2D6810" w14:textId="77777777" w:rsidR="009B7BE8" w:rsidRDefault="009B7BE8" w:rsidP="009B7BE8">
      <w:pPr>
        <w:pStyle w:val="02TEXTOPRINCIPAL"/>
      </w:pPr>
      <w:r w:rsidRPr="00BD37CB">
        <w:t xml:space="preserve">NAPOLITANO, Marcos. </w:t>
      </w:r>
      <w:r w:rsidRPr="0000710E">
        <w:rPr>
          <w:i/>
        </w:rPr>
        <w:t>História do Brasil República</w:t>
      </w:r>
      <w:r w:rsidRPr="00BD37CB">
        <w:t xml:space="preserve">: da queda da </w:t>
      </w:r>
      <w:r>
        <w:t>m</w:t>
      </w:r>
      <w:r w:rsidRPr="00BD37CB">
        <w:t>onarquia ao fim do Estado Novo. São Paulo: Contexto, 2016.</w:t>
      </w:r>
    </w:p>
    <w:p w14:paraId="51FE1D15" w14:textId="77777777" w:rsidR="009B7BE8" w:rsidRPr="00BD37CB" w:rsidRDefault="009B7BE8" w:rsidP="009B7BE8">
      <w:pPr>
        <w:pStyle w:val="02TEXTOPRINCIPAL"/>
      </w:pPr>
    </w:p>
    <w:p w14:paraId="1CAE7E6E" w14:textId="77777777" w:rsidR="009B7BE8" w:rsidRDefault="009B7BE8" w:rsidP="009B7BE8">
      <w:pPr>
        <w:pStyle w:val="02TEXTOPRINCIPAL"/>
      </w:pPr>
      <w:r w:rsidRPr="00BD37CB">
        <w:t xml:space="preserve">PARADA, Maurício. </w:t>
      </w:r>
      <w:r w:rsidRPr="0000710E">
        <w:rPr>
          <w:i/>
        </w:rPr>
        <w:t>Formação do mundo contemporâneo</w:t>
      </w:r>
      <w:r w:rsidRPr="00BD37CB">
        <w:t>: o século estilhaçado. Petrópolis: Vozes; Rio de Janeiro: PUC, 2014.</w:t>
      </w:r>
    </w:p>
    <w:p w14:paraId="6D350698" w14:textId="77777777" w:rsidR="009B7BE8" w:rsidRDefault="009B7BE8" w:rsidP="009B7BE8">
      <w:pPr>
        <w:pStyle w:val="02TEXTOPRINCIPAL"/>
      </w:pPr>
      <w:r>
        <w:br w:type="page"/>
      </w:r>
    </w:p>
    <w:p w14:paraId="264ADDBF" w14:textId="77777777" w:rsidR="009B7BE8" w:rsidRPr="00BD37CB" w:rsidRDefault="009B7BE8" w:rsidP="009B7BE8">
      <w:pPr>
        <w:pStyle w:val="02TEXTOPRINCIPAL"/>
      </w:pPr>
    </w:p>
    <w:p w14:paraId="2129AADA" w14:textId="77777777" w:rsidR="009B7BE8" w:rsidRDefault="009B7BE8" w:rsidP="009B7BE8">
      <w:pPr>
        <w:pStyle w:val="02TEXTOPRINCIPAL"/>
      </w:pPr>
      <w:r w:rsidRPr="00BD37CB">
        <w:t xml:space="preserve">SALVADÓ, Francisco J. Romero. </w:t>
      </w:r>
      <w:r w:rsidRPr="0000710E">
        <w:rPr>
          <w:i/>
        </w:rPr>
        <w:t>A Guerra Civil Espanhola</w:t>
      </w:r>
      <w:r w:rsidRPr="00BD37CB">
        <w:t>. Rio de Janeiro: Jorge Zahar, 2008.</w:t>
      </w:r>
    </w:p>
    <w:p w14:paraId="568C2517" w14:textId="77777777" w:rsidR="009B7BE8" w:rsidRPr="00BD37CB" w:rsidRDefault="009B7BE8" w:rsidP="009B7BE8">
      <w:pPr>
        <w:pStyle w:val="02TEXTOPRINCIPAL"/>
      </w:pPr>
    </w:p>
    <w:p w14:paraId="5977D086" w14:textId="77777777" w:rsidR="009B7BE8" w:rsidRDefault="009B7BE8" w:rsidP="009B7BE8">
      <w:pPr>
        <w:pStyle w:val="02TEXTOPRINCIPAL"/>
      </w:pPr>
      <w:r w:rsidRPr="00BD37CB">
        <w:t xml:space="preserve">TOTA, </w:t>
      </w:r>
      <w:proofErr w:type="spellStart"/>
      <w:r w:rsidRPr="00BD37CB">
        <w:t>Antonio</w:t>
      </w:r>
      <w:proofErr w:type="spellEnd"/>
      <w:r w:rsidRPr="00BD37CB">
        <w:t xml:space="preserve"> Pedro. </w:t>
      </w:r>
      <w:r w:rsidRPr="0000710E">
        <w:rPr>
          <w:i/>
        </w:rPr>
        <w:t>O imperialismo sedutor</w:t>
      </w:r>
      <w:r w:rsidRPr="00BD37CB">
        <w:t>: a americanização do Brasil na época da Segunda Guerra. São Paulo: Companhia das Letras, 2000.</w:t>
      </w:r>
    </w:p>
    <w:p w14:paraId="64879778" w14:textId="77777777" w:rsidR="009B7BE8" w:rsidRPr="00BD37CB" w:rsidRDefault="009B7BE8" w:rsidP="009B7BE8">
      <w:pPr>
        <w:pStyle w:val="02TEXTOPRINCIPAL"/>
      </w:pPr>
    </w:p>
    <w:p w14:paraId="40CABAEC" w14:textId="77777777" w:rsidR="009B7BE8" w:rsidRPr="00BD37CB" w:rsidRDefault="009B7BE8" w:rsidP="009B7BE8">
      <w:pPr>
        <w:pStyle w:val="02TEXTOPRINCIPAL"/>
      </w:pPr>
      <w:r w:rsidRPr="00BD37CB">
        <w:t xml:space="preserve">TRENTO, </w:t>
      </w:r>
      <w:proofErr w:type="spellStart"/>
      <w:r w:rsidRPr="00BD37CB">
        <w:t>Angelo</w:t>
      </w:r>
      <w:proofErr w:type="spellEnd"/>
      <w:r w:rsidRPr="00BD37CB">
        <w:t xml:space="preserve">. </w:t>
      </w:r>
      <w:r w:rsidRPr="0000710E">
        <w:rPr>
          <w:i/>
        </w:rPr>
        <w:t>Fascismo italiano</w:t>
      </w:r>
      <w:r w:rsidRPr="00BD37CB">
        <w:t>. São Paulo: Ática, 1986.</w:t>
      </w:r>
    </w:p>
    <w:p w14:paraId="3C71D1E4" w14:textId="77777777" w:rsidR="009B7BE8" w:rsidRPr="00D4053E" w:rsidRDefault="009B7BE8" w:rsidP="009B7BE8">
      <w:pPr>
        <w:pStyle w:val="02TEXTOPRINCIPAL"/>
        <w:rPr>
          <w:lang w:eastAsia="pt-BR"/>
        </w:rPr>
      </w:pPr>
    </w:p>
    <w:p w14:paraId="61324227" w14:textId="0A650272" w:rsidR="009B7BE8" w:rsidRPr="00E148FE" w:rsidRDefault="009B7BE8" w:rsidP="00E148FE">
      <w:pPr>
        <w:pStyle w:val="01TITULO3"/>
        <w:rPr>
          <w:sz w:val="28"/>
        </w:rPr>
      </w:pPr>
      <w:r w:rsidRPr="00E148FE">
        <w:rPr>
          <w:sz w:val="28"/>
        </w:rPr>
        <w:t>Revistas e artigos</w:t>
      </w:r>
    </w:p>
    <w:p w14:paraId="6020C9FA" w14:textId="77777777" w:rsidR="009B7BE8" w:rsidRDefault="009B7BE8" w:rsidP="009B7BE8">
      <w:pPr>
        <w:pStyle w:val="02TEXTOPRINCIPAL"/>
      </w:pPr>
      <w:r w:rsidRPr="00230924">
        <w:t xml:space="preserve">ALMEIDA, Paulo Roberto de. </w:t>
      </w:r>
      <w:r>
        <w:t xml:space="preserve">Brasileiros na Guerra Civil Espanhola: combatentes na luta contra o fascismo. </w:t>
      </w:r>
      <w:r w:rsidRPr="00230924">
        <w:rPr>
          <w:i/>
        </w:rPr>
        <w:t>Revista de Sociologia e Política</w:t>
      </w:r>
      <w:r>
        <w:t xml:space="preserve">, Curitiba, n. 12, jun. 1999. </w:t>
      </w:r>
      <w:r w:rsidRPr="00230924">
        <w:t>Disponível em: &lt;</w:t>
      </w:r>
      <w:hyperlink r:id="rId7" w:history="1">
        <w:r w:rsidRPr="00790A33">
          <w:rPr>
            <w:rStyle w:val="Hyperlink"/>
          </w:rPr>
          <w:t>http://www.scielo.br/pdf/rsocp/n12/n12a03.pdf</w:t>
        </w:r>
      </w:hyperlink>
      <w:r w:rsidRPr="00230924">
        <w:t xml:space="preserve">&gt;. Acesso em: </w:t>
      </w:r>
      <w:r>
        <w:t>12 out</w:t>
      </w:r>
      <w:r w:rsidRPr="00230924">
        <w:t>. 2018.</w:t>
      </w:r>
    </w:p>
    <w:p w14:paraId="64F166AB" w14:textId="77777777" w:rsidR="009B7BE8" w:rsidRPr="00230924" w:rsidRDefault="009B7BE8" w:rsidP="009B7BE8">
      <w:pPr>
        <w:pStyle w:val="02TEXTOPRINCIPAL"/>
      </w:pPr>
    </w:p>
    <w:p w14:paraId="1BFC88B6" w14:textId="77777777" w:rsidR="009B7BE8" w:rsidRDefault="009B7BE8" w:rsidP="009B7BE8">
      <w:pPr>
        <w:pStyle w:val="02TEXTOPRINCIPAL"/>
      </w:pPr>
      <w:r w:rsidRPr="00230924">
        <w:t xml:space="preserve">CAPELATO, Maria Helena Rolim. O nazismo e a produção de guerra. </w:t>
      </w:r>
      <w:r w:rsidRPr="00230924">
        <w:rPr>
          <w:i/>
        </w:rPr>
        <w:t>Revista USP</w:t>
      </w:r>
      <w:r w:rsidRPr="00230924">
        <w:t>,</w:t>
      </w:r>
      <w:r w:rsidRPr="00902208">
        <w:t xml:space="preserve"> </w:t>
      </w:r>
      <w:r w:rsidRPr="00230924">
        <w:t>São Paulo, n. 26, 1995. Disponível em: &lt;</w:t>
      </w:r>
      <w:hyperlink r:id="rId8" w:history="1">
        <w:r w:rsidRPr="00790A33">
          <w:rPr>
            <w:rStyle w:val="Hyperlink"/>
          </w:rPr>
          <w:t>http://www.revistas.usp.br/revusp/article/view/28150</w:t>
        </w:r>
      </w:hyperlink>
      <w:r w:rsidRPr="00230924">
        <w:t>&gt;. Acesso em: 21 jul. 2018.</w:t>
      </w:r>
    </w:p>
    <w:p w14:paraId="421578BF" w14:textId="77777777" w:rsidR="009B7BE8" w:rsidRPr="00230924" w:rsidRDefault="009B7BE8" w:rsidP="009B7BE8">
      <w:pPr>
        <w:pStyle w:val="02TEXTOPRINCIPAL"/>
      </w:pPr>
    </w:p>
    <w:p w14:paraId="4CC60DEE" w14:textId="77777777" w:rsidR="009B7BE8" w:rsidRDefault="009B7BE8" w:rsidP="009B7BE8">
      <w:pPr>
        <w:pStyle w:val="02TEXTOPRINCIPAL"/>
      </w:pPr>
      <w:r w:rsidRPr="00230924">
        <w:t xml:space="preserve">FAUSTO, Boris. A interpretação do nazismo, na visão de Norbert Elias. </w:t>
      </w:r>
      <w:r w:rsidRPr="00230924">
        <w:rPr>
          <w:i/>
        </w:rPr>
        <w:t>Mana</w:t>
      </w:r>
      <w:r>
        <w:t>,</w:t>
      </w:r>
      <w:r w:rsidRPr="00230924">
        <w:t> Rio de Janeiro</w:t>
      </w:r>
      <w:r>
        <w:t xml:space="preserve">, </w:t>
      </w:r>
      <w:r w:rsidRPr="00230924">
        <w:t>v.</w:t>
      </w:r>
      <w:r>
        <w:t xml:space="preserve"> </w:t>
      </w:r>
      <w:r w:rsidRPr="00230924">
        <w:t>4</w:t>
      </w:r>
      <w:r>
        <w:t xml:space="preserve">, </w:t>
      </w:r>
      <w:r w:rsidRPr="00230924">
        <w:t>n.</w:t>
      </w:r>
      <w:r>
        <w:t xml:space="preserve"> </w:t>
      </w:r>
      <w:r w:rsidRPr="00230924">
        <w:t>1</w:t>
      </w:r>
      <w:r>
        <w:t>, abr.</w:t>
      </w:r>
      <w:r w:rsidRPr="00230924">
        <w:t xml:space="preserve"> 1998.</w:t>
      </w:r>
      <w:r>
        <w:t xml:space="preserve"> Disponível em:</w:t>
      </w:r>
      <w:r w:rsidRPr="00230924">
        <w:t xml:space="preserve"> </w:t>
      </w:r>
      <w:r>
        <w:t>&lt;</w:t>
      </w:r>
      <w:hyperlink r:id="rId9" w:history="1">
        <w:r w:rsidRPr="00790A33">
          <w:rPr>
            <w:rStyle w:val="Hyperlink"/>
          </w:rPr>
          <w:t>http://www.scielo.br/scielo.php?script=sci_arttext&amp;pid=S0104-93131998000100006</w:t>
        </w:r>
      </w:hyperlink>
      <w:r>
        <w:t>&gt;. Acesso em: 12 out</w:t>
      </w:r>
      <w:r w:rsidRPr="00230924">
        <w:t>.</w:t>
      </w:r>
      <w:r>
        <w:t xml:space="preserve"> 2018.</w:t>
      </w:r>
    </w:p>
    <w:p w14:paraId="6511356E" w14:textId="77777777" w:rsidR="009B7BE8" w:rsidRPr="00230924" w:rsidRDefault="009B7BE8" w:rsidP="009B7BE8">
      <w:pPr>
        <w:pStyle w:val="02TEXTOPRINCIPAL"/>
      </w:pPr>
    </w:p>
    <w:p w14:paraId="603BB239" w14:textId="77777777" w:rsidR="009B7BE8" w:rsidRDefault="009B7BE8" w:rsidP="009B7BE8">
      <w:pPr>
        <w:pStyle w:val="02TEXTOPRINCIPAL"/>
      </w:pPr>
      <w:r w:rsidRPr="00230924">
        <w:t xml:space="preserve">GARCIA, Eugênio Vargas. Estados Unidos e Grã-Bretanha no Brasil: transição de poder no </w:t>
      </w:r>
      <w:proofErr w:type="spellStart"/>
      <w:r w:rsidRPr="00230924">
        <w:t>entreguerras</w:t>
      </w:r>
      <w:proofErr w:type="spellEnd"/>
      <w:r w:rsidRPr="00230924">
        <w:t>. </w:t>
      </w:r>
      <w:r w:rsidRPr="00230924">
        <w:rPr>
          <w:i/>
        </w:rPr>
        <w:t>Contexto Internacional</w:t>
      </w:r>
      <w:r w:rsidRPr="00230924">
        <w:t>, v.</w:t>
      </w:r>
      <w:r>
        <w:t xml:space="preserve"> </w:t>
      </w:r>
      <w:r w:rsidRPr="00230924">
        <w:t>24, n.</w:t>
      </w:r>
      <w:r>
        <w:t xml:space="preserve"> </w:t>
      </w:r>
      <w:r w:rsidRPr="00230924">
        <w:t>1, 2002. Disponível em: &lt;</w:t>
      </w:r>
      <w:hyperlink r:id="rId10" w:history="1">
        <w:r w:rsidRPr="00790A33">
          <w:rPr>
            <w:rStyle w:val="Hyperlink"/>
          </w:rPr>
          <w:t>http://www.scielo.br/scielo.php?pid=S0102-85292002000100001&amp;script=sci_abstract&amp;tlng=pt</w:t>
        </w:r>
      </w:hyperlink>
      <w:r w:rsidRPr="00230924">
        <w:t xml:space="preserve">&gt;. Acesso em: </w:t>
      </w:r>
      <w:r>
        <w:t>12 out</w:t>
      </w:r>
      <w:r w:rsidRPr="00230924">
        <w:t>.</w:t>
      </w:r>
      <w:r>
        <w:t xml:space="preserve"> </w:t>
      </w:r>
      <w:r w:rsidRPr="00230924">
        <w:t>2018.</w:t>
      </w:r>
    </w:p>
    <w:p w14:paraId="6D3118CF" w14:textId="77777777" w:rsidR="009B7BE8" w:rsidRPr="00230924" w:rsidRDefault="009B7BE8" w:rsidP="009B7BE8">
      <w:pPr>
        <w:pStyle w:val="02TEXTOPRINCIPAL"/>
      </w:pPr>
    </w:p>
    <w:p w14:paraId="0F91B0D1" w14:textId="77777777" w:rsidR="009B7BE8" w:rsidRPr="00230924" w:rsidRDefault="009B7BE8" w:rsidP="009B7BE8">
      <w:pPr>
        <w:pStyle w:val="02TEXTOPRINCIPAL"/>
      </w:pPr>
      <w:r w:rsidRPr="00230924">
        <w:t xml:space="preserve">ROLLEMBERG, Denise. Revoluções de direita na Europa do </w:t>
      </w:r>
      <w:proofErr w:type="spellStart"/>
      <w:r w:rsidRPr="00230924">
        <w:t>entreguerras</w:t>
      </w:r>
      <w:proofErr w:type="spellEnd"/>
      <w:r w:rsidRPr="00230924">
        <w:t>: o fascismo e o nazismo. </w:t>
      </w:r>
      <w:r w:rsidRPr="00230924">
        <w:rPr>
          <w:i/>
        </w:rPr>
        <w:t>Estudos históricos</w:t>
      </w:r>
      <w:r>
        <w:t xml:space="preserve">, Rio de Janeiro, </w:t>
      </w:r>
      <w:r w:rsidRPr="00230924">
        <w:t>v.</w:t>
      </w:r>
      <w:r>
        <w:t xml:space="preserve"> </w:t>
      </w:r>
      <w:r w:rsidRPr="00230924">
        <w:t>30, n.</w:t>
      </w:r>
      <w:r>
        <w:t xml:space="preserve"> </w:t>
      </w:r>
      <w:r w:rsidRPr="00230924">
        <w:t>61,</w:t>
      </w:r>
      <w:r>
        <w:t xml:space="preserve"> 2017</w:t>
      </w:r>
      <w:r w:rsidRPr="00230924">
        <w:t xml:space="preserve">. </w:t>
      </w:r>
      <w:r>
        <w:t>Disponível em: &lt;</w:t>
      </w:r>
      <w:hyperlink r:id="rId11" w:history="1">
        <w:r w:rsidRPr="00790A33">
          <w:rPr>
            <w:rStyle w:val="Hyperlink"/>
          </w:rPr>
          <w:t>http://www.scielo.br/scielo.php?script=sci_abstract&amp;pid=S0103-21862017000200355&amp;lng=pt&amp;nrm=is</w:t>
        </w:r>
      </w:hyperlink>
      <w:r>
        <w:t>&gt;. Acesso em: 12 out. 2018.</w:t>
      </w:r>
    </w:p>
    <w:p w14:paraId="6338FFE4" w14:textId="77777777" w:rsidR="009B7BE8" w:rsidRDefault="009B7BE8" w:rsidP="009B7BE8">
      <w:pPr>
        <w:pStyle w:val="02TEXTOPRINCIPAL"/>
        <w:rPr>
          <w:lang w:eastAsia="pt-BR"/>
        </w:rPr>
      </w:pPr>
    </w:p>
    <w:p w14:paraId="34152E70" w14:textId="7C8D2D8C" w:rsidR="009B7BE8" w:rsidRPr="00E148FE" w:rsidRDefault="009B7BE8" w:rsidP="00E148FE">
      <w:pPr>
        <w:pStyle w:val="01TITULO3"/>
        <w:rPr>
          <w:i/>
          <w:sz w:val="28"/>
        </w:rPr>
      </w:pPr>
      <w:r w:rsidRPr="00E148FE">
        <w:rPr>
          <w:i/>
          <w:sz w:val="28"/>
        </w:rPr>
        <w:t>Sites</w:t>
      </w:r>
    </w:p>
    <w:p w14:paraId="2BA35B00" w14:textId="65E699D4" w:rsidR="009B7BE8" w:rsidRDefault="009B7BE8" w:rsidP="009B7BE8">
      <w:pPr>
        <w:pStyle w:val="02TEXTOPRINCIPAL"/>
      </w:pPr>
      <w:r w:rsidRPr="000E1F2E">
        <w:t>CENTRO DE PESQUISA E DOCUMENTAÇÃO DA FUNDAÇÃO GETÚLIO VARGAS (CPDOC-FGV). Disponível em: &lt;</w:t>
      </w:r>
      <w:hyperlink r:id="rId12" w:history="1">
        <w:r w:rsidRPr="00CD5A49">
          <w:rPr>
            <w:rStyle w:val="Hyperlink"/>
          </w:rPr>
          <w:t>https://cpdoc.fgv.br/</w:t>
        </w:r>
      </w:hyperlink>
      <w:r w:rsidRPr="000E1F2E">
        <w:t>&gt;. Acesso em: 12 out. 2018.</w:t>
      </w:r>
    </w:p>
    <w:p w14:paraId="34E6E073" w14:textId="77777777" w:rsidR="009B7BE8" w:rsidRPr="000E1F2E" w:rsidRDefault="009B7BE8" w:rsidP="009B7BE8">
      <w:pPr>
        <w:pStyle w:val="02TEXTOPRINCIPAL"/>
      </w:pPr>
    </w:p>
    <w:p w14:paraId="183D6044" w14:textId="77777777" w:rsidR="009B7BE8" w:rsidRDefault="009B7BE8" w:rsidP="009B7BE8">
      <w:pPr>
        <w:pStyle w:val="02TEXTOPRINCIPAL"/>
      </w:pPr>
      <w:r>
        <w:t xml:space="preserve">ORGANIZAÇÃO DAS NAÇÕES UNIDAS </w:t>
      </w:r>
      <w:r w:rsidRPr="00AA0542">
        <w:t xml:space="preserve">PARA </w:t>
      </w:r>
      <w:r>
        <w:t xml:space="preserve">A </w:t>
      </w:r>
      <w:r w:rsidRPr="00AA0542">
        <w:t xml:space="preserve">EDUCAÇÃO, </w:t>
      </w:r>
      <w:r>
        <w:t xml:space="preserve">A </w:t>
      </w:r>
      <w:r w:rsidRPr="00AA0542">
        <w:t xml:space="preserve">CIÊNCIA E </w:t>
      </w:r>
      <w:r>
        <w:t xml:space="preserve">A </w:t>
      </w:r>
      <w:r w:rsidRPr="00AA0542">
        <w:t>CULTURA</w:t>
      </w:r>
      <w:r>
        <w:t xml:space="preserve"> (</w:t>
      </w:r>
      <w:r w:rsidRPr="00AA0542">
        <w:t>UNESCO</w:t>
      </w:r>
      <w:r>
        <w:t>)</w:t>
      </w:r>
      <w:r w:rsidRPr="00AA0542">
        <w:t>. Disponível em: &lt;</w:t>
      </w:r>
      <w:hyperlink r:id="rId13" w:history="1">
        <w:r w:rsidRPr="00CD5A49">
          <w:rPr>
            <w:rStyle w:val="Hyperlink"/>
          </w:rPr>
          <w:t>https://en.unesco.org/</w:t>
        </w:r>
      </w:hyperlink>
      <w:r w:rsidRPr="00AA0542">
        <w:t xml:space="preserve">&gt;. Acesso em: </w:t>
      </w:r>
      <w:r>
        <w:t>12 out</w:t>
      </w:r>
      <w:r w:rsidRPr="00AA0542">
        <w:t>. 2018.</w:t>
      </w:r>
    </w:p>
    <w:p w14:paraId="05A2C4EF" w14:textId="77777777" w:rsidR="009B7BE8" w:rsidRPr="00AA0542" w:rsidRDefault="009B7BE8" w:rsidP="009B7BE8">
      <w:pPr>
        <w:pStyle w:val="02TEXTOPRINCIPAL"/>
      </w:pPr>
    </w:p>
    <w:p w14:paraId="5069A917" w14:textId="77777777" w:rsidR="009B7BE8" w:rsidRPr="00AA0542" w:rsidRDefault="009B7BE8" w:rsidP="009B7BE8">
      <w:pPr>
        <w:pStyle w:val="02TEXTOPRINCIPAL"/>
      </w:pPr>
      <w:r w:rsidRPr="00B54F34">
        <w:t xml:space="preserve">YAD VASHEM: THE WORLD HOLOCAUST REMEMBRANCE CENTER. </w:t>
      </w:r>
      <w:r w:rsidRPr="00AA0542">
        <w:t>Disponível em: &lt;</w:t>
      </w:r>
      <w:hyperlink r:id="rId14" w:history="1">
        <w:r w:rsidRPr="00CD5A49">
          <w:rPr>
            <w:rStyle w:val="Hyperlink"/>
          </w:rPr>
          <w:t>https://www.yadvashem.org/</w:t>
        </w:r>
      </w:hyperlink>
      <w:r w:rsidRPr="00AA0542">
        <w:t xml:space="preserve">&gt;. Acesso em: </w:t>
      </w:r>
      <w:r>
        <w:t>12 out</w:t>
      </w:r>
      <w:r w:rsidRPr="00AA0542">
        <w:t>. 2018.</w:t>
      </w:r>
    </w:p>
    <w:p w14:paraId="0088ADE7" w14:textId="77777777" w:rsidR="009B7BE8" w:rsidRDefault="009B7BE8" w:rsidP="009B7BE8">
      <w:pPr>
        <w:pStyle w:val="02TEXTOPRINCIPAL"/>
        <w:rPr>
          <w:lang w:eastAsia="pt-BR"/>
        </w:rPr>
      </w:pPr>
      <w:r>
        <w:rPr>
          <w:lang w:eastAsia="pt-BR"/>
        </w:rPr>
        <w:br w:type="page"/>
      </w:r>
    </w:p>
    <w:p w14:paraId="76600427" w14:textId="45792322" w:rsidR="009B7BE8" w:rsidRPr="00480D65" w:rsidRDefault="009B7BE8" w:rsidP="00480D65">
      <w:pPr>
        <w:pStyle w:val="01TITULO3"/>
        <w:rPr>
          <w:sz w:val="28"/>
        </w:rPr>
      </w:pPr>
      <w:r w:rsidRPr="00480D65">
        <w:rPr>
          <w:sz w:val="28"/>
        </w:rPr>
        <w:lastRenderedPageBreak/>
        <w:t>Filmes</w:t>
      </w:r>
    </w:p>
    <w:p w14:paraId="5C8C4E64" w14:textId="77777777" w:rsidR="009B7BE8" w:rsidRDefault="009B7BE8" w:rsidP="009B7BE8">
      <w:pPr>
        <w:pStyle w:val="02TEXTOPRINCIPAL"/>
      </w:pPr>
      <w:r w:rsidRPr="00C549F6">
        <w:rPr>
          <w:i/>
        </w:rPr>
        <w:t>Arquitetura da destruição</w:t>
      </w:r>
      <w:r>
        <w:t>. Direção: Peter Cohen. Alemanha, Suécia, 1989, 121 min.</w:t>
      </w:r>
    </w:p>
    <w:p w14:paraId="0DA846D8" w14:textId="77777777" w:rsidR="009B7BE8" w:rsidRDefault="009B7BE8" w:rsidP="009B7BE8">
      <w:pPr>
        <w:pStyle w:val="02TEXTOPRINCIPAL"/>
      </w:pPr>
    </w:p>
    <w:p w14:paraId="0BB29142" w14:textId="77777777" w:rsidR="009B7BE8" w:rsidRDefault="009B7BE8" w:rsidP="009B7BE8">
      <w:pPr>
        <w:pStyle w:val="02TEXTOPRINCIPAL"/>
      </w:pPr>
      <w:r w:rsidRPr="00C1782B">
        <w:rPr>
          <w:i/>
        </w:rPr>
        <w:t>O pianista</w:t>
      </w:r>
      <w:r>
        <w:t>. Direção: Roman Polanski. França, Alemanha, Polônia, Reino Unido, 2002, 148 min.</w:t>
      </w:r>
    </w:p>
    <w:p w14:paraId="5C7B3AB6" w14:textId="77777777" w:rsidR="009B7BE8" w:rsidRDefault="009B7BE8" w:rsidP="009B7BE8">
      <w:pPr>
        <w:pStyle w:val="02TEXTOPRINCIPAL"/>
      </w:pPr>
    </w:p>
    <w:p w14:paraId="7E88389F" w14:textId="77777777" w:rsidR="009B7BE8" w:rsidRDefault="009B7BE8" w:rsidP="009B7BE8">
      <w:pPr>
        <w:pStyle w:val="02TEXTOPRINCIPAL"/>
      </w:pPr>
      <w:r w:rsidRPr="00C51D98">
        <w:rPr>
          <w:i/>
        </w:rPr>
        <w:t>O tri</w:t>
      </w:r>
      <w:r>
        <w:rPr>
          <w:i/>
        </w:rPr>
        <w:t>u</w:t>
      </w:r>
      <w:r w:rsidRPr="00C51D98">
        <w:rPr>
          <w:i/>
        </w:rPr>
        <w:t>nfo da vontade</w:t>
      </w:r>
      <w:r>
        <w:t xml:space="preserve">. Direção: Leni </w:t>
      </w:r>
      <w:proofErr w:type="spellStart"/>
      <w:r>
        <w:t>Riefenstahl</w:t>
      </w:r>
      <w:proofErr w:type="spellEnd"/>
      <w:r>
        <w:t>. Alemanha, 1935, 114 min.</w:t>
      </w:r>
    </w:p>
    <w:p w14:paraId="4AF12A2A" w14:textId="77777777" w:rsidR="009B7BE8" w:rsidRPr="005A5A41" w:rsidRDefault="009B7BE8" w:rsidP="009B7BE8">
      <w:pPr>
        <w:pStyle w:val="02TEXTOPRINCIPAL"/>
      </w:pPr>
    </w:p>
    <w:p w14:paraId="20EB7795" w14:textId="77777777" w:rsidR="009B7BE8" w:rsidRDefault="009B7BE8" w:rsidP="009B7BE8">
      <w:pPr>
        <w:pStyle w:val="02TEXTOPRINCIPAL"/>
      </w:pPr>
      <w:r w:rsidRPr="00ED5D9A">
        <w:rPr>
          <w:i/>
        </w:rPr>
        <w:t>Tempos de paz</w:t>
      </w:r>
      <w:r w:rsidRPr="00ED5D9A">
        <w:t>. Direção</w:t>
      </w:r>
      <w:r>
        <w:t>:</w:t>
      </w:r>
      <w:r w:rsidRPr="00ED5D9A">
        <w:t xml:space="preserve"> Daniel Filho. Brasil, 2009, 82 min.</w:t>
      </w:r>
    </w:p>
    <w:p w14:paraId="04575F4E" w14:textId="77777777" w:rsidR="009B7BE8" w:rsidRDefault="009B7BE8" w:rsidP="009B7BE8">
      <w:pPr>
        <w:pStyle w:val="02TEXTOPRINCIPAL"/>
      </w:pPr>
    </w:p>
    <w:p w14:paraId="26EFF473" w14:textId="77777777" w:rsidR="009B7BE8" w:rsidRDefault="009B7BE8" w:rsidP="009B7BE8">
      <w:pPr>
        <w:pStyle w:val="02TEXTOPRINCIPAL"/>
      </w:pPr>
      <w:r w:rsidRPr="001E39DE">
        <w:rPr>
          <w:i/>
        </w:rPr>
        <w:t>Uma mulher contra Hitler</w:t>
      </w:r>
      <w:r>
        <w:t xml:space="preserve">. Direção: Marc </w:t>
      </w:r>
      <w:proofErr w:type="spellStart"/>
      <w:r>
        <w:t>Rothermund</w:t>
      </w:r>
      <w:proofErr w:type="spellEnd"/>
      <w:r>
        <w:t>. Alemanha, 2005, 117 min.</w:t>
      </w:r>
    </w:p>
    <w:p w14:paraId="5E81B3B2" w14:textId="77777777" w:rsidR="009B7BE8" w:rsidRDefault="009B7BE8" w:rsidP="009B7BE8">
      <w:pPr>
        <w:pStyle w:val="02TEXTOPRINCIPAL"/>
      </w:pPr>
    </w:p>
    <w:bookmarkEnd w:id="3"/>
    <w:p w14:paraId="1452271B" w14:textId="77777777" w:rsidR="00635CC3" w:rsidRDefault="00635CC3" w:rsidP="009B7BE8">
      <w:pPr>
        <w:pStyle w:val="01TITULO1"/>
        <w:rPr>
          <w:lang w:eastAsia="pt-BR"/>
        </w:rPr>
      </w:pPr>
    </w:p>
    <w:p w14:paraId="1F5D1502" w14:textId="77777777" w:rsidR="00635CC3" w:rsidRDefault="00635CC3" w:rsidP="009B7BE8">
      <w:pPr>
        <w:pStyle w:val="01TITULO1"/>
        <w:rPr>
          <w:lang w:eastAsia="pt-BR"/>
        </w:rPr>
      </w:pPr>
    </w:p>
    <w:p w14:paraId="601F1CAA" w14:textId="77777777" w:rsidR="00635CC3" w:rsidRDefault="00635CC3" w:rsidP="009B7BE8">
      <w:pPr>
        <w:pStyle w:val="01TITULO1"/>
        <w:rPr>
          <w:lang w:eastAsia="pt-BR"/>
        </w:rPr>
      </w:pPr>
    </w:p>
    <w:p w14:paraId="7FBC7CBF" w14:textId="77777777" w:rsidR="00635CC3" w:rsidRDefault="00635CC3" w:rsidP="009B7BE8">
      <w:pPr>
        <w:pStyle w:val="01TITULO1"/>
        <w:rPr>
          <w:lang w:eastAsia="pt-BR"/>
        </w:rPr>
      </w:pPr>
    </w:p>
    <w:p w14:paraId="1C741C78" w14:textId="77777777" w:rsidR="00635CC3" w:rsidRDefault="00635CC3" w:rsidP="009B7BE8">
      <w:pPr>
        <w:pStyle w:val="01TITULO1"/>
        <w:rPr>
          <w:lang w:eastAsia="pt-BR"/>
        </w:rPr>
      </w:pPr>
    </w:p>
    <w:p w14:paraId="78248646" w14:textId="77777777" w:rsidR="00635CC3" w:rsidRDefault="00635CC3" w:rsidP="009B7BE8">
      <w:pPr>
        <w:pStyle w:val="01TITULO1"/>
        <w:rPr>
          <w:lang w:eastAsia="pt-BR"/>
        </w:rPr>
      </w:pPr>
    </w:p>
    <w:p w14:paraId="3640E74E" w14:textId="77777777" w:rsidR="00635CC3" w:rsidRDefault="00635CC3" w:rsidP="009B7BE8">
      <w:pPr>
        <w:pStyle w:val="01TITULO1"/>
        <w:rPr>
          <w:lang w:eastAsia="pt-BR"/>
        </w:rPr>
      </w:pPr>
    </w:p>
    <w:p w14:paraId="71E08933" w14:textId="77777777" w:rsidR="00635CC3" w:rsidRDefault="00635CC3" w:rsidP="009B7BE8">
      <w:pPr>
        <w:pStyle w:val="01TITULO1"/>
        <w:rPr>
          <w:lang w:eastAsia="pt-BR"/>
        </w:rPr>
      </w:pPr>
    </w:p>
    <w:p w14:paraId="67E3F781" w14:textId="77777777" w:rsidR="00635CC3" w:rsidRDefault="00635CC3" w:rsidP="009B7BE8">
      <w:pPr>
        <w:pStyle w:val="01TITULO1"/>
        <w:rPr>
          <w:lang w:eastAsia="pt-BR"/>
        </w:rPr>
      </w:pPr>
    </w:p>
    <w:p w14:paraId="6A095640" w14:textId="77777777" w:rsidR="00635CC3" w:rsidRDefault="00635CC3" w:rsidP="009B7BE8">
      <w:pPr>
        <w:pStyle w:val="01TITULO1"/>
        <w:rPr>
          <w:lang w:eastAsia="pt-BR"/>
        </w:rPr>
      </w:pPr>
    </w:p>
    <w:p w14:paraId="1C6476C1" w14:textId="77777777" w:rsidR="00635CC3" w:rsidRDefault="00635CC3" w:rsidP="009B7BE8">
      <w:pPr>
        <w:pStyle w:val="01TITULO1"/>
        <w:rPr>
          <w:lang w:eastAsia="pt-BR"/>
        </w:rPr>
      </w:pPr>
    </w:p>
    <w:p w14:paraId="2A4D6AD4" w14:textId="77777777" w:rsidR="00635CC3" w:rsidRDefault="00635CC3" w:rsidP="009B7BE8">
      <w:pPr>
        <w:pStyle w:val="01TITULO1"/>
        <w:rPr>
          <w:lang w:eastAsia="pt-BR"/>
        </w:rPr>
      </w:pPr>
    </w:p>
    <w:p w14:paraId="0C93D23C" w14:textId="77777777" w:rsidR="00635CC3" w:rsidRDefault="00635CC3" w:rsidP="009B7BE8">
      <w:pPr>
        <w:pStyle w:val="01TITULO1"/>
        <w:rPr>
          <w:lang w:eastAsia="pt-BR"/>
        </w:rPr>
      </w:pPr>
    </w:p>
    <w:p w14:paraId="5CF36019" w14:textId="77777777" w:rsidR="00635CC3" w:rsidRDefault="00635CC3" w:rsidP="009B7BE8">
      <w:pPr>
        <w:pStyle w:val="01TITULO1"/>
        <w:rPr>
          <w:lang w:eastAsia="pt-BR"/>
        </w:rPr>
      </w:pPr>
    </w:p>
    <w:p w14:paraId="301F8303" w14:textId="77777777" w:rsidR="00635CC3" w:rsidRDefault="00635CC3" w:rsidP="009B7BE8">
      <w:pPr>
        <w:pStyle w:val="01TITULO1"/>
        <w:rPr>
          <w:lang w:eastAsia="pt-BR"/>
        </w:rPr>
      </w:pPr>
    </w:p>
    <w:p w14:paraId="2DF09F1B" w14:textId="77777777" w:rsidR="00635CC3" w:rsidRDefault="00635CC3" w:rsidP="009B7BE8">
      <w:pPr>
        <w:pStyle w:val="01TITULO1"/>
        <w:rPr>
          <w:lang w:eastAsia="pt-BR"/>
        </w:rPr>
      </w:pPr>
    </w:p>
    <w:p w14:paraId="47C81A4F" w14:textId="77777777" w:rsidR="00635CC3" w:rsidRDefault="00635CC3" w:rsidP="009B7BE8">
      <w:pPr>
        <w:pStyle w:val="01TITULO1"/>
        <w:rPr>
          <w:lang w:eastAsia="pt-BR"/>
        </w:rPr>
      </w:pPr>
    </w:p>
    <w:p w14:paraId="30D79E4A" w14:textId="031495EB" w:rsidR="009B7BE8" w:rsidRPr="00635CC3" w:rsidRDefault="009B7BE8" w:rsidP="009B7BE8">
      <w:pPr>
        <w:pStyle w:val="01TITULO1"/>
        <w:rPr>
          <w:sz w:val="32"/>
          <w:szCs w:val="32"/>
          <w:lang w:eastAsia="pt-BR"/>
        </w:rPr>
      </w:pPr>
      <w:r w:rsidRPr="00635CC3">
        <w:rPr>
          <w:sz w:val="32"/>
          <w:szCs w:val="32"/>
          <w:lang w:eastAsia="pt-BR"/>
        </w:rPr>
        <w:lastRenderedPageBreak/>
        <w:t>Sugestões para o aluno</w:t>
      </w:r>
    </w:p>
    <w:p w14:paraId="5AE04291" w14:textId="77777777" w:rsidR="009B7BE8" w:rsidRPr="00D4053E" w:rsidRDefault="009B7BE8" w:rsidP="009B7BE8">
      <w:pPr>
        <w:pStyle w:val="02TEXTOPRINCIPAL"/>
        <w:rPr>
          <w:lang w:eastAsia="pt-BR"/>
        </w:rPr>
      </w:pPr>
    </w:p>
    <w:p w14:paraId="4108F48A" w14:textId="28ADEA8B" w:rsidR="009B7BE8" w:rsidRPr="00635CC3" w:rsidRDefault="009B7BE8" w:rsidP="00635CC3">
      <w:pPr>
        <w:pStyle w:val="01TITULO3"/>
        <w:rPr>
          <w:sz w:val="28"/>
        </w:rPr>
      </w:pPr>
      <w:r w:rsidRPr="00635CC3">
        <w:rPr>
          <w:sz w:val="28"/>
        </w:rPr>
        <w:t>Livros</w:t>
      </w:r>
    </w:p>
    <w:p w14:paraId="0F9A2EAC" w14:textId="77777777" w:rsidR="009B7BE8" w:rsidRDefault="009B7BE8" w:rsidP="009B7BE8">
      <w:pPr>
        <w:pStyle w:val="02TEXTOPRINCIPAL"/>
      </w:pPr>
      <w:r>
        <w:t xml:space="preserve">ALMEIDA, Angela Mendes. </w:t>
      </w:r>
      <w:r w:rsidRPr="00C549F6">
        <w:rPr>
          <w:i/>
        </w:rPr>
        <w:t>A República de Weimar e a ascensão do nazismo</w:t>
      </w:r>
      <w:r>
        <w:t>. São Paulo: Brasiliense, 2008.</w:t>
      </w:r>
    </w:p>
    <w:p w14:paraId="5200EF3B" w14:textId="77777777" w:rsidR="009B7BE8" w:rsidRDefault="009B7BE8" w:rsidP="009B7BE8">
      <w:pPr>
        <w:pStyle w:val="02TEXTOPRINCIPAL"/>
      </w:pPr>
    </w:p>
    <w:p w14:paraId="08E688FF" w14:textId="77777777" w:rsidR="009B7BE8" w:rsidRPr="00A51267" w:rsidRDefault="009B7BE8" w:rsidP="009B7BE8">
      <w:pPr>
        <w:pStyle w:val="02TEXTOPRINCIPAL"/>
      </w:pPr>
      <w:r w:rsidRPr="00A51267">
        <w:t xml:space="preserve">MONTELLO, Josué. </w:t>
      </w:r>
      <w:r w:rsidRPr="00A51267">
        <w:rPr>
          <w:i/>
        </w:rPr>
        <w:t>Antes que os pássaros acordem</w:t>
      </w:r>
      <w:r w:rsidRPr="00A51267">
        <w:t>. Rio de Janeiro: Nova Fronteira, 1987.</w:t>
      </w:r>
    </w:p>
    <w:p w14:paraId="0F225AF5" w14:textId="77777777" w:rsidR="009B7BE8" w:rsidRDefault="009B7BE8" w:rsidP="009B7BE8">
      <w:pPr>
        <w:pStyle w:val="02TEXTOPRINCIPAL"/>
      </w:pPr>
    </w:p>
    <w:p w14:paraId="340824F3" w14:textId="77777777" w:rsidR="009B7BE8" w:rsidRPr="00A51267" w:rsidRDefault="009B7BE8" w:rsidP="009B7BE8">
      <w:pPr>
        <w:pStyle w:val="02TEXTOPRINCIPAL"/>
      </w:pPr>
      <w:r w:rsidRPr="00A51267">
        <w:t xml:space="preserve">SPIEGELMAN, Art. </w:t>
      </w:r>
      <w:r w:rsidRPr="00A51267">
        <w:rPr>
          <w:i/>
        </w:rPr>
        <w:t>Maus</w:t>
      </w:r>
      <w:r w:rsidRPr="00A51267">
        <w:t>: a história de um sobrevivente. São Paulo: Companhia das Letras, 2005.</w:t>
      </w:r>
    </w:p>
    <w:p w14:paraId="377E3DBE" w14:textId="77777777" w:rsidR="009B7BE8" w:rsidRDefault="009B7BE8" w:rsidP="009B7BE8">
      <w:pPr>
        <w:pStyle w:val="02TEXTOPRINCIPAL"/>
      </w:pPr>
    </w:p>
    <w:p w14:paraId="01137619" w14:textId="77777777" w:rsidR="009B7BE8" w:rsidRDefault="009B7BE8" w:rsidP="009B7BE8">
      <w:pPr>
        <w:pStyle w:val="02TEXTOPRINCIPAL"/>
      </w:pPr>
      <w:r>
        <w:t xml:space="preserve">VALENTE, Célia. </w:t>
      </w:r>
      <w:r w:rsidRPr="00C51D98">
        <w:rPr>
          <w:i/>
        </w:rPr>
        <w:t>O salto para a vida</w:t>
      </w:r>
      <w:r>
        <w:t>. São Paulo: FTD, 1999.</w:t>
      </w:r>
    </w:p>
    <w:p w14:paraId="62A648EA" w14:textId="77777777" w:rsidR="009B7BE8" w:rsidRPr="00D4053E" w:rsidRDefault="009B7BE8" w:rsidP="009B7BE8">
      <w:pPr>
        <w:pStyle w:val="02TEXTOPRINCIPAL"/>
      </w:pPr>
    </w:p>
    <w:p w14:paraId="09863AC5" w14:textId="2868B49F" w:rsidR="009B7BE8" w:rsidRPr="001B07BB" w:rsidRDefault="009B7BE8" w:rsidP="001B07BB">
      <w:pPr>
        <w:pStyle w:val="01TITULO3"/>
        <w:rPr>
          <w:sz w:val="28"/>
        </w:rPr>
      </w:pPr>
      <w:r w:rsidRPr="001B07BB">
        <w:rPr>
          <w:sz w:val="28"/>
        </w:rPr>
        <w:t xml:space="preserve">Revista </w:t>
      </w:r>
    </w:p>
    <w:p w14:paraId="7D895DEC" w14:textId="77777777" w:rsidR="009B7BE8" w:rsidRPr="00E2241F" w:rsidRDefault="009B7BE8" w:rsidP="009B7BE8">
      <w:pPr>
        <w:pStyle w:val="02TEXTOPRINCIPAL"/>
      </w:pPr>
      <w:r w:rsidRPr="00E2241F">
        <w:t>REVISTA CARETA. Disponível em: &lt;</w:t>
      </w:r>
      <w:hyperlink r:id="rId15" w:history="1">
        <w:r w:rsidRPr="00790A33">
          <w:rPr>
            <w:rStyle w:val="Hyperlink"/>
          </w:rPr>
          <w:t>http://objdigital.bn.br/acervo_digital/div_periodicos/careta/careta_anos.htm</w:t>
        </w:r>
      </w:hyperlink>
      <w:r w:rsidRPr="00E2241F">
        <w:t xml:space="preserve">&gt;. Acesso em: </w:t>
      </w:r>
      <w:r>
        <w:t>12 out</w:t>
      </w:r>
      <w:r w:rsidRPr="00E2241F">
        <w:t>. 2018.</w:t>
      </w:r>
    </w:p>
    <w:p w14:paraId="048CD41D" w14:textId="3A91C5E3" w:rsidR="009B7BE8" w:rsidRPr="00D4053E" w:rsidRDefault="009B7BE8" w:rsidP="009B7BE8">
      <w:pPr>
        <w:pStyle w:val="02TEXTOPRINCIPAL"/>
        <w:rPr>
          <w:lang w:eastAsia="pt-BR"/>
        </w:rPr>
      </w:pPr>
    </w:p>
    <w:p w14:paraId="2C5CD473" w14:textId="670E0666" w:rsidR="009B7BE8" w:rsidRPr="001B07BB" w:rsidRDefault="009B7BE8" w:rsidP="001B07BB">
      <w:pPr>
        <w:pStyle w:val="01TITULO3"/>
        <w:rPr>
          <w:i/>
          <w:sz w:val="28"/>
        </w:rPr>
      </w:pPr>
      <w:r w:rsidRPr="001B07BB">
        <w:rPr>
          <w:i/>
          <w:sz w:val="28"/>
        </w:rPr>
        <w:t>Sites</w:t>
      </w:r>
    </w:p>
    <w:p w14:paraId="004EFF05" w14:textId="77777777" w:rsidR="009B7BE8" w:rsidRDefault="009B7BE8" w:rsidP="009B7BE8">
      <w:pPr>
        <w:pStyle w:val="02TEXTOPRINCIPAL"/>
      </w:pPr>
      <w:r w:rsidRPr="00447A35">
        <w:t>MUSEU DA REPÚBLICA. Disponível em: &lt;</w:t>
      </w:r>
      <w:hyperlink r:id="rId16" w:history="1">
        <w:r w:rsidRPr="00790A33">
          <w:rPr>
            <w:rStyle w:val="Hyperlink"/>
          </w:rPr>
          <w:t>http://museudarepublica.museus.gov.br/</w:t>
        </w:r>
      </w:hyperlink>
      <w:r w:rsidRPr="00447A35">
        <w:t xml:space="preserve">&gt;. Acesso em: </w:t>
      </w:r>
      <w:r>
        <w:rPr>
          <w:rFonts w:eastAsia="Cambria"/>
          <w:bCs/>
        </w:rPr>
        <w:t>12 out</w:t>
      </w:r>
      <w:r w:rsidRPr="00E2241F">
        <w:rPr>
          <w:rFonts w:eastAsia="Cambria"/>
          <w:bCs/>
        </w:rPr>
        <w:t xml:space="preserve">. </w:t>
      </w:r>
      <w:r w:rsidRPr="00447A35">
        <w:t>2018.</w:t>
      </w:r>
    </w:p>
    <w:p w14:paraId="719A21FA" w14:textId="77777777" w:rsidR="009B7BE8" w:rsidRPr="00447A35" w:rsidRDefault="009B7BE8" w:rsidP="009B7BE8">
      <w:pPr>
        <w:pStyle w:val="02TEXTOPRINCIPAL"/>
      </w:pPr>
    </w:p>
    <w:p w14:paraId="411678BF" w14:textId="77777777" w:rsidR="009B7BE8" w:rsidRPr="00447A35" w:rsidRDefault="009B7BE8" w:rsidP="009B7BE8">
      <w:pPr>
        <w:pStyle w:val="02TEXTOPRINCIPAL"/>
        <w:rPr>
          <w:rFonts w:eastAsia="Cambria"/>
          <w:bCs/>
        </w:rPr>
      </w:pPr>
      <w:r w:rsidRPr="00447A35">
        <w:rPr>
          <w:rFonts w:eastAsia="Cambria"/>
          <w:bCs/>
        </w:rPr>
        <w:t>MUSEU DO HOLOCAUSTO DOS ESTADOS UNIDOS. Disponível em: &lt;</w:t>
      </w:r>
      <w:hyperlink r:id="rId17" w:history="1">
        <w:r w:rsidRPr="00790A33">
          <w:rPr>
            <w:rStyle w:val="Hyperlink"/>
            <w:rFonts w:eastAsia="Cambria"/>
            <w:bCs/>
          </w:rPr>
          <w:t>https://www.ushmm.org/ptbr</w:t>
        </w:r>
      </w:hyperlink>
      <w:r w:rsidRPr="00447A35">
        <w:rPr>
          <w:rFonts w:eastAsia="Cambria"/>
          <w:bCs/>
        </w:rPr>
        <w:t xml:space="preserve">&gt;. Acesso em: </w:t>
      </w:r>
      <w:r>
        <w:rPr>
          <w:rFonts w:eastAsia="Cambria"/>
          <w:bCs/>
        </w:rPr>
        <w:t>12 out</w:t>
      </w:r>
      <w:r w:rsidRPr="00447A35">
        <w:rPr>
          <w:rFonts w:eastAsia="Cambria"/>
          <w:bCs/>
        </w:rPr>
        <w:t>. 2018.</w:t>
      </w:r>
    </w:p>
    <w:p w14:paraId="16230218" w14:textId="77777777" w:rsidR="009B7BE8" w:rsidRPr="00CD1FE4" w:rsidRDefault="009B7BE8" w:rsidP="009B7BE8">
      <w:pPr>
        <w:pStyle w:val="02TEXTOPRINCIPAL"/>
      </w:pPr>
    </w:p>
    <w:p w14:paraId="13CB5781" w14:textId="0D6BCDBC" w:rsidR="009B7BE8" w:rsidRPr="001B07BB" w:rsidRDefault="009B7BE8" w:rsidP="001B07BB">
      <w:pPr>
        <w:pStyle w:val="01TITULO3"/>
        <w:rPr>
          <w:sz w:val="28"/>
        </w:rPr>
      </w:pPr>
      <w:r w:rsidRPr="001B07BB">
        <w:rPr>
          <w:sz w:val="28"/>
        </w:rPr>
        <w:t>Filmes</w:t>
      </w:r>
    </w:p>
    <w:p w14:paraId="7AE898C5" w14:textId="77777777" w:rsidR="009B7BE8" w:rsidRDefault="009B7BE8" w:rsidP="009B7BE8">
      <w:pPr>
        <w:pStyle w:val="02TEXTOPRINCIPAL"/>
      </w:pPr>
      <w:r w:rsidRPr="00DC4482">
        <w:rPr>
          <w:bCs/>
          <w:i/>
          <w:iCs/>
        </w:rPr>
        <w:t xml:space="preserve">A menina que roubava livros. </w:t>
      </w:r>
      <w:r w:rsidRPr="00DC4482">
        <w:t>Direção</w:t>
      </w:r>
      <w:r>
        <w:t>:</w:t>
      </w:r>
      <w:r w:rsidRPr="00DC4482">
        <w:t xml:space="preserve"> Brian Percival. Alemanha</w:t>
      </w:r>
      <w:r>
        <w:t xml:space="preserve">, </w:t>
      </w:r>
      <w:r w:rsidRPr="00DC4482">
        <w:t>Estados Unidos, 2014.</w:t>
      </w:r>
    </w:p>
    <w:p w14:paraId="4839C483" w14:textId="77777777" w:rsidR="009B7BE8" w:rsidRPr="00DC4482" w:rsidRDefault="009B7BE8" w:rsidP="009B7BE8">
      <w:pPr>
        <w:pStyle w:val="02TEXTOPRINCIPAL"/>
      </w:pPr>
    </w:p>
    <w:p w14:paraId="6B34B4AC" w14:textId="77777777" w:rsidR="009B7BE8" w:rsidRDefault="009B7BE8" w:rsidP="009B7BE8">
      <w:pPr>
        <w:pStyle w:val="02TEXTOPRINCIPAL"/>
        <w:rPr>
          <w:rFonts w:eastAsia="SimSun"/>
        </w:rPr>
      </w:pPr>
      <w:r w:rsidRPr="00933EF5">
        <w:rPr>
          <w:rFonts w:eastAsia="SimSun"/>
          <w:i/>
        </w:rPr>
        <w:t>O labirinto do fauno</w:t>
      </w:r>
      <w:r>
        <w:rPr>
          <w:rFonts w:eastAsia="SimSun"/>
        </w:rPr>
        <w:t xml:space="preserve">. Direção: Guillermo </w:t>
      </w:r>
      <w:proofErr w:type="spellStart"/>
      <w:r>
        <w:rPr>
          <w:rFonts w:eastAsia="SimSun"/>
        </w:rPr>
        <w:t>del</w:t>
      </w:r>
      <w:proofErr w:type="spellEnd"/>
      <w:r>
        <w:rPr>
          <w:rFonts w:eastAsia="SimSun"/>
        </w:rPr>
        <w:t xml:space="preserve"> Toro. Espanha, 2006, 119 min.</w:t>
      </w:r>
    </w:p>
    <w:p w14:paraId="60041794" w14:textId="77777777" w:rsidR="009B7BE8" w:rsidRDefault="009B7BE8" w:rsidP="009B7BE8">
      <w:pPr>
        <w:pStyle w:val="02TEXTOPRINCIPAL"/>
        <w:rPr>
          <w:rFonts w:eastAsia="SimSun"/>
        </w:rPr>
      </w:pPr>
    </w:p>
    <w:p w14:paraId="18097497" w14:textId="77777777" w:rsidR="009B7BE8" w:rsidRDefault="009B7BE8" w:rsidP="009B7BE8">
      <w:pPr>
        <w:pStyle w:val="02TEXTOPRINCIPAL"/>
        <w:rPr>
          <w:rFonts w:eastAsia="SimSun"/>
        </w:rPr>
      </w:pPr>
      <w:r w:rsidRPr="00615FB3">
        <w:rPr>
          <w:rFonts w:eastAsia="SimSun"/>
          <w:i/>
        </w:rPr>
        <w:t>O menino do pijama listrado</w:t>
      </w:r>
      <w:r>
        <w:rPr>
          <w:rFonts w:eastAsia="SimSun"/>
        </w:rPr>
        <w:t>. Direção: Mark Herman. Estados Unidos, Reino Unido, 2008, 94 min.</w:t>
      </w:r>
    </w:p>
    <w:p w14:paraId="3DCA86F1" w14:textId="77777777" w:rsidR="009B7BE8" w:rsidRDefault="009B7BE8" w:rsidP="009B7BE8">
      <w:pPr>
        <w:pStyle w:val="02TEXTOPRINCIPAL"/>
      </w:pPr>
      <w:r>
        <w:br w:type="page"/>
      </w:r>
    </w:p>
    <w:p w14:paraId="1DA7AD56" w14:textId="77777777" w:rsidR="009B7BE8" w:rsidRPr="008771F8" w:rsidRDefault="009B7BE8" w:rsidP="009B7BE8">
      <w:pPr>
        <w:pStyle w:val="01TITULO1"/>
      </w:pPr>
      <w:r>
        <w:lastRenderedPageBreak/>
        <w:t xml:space="preserve">Projeto </w:t>
      </w:r>
      <w:r w:rsidRPr="008771F8">
        <w:t xml:space="preserve">Integrador </w:t>
      </w:r>
    </w:p>
    <w:p w14:paraId="44B1714B" w14:textId="77777777" w:rsidR="009B7BE8" w:rsidRDefault="009B7BE8" w:rsidP="009B7BE8">
      <w:pPr>
        <w:pStyle w:val="02TEXTOPRINCIPAL"/>
      </w:pPr>
    </w:p>
    <w:p w14:paraId="665414CC" w14:textId="77777777" w:rsidR="009B7BE8" w:rsidRPr="008771F8" w:rsidRDefault="009B7BE8" w:rsidP="009B7BE8">
      <w:pPr>
        <w:pStyle w:val="01TITULO2"/>
      </w:pPr>
      <w:r>
        <w:t>Os super-heróis da turma</w:t>
      </w:r>
    </w:p>
    <w:p w14:paraId="42AECC0C" w14:textId="77777777" w:rsidR="009B7BE8" w:rsidRDefault="009B7BE8" w:rsidP="009B7BE8">
      <w:pPr>
        <w:pStyle w:val="02TEXTOPRINCIPAL"/>
      </w:pPr>
    </w:p>
    <w:p w14:paraId="375536AB" w14:textId="7BC05339" w:rsidR="009B7BE8" w:rsidRDefault="009B7BE8" w:rsidP="001B07BB">
      <w:pPr>
        <w:pStyle w:val="01TITULO3"/>
      </w:pPr>
      <w:r w:rsidRPr="00FF6D41">
        <w:t>Justificativa</w:t>
      </w:r>
    </w:p>
    <w:p w14:paraId="5B1EFF62" w14:textId="6C6E607B" w:rsidR="009B7BE8" w:rsidRPr="00893BA5" w:rsidRDefault="009B7BE8" w:rsidP="009B7BE8">
      <w:pPr>
        <w:pStyle w:val="02TEXTOPRINCIPAL"/>
      </w:pPr>
      <w:r w:rsidRPr="00893BA5">
        <w:t>No Brasil, em 2017, os filmes estadunidenses de super-heróis acumularam mais de 530 milhões de reais em bilheteria. A cifra corresponde à metade do total arrecadado pelos dez filmes mais vistos no país. E esse é só um exemplo da força dos super-heróis. Hoje em dia é difícil encontrar uma criança ou um jovem que não tenha ao menos ouvido falar em Super-Homem, Batman, Homem-Aranha, Mulher Maravilha, Hulk e Pantera Negra. Os jovens que estão nos bancos escolares nasceram em um meio cultural tomado pelos super-heróis estadunidenses e provavelmente não imaginam o que seria viver sem esses personagens. Afinal, além dos filmes, há bonecos, camisetas</w:t>
      </w:r>
      <w:r>
        <w:t xml:space="preserve"> e</w:t>
      </w:r>
      <w:r w:rsidRPr="00893BA5">
        <w:t xml:space="preserve"> HQs, entre outros produtos. </w:t>
      </w:r>
    </w:p>
    <w:p w14:paraId="4F383475" w14:textId="02F3F7D2" w:rsidR="009B7BE8" w:rsidRPr="00893BA5" w:rsidRDefault="009B7BE8" w:rsidP="009B7BE8">
      <w:pPr>
        <w:pStyle w:val="02TEXTOPRINCIPAL"/>
      </w:pPr>
      <w:r w:rsidRPr="00893BA5">
        <w:t>No Brasil, até meados dos anos 1940, o paradigma cultural era a França. Até esse momento</w:t>
      </w:r>
      <w:r>
        <w:t>,</w:t>
      </w:r>
      <w:r w:rsidRPr="00893BA5">
        <w:t xml:space="preserve"> a cultura e a civilização estiveram associados à Europa. Porém, a partir dessa década, por meio da chamada “política de boa vizinhança” incentivada pelo então presidente estadunidense </w:t>
      </w:r>
      <w:r w:rsidRPr="00EC354A">
        <w:t>Franklin Delano Roosevelt</w:t>
      </w:r>
      <w:r w:rsidRPr="00893BA5">
        <w:t>, o Brasil se “americaniz</w:t>
      </w:r>
      <w:r>
        <w:t>ou</w:t>
      </w:r>
      <w:r w:rsidRPr="00893BA5">
        <w:t>”. A americanização ocorreu por meio da expansão do consumo (passou-se a</w:t>
      </w:r>
      <w:r>
        <w:t xml:space="preserve"> oferecer aos brasileiros</w:t>
      </w:r>
      <w:r w:rsidRPr="00893BA5">
        <w:t xml:space="preserve"> uma infinidade de produtos atraentes que estimula</w:t>
      </w:r>
      <w:r>
        <w:t>va</w:t>
      </w:r>
      <w:r w:rsidRPr="00893BA5">
        <w:t xml:space="preserve">m o prazer em consumir, como geladeiras, liquidificadores, aspiradores de pó etc.) e por meio da difusão de elementos culturais: o ritmo do </w:t>
      </w:r>
      <w:r w:rsidRPr="00893BA5">
        <w:rPr>
          <w:i/>
        </w:rPr>
        <w:t>swing</w:t>
      </w:r>
      <w:r w:rsidRPr="00893BA5">
        <w:t xml:space="preserve"> </w:t>
      </w:r>
      <w:r w:rsidR="008D6207">
        <w:t>foi</w:t>
      </w:r>
      <w:r w:rsidRPr="00893BA5">
        <w:t xml:space="preserve"> tocado pelas </w:t>
      </w:r>
      <w:r w:rsidRPr="00893BA5">
        <w:rPr>
          <w:i/>
        </w:rPr>
        <w:t xml:space="preserve">big </w:t>
      </w:r>
      <w:proofErr w:type="spellStart"/>
      <w:r w:rsidRPr="00893BA5">
        <w:rPr>
          <w:i/>
        </w:rPr>
        <w:t>bands</w:t>
      </w:r>
      <w:proofErr w:type="spellEnd"/>
      <w:r w:rsidRPr="00893BA5">
        <w:t xml:space="preserve"> </w:t>
      </w:r>
      <w:r w:rsidR="008D6207">
        <w:t>nos</w:t>
      </w:r>
      <w:r w:rsidRPr="00893BA5">
        <w:t xml:space="preserve"> bailes</w:t>
      </w:r>
      <w:r>
        <w:t xml:space="preserve"> e</w:t>
      </w:r>
      <w:r w:rsidRPr="00893BA5">
        <w:t xml:space="preserve"> os filmes estadunidenses </w:t>
      </w:r>
      <w:r w:rsidR="008D6207">
        <w:t>passaram</w:t>
      </w:r>
      <w:r>
        <w:t xml:space="preserve"> a ser</w:t>
      </w:r>
      <w:r w:rsidRPr="00893BA5">
        <w:t xml:space="preserve"> exibidos massivamente no país (</w:t>
      </w:r>
      <w:r>
        <w:t>e</w:t>
      </w:r>
      <w:r w:rsidRPr="0059774C">
        <w:t xml:space="preserve">m 1942, por exemplo, dos 409 filmes lançados no Brasil, apenas um </w:t>
      </w:r>
      <w:r>
        <w:t>era</w:t>
      </w:r>
      <w:r w:rsidRPr="0059774C">
        <w:t xml:space="preserve"> nacional</w:t>
      </w:r>
      <w:r>
        <w:t>)</w:t>
      </w:r>
      <w:r w:rsidRPr="0059774C">
        <w:t xml:space="preserve">. </w:t>
      </w:r>
    </w:p>
    <w:p w14:paraId="3A414EE3" w14:textId="484BB60A" w:rsidR="009B7BE8" w:rsidRPr="00893BA5" w:rsidRDefault="009B7BE8" w:rsidP="009B7BE8">
      <w:pPr>
        <w:pStyle w:val="02TEXTOPRINCIPAL"/>
      </w:pPr>
      <w:r w:rsidRPr="00893BA5">
        <w:t xml:space="preserve">Tiras e charges já eram uma tradição brasileira desde o século XIX, com expoentes nacionais dessa arte, como </w:t>
      </w:r>
      <w:proofErr w:type="spellStart"/>
      <w:r w:rsidRPr="00893BA5">
        <w:t>Angelo</w:t>
      </w:r>
      <w:proofErr w:type="spellEnd"/>
      <w:r w:rsidRPr="00893BA5">
        <w:t xml:space="preserve"> Agostini. No início do século XX</w:t>
      </w:r>
      <w:r>
        <w:t>,</w:t>
      </w:r>
      <w:r w:rsidRPr="00893BA5">
        <w:t xml:space="preserve"> passaram a circular no país as primeiras histórias em quadrinhos estrangeiras e, na década de 1930, as primeiras adaptações de quadrinhos estadunidenses do Mickey Mouse. O primeiro “super-herói” estrangeiro divulgado no Brasil foi Flash Gordon. As tirinhas com as histórias desse personagem começaram a ser publicadas em 1934. Já a publicação do super-herói tipicamente estadunidense mais famoso até os dias de hoje, o Super-Homem, teve início no Brasil em dezembro de 1938, na seção juvenil do jornal </w:t>
      </w:r>
      <w:r w:rsidRPr="00893BA5">
        <w:rPr>
          <w:i/>
        </w:rPr>
        <w:t>A Gazeta</w:t>
      </w:r>
      <w:r w:rsidRPr="00893BA5">
        <w:t xml:space="preserve">. O personagem foi criado nos Estados Unidos nesse mesmo ano como uma resposta à crise da década de 1930 – a Grande Depressão. Ele simbolizava a esperança ante as adversidades: um homem simples, morador de uma fazenda no interior do país e com superpoderes que podiam salvar a humanidade. Era a venda da esperança para uma sociedade que tinha estado, havia quase uma década, mergulhada no desespero de milhões de desempregados e desamparados sociais e que, com as políticas do </w:t>
      </w:r>
      <w:r w:rsidRPr="00893BA5">
        <w:rPr>
          <w:i/>
        </w:rPr>
        <w:t xml:space="preserve">New </w:t>
      </w:r>
      <w:proofErr w:type="spellStart"/>
      <w:r w:rsidRPr="00893BA5">
        <w:rPr>
          <w:i/>
        </w:rPr>
        <w:t>Deal</w:t>
      </w:r>
      <w:proofErr w:type="spellEnd"/>
      <w:r w:rsidRPr="00893BA5">
        <w:t xml:space="preserve"> implementadas por Roosevelt, começava a sonhar com um futuro melhor.</w:t>
      </w:r>
    </w:p>
    <w:p w14:paraId="767C20E5" w14:textId="6B43BD74" w:rsidR="009B7BE8" w:rsidRDefault="009B7BE8" w:rsidP="009B7BE8">
      <w:pPr>
        <w:pStyle w:val="02TEXTOPRINCIPAL"/>
      </w:pPr>
      <w:r w:rsidRPr="00893BA5">
        <w:t>Conforme o processo de “americanização” do Brasil se acelera</w:t>
      </w:r>
      <w:r>
        <w:t>va</w:t>
      </w:r>
      <w:r w:rsidRPr="00893BA5">
        <w:t xml:space="preserve"> a partir da década de 1940, também aumenta</w:t>
      </w:r>
      <w:r>
        <w:t>va</w:t>
      </w:r>
      <w:r w:rsidRPr="00893BA5">
        <w:t xml:space="preserve"> a difusão das histórias em quadrinhos no país. Em 1939, um ano depois do lançamento das histórias do Super-Homem, foi lançada a primeira HQ do Batman. A Mulher Maravilha, a versão feminina dos super-heróis, surgiu em 1941. O Capitão Marvel, principal concorrente do Super-Homem, teve </w:t>
      </w:r>
      <w:r>
        <w:t>su</w:t>
      </w:r>
      <w:r w:rsidRPr="00893BA5">
        <w:t xml:space="preserve">a primeira HQ publicada em 1940 e, finalmente, em 1941, pouco antes da entrada efetiva dos Estados Unidos na Segunda Guerra Mundial, foi lançada a primeira HQ do Capitão América, exemplo do super-herói ideologicamente engajado. Todas essas personagens passaram a fazer parte do cotidiano dos brasileiros desde essa época e, nos dias de hoje, após o processo de globalização e da difusão da chamada “cultura de massa”, ganharam ainda mais espaço no cotidiano cultural do país. </w:t>
      </w:r>
    </w:p>
    <w:p w14:paraId="1306E782" w14:textId="7A9BB54A" w:rsidR="009B7BE8" w:rsidRDefault="009B7BE8" w:rsidP="009B7BE8">
      <w:pPr>
        <w:pStyle w:val="02TEXTOPRINCIPAL"/>
      </w:pPr>
      <w:r>
        <w:t>A partir da constatação da</w:t>
      </w:r>
      <w:r w:rsidRPr="00893BA5">
        <w:t xml:space="preserve"> influência dessas personagens, este projeto tem o intuito de aproximar-se da cultura dos jovens. Para isso, propõe tanto a elaboração de um quadro histórico acerca da difusão dos quadrinhos de su</w:t>
      </w:r>
      <w:r>
        <w:t>per-heróis no Brasil, no qual relaciona</w:t>
      </w:r>
      <w:r w:rsidRPr="00893BA5">
        <w:t xml:space="preserve"> essa expansão ao processo de aproximação cultural entre Brasil e Estados Unidos – uma vez que compreender de que forma isso ocorreu pode contribuir para que os alunos desenvolvam um olhar crítico sobre os processos culturais nos quais estão inseridos, atitude reflexiva necessária a todos nós –, quanto </w:t>
      </w:r>
      <w:r w:rsidR="00D9787E">
        <w:t>à</w:t>
      </w:r>
      <w:r w:rsidRPr="00893BA5">
        <w:t xml:space="preserve"> criação e produção de páginas de uma HQ cujo super-herói resolva problemas do cotidiano dos alunos</w:t>
      </w:r>
      <w:r>
        <w:t>. U</w:t>
      </w:r>
      <w:r w:rsidRPr="00893BA5">
        <w:t>sando um veículo de divulgação lúdico e característico do mundo global, espera-se desenvolver o olhar analítico dos alunos e chamar a atenção para o local, isto é, para a realidade deles. Mãos à obra!</w:t>
      </w:r>
      <w:r>
        <w:br w:type="page"/>
      </w:r>
    </w:p>
    <w:p w14:paraId="0F12E9B4" w14:textId="4DA72875" w:rsidR="009B7BE8" w:rsidRPr="00893BA5" w:rsidRDefault="009B7BE8" w:rsidP="0043167F">
      <w:pPr>
        <w:pStyle w:val="01TITULO3"/>
      </w:pPr>
      <w:r w:rsidRPr="00107CBD">
        <w:lastRenderedPageBreak/>
        <w:t>Objetivos</w:t>
      </w:r>
      <w:r>
        <w:t xml:space="preserve"> </w:t>
      </w:r>
    </w:p>
    <w:p w14:paraId="639C48A6" w14:textId="77777777" w:rsidR="009B7BE8" w:rsidRDefault="009B7BE8" w:rsidP="009B7BE8">
      <w:pPr>
        <w:pStyle w:val="02TEXTOPRINCIPALBULLET"/>
      </w:pPr>
      <w:r>
        <w:t>Compreender o contexto de aproximação política, econômica e cultural entre Estados Unidos e Brasil na década de 1940, relacionando a “política de boa vizinhança” e o apoio latino-americano aos Estados Unidos no contexto da Segunda Guerra Mundial.</w:t>
      </w:r>
    </w:p>
    <w:p w14:paraId="7D9BF339" w14:textId="77777777" w:rsidR="009B7BE8" w:rsidRDefault="009B7BE8" w:rsidP="009B7BE8">
      <w:pPr>
        <w:pStyle w:val="02TEXTOPRINCIPALBULLET"/>
      </w:pPr>
      <w:r>
        <w:t>Expandir o repertório cultural por meio da exposição de parte da história das HQs, especialmente as de super-heróis, personagens tão caros às crianças e aos jovens contemporâneos.</w:t>
      </w:r>
    </w:p>
    <w:p w14:paraId="62CED9A0" w14:textId="77777777" w:rsidR="009B7BE8" w:rsidRDefault="009B7BE8" w:rsidP="009B7BE8">
      <w:pPr>
        <w:pStyle w:val="02TEXTOPRINCIPALBULLET"/>
      </w:pPr>
      <w:r>
        <w:t xml:space="preserve">Refletir sobre as apropriações de culturas estrangeiras realizadas pela cultura nacional, fazendo uma comparação simplificada entre esse processo antes e depois da globalização. </w:t>
      </w:r>
    </w:p>
    <w:p w14:paraId="347FBC26" w14:textId="77777777" w:rsidR="009B7BE8" w:rsidRDefault="009B7BE8" w:rsidP="009B7BE8">
      <w:pPr>
        <w:pStyle w:val="02TEXTOPRINCIPALBULLET"/>
      </w:pPr>
      <w:r>
        <w:t>Utilizar a linguagem artística para produzir uma HQ em que o super-herói esteja associado à realidade dos estudantes, respeitando parâmetros e características das HQs de super-heróis.</w:t>
      </w:r>
    </w:p>
    <w:p w14:paraId="2361BC4C" w14:textId="77777777" w:rsidR="009B7BE8" w:rsidRDefault="009B7BE8" w:rsidP="009B7BE8">
      <w:pPr>
        <w:pStyle w:val="02TEXTOPRINCIPALBULLET"/>
      </w:pPr>
      <w:r>
        <w:t>Pensar de maneira crítica a realidade do próprio entorno e, por meio da abstração e da arte, destacar um problema local a ser resolvido.</w:t>
      </w:r>
    </w:p>
    <w:p w14:paraId="778175D0" w14:textId="77777777" w:rsidR="009B7BE8" w:rsidRDefault="009B7BE8" w:rsidP="009B7BE8">
      <w:pPr>
        <w:pStyle w:val="02TEXTOPRINCIPAL"/>
      </w:pPr>
    </w:p>
    <w:p w14:paraId="3CBFFFD0" w14:textId="44DA89FC" w:rsidR="009B7BE8" w:rsidRDefault="009B7BE8" w:rsidP="000B47BD">
      <w:pPr>
        <w:pStyle w:val="01TITULO3"/>
      </w:pPr>
      <w:r>
        <w:t xml:space="preserve">Componentes curriculares integradores </w:t>
      </w:r>
    </w:p>
    <w:p w14:paraId="2CC5ADB9" w14:textId="1C03477F" w:rsidR="009B7BE8" w:rsidRDefault="009B7BE8" w:rsidP="009B7BE8">
      <w:pPr>
        <w:pStyle w:val="02TEXTOPRINCIPAL"/>
        <w:rPr>
          <w:rFonts w:eastAsia="Cambria"/>
          <w:bCs/>
        </w:rPr>
      </w:pPr>
      <w:r>
        <w:t>História, língua portuguesa e arte.</w:t>
      </w:r>
    </w:p>
    <w:p w14:paraId="36A65FE9" w14:textId="77777777" w:rsidR="009B7BE8" w:rsidRDefault="009B7BE8" w:rsidP="009B7BE8">
      <w:pPr>
        <w:pStyle w:val="02TEXTOPRINCIPAL"/>
      </w:pPr>
    </w:p>
    <w:p w14:paraId="2CA93C03" w14:textId="0EEC60E4" w:rsidR="009B7BE8" w:rsidRPr="000B47BD" w:rsidRDefault="009B7BE8" w:rsidP="000B47BD">
      <w:pPr>
        <w:pStyle w:val="01TITULO3"/>
        <w:rPr>
          <w:sz w:val="28"/>
        </w:rPr>
      </w:pPr>
      <w:r w:rsidRPr="000B47BD">
        <w:rPr>
          <w:sz w:val="28"/>
        </w:rPr>
        <w:t xml:space="preserve">Desenvolvimento </w:t>
      </w:r>
    </w:p>
    <w:p w14:paraId="736FF6FC" w14:textId="4C3655FC" w:rsidR="009B7BE8" w:rsidRDefault="009B7BE8" w:rsidP="009B7BE8">
      <w:pPr>
        <w:pStyle w:val="02TEXTOPRINCIPAL"/>
      </w:pPr>
      <w:r>
        <w:t>Projeto conduzido pelo professor de história com a colaboração dos docentes de língua portuguesa e arte.</w:t>
      </w:r>
    </w:p>
    <w:p w14:paraId="29630EB8" w14:textId="77777777" w:rsidR="009B7BE8" w:rsidRDefault="009B7BE8" w:rsidP="009B7BE8">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2688"/>
        <w:gridCol w:w="7506"/>
      </w:tblGrid>
      <w:tr w:rsidR="009B7BE8" w14:paraId="08FA9C45" w14:textId="77777777" w:rsidTr="00290ED3">
        <w:tc>
          <w:tcPr>
            <w:tcW w:w="0" w:type="auto"/>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387558" w14:textId="77777777" w:rsidR="009B7BE8" w:rsidRDefault="009B7BE8" w:rsidP="00290ED3">
            <w:pPr>
              <w:pStyle w:val="03TITULOTABELAS1"/>
            </w:pPr>
            <w:r>
              <w:t>Competências e temas contemporâneos da BNCC mobilizados</w:t>
            </w:r>
          </w:p>
        </w:tc>
      </w:tr>
      <w:tr w:rsidR="009B7BE8" w14:paraId="747CEFAB" w14:textId="77777777" w:rsidTr="00290ED3">
        <w:tc>
          <w:tcPr>
            <w:tcW w:w="2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9BABE" w14:textId="77777777" w:rsidR="009B7BE8" w:rsidRPr="00893BA5" w:rsidRDefault="009B7BE8" w:rsidP="00290ED3">
            <w:pPr>
              <w:pStyle w:val="04TEXTOTABELAS"/>
              <w:jc w:val="center"/>
              <w:rPr>
                <w:b/>
              </w:rPr>
            </w:pPr>
            <w:r w:rsidRPr="00893BA5">
              <w:rPr>
                <w:b/>
              </w:rPr>
              <w:t>Temas contemporâneos</w:t>
            </w:r>
          </w:p>
        </w:tc>
        <w:tc>
          <w:tcPr>
            <w:tcW w:w="7506" w:type="dxa"/>
            <w:tcBorders>
              <w:top w:val="single" w:sz="4" w:space="0" w:color="auto"/>
              <w:left w:val="single" w:sz="4" w:space="0" w:color="auto"/>
              <w:bottom w:val="single" w:sz="4" w:space="0" w:color="auto"/>
              <w:right w:val="single" w:sz="4" w:space="0" w:color="auto"/>
            </w:tcBorders>
            <w:hideMark/>
          </w:tcPr>
          <w:p w14:paraId="548DBCED" w14:textId="77777777" w:rsidR="009B7BE8" w:rsidRDefault="009B7BE8" w:rsidP="00290ED3">
            <w:pPr>
              <w:pStyle w:val="04TEXTOTABELAS"/>
            </w:pPr>
            <w:r w:rsidRPr="00CB6BF5">
              <w:t>–</w:t>
            </w:r>
            <w:r>
              <w:t xml:space="preserve"> Diversidade cultural</w:t>
            </w:r>
          </w:p>
          <w:p w14:paraId="5C95A8E3" w14:textId="77777777" w:rsidR="009B7BE8" w:rsidRDefault="009B7BE8" w:rsidP="00290ED3">
            <w:pPr>
              <w:pStyle w:val="04TEXTOTABELAS"/>
            </w:pPr>
            <w:r w:rsidRPr="00CB6BF5">
              <w:t>–</w:t>
            </w:r>
            <w:r>
              <w:t xml:space="preserve"> Educação em direitos humanos</w:t>
            </w:r>
          </w:p>
        </w:tc>
      </w:tr>
      <w:tr w:rsidR="009B7BE8" w14:paraId="78B9E0BD" w14:textId="77777777" w:rsidTr="00290ED3">
        <w:tc>
          <w:tcPr>
            <w:tcW w:w="2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35FD7" w14:textId="77777777" w:rsidR="009B7BE8" w:rsidRPr="00893BA5" w:rsidRDefault="009B7BE8" w:rsidP="00290ED3">
            <w:pPr>
              <w:pStyle w:val="04TEXTOTABELAS"/>
              <w:jc w:val="center"/>
              <w:rPr>
                <w:b/>
              </w:rPr>
            </w:pPr>
            <w:r w:rsidRPr="00893BA5">
              <w:rPr>
                <w:b/>
              </w:rPr>
              <w:t>Competências Gerais da Educação Básica</w:t>
            </w:r>
          </w:p>
        </w:tc>
        <w:tc>
          <w:tcPr>
            <w:tcW w:w="7506" w:type="dxa"/>
            <w:tcBorders>
              <w:top w:val="single" w:sz="4" w:space="0" w:color="auto"/>
              <w:left w:val="single" w:sz="4" w:space="0" w:color="auto"/>
              <w:bottom w:val="single" w:sz="4" w:space="0" w:color="auto"/>
              <w:right w:val="single" w:sz="4" w:space="0" w:color="auto"/>
            </w:tcBorders>
            <w:hideMark/>
          </w:tcPr>
          <w:p w14:paraId="3480AA86" w14:textId="77777777" w:rsidR="009B7BE8" w:rsidRPr="00CB6BF5" w:rsidRDefault="009B7BE8" w:rsidP="00290ED3">
            <w:pPr>
              <w:pStyle w:val="04TEXTOTABELAS"/>
            </w:pPr>
            <w:r w:rsidRPr="00CB6BF5">
              <w:rPr>
                <w:b/>
              </w:rPr>
              <w:t>1.</w:t>
            </w:r>
            <w:r w:rsidRPr="00CB6BF5">
              <w:t xml:space="preserve"> Valorizar e utilizar os conhecimentos historicamente construídos</w:t>
            </w:r>
            <w:r>
              <w:t xml:space="preserve"> </w:t>
            </w:r>
            <w:r w:rsidRPr="00CB6BF5">
              <w:t>sobre</w:t>
            </w:r>
            <w:r>
              <w:t xml:space="preserve"> </w:t>
            </w:r>
            <w:r w:rsidRPr="00CB6BF5">
              <w:t>o mundo físico, social, cultural e digital para entender e explicar a</w:t>
            </w:r>
            <w:r>
              <w:t xml:space="preserve"> </w:t>
            </w:r>
            <w:r w:rsidRPr="00CB6BF5">
              <w:t>realidade, continuar aprendendo e colaborar para a construção de uma</w:t>
            </w:r>
            <w:r>
              <w:t xml:space="preserve"> </w:t>
            </w:r>
            <w:r w:rsidRPr="00CB6BF5">
              <w:t>sociedade justa, democrática e inclusiva.</w:t>
            </w:r>
          </w:p>
          <w:p w14:paraId="471AB46A" w14:textId="10555D69" w:rsidR="009B7BE8" w:rsidRPr="00CB6BF5" w:rsidRDefault="009B7BE8" w:rsidP="00290ED3">
            <w:pPr>
              <w:pStyle w:val="04TEXTOTABELAS"/>
            </w:pPr>
            <w:r w:rsidRPr="00CB6BF5">
              <w:rPr>
                <w:b/>
              </w:rPr>
              <w:t>3.</w:t>
            </w:r>
            <w:r w:rsidRPr="00CB6BF5">
              <w:t xml:space="preserve"> Valorizar e fruir as diversas manifestações artísticas e culturais,</w:t>
            </w:r>
            <w:r>
              <w:t xml:space="preserve"> </w:t>
            </w:r>
            <w:r w:rsidRPr="00CB6BF5">
              <w:t>das</w:t>
            </w:r>
            <w:r>
              <w:t xml:space="preserve"> </w:t>
            </w:r>
            <w:r w:rsidRPr="00CB6BF5">
              <w:t>locais às mundiais, e participar de práticas diversificadas da</w:t>
            </w:r>
            <w:r>
              <w:t xml:space="preserve"> </w:t>
            </w:r>
            <w:r w:rsidRPr="00CB6BF5">
              <w:t>produção artístico-</w:t>
            </w:r>
            <w:r w:rsidR="00CA6A7F">
              <w:t xml:space="preserve">        -</w:t>
            </w:r>
            <w:r w:rsidRPr="00CB6BF5">
              <w:t>cultural.</w:t>
            </w:r>
          </w:p>
          <w:p w14:paraId="66882943" w14:textId="77777777" w:rsidR="009B7BE8" w:rsidRPr="00CB6BF5" w:rsidRDefault="009B7BE8" w:rsidP="00290ED3">
            <w:pPr>
              <w:pStyle w:val="04TEXTOTABELAS"/>
            </w:pPr>
            <w:r w:rsidRPr="00CB6BF5">
              <w:rPr>
                <w:b/>
              </w:rPr>
              <w:t>4.</w:t>
            </w:r>
            <w:r w:rsidRPr="00CB6BF5">
              <w:t xml:space="preserve"> Utilizar diferentes linguagens – verbal (oral ou visual-motora,</w:t>
            </w:r>
            <w:r>
              <w:t xml:space="preserve"> </w:t>
            </w:r>
            <w:r w:rsidRPr="00CB6BF5">
              <w:t>como Libras,</w:t>
            </w:r>
            <w:r>
              <w:t xml:space="preserve"> </w:t>
            </w:r>
            <w:r w:rsidRPr="00CB6BF5">
              <w:t>e escrita), corporal, visual, sonora e digital –, bem como conhecimentos</w:t>
            </w:r>
            <w:r>
              <w:t xml:space="preserve"> </w:t>
            </w:r>
            <w:r w:rsidRPr="00CB6BF5">
              <w:t>das linguagens artística, matemática e científica, para se expressar e</w:t>
            </w:r>
            <w:r>
              <w:t xml:space="preserve"> </w:t>
            </w:r>
            <w:r w:rsidRPr="00CB6BF5">
              <w:t>partilhar informações, experiências, ideias e sentimentos em diferentes</w:t>
            </w:r>
            <w:r>
              <w:t xml:space="preserve"> </w:t>
            </w:r>
            <w:r w:rsidRPr="00CB6BF5">
              <w:t>contextos e produzir sentidos que levem ao entendimento mútuo.</w:t>
            </w:r>
          </w:p>
          <w:p w14:paraId="10A3D89E" w14:textId="77777777" w:rsidR="009B7BE8" w:rsidRDefault="009B7BE8" w:rsidP="00290ED3">
            <w:pPr>
              <w:pStyle w:val="04TEXTOTABELAS"/>
            </w:pPr>
            <w:r w:rsidRPr="00CB6BF5">
              <w:rPr>
                <w:b/>
              </w:rPr>
              <w:t>10.</w:t>
            </w:r>
            <w:r w:rsidRPr="00CB6BF5">
              <w:t xml:space="preserve"> Agir pessoal e coletivamente com autonomia, responsabilidade,</w:t>
            </w:r>
            <w:r>
              <w:t xml:space="preserve"> </w:t>
            </w:r>
            <w:r w:rsidRPr="00CB6BF5">
              <w:t>flexibilidade, resiliência e determinação, tomando decisões com base</w:t>
            </w:r>
            <w:r>
              <w:t xml:space="preserve"> </w:t>
            </w:r>
            <w:r w:rsidRPr="00CB6BF5">
              <w:t>em princípios éticos, democráticos, inclusivos, sustentáveis e</w:t>
            </w:r>
            <w:r>
              <w:t xml:space="preserve"> </w:t>
            </w:r>
            <w:r w:rsidRPr="00CB6BF5">
              <w:t>solidários.</w:t>
            </w:r>
          </w:p>
        </w:tc>
      </w:tr>
    </w:tbl>
    <w:p w14:paraId="0DEFAD79" w14:textId="77777777" w:rsidR="009B7BE8" w:rsidRDefault="009B7BE8" w:rsidP="009B7BE8">
      <w:pPr>
        <w:pStyle w:val="06CREDITO"/>
        <w:jc w:val="right"/>
      </w:pPr>
      <w:r>
        <w:t>(continua)</w:t>
      </w:r>
    </w:p>
    <w:p w14:paraId="3EDEA358" w14:textId="77777777" w:rsidR="009B7BE8" w:rsidRDefault="009B7BE8" w:rsidP="009B7BE8">
      <w:r>
        <w:br w:type="page"/>
      </w:r>
    </w:p>
    <w:p w14:paraId="4E17776E" w14:textId="77777777" w:rsidR="0032302A" w:rsidRDefault="0032302A" w:rsidP="009B7BE8">
      <w:pPr>
        <w:pStyle w:val="06CREDITO"/>
        <w:jc w:val="right"/>
      </w:pPr>
    </w:p>
    <w:p w14:paraId="7E2D3D22" w14:textId="08054AE9" w:rsidR="009B7BE8" w:rsidRDefault="009B7BE8" w:rsidP="009B7BE8">
      <w:pPr>
        <w:pStyle w:val="06CREDITO"/>
        <w:jc w:val="right"/>
      </w:pPr>
      <w:r>
        <w:t>(continuação)</w:t>
      </w:r>
    </w:p>
    <w:tbl>
      <w:tblPr>
        <w:tblStyle w:val="Tabelacomgrade"/>
        <w:tblW w:w="0" w:type="auto"/>
        <w:tblCellMar>
          <w:top w:w="57" w:type="dxa"/>
          <w:bottom w:w="57" w:type="dxa"/>
        </w:tblCellMar>
        <w:tblLook w:val="04A0" w:firstRow="1" w:lastRow="0" w:firstColumn="1" w:lastColumn="0" w:noHBand="0" w:noVBand="1"/>
      </w:tblPr>
      <w:tblGrid>
        <w:gridCol w:w="2688"/>
        <w:gridCol w:w="7506"/>
      </w:tblGrid>
      <w:tr w:rsidR="009B7BE8" w14:paraId="2C447A6E" w14:textId="77777777" w:rsidTr="00290ED3">
        <w:tc>
          <w:tcPr>
            <w:tcW w:w="2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8F3D36" w14:textId="77777777" w:rsidR="009B7BE8" w:rsidRPr="00893BA5" w:rsidRDefault="009B7BE8" w:rsidP="00290ED3">
            <w:pPr>
              <w:pStyle w:val="04TEXTOTABELAS"/>
              <w:jc w:val="center"/>
              <w:rPr>
                <w:b/>
              </w:rPr>
            </w:pPr>
            <w:r w:rsidRPr="00893BA5">
              <w:rPr>
                <w:b/>
              </w:rPr>
              <w:t>Competências Específicas de Ciências Humanas</w:t>
            </w:r>
          </w:p>
        </w:tc>
        <w:tc>
          <w:tcPr>
            <w:tcW w:w="7506" w:type="dxa"/>
            <w:tcBorders>
              <w:top w:val="single" w:sz="4" w:space="0" w:color="auto"/>
              <w:left w:val="single" w:sz="4" w:space="0" w:color="auto"/>
              <w:bottom w:val="single" w:sz="4" w:space="0" w:color="auto"/>
              <w:right w:val="single" w:sz="4" w:space="0" w:color="auto"/>
            </w:tcBorders>
            <w:hideMark/>
          </w:tcPr>
          <w:p w14:paraId="1A2BFDD6" w14:textId="60E41E95" w:rsidR="009B7BE8" w:rsidRDefault="009B7BE8" w:rsidP="00290ED3">
            <w:pPr>
              <w:pStyle w:val="04TEXTOTABELAS"/>
            </w:pPr>
            <w:r w:rsidRPr="00074A2E">
              <w:rPr>
                <w:b/>
              </w:rPr>
              <w:t>2.</w:t>
            </w:r>
            <w:r w:rsidRPr="00074A2E">
              <w:t xml:space="preserve"> Analisar o mundo social, cultural e digital e o meio técnico</w:t>
            </w:r>
            <w:r>
              <w:t>-</w:t>
            </w:r>
            <w:r w:rsidRPr="00074A2E">
              <w:t>científico-</w:t>
            </w:r>
            <w:r w:rsidR="00F634C6">
              <w:t xml:space="preserve">         -</w:t>
            </w:r>
            <w:r w:rsidRPr="00074A2E">
              <w:t>informacional com base nos conhecimentos das Ciências Humanas,</w:t>
            </w:r>
            <w:r>
              <w:t xml:space="preserve"> </w:t>
            </w:r>
            <w:r w:rsidRPr="00074A2E">
              <w:t>considerando suas variações de significado no tempo e no espaço, para</w:t>
            </w:r>
            <w:r>
              <w:t xml:space="preserve"> </w:t>
            </w:r>
            <w:r w:rsidRPr="00074A2E">
              <w:t>intervir em situações do cotidiano e se posicionar diante de problemas do</w:t>
            </w:r>
            <w:r>
              <w:t xml:space="preserve"> </w:t>
            </w:r>
            <w:r w:rsidRPr="00074A2E">
              <w:t>mundo contemporâneo.</w:t>
            </w:r>
          </w:p>
          <w:p w14:paraId="24B5BD95" w14:textId="77777777" w:rsidR="009B7BE8" w:rsidRPr="009506E8" w:rsidRDefault="009B7BE8" w:rsidP="00290ED3">
            <w:pPr>
              <w:pStyle w:val="04TEXTOTABELAS"/>
            </w:pPr>
            <w:r w:rsidRPr="009506E8">
              <w:rPr>
                <w:b/>
              </w:rPr>
              <w:t>6.</w:t>
            </w:r>
            <w:r w:rsidRPr="009506E8">
              <w:t xml:space="preserve"> Construir argumentos, com base nos conhecimentos das Ciências Humanas,</w:t>
            </w:r>
            <w:r>
              <w:t xml:space="preserve"> </w:t>
            </w:r>
            <w:r w:rsidRPr="009506E8">
              <w:t>para negociar e defender ideias e opiniões que respeitem e promovam os</w:t>
            </w:r>
            <w:r>
              <w:t xml:space="preserve"> </w:t>
            </w:r>
            <w:r w:rsidRPr="009506E8">
              <w:t>direitos humanos e a consciência socioambiental,</w:t>
            </w:r>
            <w:r>
              <w:t xml:space="preserve"> </w:t>
            </w:r>
            <w:r w:rsidRPr="009506E8">
              <w:t>exercitando a responsabilidade</w:t>
            </w:r>
            <w:r>
              <w:t xml:space="preserve"> </w:t>
            </w:r>
            <w:r w:rsidRPr="009506E8">
              <w:t>e o protagonismo voltados para o bem comum e a construção de</w:t>
            </w:r>
            <w:r>
              <w:t xml:space="preserve"> </w:t>
            </w:r>
            <w:r w:rsidRPr="009506E8">
              <w:t>uma sociedade justa, democrática e inclusiva.</w:t>
            </w:r>
          </w:p>
          <w:p w14:paraId="6B36B180" w14:textId="77777777" w:rsidR="009B7BE8" w:rsidRPr="00074A2E" w:rsidRDefault="009B7BE8" w:rsidP="00290ED3">
            <w:pPr>
              <w:pStyle w:val="04TEXTOTABELAS"/>
            </w:pPr>
            <w:r w:rsidRPr="00074A2E">
              <w:rPr>
                <w:b/>
              </w:rPr>
              <w:t>7.</w:t>
            </w:r>
            <w:r w:rsidRPr="00074A2E">
              <w:t xml:space="preserve"> Utilizar as linguagens cartográfica, gráfica e iconográfica e</w:t>
            </w:r>
            <w:r>
              <w:t xml:space="preserve"> </w:t>
            </w:r>
            <w:r w:rsidRPr="00074A2E">
              <w:t>diferentes</w:t>
            </w:r>
            <w:r>
              <w:t xml:space="preserve"> </w:t>
            </w:r>
            <w:r w:rsidRPr="00074A2E">
              <w:t>gêneros textuais e tecnologias digitais de informação e comunicação no</w:t>
            </w:r>
            <w:r>
              <w:t xml:space="preserve"> </w:t>
            </w:r>
            <w:r w:rsidRPr="00074A2E">
              <w:t>desenvolvimento do raciocínio espaço-temporal</w:t>
            </w:r>
            <w:r>
              <w:t xml:space="preserve"> </w:t>
            </w:r>
            <w:r w:rsidRPr="00074A2E">
              <w:t>relacionado a localização,</w:t>
            </w:r>
            <w:r>
              <w:t xml:space="preserve"> </w:t>
            </w:r>
            <w:r w:rsidRPr="00074A2E">
              <w:t>distância, direção, duração,</w:t>
            </w:r>
            <w:r>
              <w:t xml:space="preserve"> </w:t>
            </w:r>
            <w:r w:rsidRPr="00074A2E">
              <w:t>simultaneidade, sucessão, ritmo e conexão.</w:t>
            </w:r>
          </w:p>
        </w:tc>
      </w:tr>
      <w:tr w:rsidR="009B7BE8" w14:paraId="186D0BC9" w14:textId="77777777" w:rsidTr="00290ED3">
        <w:tc>
          <w:tcPr>
            <w:tcW w:w="2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99C69" w14:textId="77777777" w:rsidR="009B7BE8" w:rsidRPr="00893BA5" w:rsidRDefault="009B7BE8" w:rsidP="00290ED3">
            <w:pPr>
              <w:pStyle w:val="04TEXTOTABELAS"/>
              <w:jc w:val="center"/>
              <w:rPr>
                <w:b/>
              </w:rPr>
            </w:pPr>
            <w:r w:rsidRPr="00893BA5">
              <w:rPr>
                <w:b/>
              </w:rPr>
              <w:t>Competências E</w:t>
            </w:r>
            <w:r w:rsidRPr="00893BA5">
              <w:rPr>
                <w:b/>
                <w:bCs/>
              </w:rPr>
              <w:t>specíficas</w:t>
            </w:r>
            <w:r w:rsidRPr="00893BA5">
              <w:rPr>
                <w:b/>
              </w:rPr>
              <w:t xml:space="preserve"> de História</w:t>
            </w:r>
          </w:p>
        </w:tc>
        <w:tc>
          <w:tcPr>
            <w:tcW w:w="7506" w:type="dxa"/>
            <w:tcBorders>
              <w:top w:val="single" w:sz="4" w:space="0" w:color="auto"/>
              <w:left w:val="single" w:sz="4" w:space="0" w:color="auto"/>
              <w:bottom w:val="single" w:sz="4" w:space="0" w:color="auto"/>
              <w:right w:val="single" w:sz="4" w:space="0" w:color="auto"/>
            </w:tcBorders>
          </w:tcPr>
          <w:p w14:paraId="239248CE" w14:textId="77777777" w:rsidR="009B7BE8" w:rsidRPr="00223C8D" w:rsidRDefault="009B7BE8" w:rsidP="00290ED3">
            <w:pPr>
              <w:pStyle w:val="04TEXTOTABELAS"/>
            </w:pPr>
            <w:r w:rsidRPr="00223C8D">
              <w:rPr>
                <w:b/>
              </w:rPr>
              <w:t>1.</w:t>
            </w:r>
            <w:r w:rsidRPr="00223C8D">
              <w:t xml:space="preserve"> Compreender acontecimentos históricos, relações de poder e</w:t>
            </w:r>
            <w:r>
              <w:t xml:space="preserve"> </w:t>
            </w:r>
            <w:r w:rsidRPr="00223C8D">
              <w:t>processos</w:t>
            </w:r>
            <w:r>
              <w:t xml:space="preserve"> </w:t>
            </w:r>
            <w:r w:rsidRPr="00223C8D">
              <w:t>e mecanismos de transformação e manutenção das</w:t>
            </w:r>
            <w:r>
              <w:t xml:space="preserve"> </w:t>
            </w:r>
            <w:r w:rsidRPr="00223C8D">
              <w:t>estruturas sociais,</w:t>
            </w:r>
            <w:r>
              <w:t xml:space="preserve"> </w:t>
            </w:r>
            <w:r w:rsidRPr="00223C8D">
              <w:t>políticas, econômicas e culturais ao longo do tempo e em diferentes</w:t>
            </w:r>
            <w:r>
              <w:t xml:space="preserve"> </w:t>
            </w:r>
            <w:r w:rsidRPr="00223C8D">
              <w:t>espaços para analisar, posicionar-se e intervir</w:t>
            </w:r>
            <w:r>
              <w:t xml:space="preserve"> </w:t>
            </w:r>
            <w:r w:rsidRPr="00223C8D">
              <w:t>no mundo contemporâneo.</w:t>
            </w:r>
          </w:p>
          <w:p w14:paraId="3DFFC673" w14:textId="77777777" w:rsidR="009B7BE8" w:rsidRPr="00074A2E" w:rsidRDefault="009B7BE8" w:rsidP="00290ED3">
            <w:pPr>
              <w:pStyle w:val="04TEXTOTABELAS"/>
              <w:rPr>
                <w:b/>
              </w:rPr>
            </w:pPr>
            <w:r w:rsidRPr="00223C8D">
              <w:rPr>
                <w:b/>
              </w:rPr>
              <w:t>3.</w:t>
            </w:r>
            <w:r w:rsidRPr="00223C8D">
              <w:t xml:space="preserve"> Elaborar questionamentos, hipóteses, argumentos e proposições</w:t>
            </w:r>
            <w:r>
              <w:t xml:space="preserve"> </w:t>
            </w:r>
            <w:r w:rsidRPr="00223C8D">
              <w:t>em relação a documentos, interpretações e contextos históricos</w:t>
            </w:r>
            <w:r>
              <w:t xml:space="preserve"> </w:t>
            </w:r>
            <w:r w:rsidRPr="00223C8D">
              <w:t>específicos, recorrendo a diferentes linguagens e mídias, exercitando a</w:t>
            </w:r>
            <w:r>
              <w:t xml:space="preserve"> </w:t>
            </w:r>
            <w:r w:rsidRPr="00223C8D">
              <w:t>empatia, o diálogo, a resolução de conflitos, a cooperação e o respeito.</w:t>
            </w:r>
          </w:p>
        </w:tc>
      </w:tr>
      <w:tr w:rsidR="009B7BE8" w14:paraId="11ABDC23" w14:textId="77777777" w:rsidTr="00290ED3">
        <w:tc>
          <w:tcPr>
            <w:tcW w:w="2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69E7FA" w14:textId="77777777" w:rsidR="009B7BE8" w:rsidRPr="00893BA5" w:rsidRDefault="009B7BE8" w:rsidP="00290ED3">
            <w:pPr>
              <w:pStyle w:val="04TEXTOTABELAS"/>
              <w:jc w:val="center"/>
              <w:rPr>
                <w:b/>
              </w:rPr>
            </w:pPr>
            <w:r w:rsidRPr="00893BA5">
              <w:rPr>
                <w:b/>
              </w:rPr>
              <w:t>Competências E</w:t>
            </w:r>
            <w:r w:rsidRPr="00893BA5">
              <w:rPr>
                <w:b/>
                <w:bCs/>
              </w:rPr>
              <w:t>specíficas</w:t>
            </w:r>
            <w:r w:rsidRPr="00893BA5">
              <w:rPr>
                <w:b/>
              </w:rPr>
              <w:t xml:space="preserve"> de Linguagem</w:t>
            </w:r>
          </w:p>
        </w:tc>
        <w:tc>
          <w:tcPr>
            <w:tcW w:w="7506" w:type="dxa"/>
            <w:tcBorders>
              <w:top w:val="single" w:sz="4" w:space="0" w:color="auto"/>
              <w:left w:val="single" w:sz="4" w:space="0" w:color="auto"/>
              <w:bottom w:val="single" w:sz="4" w:space="0" w:color="auto"/>
              <w:right w:val="single" w:sz="4" w:space="0" w:color="auto"/>
            </w:tcBorders>
          </w:tcPr>
          <w:p w14:paraId="3BF52003" w14:textId="77777777" w:rsidR="009B7BE8" w:rsidRPr="00673BA6" w:rsidRDefault="009B7BE8" w:rsidP="00290ED3">
            <w:pPr>
              <w:pStyle w:val="04TEXTOTABELAS"/>
            </w:pPr>
            <w:r w:rsidRPr="00673BA6">
              <w:rPr>
                <w:b/>
              </w:rPr>
              <w:t>2.</w:t>
            </w:r>
            <w:r w:rsidRPr="00673BA6">
              <w:t xml:space="preserve"> Conhecer e explorar diversas práticas de linguagem (artísticas,</w:t>
            </w:r>
            <w:r>
              <w:t xml:space="preserve"> </w:t>
            </w:r>
            <w:r w:rsidRPr="00673BA6">
              <w:t>corporais e linguísticas) em diferentes campos da atividade humana</w:t>
            </w:r>
            <w:r>
              <w:t xml:space="preserve"> </w:t>
            </w:r>
            <w:r w:rsidRPr="00673BA6">
              <w:t>para continuar aprendendo, ampliar suas possibilidades de participação</w:t>
            </w:r>
            <w:r>
              <w:t xml:space="preserve"> </w:t>
            </w:r>
            <w:r w:rsidRPr="00673BA6">
              <w:t>na vida social e colaborar para a construção de uma sociedade mais</w:t>
            </w:r>
            <w:r>
              <w:t xml:space="preserve"> </w:t>
            </w:r>
            <w:r w:rsidRPr="00673BA6">
              <w:t>justa, democrática e inclusiva.</w:t>
            </w:r>
          </w:p>
          <w:p w14:paraId="45D9E3CA" w14:textId="77777777" w:rsidR="009B7BE8" w:rsidRPr="00673BA6" w:rsidRDefault="009B7BE8" w:rsidP="00290ED3">
            <w:pPr>
              <w:pStyle w:val="04TEXTOTABELAS"/>
            </w:pPr>
            <w:r w:rsidRPr="00673BA6">
              <w:rPr>
                <w:b/>
              </w:rPr>
              <w:t>3</w:t>
            </w:r>
            <w:r w:rsidRPr="00673BA6">
              <w:t>. Utilizar diferentes linguagens – verbal (oral ou visual-motora, como</w:t>
            </w:r>
            <w:r>
              <w:t xml:space="preserve"> </w:t>
            </w:r>
            <w:r w:rsidRPr="00673BA6">
              <w:t>Libras, e escrita), corporal, visual, sonora e digital –, para se expressar e</w:t>
            </w:r>
            <w:r>
              <w:t xml:space="preserve"> </w:t>
            </w:r>
            <w:r w:rsidRPr="00673BA6">
              <w:t>partilhar informações, experiências, ideias e sentimentos em diferentes</w:t>
            </w:r>
            <w:r>
              <w:t xml:space="preserve"> </w:t>
            </w:r>
            <w:r w:rsidRPr="00673BA6">
              <w:t>contextos e produzir sentidos que levem ao diálogo, à resolução de</w:t>
            </w:r>
            <w:r>
              <w:t xml:space="preserve"> </w:t>
            </w:r>
            <w:r w:rsidRPr="00673BA6">
              <w:t>conflitos e à cooperação.</w:t>
            </w:r>
          </w:p>
          <w:p w14:paraId="530487E9" w14:textId="77777777" w:rsidR="009B7BE8" w:rsidRPr="00673BA6" w:rsidRDefault="009B7BE8" w:rsidP="00290ED3">
            <w:pPr>
              <w:pStyle w:val="04TEXTOTABELAS"/>
            </w:pPr>
            <w:r w:rsidRPr="00673BA6">
              <w:rPr>
                <w:b/>
              </w:rPr>
              <w:t>5.</w:t>
            </w:r>
            <w:r w:rsidRPr="00673BA6">
              <w:t xml:space="preserve"> Desenvolver o senso estético para reconhecer, fruir e respeitar as</w:t>
            </w:r>
          </w:p>
          <w:p w14:paraId="6FDED314" w14:textId="77777777" w:rsidR="009B7BE8" w:rsidRPr="00673BA6" w:rsidRDefault="009B7BE8" w:rsidP="00290ED3">
            <w:pPr>
              <w:pStyle w:val="04TEXTOTABELAS"/>
            </w:pPr>
            <w:r w:rsidRPr="00673BA6">
              <w:t>diversas manifestações artísticas e culturais, das locais às mundiais,</w:t>
            </w:r>
          </w:p>
          <w:p w14:paraId="52549383" w14:textId="77777777" w:rsidR="009B7BE8" w:rsidRPr="00074A2E" w:rsidRDefault="009B7BE8" w:rsidP="00290ED3">
            <w:pPr>
              <w:pStyle w:val="04TEXTOTABELAS"/>
              <w:rPr>
                <w:b/>
              </w:rPr>
            </w:pPr>
            <w:r w:rsidRPr="00673BA6">
              <w:t>inclusive aquelas pertencentes ao patrimônio cultural da humanidade,</w:t>
            </w:r>
            <w:r>
              <w:t xml:space="preserve"> </w:t>
            </w:r>
            <w:r w:rsidRPr="00673BA6">
              <w:t>bem como participar de práticas diversificadas, individuais e coletivas,</w:t>
            </w:r>
            <w:r>
              <w:t xml:space="preserve"> </w:t>
            </w:r>
            <w:r w:rsidRPr="00673BA6">
              <w:t>da produção artístico-cultural, com respeito à diversidade de saberes,</w:t>
            </w:r>
            <w:r>
              <w:t xml:space="preserve"> </w:t>
            </w:r>
            <w:r w:rsidRPr="00673BA6">
              <w:t>identidades e culturas.</w:t>
            </w:r>
          </w:p>
        </w:tc>
      </w:tr>
    </w:tbl>
    <w:p w14:paraId="0928F280" w14:textId="77777777" w:rsidR="009B7BE8" w:rsidRDefault="009B7BE8" w:rsidP="009B7BE8">
      <w:pPr>
        <w:pStyle w:val="06CREDITO"/>
        <w:jc w:val="right"/>
      </w:pPr>
      <w:r>
        <w:t>(continua)</w:t>
      </w:r>
    </w:p>
    <w:p w14:paraId="02EBCC6E" w14:textId="77777777" w:rsidR="009B7BE8" w:rsidRDefault="009B7BE8" w:rsidP="009B7BE8">
      <w:pPr>
        <w:pStyle w:val="02TEXTOPRINCIPAL"/>
      </w:pPr>
      <w:r>
        <w:br w:type="page"/>
      </w:r>
    </w:p>
    <w:p w14:paraId="0BB299E4" w14:textId="77777777" w:rsidR="005A51EA" w:rsidRDefault="005A51EA" w:rsidP="009B7BE8">
      <w:pPr>
        <w:pStyle w:val="06CREDITO"/>
        <w:jc w:val="right"/>
      </w:pPr>
    </w:p>
    <w:p w14:paraId="2B0E46B8" w14:textId="4C30EAF5" w:rsidR="009B7BE8" w:rsidRDefault="009B7BE8" w:rsidP="009B7BE8">
      <w:pPr>
        <w:pStyle w:val="06CREDITO"/>
        <w:jc w:val="right"/>
      </w:pPr>
      <w:r>
        <w:t>(continuação)</w:t>
      </w:r>
    </w:p>
    <w:tbl>
      <w:tblPr>
        <w:tblStyle w:val="Tabelacomgrade"/>
        <w:tblW w:w="0" w:type="auto"/>
        <w:tblCellMar>
          <w:top w:w="57" w:type="dxa"/>
          <w:bottom w:w="57" w:type="dxa"/>
        </w:tblCellMar>
        <w:tblLook w:val="04A0" w:firstRow="1" w:lastRow="0" w:firstColumn="1" w:lastColumn="0" w:noHBand="0" w:noVBand="1"/>
      </w:tblPr>
      <w:tblGrid>
        <w:gridCol w:w="2416"/>
        <w:gridCol w:w="7778"/>
      </w:tblGrid>
      <w:tr w:rsidR="009B7BE8" w14:paraId="1277C2EA"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BBC182" w14:textId="77777777" w:rsidR="009B7BE8" w:rsidRPr="00893BA5" w:rsidRDefault="009B7BE8" w:rsidP="00290ED3">
            <w:pPr>
              <w:pStyle w:val="04TEXTOTABELAS"/>
              <w:jc w:val="center"/>
              <w:rPr>
                <w:b/>
              </w:rPr>
            </w:pPr>
            <w:r w:rsidRPr="00893BA5">
              <w:rPr>
                <w:b/>
              </w:rPr>
              <w:t>Competências E</w:t>
            </w:r>
            <w:r w:rsidRPr="00893BA5">
              <w:rPr>
                <w:b/>
                <w:bCs/>
              </w:rPr>
              <w:t>specíficas</w:t>
            </w:r>
            <w:r w:rsidRPr="00893BA5">
              <w:rPr>
                <w:b/>
              </w:rPr>
              <w:t xml:space="preserve"> de Língua Portuguesa</w:t>
            </w:r>
          </w:p>
        </w:tc>
        <w:tc>
          <w:tcPr>
            <w:tcW w:w="0" w:type="auto"/>
            <w:tcBorders>
              <w:top w:val="single" w:sz="4" w:space="0" w:color="auto"/>
              <w:left w:val="single" w:sz="4" w:space="0" w:color="auto"/>
              <w:bottom w:val="single" w:sz="4" w:space="0" w:color="auto"/>
              <w:right w:val="single" w:sz="4" w:space="0" w:color="auto"/>
            </w:tcBorders>
          </w:tcPr>
          <w:p w14:paraId="06FB7FB5" w14:textId="77777777" w:rsidR="009B7BE8" w:rsidRPr="00ED2889" w:rsidRDefault="009B7BE8" w:rsidP="00290ED3">
            <w:pPr>
              <w:pStyle w:val="04TEXTOTABELAS"/>
            </w:pPr>
            <w:r w:rsidRPr="00ED2889">
              <w:rPr>
                <w:b/>
              </w:rPr>
              <w:t>2.</w:t>
            </w:r>
            <w:r w:rsidRPr="00ED2889">
              <w:t xml:space="preserve"> Apropriar-se da linguagem escrita, reconhecendo-a como forma de</w:t>
            </w:r>
            <w:r>
              <w:t xml:space="preserve"> </w:t>
            </w:r>
            <w:r w:rsidRPr="00ED2889">
              <w:t>interação nos diferentes campos de atuação da vida social e</w:t>
            </w:r>
            <w:r>
              <w:t xml:space="preserve"> </w:t>
            </w:r>
            <w:r w:rsidRPr="00ED2889">
              <w:t>utilizando-a</w:t>
            </w:r>
            <w:r>
              <w:t xml:space="preserve"> </w:t>
            </w:r>
            <w:r w:rsidRPr="00ED2889">
              <w:t>para ampliar suas possibilidades de participar da cultura letrada, de</w:t>
            </w:r>
            <w:r>
              <w:t xml:space="preserve"> </w:t>
            </w:r>
            <w:r w:rsidRPr="00ED2889">
              <w:t>construir conhecimentos (inclusive escolares) e de se envolver com</w:t>
            </w:r>
            <w:r>
              <w:t xml:space="preserve"> </w:t>
            </w:r>
            <w:r w:rsidRPr="00ED2889">
              <w:t>maior autonomia e protagonismo na vida social.</w:t>
            </w:r>
          </w:p>
          <w:p w14:paraId="795EF04F" w14:textId="63EF1431" w:rsidR="009B7BE8" w:rsidRPr="00ED2889" w:rsidRDefault="009B7BE8" w:rsidP="00290ED3">
            <w:pPr>
              <w:pStyle w:val="04TEXTOTABELAS"/>
            </w:pPr>
            <w:r w:rsidRPr="00ED2889">
              <w:rPr>
                <w:b/>
              </w:rPr>
              <w:t>3.</w:t>
            </w:r>
            <w:r w:rsidRPr="00ED2889">
              <w:t xml:space="preserve"> Ler, escutar e produzir textos orais, escritos e </w:t>
            </w:r>
            <w:proofErr w:type="spellStart"/>
            <w:r w:rsidRPr="00ED2889">
              <w:t>multissemióticos</w:t>
            </w:r>
            <w:proofErr w:type="spellEnd"/>
            <w:r>
              <w:t xml:space="preserve"> </w:t>
            </w:r>
            <w:r w:rsidRPr="00ED2889">
              <w:t>que</w:t>
            </w:r>
            <w:r>
              <w:t xml:space="preserve"> </w:t>
            </w:r>
            <w:r w:rsidRPr="00ED2889">
              <w:t>circulam em diferentes campos de atuação e mídias, com compreensão,</w:t>
            </w:r>
            <w:r>
              <w:t xml:space="preserve"> </w:t>
            </w:r>
            <w:r w:rsidRPr="00ED2889">
              <w:t xml:space="preserve">autonomia, </w:t>
            </w:r>
            <w:proofErr w:type="spellStart"/>
            <w:r w:rsidRPr="00ED2889">
              <w:t>ﬂuência</w:t>
            </w:r>
            <w:proofErr w:type="spellEnd"/>
            <w:r w:rsidRPr="00ED2889">
              <w:t xml:space="preserve"> e criticidade, de modo a se expressar e partilhar</w:t>
            </w:r>
            <w:r>
              <w:t xml:space="preserve"> </w:t>
            </w:r>
            <w:r w:rsidRPr="00ED2889">
              <w:t>informações, experiências, ideias e sentimentos e continuar aprendendo.</w:t>
            </w:r>
          </w:p>
          <w:p w14:paraId="4A35F152" w14:textId="77777777" w:rsidR="009B7BE8" w:rsidRPr="00673BA6" w:rsidRDefault="009B7BE8" w:rsidP="00290ED3">
            <w:pPr>
              <w:pStyle w:val="04TEXTOTABELAS"/>
              <w:rPr>
                <w:b/>
              </w:rPr>
            </w:pPr>
            <w:r w:rsidRPr="00ED2889">
              <w:rPr>
                <w:b/>
              </w:rPr>
              <w:t>9.</w:t>
            </w:r>
            <w:r w:rsidRPr="00ED2889">
              <w:t xml:space="preserve"> Envolver-se em práticas de leitura literária que possibilitem o</w:t>
            </w:r>
            <w:r>
              <w:t xml:space="preserve"> </w:t>
            </w:r>
            <w:r w:rsidRPr="00ED2889">
              <w:t>desenvolvimento do senso estético para fruição, valorizando a literatura</w:t>
            </w:r>
            <w:r>
              <w:t xml:space="preserve"> </w:t>
            </w:r>
            <w:r w:rsidRPr="00ED2889">
              <w:t>e outras manifestações artístico-culturais como formas de acesso às</w:t>
            </w:r>
            <w:r>
              <w:t xml:space="preserve"> </w:t>
            </w:r>
            <w:r w:rsidRPr="00ED2889">
              <w:t>dimensões lúdicas, de imaginário e encantamento, reconhecendo o</w:t>
            </w:r>
            <w:r>
              <w:t xml:space="preserve"> </w:t>
            </w:r>
            <w:r w:rsidRPr="00ED2889">
              <w:t>potencial transformador e humanizador da</w:t>
            </w:r>
            <w:r>
              <w:t xml:space="preserve"> </w:t>
            </w:r>
            <w:r w:rsidRPr="00ED2889">
              <w:t>experiência com a literatura.</w:t>
            </w:r>
          </w:p>
        </w:tc>
      </w:tr>
      <w:tr w:rsidR="009B7BE8" w14:paraId="18751D87"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D429B" w14:textId="77777777" w:rsidR="009B7BE8" w:rsidRPr="00893BA5" w:rsidRDefault="009B7BE8" w:rsidP="00290ED3">
            <w:pPr>
              <w:pStyle w:val="04TEXTOTABELAS"/>
              <w:jc w:val="center"/>
              <w:rPr>
                <w:b/>
              </w:rPr>
            </w:pPr>
            <w:r w:rsidRPr="00893BA5">
              <w:rPr>
                <w:b/>
              </w:rPr>
              <w:t>Competências E</w:t>
            </w:r>
            <w:r w:rsidRPr="00893BA5">
              <w:rPr>
                <w:b/>
                <w:bCs/>
              </w:rPr>
              <w:t>specíficas</w:t>
            </w:r>
            <w:r w:rsidRPr="00893BA5">
              <w:rPr>
                <w:b/>
              </w:rPr>
              <w:t xml:space="preserve"> de Arte</w:t>
            </w:r>
          </w:p>
        </w:tc>
        <w:tc>
          <w:tcPr>
            <w:tcW w:w="0" w:type="auto"/>
            <w:tcBorders>
              <w:top w:val="single" w:sz="4" w:space="0" w:color="auto"/>
              <w:left w:val="single" w:sz="4" w:space="0" w:color="auto"/>
              <w:bottom w:val="single" w:sz="4" w:space="0" w:color="auto"/>
              <w:right w:val="single" w:sz="4" w:space="0" w:color="auto"/>
            </w:tcBorders>
          </w:tcPr>
          <w:p w14:paraId="3B71059B" w14:textId="77777777" w:rsidR="009B7BE8" w:rsidRPr="00755201" w:rsidRDefault="009B7BE8" w:rsidP="00290ED3">
            <w:pPr>
              <w:pStyle w:val="04TEXTOTABELAS"/>
            </w:pPr>
            <w:r w:rsidRPr="00755201">
              <w:rPr>
                <w:b/>
              </w:rPr>
              <w:t>1.</w:t>
            </w:r>
            <w:r w:rsidRPr="00755201">
              <w:t xml:space="preserve"> Explorar, conhecer, fruir e analisar criticamente práticas e</w:t>
            </w:r>
            <w:r>
              <w:t xml:space="preserve"> </w:t>
            </w:r>
            <w:r w:rsidRPr="00755201">
              <w:t>produções</w:t>
            </w:r>
            <w:r>
              <w:t xml:space="preserve"> </w:t>
            </w:r>
            <w:r w:rsidRPr="00755201">
              <w:t>artísticas e culturais do seu entorno social, dos povos indígenas, das</w:t>
            </w:r>
            <w:r>
              <w:t xml:space="preserve"> </w:t>
            </w:r>
            <w:r w:rsidRPr="00755201">
              <w:t>comunidades tradicionais brasileiras e de diversas sociedades, em</w:t>
            </w:r>
            <w:r>
              <w:t xml:space="preserve"> </w:t>
            </w:r>
            <w:r w:rsidRPr="00755201">
              <w:t>distintos tempos e espaços, para reconhecer a arte como um fenômeno</w:t>
            </w:r>
            <w:r>
              <w:t xml:space="preserve"> </w:t>
            </w:r>
            <w:r w:rsidRPr="00755201">
              <w:t>cultural, histórico, social e sensível a diferentes contextos e dialogar</w:t>
            </w:r>
            <w:r>
              <w:t xml:space="preserve"> </w:t>
            </w:r>
            <w:r w:rsidRPr="00755201">
              <w:t>com as diversidades.</w:t>
            </w:r>
          </w:p>
          <w:p w14:paraId="79F0E837" w14:textId="77777777" w:rsidR="009B7BE8" w:rsidRPr="00755201" w:rsidRDefault="009B7BE8" w:rsidP="00290ED3">
            <w:pPr>
              <w:pStyle w:val="04TEXTOTABELAS"/>
            </w:pPr>
            <w:r w:rsidRPr="00755201">
              <w:rPr>
                <w:b/>
              </w:rPr>
              <w:t>2.</w:t>
            </w:r>
            <w:r w:rsidRPr="00755201">
              <w:t xml:space="preserve"> Compreender as relações entre as linguagens da Arte e suas</w:t>
            </w:r>
            <w:r>
              <w:t xml:space="preserve"> </w:t>
            </w:r>
            <w:r w:rsidRPr="00755201">
              <w:t>práticas</w:t>
            </w:r>
            <w:r>
              <w:t xml:space="preserve"> </w:t>
            </w:r>
            <w:r w:rsidRPr="00755201">
              <w:t>integradas, inclusive aquelas possibilitadas pelo uso das novas tecnologias</w:t>
            </w:r>
            <w:r>
              <w:t xml:space="preserve"> </w:t>
            </w:r>
            <w:r w:rsidRPr="00755201">
              <w:t>de informação e comunicação, pelo cinema e pelo audiovisual, nas</w:t>
            </w:r>
            <w:r>
              <w:t xml:space="preserve"> </w:t>
            </w:r>
            <w:r w:rsidRPr="00755201">
              <w:t>condições particulares de produção, na prática de cada linguagem e nas</w:t>
            </w:r>
            <w:r>
              <w:t xml:space="preserve"> </w:t>
            </w:r>
            <w:r w:rsidRPr="00755201">
              <w:t>suas articulações.</w:t>
            </w:r>
          </w:p>
          <w:p w14:paraId="2A098F2D" w14:textId="77777777" w:rsidR="009B7BE8" w:rsidRPr="00755201" w:rsidRDefault="009B7BE8" w:rsidP="00290ED3">
            <w:pPr>
              <w:pStyle w:val="04TEXTOTABELAS"/>
            </w:pPr>
            <w:r w:rsidRPr="00755201">
              <w:rPr>
                <w:b/>
              </w:rPr>
              <w:t>5.</w:t>
            </w:r>
            <w:r w:rsidRPr="00755201">
              <w:t xml:space="preserve"> Mobilizar recursos tecnológicos como formas de registro, pesquisa</w:t>
            </w:r>
            <w:r>
              <w:t xml:space="preserve"> </w:t>
            </w:r>
            <w:r w:rsidRPr="00755201">
              <w:t>e</w:t>
            </w:r>
            <w:r>
              <w:t xml:space="preserve"> </w:t>
            </w:r>
            <w:r w:rsidRPr="00755201">
              <w:t>criação artística.</w:t>
            </w:r>
          </w:p>
          <w:p w14:paraId="4BC67B4D" w14:textId="77777777" w:rsidR="009B7BE8" w:rsidRPr="00ED2889" w:rsidRDefault="009B7BE8" w:rsidP="00290ED3">
            <w:pPr>
              <w:pStyle w:val="04TEXTOTABELAS"/>
              <w:rPr>
                <w:b/>
              </w:rPr>
            </w:pPr>
            <w:r w:rsidRPr="00755201">
              <w:rPr>
                <w:b/>
              </w:rPr>
              <w:t>7.</w:t>
            </w:r>
            <w:r w:rsidRPr="00755201">
              <w:t xml:space="preserve"> Problematizar questões políticas, sociais, econômicas, científicas,</w:t>
            </w:r>
            <w:r>
              <w:t xml:space="preserve"> </w:t>
            </w:r>
            <w:r w:rsidRPr="00755201">
              <w:t>tecnológicas e culturais, por meio de exercícios, produções,</w:t>
            </w:r>
            <w:r>
              <w:t xml:space="preserve"> </w:t>
            </w:r>
            <w:r w:rsidRPr="00755201">
              <w:t>intervenções e</w:t>
            </w:r>
            <w:r>
              <w:t xml:space="preserve"> </w:t>
            </w:r>
            <w:r w:rsidRPr="00755201">
              <w:t>apresentações artísticas.</w:t>
            </w:r>
          </w:p>
        </w:tc>
      </w:tr>
    </w:tbl>
    <w:p w14:paraId="5FFA94BD" w14:textId="77777777" w:rsidR="009B7BE8" w:rsidRDefault="009B7BE8" w:rsidP="009B7BE8">
      <w:pPr>
        <w:pStyle w:val="02TEXTOPRINCIPAL"/>
      </w:pPr>
      <w:r>
        <w:br w:type="page"/>
      </w:r>
    </w:p>
    <w:p w14:paraId="2B29088E" w14:textId="77777777" w:rsidR="009B7BE8" w:rsidRDefault="009B7BE8" w:rsidP="009B7BE8">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1704"/>
        <w:gridCol w:w="2556"/>
        <w:gridCol w:w="5934"/>
      </w:tblGrid>
      <w:tr w:rsidR="009B7BE8" w14:paraId="2852A847" w14:textId="77777777" w:rsidTr="00290ED3">
        <w:tc>
          <w:tcPr>
            <w:tcW w:w="0" w:type="auto"/>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39E6A8" w14:textId="77777777" w:rsidR="009B7BE8" w:rsidRDefault="009B7BE8" w:rsidP="00290ED3">
            <w:pPr>
              <w:pStyle w:val="03TITULOTABELAS1"/>
            </w:pPr>
            <w:r>
              <w:t>Objetos de conhecimento e habilidades da BNCC mobilizados</w:t>
            </w:r>
          </w:p>
        </w:tc>
      </w:tr>
      <w:tr w:rsidR="009B7BE8" w14:paraId="6DBF7666"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0E7F31" w14:textId="77777777" w:rsidR="009B7BE8" w:rsidRPr="00893BA5" w:rsidRDefault="009B7BE8" w:rsidP="00290ED3">
            <w:pPr>
              <w:pStyle w:val="03TITULOTABELAS2"/>
            </w:pPr>
            <w:r w:rsidRPr="00893BA5">
              <w:t>Componente curricular</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3234A4" w14:textId="77777777" w:rsidR="009B7BE8" w:rsidRPr="00893BA5" w:rsidRDefault="009B7BE8" w:rsidP="00290ED3">
            <w:pPr>
              <w:pStyle w:val="03TITULOTABELAS2"/>
            </w:pPr>
            <w:r w:rsidRPr="00893BA5">
              <w:t>Objetos de conhecimento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1A8079" w14:textId="77777777" w:rsidR="009B7BE8" w:rsidRPr="00893BA5" w:rsidRDefault="009B7BE8" w:rsidP="00290ED3">
            <w:pPr>
              <w:pStyle w:val="03TITULOTABELAS2"/>
            </w:pPr>
            <w:r w:rsidRPr="00893BA5">
              <w:t>Habilidades</w:t>
            </w:r>
          </w:p>
        </w:tc>
      </w:tr>
      <w:tr w:rsidR="009B7BE8" w14:paraId="0828C9F9"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E1C17" w14:textId="77777777" w:rsidR="009B7BE8" w:rsidRPr="00893BA5" w:rsidRDefault="009B7BE8" w:rsidP="00290ED3">
            <w:pPr>
              <w:pStyle w:val="04TEXTOTABELAS"/>
              <w:jc w:val="center"/>
              <w:rPr>
                <w:b/>
              </w:rPr>
            </w:pPr>
            <w:r w:rsidRPr="00893BA5">
              <w:rPr>
                <w:b/>
              </w:rPr>
              <w:t>História</w:t>
            </w:r>
          </w:p>
        </w:tc>
        <w:tc>
          <w:tcPr>
            <w:tcW w:w="0" w:type="auto"/>
            <w:tcBorders>
              <w:top w:val="single" w:sz="4" w:space="0" w:color="auto"/>
              <w:left w:val="single" w:sz="4" w:space="0" w:color="auto"/>
              <w:bottom w:val="single" w:sz="4" w:space="0" w:color="auto"/>
              <w:right w:val="single" w:sz="4" w:space="0" w:color="auto"/>
            </w:tcBorders>
          </w:tcPr>
          <w:p w14:paraId="34F89412" w14:textId="77777777" w:rsidR="009B7BE8" w:rsidRDefault="009B7BE8" w:rsidP="00290ED3">
            <w:pPr>
              <w:pStyle w:val="04TEXTOTABELAS"/>
            </w:pPr>
            <w:r w:rsidRPr="00CB6BF5">
              <w:t>–</w:t>
            </w:r>
            <w:r>
              <w:t xml:space="preserve"> O período varguista e suas contradições</w:t>
            </w:r>
          </w:p>
          <w:p w14:paraId="3F5537BA" w14:textId="77777777" w:rsidR="009B7BE8" w:rsidRDefault="009B7BE8" w:rsidP="00290ED3">
            <w:pPr>
              <w:pStyle w:val="04TEXTOTABELAS"/>
            </w:pPr>
          </w:p>
          <w:p w14:paraId="4347B575" w14:textId="77777777" w:rsidR="009B7BE8" w:rsidRDefault="009B7BE8" w:rsidP="00290ED3">
            <w:pPr>
              <w:pStyle w:val="04TEXTOTABELAS"/>
            </w:pPr>
          </w:p>
          <w:p w14:paraId="31093002" w14:textId="77777777" w:rsidR="009B7BE8" w:rsidRPr="003E6F0E" w:rsidRDefault="009B7BE8" w:rsidP="00290ED3">
            <w:pPr>
              <w:pStyle w:val="04TEXTOTABELAS"/>
            </w:pPr>
            <w:r w:rsidRPr="00CB6BF5">
              <w:t>–</w:t>
            </w:r>
            <w:r>
              <w:t xml:space="preserve"> </w:t>
            </w:r>
            <w:r w:rsidRPr="003E6F0E">
              <w:t>A crise capitalista de 1929</w:t>
            </w:r>
          </w:p>
          <w:p w14:paraId="488382C9" w14:textId="77777777" w:rsidR="009B7BE8" w:rsidRPr="003E6F0E" w:rsidRDefault="009B7BE8" w:rsidP="00290ED3">
            <w:pPr>
              <w:pStyle w:val="04TEXTOTABELAS"/>
            </w:pPr>
          </w:p>
          <w:p w14:paraId="783D2C7D" w14:textId="77777777" w:rsidR="009B7BE8" w:rsidRPr="003E6F0E" w:rsidRDefault="009B7BE8" w:rsidP="00290ED3">
            <w:pPr>
              <w:pStyle w:val="04TEXTOTABELAS"/>
            </w:pPr>
            <w:r w:rsidRPr="00CB6BF5">
              <w:t>–</w:t>
            </w:r>
            <w:r>
              <w:t xml:space="preserve"> </w:t>
            </w:r>
            <w:r w:rsidRPr="003E6F0E">
              <w:t>A Segunda Guerra Mundial</w:t>
            </w:r>
          </w:p>
        </w:tc>
        <w:tc>
          <w:tcPr>
            <w:tcW w:w="0" w:type="auto"/>
            <w:tcBorders>
              <w:top w:val="single" w:sz="4" w:space="0" w:color="auto"/>
              <w:left w:val="single" w:sz="4" w:space="0" w:color="auto"/>
              <w:bottom w:val="single" w:sz="4" w:space="0" w:color="auto"/>
              <w:right w:val="single" w:sz="4" w:space="0" w:color="auto"/>
            </w:tcBorders>
          </w:tcPr>
          <w:p w14:paraId="5DE09E96" w14:textId="77777777" w:rsidR="009B7BE8" w:rsidRDefault="009B7BE8" w:rsidP="00290ED3">
            <w:pPr>
              <w:pStyle w:val="04TEXTOTABELAS"/>
            </w:pPr>
            <w:r w:rsidRPr="00CB6BF5">
              <w:t>–</w:t>
            </w:r>
            <w:r w:rsidRPr="00AC389C">
              <w:rPr>
                <w:b/>
              </w:rPr>
              <w:t xml:space="preserve"> (EF09HI02)</w:t>
            </w:r>
            <w:r>
              <w:t xml:space="preserve"> Caracterizar e compreender os ciclos da história republicana, identificando particularidades da história local e regional até 1954.</w:t>
            </w:r>
          </w:p>
          <w:p w14:paraId="0D30BEFB" w14:textId="77777777" w:rsidR="009B7BE8" w:rsidRDefault="009B7BE8" w:rsidP="00290ED3">
            <w:pPr>
              <w:pStyle w:val="04TEXTOTABELAS"/>
            </w:pPr>
          </w:p>
          <w:p w14:paraId="221B5889" w14:textId="77777777" w:rsidR="009B7BE8" w:rsidRPr="003E6F0E" w:rsidRDefault="009B7BE8" w:rsidP="00290ED3">
            <w:pPr>
              <w:pStyle w:val="04TEXTOTABELAS"/>
            </w:pPr>
            <w:r w:rsidRPr="00CB6BF5">
              <w:t>–</w:t>
            </w:r>
            <w:r w:rsidRPr="003E6F0E">
              <w:rPr>
                <w:b/>
              </w:rPr>
              <w:t xml:space="preserve"> (EF09HI12)</w:t>
            </w:r>
            <w:r w:rsidRPr="003E6F0E">
              <w:t xml:space="preserve"> Analisar a crise capitalista de</w:t>
            </w:r>
            <w:r>
              <w:t xml:space="preserve"> </w:t>
            </w:r>
            <w:r w:rsidRPr="003E6F0E">
              <w:t>1929 e seus desdobramentos em relação à</w:t>
            </w:r>
            <w:r>
              <w:t xml:space="preserve"> </w:t>
            </w:r>
            <w:r w:rsidRPr="003E6F0E">
              <w:t>economia</w:t>
            </w:r>
            <w:r>
              <w:t xml:space="preserve"> </w:t>
            </w:r>
            <w:r w:rsidRPr="003E6F0E">
              <w:t>global.</w:t>
            </w:r>
          </w:p>
          <w:p w14:paraId="0E203FD6" w14:textId="77777777" w:rsidR="009B7BE8" w:rsidRPr="003E6F0E" w:rsidRDefault="009B7BE8" w:rsidP="00290ED3">
            <w:pPr>
              <w:pStyle w:val="04TEXTOTABELAS"/>
            </w:pPr>
          </w:p>
          <w:p w14:paraId="063DB3D6" w14:textId="17319788" w:rsidR="009B7BE8" w:rsidRPr="003E6F0E" w:rsidRDefault="009B7BE8" w:rsidP="00290ED3">
            <w:pPr>
              <w:pStyle w:val="04TEXTOTABELAS"/>
            </w:pPr>
            <w:r w:rsidRPr="00CB6BF5">
              <w:t>–</w:t>
            </w:r>
            <w:r w:rsidRPr="000A2F55">
              <w:rPr>
                <w:b/>
              </w:rPr>
              <w:t xml:space="preserve"> (EF09HI13)</w:t>
            </w:r>
            <w:r w:rsidRPr="003E6F0E">
              <w:t xml:space="preserve"> Descrever e contextualizar os</w:t>
            </w:r>
            <w:r>
              <w:t xml:space="preserve"> </w:t>
            </w:r>
            <w:r w:rsidRPr="003E6F0E">
              <w:t>processos da emergência do fascismo e do nazismo,</w:t>
            </w:r>
            <w:r>
              <w:t xml:space="preserve"> </w:t>
            </w:r>
            <w:r w:rsidRPr="003E6F0E">
              <w:t>a consolidação dos estados</w:t>
            </w:r>
            <w:r>
              <w:t xml:space="preserve"> </w:t>
            </w:r>
            <w:r w:rsidRPr="003E6F0E">
              <w:t xml:space="preserve">totalitários e as práticas de extermínio (como o </w:t>
            </w:r>
            <w:r>
              <w:t>H</w:t>
            </w:r>
            <w:r w:rsidRPr="003E6F0E">
              <w:t>olocausto).</w:t>
            </w:r>
          </w:p>
        </w:tc>
      </w:tr>
      <w:tr w:rsidR="009B7BE8" w14:paraId="68DA0A9A"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915E6" w14:textId="77777777" w:rsidR="009B7BE8" w:rsidRPr="00893BA5" w:rsidRDefault="009B7BE8" w:rsidP="00290ED3">
            <w:pPr>
              <w:pStyle w:val="04TEXTOTABELAS"/>
              <w:jc w:val="center"/>
              <w:rPr>
                <w:b/>
              </w:rPr>
            </w:pPr>
            <w:r w:rsidRPr="00893BA5">
              <w:rPr>
                <w:b/>
              </w:rPr>
              <w:t>Língua Portuguesa</w:t>
            </w:r>
          </w:p>
        </w:tc>
        <w:tc>
          <w:tcPr>
            <w:tcW w:w="0" w:type="auto"/>
            <w:tcBorders>
              <w:top w:val="single" w:sz="4" w:space="0" w:color="auto"/>
              <w:left w:val="single" w:sz="4" w:space="0" w:color="auto"/>
              <w:bottom w:val="single" w:sz="4" w:space="0" w:color="auto"/>
              <w:right w:val="single" w:sz="4" w:space="0" w:color="auto"/>
            </w:tcBorders>
          </w:tcPr>
          <w:p w14:paraId="6629D41F" w14:textId="77777777" w:rsidR="009B7BE8" w:rsidRPr="00944764" w:rsidRDefault="009B7BE8" w:rsidP="00290ED3">
            <w:pPr>
              <w:pStyle w:val="04TEXTOTABELAS"/>
            </w:pPr>
            <w:r w:rsidRPr="00CB6BF5">
              <w:t>–</w:t>
            </w:r>
            <w:r>
              <w:t xml:space="preserve"> </w:t>
            </w:r>
            <w:r w:rsidRPr="00944764">
              <w:t>Elementos</w:t>
            </w:r>
            <w:r>
              <w:t xml:space="preserve"> </w:t>
            </w:r>
            <w:r w:rsidRPr="00944764">
              <w:t>notacionais da</w:t>
            </w:r>
            <w:r>
              <w:t xml:space="preserve"> </w:t>
            </w:r>
            <w:r w:rsidRPr="00944764">
              <w:t>escrita/morfossintaxe</w:t>
            </w:r>
          </w:p>
          <w:p w14:paraId="6DBB929C" w14:textId="5D69A83D" w:rsidR="009B7BE8" w:rsidRDefault="009B7BE8" w:rsidP="00290ED3">
            <w:pPr>
              <w:pStyle w:val="04TEXTOTABELAS"/>
            </w:pPr>
          </w:p>
          <w:p w14:paraId="396811FD" w14:textId="77777777" w:rsidR="00A40DB7" w:rsidRPr="00944764" w:rsidRDefault="00A40DB7" w:rsidP="00290ED3">
            <w:pPr>
              <w:pStyle w:val="04TEXTOTABELAS"/>
            </w:pPr>
          </w:p>
          <w:p w14:paraId="4FF45359" w14:textId="77777777" w:rsidR="009B7BE8" w:rsidRDefault="009B7BE8" w:rsidP="00290ED3">
            <w:pPr>
              <w:pStyle w:val="04TEXTOTABELAS"/>
            </w:pPr>
            <w:r w:rsidRPr="00CB6BF5">
              <w:t>–</w:t>
            </w:r>
            <w:r>
              <w:t xml:space="preserve"> </w:t>
            </w:r>
            <w:r w:rsidRPr="00944764">
              <w:t>Construção da</w:t>
            </w:r>
            <w:r>
              <w:t xml:space="preserve"> </w:t>
            </w:r>
            <w:r w:rsidRPr="00944764">
              <w:t>textualidade</w:t>
            </w:r>
          </w:p>
          <w:p w14:paraId="6B2E4DBA" w14:textId="77777777" w:rsidR="009B7BE8" w:rsidRPr="00944764" w:rsidRDefault="009B7BE8" w:rsidP="00290ED3">
            <w:pPr>
              <w:pStyle w:val="04TEXTOTABELAS"/>
            </w:pPr>
          </w:p>
          <w:p w14:paraId="6A68D4F3" w14:textId="77777777" w:rsidR="009B7BE8" w:rsidRPr="00944764" w:rsidRDefault="009B7BE8" w:rsidP="00290ED3">
            <w:pPr>
              <w:pStyle w:val="04TEXTOTABELAS"/>
            </w:pPr>
            <w:r w:rsidRPr="00CB6BF5">
              <w:t>–</w:t>
            </w:r>
            <w:r>
              <w:t xml:space="preserve"> </w:t>
            </w:r>
            <w:r w:rsidRPr="00944764">
              <w:t>Relação entre textos</w:t>
            </w:r>
          </w:p>
        </w:tc>
        <w:tc>
          <w:tcPr>
            <w:tcW w:w="0" w:type="auto"/>
            <w:tcBorders>
              <w:top w:val="single" w:sz="4" w:space="0" w:color="auto"/>
              <w:left w:val="single" w:sz="4" w:space="0" w:color="auto"/>
              <w:bottom w:val="single" w:sz="4" w:space="0" w:color="auto"/>
              <w:right w:val="single" w:sz="4" w:space="0" w:color="auto"/>
            </w:tcBorders>
          </w:tcPr>
          <w:p w14:paraId="52BE5C32" w14:textId="77777777" w:rsidR="009B7BE8" w:rsidRPr="00944764" w:rsidRDefault="009B7BE8" w:rsidP="00290ED3">
            <w:pPr>
              <w:pStyle w:val="04TEXTOTABELAS"/>
            </w:pPr>
            <w:r w:rsidRPr="00944764">
              <w:rPr>
                <w:b/>
              </w:rPr>
              <w:t>(EF06LP11)</w:t>
            </w:r>
            <w:r w:rsidRPr="00944764">
              <w:t xml:space="preserve"> Utilizar, ao produzir texto,</w:t>
            </w:r>
            <w:r>
              <w:t xml:space="preserve"> </w:t>
            </w:r>
            <w:r w:rsidRPr="00944764">
              <w:t>conhecimentos linguísticos e gramaticais:</w:t>
            </w:r>
            <w:r>
              <w:t xml:space="preserve"> </w:t>
            </w:r>
            <w:r w:rsidRPr="00944764">
              <w:t>tempos verbais, concordância nominal e</w:t>
            </w:r>
            <w:r>
              <w:t xml:space="preserve"> </w:t>
            </w:r>
            <w:r w:rsidRPr="00944764">
              <w:t>verbal, regras ortográficas, pontuação etc.</w:t>
            </w:r>
          </w:p>
          <w:p w14:paraId="6BE3D5E9" w14:textId="77777777" w:rsidR="009B7BE8" w:rsidRPr="00944764" w:rsidRDefault="009B7BE8" w:rsidP="00290ED3">
            <w:pPr>
              <w:pStyle w:val="04TEXTOTABELAS"/>
            </w:pPr>
          </w:p>
          <w:p w14:paraId="1E922D21" w14:textId="77777777" w:rsidR="009B7BE8" w:rsidRPr="00944764" w:rsidRDefault="009B7BE8" w:rsidP="00290ED3">
            <w:pPr>
              <w:pStyle w:val="04TEXTOTABELAS"/>
            </w:pPr>
            <w:r w:rsidRPr="00944764">
              <w:rPr>
                <w:b/>
              </w:rPr>
              <w:t>(EF67LP30)</w:t>
            </w:r>
            <w:r w:rsidRPr="00944764">
              <w:t xml:space="preserve"> Criar narrativas ficcionais, tais</w:t>
            </w:r>
            <w:r>
              <w:t xml:space="preserve"> </w:t>
            </w:r>
            <w:r w:rsidRPr="00944764">
              <w:t>como contos populares, contos de</w:t>
            </w:r>
            <w:r>
              <w:t xml:space="preserve"> </w:t>
            </w:r>
            <w:r w:rsidRPr="00944764">
              <w:t>suspense, mistério,</w:t>
            </w:r>
            <w:r>
              <w:t xml:space="preserve"> </w:t>
            </w:r>
            <w:r w:rsidRPr="00944764">
              <w:t>terror, humor,</w:t>
            </w:r>
            <w:r>
              <w:t xml:space="preserve"> </w:t>
            </w:r>
            <w:r w:rsidRPr="00944764">
              <w:t>narrativas de enigma, crônicas, histórias</w:t>
            </w:r>
            <w:r>
              <w:t xml:space="preserve"> </w:t>
            </w:r>
            <w:r w:rsidRPr="00944764">
              <w:t>em quadrinhos, dentre outros, que utilizem</w:t>
            </w:r>
            <w:r>
              <w:t xml:space="preserve"> </w:t>
            </w:r>
            <w:r w:rsidRPr="00944764">
              <w:t>cenários e personagens realistas ou de fantasia, observando os elementos da</w:t>
            </w:r>
            <w:r>
              <w:t xml:space="preserve"> </w:t>
            </w:r>
            <w:r w:rsidRPr="00944764">
              <w:t>estrutura narrativa</w:t>
            </w:r>
            <w:r>
              <w:t xml:space="preserve"> </w:t>
            </w:r>
            <w:r w:rsidRPr="00944764">
              <w:t>próprios ao gênero pretendido, tais como enredo,</w:t>
            </w:r>
            <w:r>
              <w:t xml:space="preserve"> </w:t>
            </w:r>
            <w:r w:rsidRPr="00944764">
              <w:t>personagens, tempo, espaço e narrador,</w:t>
            </w:r>
            <w:r>
              <w:t xml:space="preserve"> </w:t>
            </w:r>
            <w:r w:rsidRPr="00944764">
              <w:t>utilizando tempos verbais adequados à narração de fatos passados, empregando conhecimentos</w:t>
            </w:r>
            <w:r>
              <w:t xml:space="preserve"> </w:t>
            </w:r>
            <w:r w:rsidRPr="00944764">
              <w:t>sobre diferentes modos de se iniciar uma história e de inserir os</w:t>
            </w:r>
            <w:r>
              <w:t xml:space="preserve"> </w:t>
            </w:r>
            <w:r w:rsidRPr="00944764">
              <w:t>discursos direto e indireto.</w:t>
            </w:r>
          </w:p>
        </w:tc>
      </w:tr>
      <w:tr w:rsidR="009B7BE8" w14:paraId="63914C38" w14:textId="77777777" w:rsidTr="00290ED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597F4" w14:textId="77777777" w:rsidR="009B7BE8" w:rsidRDefault="009B7BE8" w:rsidP="00290ED3">
            <w:pPr>
              <w:pStyle w:val="04TEXTOTABELAS"/>
              <w:spacing w:line="240" w:lineRule="auto"/>
              <w:jc w:val="center"/>
              <w:rPr>
                <w:b/>
              </w:rPr>
            </w:pPr>
            <w:r>
              <w:rPr>
                <w:b/>
              </w:rPr>
              <w:t>Arte</w:t>
            </w:r>
          </w:p>
        </w:tc>
        <w:tc>
          <w:tcPr>
            <w:tcW w:w="0" w:type="auto"/>
            <w:tcBorders>
              <w:top w:val="single" w:sz="4" w:space="0" w:color="auto"/>
              <w:left w:val="single" w:sz="4" w:space="0" w:color="auto"/>
              <w:bottom w:val="single" w:sz="4" w:space="0" w:color="auto"/>
              <w:right w:val="single" w:sz="4" w:space="0" w:color="auto"/>
            </w:tcBorders>
          </w:tcPr>
          <w:p w14:paraId="10333599" w14:textId="77777777" w:rsidR="009B7BE8" w:rsidRPr="002C3DF0" w:rsidRDefault="009B7BE8" w:rsidP="00290ED3">
            <w:pPr>
              <w:pStyle w:val="04TEXTOTABELAS"/>
            </w:pPr>
            <w:r w:rsidRPr="00CB6BF5">
              <w:t>–</w:t>
            </w:r>
            <w:r>
              <w:t xml:space="preserve"> </w:t>
            </w:r>
            <w:r w:rsidRPr="002C3DF0">
              <w:t>Materialidades</w:t>
            </w:r>
          </w:p>
          <w:p w14:paraId="179BECC6" w14:textId="77777777" w:rsidR="009B7BE8" w:rsidRPr="002C3DF0" w:rsidRDefault="009B7BE8" w:rsidP="00290ED3">
            <w:pPr>
              <w:pStyle w:val="04TEXTOTABELAS"/>
            </w:pPr>
          </w:p>
          <w:p w14:paraId="53D738A0" w14:textId="77777777" w:rsidR="009B7BE8" w:rsidRPr="002C3DF0" w:rsidRDefault="009B7BE8" w:rsidP="00290ED3">
            <w:pPr>
              <w:pStyle w:val="04TEXTOTABELAS"/>
            </w:pPr>
          </w:p>
          <w:p w14:paraId="02A44405" w14:textId="77777777" w:rsidR="009B7BE8" w:rsidRDefault="009B7BE8" w:rsidP="00290ED3">
            <w:pPr>
              <w:pStyle w:val="04TEXTOTABELAS"/>
            </w:pPr>
          </w:p>
          <w:p w14:paraId="72D22AE3" w14:textId="77777777" w:rsidR="009B7BE8" w:rsidRPr="002C3DF0" w:rsidRDefault="009B7BE8" w:rsidP="00290ED3">
            <w:pPr>
              <w:pStyle w:val="04TEXTOTABELAS"/>
            </w:pPr>
          </w:p>
          <w:p w14:paraId="03C433B7" w14:textId="77777777" w:rsidR="009B7BE8" w:rsidRPr="002C3DF0" w:rsidRDefault="009B7BE8" w:rsidP="00290ED3">
            <w:pPr>
              <w:pStyle w:val="04TEXTOTABELAS"/>
            </w:pPr>
            <w:r w:rsidRPr="00CB6BF5">
              <w:t>–</w:t>
            </w:r>
            <w:r>
              <w:t xml:space="preserve"> </w:t>
            </w:r>
            <w:r w:rsidRPr="002C3DF0">
              <w:t>Processos de criação</w:t>
            </w:r>
          </w:p>
          <w:p w14:paraId="1900B798" w14:textId="77777777" w:rsidR="009B7BE8" w:rsidRPr="002C3DF0" w:rsidRDefault="009B7BE8" w:rsidP="00290ED3">
            <w:pPr>
              <w:pStyle w:val="04TEXTOTABELAS"/>
            </w:pPr>
          </w:p>
          <w:p w14:paraId="4B8FF9F7" w14:textId="77777777" w:rsidR="009B7BE8" w:rsidRPr="002C3DF0" w:rsidRDefault="009B7BE8" w:rsidP="00290ED3">
            <w:pPr>
              <w:pStyle w:val="04TEXTOTABELAS"/>
            </w:pPr>
          </w:p>
          <w:p w14:paraId="6D7557F6" w14:textId="77777777" w:rsidR="009B7BE8" w:rsidRPr="002C3DF0" w:rsidRDefault="009B7BE8" w:rsidP="00290ED3">
            <w:pPr>
              <w:pStyle w:val="04TEXTOTABELAS"/>
            </w:pPr>
          </w:p>
          <w:p w14:paraId="49BC7366" w14:textId="77777777" w:rsidR="009B7BE8" w:rsidRDefault="009B7BE8" w:rsidP="00290ED3">
            <w:pPr>
              <w:pStyle w:val="04TEXTOTABELAS"/>
            </w:pPr>
          </w:p>
          <w:p w14:paraId="5DA3F3C8" w14:textId="77777777" w:rsidR="009B7BE8" w:rsidRPr="002C3DF0" w:rsidRDefault="009B7BE8" w:rsidP="00290ED3">
            <w:pPr>
              <w:pStyle w:val="04TEXTOTABELAS"/>
            </w:pPr>
          </w:p>
          <w:p w14:paraId="75CC36CA" w14:textId="77777777" w:rsidR="009B7BE8" w:rsidRPr="002C3DF0" w:rsidRDefault="009B7BE8" w:rsidP="00290ED3">
            <w:pPr>
              <w:pStyle w:val="04TEXTOTABELAS"/>
            </w:pPr>
            <w:r w:rsidRPr="00CB6BF5">
              <w:t>–</w:t>
            </w:r>
            <w:r>
              <w:t xml:space="preserve"> </w:t>
            </w:r>
            <w:r w:rsidRPr="002C3DF0">
              <w:t>Contextos e práticas</w:t>
            </w:r>
          </w:p>
          <w:p w14:paraId="365EDC3E" w14:textId="77777777" w:rsidR="009B7BE8" w:rsidRPr="002C3DF0" w:rsidRDefault="009B7BE8" w:rsidP="00290ED3">
            <w:pPr>
              <w:pStyle w:val="04TEXTOTABELAS"/>
            </w:pPr>
          </w:p>
          <w:p w14:paraId="70340FE9" w14:textId="77777777" w:rsidR="009B7BE8" w:rsidRDefault="009B7BE8" w:rsidP="00290ED3">
            <w:pPr>
              <w:pStyle w:val="04TEXTOTABELAS"/>
            </w:pPr>
          </w:p>
          <w:p w14:paraId="1853523C" w14:textId="77777777" w:rsidR="009B7BE8" w:rsidRDefault="009B7BE8" w:rsidP="00290ED3">
            <w:pPr>
              <w:pStyle w:val="04TEXTOTABELAS"/>
            </w:pPr>
          </w:p>
          <w:p w14:paraId="4F86938C" w14:textId="77777777" w:rsidR="009B7BE8" w:rsidRPr="002C3DF0" w:rsidRDefault="009B7BE8" w:rsidP="00290ED3">
            <w:pPr>
              <w:pStyle w:val="04TEXTOTABELAS"/>
            </w:pPr>
            <w:r w:rsidRPr="00CB6BF5">
              <w:t>–</w:t>
            </w:r>
            <w:r>
              <w:t xml:space="preserve"> </w:t>
            </w:r>
            <w:r w:rsidRPr="002C3DF0">
              <w:t>Matrizes estéticas e</w:t>
            </w:r>
            <w:r>
              <w:t xml:space="preserve"> </w:t>
            </w:r>
            <w:r w:rsidRPr="002C3DF0">
              <w:t>culturais</w:t>
            </w:r>
          </w:p>
        </w:tc>
        <w:tc>
          <w:tcPr>
            <w:tcW w:w="0" w:type="auto"/>
            <w:tcBorders>
              <w:top w:val="single" w:sz="4" w:space="0" w:color="auto"/>
              <w:left w:val="single" w:sz="4" w:space="0" w:color="auto"/>
              <w:bottom w:val="single" w:sz="4" w:space="0" w:color="auto"/>
              <w:right w:val="single" w:sz="4" w:space="0" w:color="auto"/>
            </w:tcBorders>
          </w:tcPr>
          <w:p w14:paraId="78D75432" w14:textId="77777777" w:rsidR="009B7BE8" w:rsidRDefault="009B7BE8" w:rsidP="00290ED3">
            <w:pPr>
              <w:pStyle w:val="04TEXTOTABELAS"/>
            </w:pPr>
            <w:r w:rsidRPr="00CA2947">
              <w:rPr>
                <w:b/>
              </w:rPr>
              <w:t>(EF69AR05)</w:t>
            </w:r>
            <w:r w:rsidRPr="002C3DF0">
              <w:t xml:space="preserve"> Experimentar e analisar</w:t>
            </w:r>
            <w:r>
              <w:t xml:space="preserve"> </w:t>
            </w:r>
            <w:r w:rsidRPr="002C3DF0">
              <w:t>diferentes formas de expressão artística (desenho,</w:t>
            </w:r>
            <w:r>
              <w:t xml:space="preserve"> </w:t>
            </w:r>
            <w:r w:rsidRPr="002C3DF0">
              <w:t>pintura, colagem, quadrinhos,</w:t>
            </w:r>
            <w:r>
              <w:t xml:space="preserve"> </w:t>
            </w:r>
            <w:r w:rsidRPr="002C3DF0">
              <w:t>dobradura, escultura, modelagem,</w:t>
            </w:r>
            <w:r>
              <w:t xml:space="preserve"> </w:t>
            </w:r>
            <w:r w:rsidRPr="002C3DF0">
              <w:t>instalação, vídeo, fotografia,</w:t>
            </w:r>
            <w:r>
              <w:t xml:space="preserve"> </w:t>
            </w:r>
            <w:r w:rsidRPr="002C3DF0">
              <w:t>performance etc.).</w:t>
            </w:r>
          </w:p>
          <w:p w14:paraId="77C60968" w14:textId="77777777" w:rsidR="009B7BE8" w:rsidRPr="002C3DF0" w:rsidRDefault="009B7BE8" w:rsidP="00290ED3">
            <w:pPr>
              <w:pStyle w:val="04TEXTOTABELAS"/>
            </w:pPr>
          </w:p>
          <w:p w14:paraId="0363D5BE" w14:textId="77777777" w:rsidR="009B7BE8" w:rsidRDefault="009B7BE8" w:rsidP="00290ED3">
            <w:pPr>
              <w:pStyle w:val="04TEXTOTABELAS"/>
            </w:pPr>
            <w:r w:rsidRPr="00031AA6">
              <w:rPr>
                <w:b/>
              </w:rPr>
              <w:t>(EF69AR06)</w:t>
            </w:r>
            <w:r w:rsidRPr="002C3DF0">
              <w:t xml:space="preserve"> Desenvolver processos de</w:t>
            </w:r>
            <w:r>
              <w:t xml:space="preserve"> </w:t>
            </w:r>
            <w:r w:rsidRPr="002C3DF0">
              <w:t>criação em artes visuais, com base em</w:t>
            </w:r>
            <w:r>
              <w:t xml:space="preserve"> </w:t>
            </w:r>
            <w:r w:rsidRPr="002C3DF0">
              <w:t>temas ou</w:t>
            </w:r>
            <w:r>
              <w:t xml:space="preserve"> </w:t>
            </w:r>
            <w:r w:rsidRPr="002C3DF0">
              <w:t>interesses artísticos, de modo</w:t>
            </w:r>
            <w:r>
              <w:t xml:space="preserve"> </w:t>
            </w:r>
            <w:r w:rsidRPr="002C3DF0">
              <w:t>individual, coletivo e colaborativo, fazendo uso de materiais,</w:t>
            </w:r>
            <w:r>
              <w:t xml:space="preserve"> </w:t>
            </w:r>
            <w:r w:rsidRPr="002C3DF0">
              <w:t>instrumentos e recursos</w:t>
            </w:r>
            <w:r>
              <w:t xml:space="preserve"> </w:t>
            </w:r>
            <w:r w:rsidRPr="002C3DF0">
              <w:t>convencionais, alternativos e digitais.</w:t>
            </w:r>
          </w:p>
          <w:p w14:paraId="280B9059" w14:textId="77777777" w:rsidR="009B7BE8" w:rsidRPr="002C3DF0" w:rsidRDefault="009B7BE8" w:rsidP="00290ED3">
            <w:pPr>
              <w:pStyle w:val="04TEXTOTABELAS"/>
            </w:pPr>
          </w:p>
          <w:p w14:paraId="5EAD7442" w14:textId="77777777" w:rsidR="009B7BE8" w:rsidRDefault="009B7BE8" w:rsidP="00290ED3">
            <w:pPr>
              <w:pStyle w:val="04TEXTOTABELAS"/>
            </w:pPr>
            <w:r w:rsidRPr="00031AA6">
              <w:rPr>
                <w:b/>
              </w:rPr>
              <w:t>(EF69AR31)</w:t>
            </w:r>
            <w:r w:rsidRPr="002C3DF0">
              <w:t xml:space="preserve"> Relacionar as práticas</w:t>
            </w:r>
            <w:r>
              <w:t xml:space="preserve"> </w:t>
            </w:r>
            <w:r w:rsidRPr="002C3DF0">
              <w:t>artísticas às diferentes dimensões da vida social, cultural,</w:t>
            </w:r>
            <w:r>
              <w:t xml:space="preserve"> </w:t>
            </w:r>
            <w:r w:rsidRPr="002C3DF0">
              <w:t>política, histórica,</w:t>
            </w:r>
            <w:r>
              <w:t xml:space="preserve"> </w:t>
            </w:r>
            <w:r w:rsidRPr="002C3DF0">
              <w:t>econômica, estética e ética.</w:t>
            </w:r>
          </w:p>
          <w:p w14:paraId="3F51DE38" w14:textId="77777777" w:rsidR="009B7BE8" w:rsidRPr="002C3DF0" w:rsidRDefault="009B7BE8" w:rsidP="00290ED3">
            <w:pPr>
              <w:pStyle w:val="04TEXTOTABELAS"/>
            </w:pPr>
          </w:p>
          <w:p w14:paraId="42C6E6CE" w14:textId="77777777" w:rsidR="009B7BE8" w:rsidRPr="002C3DF0" w:rsidRDefault="009B7BE8" w:rsidP="00290ED3">
            <w:pPr>
              <w:pStyle w:val="04TEXTOTABELAS"/>
            </w:pPr>
            <w:r w:rsidRPr="00C812F0">
              <w:rPr>
                <w:b/>
              </w:rPr>
              <w:t>(EF69AR33)</w:t>
            </w:r>
            <w:r w:rsidRPr="002C3DF0">
              <w:t xml:space="preserve"> Analisar aspectos históricos,</w:t>
            </w:r>
            <w:r>
              <w:t xml:space="preserve"> </w:t>
            </w:r>
            <w:r w:rsidRPr="002C3DF0">
              <w:t>sociais e políticos da produção artística,</w:t>
            </w:r>
            <w:r>
              <w:t xml:space="preserve"> </w:t>
            </w:r>
            <w:r w:rsidRPr="002C3DF0">
              <w:t>problematizando as narrativas</w:t>
            </w:r>
            <w:r>
              <w:t xml:space="preserve"> </w:t>
            </w:r>
            <w:r w:rsidRPr="002C3DF0">
              <w:t>eurocêntricas e as diversas categorizações</w:t>
            </w:r>
            <w:r>
              <w:t xml:space="preserve"> </w:t>
            </w:r>
            <w:r w:rsidRPr="002C3DF0">
              <w:t>da arte (arte,</w:t>
            </w:r>
            <w:r>
              <w:t xml:space="preserve"> </w:t>
            </w:r>
            <w:r w:rsidRPr="002C3DF0">
              <w:t>artesanato, folclore, design etc.).</w:t>
            </w:r>
          </w:p>
        </w:tc>
      </w:tr>
    </w:tbl>
    <w:p w14:paraId="5825E2F3" w14:textId="77777777" w:rsidR="009B7BE8" w:rsidRDefault="009B7BE8" w:rsidP="009B7BE8">
      <w:pPr>
        <w:pStyle w:val="02TEXTOPRINCIPAL"/>
      </w:pPr>
    </w:p>
    <w:p w14:paraId="40805F9D" w14:textId="77777777" w:rsidR="009B7BE8" w:rsidRDefault="009B7BE8" w:rsidP="009B7BE8">
      <w:pPr>
        <w:pStyle w:val="02TEXTOPRINCIPAL"/>
      </w:pPr>
      <w:r>
        <w:br w:type="page"/>
      </w:r>
    </w:p>
    <w:p w14:paraId="1EE6C63E" w14:textId="6886EAFA" w:rsidR="009B7BE8" w:rsidRPr="009336BD" w:rsidRDefault="009B7BE8" w:rsidP="00A40DB7">
      <w:pPr>
        <w:pStyle w:val="01TITULO3"/>
      </w:pPr>
      <w:r w:rsidRPr="009336BD">
        <w:lastRenderedPageBreak/>
        <w:t>Materiais necessários</w:t>
      </w:r>
    </w:p>
    <w:p w14:paraId="16500A93" w14:textId="77777777" w:rsidR="009B7BE8" w:rsidRDefault="009B7BE8" w:rsidP="009B7BE8">
      <w:pPr>
        <w:pStyle w:val="02TEXTOPRINCIPALBULLET"/>
      </w:pPr>
      <w:r>
        <w:t>livro(s);</w:t>
      </w:r>
    </w:p>
    <w:p w14:paraId="17B258E9" w14:textId="77777777" w:rsidR="009B7BE8" w:rsidRDefault="009B7BE8" w:rsidP="009B7BE8">
      <w:pPr>
        <w:pStyle w:val="02TEXTOPRINCIPALBULLET"/>
      </w:pPr>
      <w:r>
        <w:t>caderno;</w:t>
      </w:r>
    </w:p>
    <w:p w14:paraId="30099C44" w14:textId="77777777" w:rsidR="009B7BE8" w:rsidRDefault="009B7BE8" w:rsidP="009B7BE8">
      <w:pPr>
        <w:pStyle w:val="02TEXTOPRINCIPALBULLET"/>
      </w:pPr>
      <w:r>
        <w:t xml:space="preserve">computador da escola, computador pessoal, </w:t>
      </w:r>
      <w:r w:rsidRPr="00A33CB8">
        <w:rPr>
          <w:i/>
        </w:rPr>
        <w:t>tablet</w:t>
      </w:r>
      <w:r>
        <w:t xml:space="preserve"> ou celular com acesso à internet, se permitido;</w:t>
      </w:r>
    </w:p>
    <w:p w14:paraId="7BBCAA53" w14:textId="77777777" w:rsidR="009B7BE8" w:rsidRDefault="009B7BE8" w:rsidP="009B7BE8">
      <w:pPr>
        <w:pStyle w:val="02TEXTOPRINCIPALBULLET"/>
      </w:pPr>
      <w:r>
        <w:t>lápis preto n</w:t>
      </w:r>
      <w:r w:rsidRPr="00A30F95">
        <w:rPr>
          <w:u w:val="single"/>
          <w:vertAlign w:val="superscript"/>
        </w:rPr>
        <w:t>o</w:t>
      </w:r>
      <w:r>
        <w:t xml:space="preserve"> 2, régua, borracha, caneta preta de ponta fina, lápis de cor e/ou giz de cera, canetas hidrográficas coloridas;</w:t>
      </w:r>
    </w:p>
    <w:p w14:paraId="0FDF3940" w14:textId="77777777" w:rsidR="009B7BE8" w:rsidRDefault="009B7BE8" w:rsidP="009B7BE8">
      <w:pPr>
        <w:pStyle w:val="02TEXTOPRINCIPALBULLET"/>
      </w:pPr>
      <w:r>
        <w:t>folhas de papel sulfite.</w:t>
      </w:r>
    </w:p>
    <w:p w14:paraId="01A412E9" w14:textId="77777777" w:rsidR="009B7BE8" w:rsidRDefault="009B7BE8" w:rsidP="009B7BE8">
      <w:pPr>
        <w:pStyle w:val="02TEXTOPRINCIPAL"/>
      </w:pPr>
    </w:p>
    <w:p w14:paraId="67948BEC" w14:textId="1AF17162" w:rsidR="009B7BE8" w:rsidRDefault="009B7BE8" w:rsidP="00A40DB7">
      <w:pPr>
        <w:pStyle w:val="01TITULO3"/>
      </w:pPr>
      <w:r>
        <w:t>Produto final</w:t>
      </w:r>
    </w:p>
    <w:p w14:paraId="48C8C9A4" w14:textId="77777777" w:rsidR="009B7BE8" w:rsidRPr="00481965" w:rsidRDefault="009B7BE8" w:rsidP="009B7BE8">
      <w:pPr>
        <w:pStyle w:val="02TEXTOPRINCIPALBULLET"/>
      </w:pPr>
      <w:r>
        <w:rPr>
          <w:b/>
        </w:rPr>
        <w:t xml:space="preserve">HQ Super-Herói Brasileiro </w:t>
      </w:r>
      <w:r w:rsidRPr="00A33CB8">
        <w:t>– produção de uma dupla de páginas</w:t>
      </w:r>
      <w:r>
        <w:t xml:space="preserve"> de quadrinhos</w:t>
      </w:r>
      <w:r w:rsidRPr="00A33CB8">
        <w:t xml:space="preserve"> sobre um </w:t>
      </w:r>
      <w:r>
        <w:t>s</w:t>
      </w:r>
      <w:r w:rsidRPr="00A33CB8">
        <w:t>uper</w:t>
      </w:r>
      <w:r>
        <w:t>-h</w:t>
      </w:r>
      <w:r w:rsidRPr="00A33CB8">
        <w:t>erói</w:t>
      </w:r>
      <w:r>
        <w:t xml:space="preserve"> que utiliza</w:t>
      </w:r>
      <w:r w:rsidRPr="00A33CB8">
        <w:t xml:space="preserve"> </w:t>
      </w:r>
      <w:r>
        <w:t>seus</w:t>
      </w:r>
      <w:r w:rsidRPr="00A33CB8">
        <w:t xml:space="preserve"> poderes </w:t>
      </w:r>
      <w:r>
        <w:t>para resolver</w:t>
      </w:r>
      <w:r w:rsidRPr="00A33CB8">
        <w:t xml:space="preserve"> um problema local identificado pelos alunos</w:t>
      </w:r>
      <w:r w:rsidRPr="00481965">
        <w:t>.</w:t>
      </w:r>
    </w:p>
    <w:p w14:paraId="59EC861F" w14:textId="77777777" w:rsidR="009B7BE8" w:rsidRDefault="009B7BE8" w:rsidP="009B7BE8">
      <w:pPr>
        <w:jc w:val="both"/>
      </w:pPr>
    </w:p>
    <w:p w14:paraId="401F2B21" w14:textId="3B977A0B" w:rsidR="009B7BE8" w:rsidRPr="00A40DB7" w:rsidRDefault="009B7BE8" w:rsidP="00A40DB7">
      <w:pPr>
        <w:pStyle w:val="01TITULO3"/>
      </w:pPr>
      <w:r>
        <w:t>Público-alvo</w:t>
      </w:r>
    </w:p>
    <w:p w14:paraId="06C67505" w14:textId="77777777" w:rsidR="009B7BE8" w:rsidRDefault="009B7BE8" w:rsidP="009B7BE8">
      <w:pPr>
        <w:pStyle w:val="02TEXTOPRINCIPALBULLET"/>
      </w:pPr>
      <w:r>
        <w:t>projeto: alunos de 9</w:t>
      </w:r>
      <w:r>
        <w:rPr>
          <w:u w:val="single"/>
          <w:vertAlign w:val="superscript"/>
        </w:rPr>
        <w:t>o</w:t>
      </w:r>
      <w:r>
        <w:t xml:space="preserve"> ano do ensino fundamental;</w:t>
      </w:r>
    </w:p>
    <w:p w14:paraId="0684071A" w14:textId="77777777" w:rsidR="009B7BE8" w:rsidRDefault="009B7BE8" w:rsidP="009B7BE8">
      <w:pPr>
        <w:pStyle w:val="02TEXTOPRINCIPALBULLET"/>
      </w:pPr>
      <w:r>
        <w:t>produto: comunidade escolar e comunidade do entorno escolar.</w:t>
      </w:r>
    </w:p>
    <w:p w14:paraId="12113276" w14:textId="77777777" w:rsidR="009B7BE8" w:rsidRDefault="009B7BE8" w:rsidP="009B7BE8">
      <w:pPr>
        <w:jc w:val="both"/>
      </w:pPr>
    </w:p>
    <w:p w14:paraId="38C98D51" w14:textId="77777777" w:rsidR="009B7BE8" w:rsidRDefault="009B7BE8" w:rsidP="009B7BE8">
      <w:pPr>
        <w:pStyle w:val="01TITULO3"/>
      </w:pPr>
      <w:r>
        <w:t>Programação</w:t>
      </w:r>
    </w:p>
    <w:p w14:paraId="273F3BF6" w14:textId="77777777" w:rsidR="009B7BE8" w:rsidRDefault="009B7BE8" w:rsidP="009B7BE8">
      <w:pPr>
        <w:pStyle w:val="02TEXTOPRINCIPAL"/>
      </w:pPr>
    </w:p>
    <w:tbl>
      <w:tblPr>
        <w:tblStyle w:val="Tabelacomgrade"/>
        <w:tblW w:w="5000" w:type="pct"/>
        <w:tblCellMar>
          <w:top w:w="57" w:type="dxa"/>
          <w:bottom w:w="57" w:type="dxa"/>
        </w:tblCellMar>
        <w:tblLook w:val="04A0" w:firstRow="1" w:lastRow="0" w:firstColumn="1" w:lastColumn="0" w:noHBand="0" w:noVBand="1"/>
      </w:tblPr>
      <w:tblGrid>
        <w:gridCol w:w="4746"/>
        <w:gridCol w:w="5448"/>
      </w:tblGrid>
      <w:tr w:rsidR="009B7BE8" w14:paraId="5F29CBF4" w14:textId="77777777" w:rsidTr="00290ED3">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C168C" w14:textId="77777777" w:rsidR="009B7BE8" w:rsidRDefault="009B7BE8" w:rsidP="00290ED3">
            <w:pPr>
              <w:pStyle w:val="03TITULOTABELAS1"/>
            </w:pPr>
            <w:r>
              <w:t>Duração do projeto: sete aulas de aproximadamente 50 minutos</w:t>
            </w:r>
          </w:p>
        </w:tc>
      </w:tr>
      <w:tr w:rsidR="009B7BE8" w14:paraId="434EFED9" w14:textId="77777777" w:rsidTr="00290ED3">
        <w:trPr>
          <w:trHeight w:val="20"/>
        </w:trPr>
        <w:tc>
          <w:tcPr>
            <w:tcW w:w="2328" w:type="pct"/>
            <w:tcBorders>
              <w:top w:val="single" w:sz="4" w:space="0" w:color="auto"/>
              <w:left w:val="single" w:sz="4" w:space="0" w:color="auto"/>
              <w:bottom w:val="single" w:sz="4" w:space="0" w:color="auto"/>
              <w:right w:val="single" w:sz="4" w:space="0" w:color="auto"/>
            </w:tcBorders>
            <w:vAlign w:val="center"/>
            <w:hideMark/>
          </w:tcPr>
          <w:p w14:paraId="61823A56" w14:textId="77777777" w:rsidR="009B7BE8" w:rsidRDefault="009B7BE8" w:rsidP="00290ED3">
            <w:pPr>
              <w:pStyle w:val="04TEXTOTABELAS"/>
              <w:jc w:val="center"/>
            </w:pPr>
            <w:r>
              <w:t>1</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5C04E841" w14:textId="77777777" w:rsidR="009B7BE8" w:rsidRDefault="009B7BE8" w:rsidP="00290ED3">
            <w:pPr>
              <w:pStyle w:val="04TEXTOTABELAS"/>
              <w:jc w:val="center"/>
            </w:pPr>
            <w:r>
              <w:t>três aulas</w:t>
            </w:r>
          </w:p>
        </w:tc>
      </w:tr>
      <w:tr w:rsidR="009B7BE8" w14:paraId="47CD7DD3" w14:textId="77777777" w:rsidTr="00290ED3">
        <w:trPr>
          <w:trHeight w:val="20"/>
        </w:trPr>
        <w:tc>
          <w:tcPr>
            <w:tcW w:w="2328" w:type="pct"/>
            <w:tcBorders>
              <w:top w:val="single" w:sz="4" w:space="0" w:color="auto"/>
              <w:left w:val="single" w:sz="4" w:space="0" w:color="auto"/>
              <w:bottom w:val="single" w:sz="4" w:space="0" w:color="auto"/>
              <w:right w:val="single" w:sz="4" w:space="0" w:color="auto"/>
            </w:tcBorders>
            <w:vAlign w:val="center"/>
            <w:hideMark/>
          </w:tcPr>
          <w:p w14:paraId="4893A0A0" w14:textId="77777777" w:rsidR="009B7BE8" w:rsidRDefault="009B7BE8" w:rsidP="00290ED3">
            <w:pPr>
              <w:pStyle w:val="04TEXTOTABELAS"/>
              <w:jc w:val="center"/>
            </w:pPr>
            <w:r>
              <w:t>2</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285F323" w14:textId="77777777" w:rsidR="009B7BE8" w:rsidRDefault="009B7BE8" w:rsidP="00290ED3">
            <w:pPr>
              <w:pStyle w:val="04TEXTOTABELAS"/>
              <w:jc w:val="center"/>
            </w:pPr>
            <w:r>
              <w:t>duas aulas</w:t>
            </w:r>
          </w:p>
        </w:tc>
      </w:tr>
      <w:tr w:rsidR="009B7BE8" w14:paraId="4E4F9B4A" w14:textId="77777777" w:rsidTr="00290ED3">
        <w:trPr>
          <w:trHeight w:val="20"/>
        </w:trPr>
        <w:tc>
          <w:tcPr>
            <w:tcW w:w="2328" w:type="pct"/>
            <w:tcBorders>
              <w:top w:val="single" w:sz="4" w:space="0" w:color="auto"/>
              <w:left w:val="single" w:sz="4" w:space="0" w:color="auto"/>
              <w:bottom w:val="single" w:sz="4" w:space="0" w:color="auto"/>
              <w:right w:val="single" w:sz="4" w:space="0" w:color="auto"/>
            </w:tcBorders>
            <w:vAlign w:val="center"/>
            <w:hideMark/>
          </w:tcPr>
          <w:p w14:paraId="3160E803" w14:textId="77777777" w:rsidR="009B7BE8" w:rsidRDefault="009B7BE8" w:rsidP="00290ED3">
            <w:pPr>
              <w:pStyle w:val="04TEXTOTABELAS"/>
              <w:jc w:val="center"/>
            </w:pPr>
            <w:r>
              <w:t>3</w:t>
            </w:r>
            <w:r>
              <w:rPr>
                <w:u w:val="single"/>
                <w:vertAlign w:val="superscript"/>
              </w:rPr>
              <w:t>a</w:t>
            </w:r>
            <w:r>
              <w:t xml:space="preserve"> fase</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DB18531" w14:textId="77777777" w:rsidR="009B7BE8" w:rsidRDefault="009B7BE8" w:rsidP="00290ED3">
            <w:pPr>
              <w:pStyle w:val="04TEXTOTABELAS"/>
              <w:jc w:val="center"/>
            </w:pPr>
            <w:r>
              <w:t>uma aula</w:t>
            </w:r>
          </w:p>
        </w:tc>
      </w:tr>
      <w:tr w:rsidR="009B7BE8" w14:paraId="1609FB84" w14:textId="77777777" w:rsidTr="00290ED3">
        <w:trPr>
          <w:trHeight w:val="20"/>
        </w:trPr>
        <w:tc>
          <w:tcPr>
            <w:tcW w:w="2328" w:type="pct"/>
            <w:tcBorders>
              <w:top w:val="single" w:sz="4" w:space="0" w:color="auto"/>
              <w:left w:val="single" w:sz="4" w:space="0" w:color="auto"/>
              <w:bottom w:val="single" w:sz="4" w:space="0" w:color="auto"/>
              <w:right w:val="single" w:sz="4" w:space="0" w:color="auto"/>
            </w:tcBorders>
            <w:vAlign w:val="center"/>
            <w:hideMark/>
          </w:tcPr>
          <w:p w14:paraId="5F0554B3" w14:textId="77777777" w:rsidR="009B7BE8" w:rsidRDefault="009B7BE8" w:rsidP="00290ED3">
            <w:pPr>
              <w:pStyle w:val="04TEXTOTABELAS"/>
              <w:jc w:val="center"/>
            </w:pPr>
            <w:r>
              <w:t>Avaliação da aprendizagem</w:t>
            </w:r>
          </w:p>
        </w:tc>
        <w:tc>
          <w:tcPr>
            <w:tcW w:w="2672" w:type="pct"/>
            <w:tcBorders>
              <w:top w:val="single" w:sz="4" w:space="0" w:color="auto"/>
              <w:left w:val="single" w:sz="4" w:space="0" w:color="auto"/>
              <w:bottom w:val="single" w:sz="4" w:space="0" w:color="auto"/>
              <w:right w:val="single" w:sz="4" w:space="0" w:color="auto"/>
            </w:tcBorders>
            <w:vAlign w:val="center"/>
            <w:hideMark/>
          </w:tcPr>
          <w:p w14:paraId="6A8F49AA" w14:textId="77777777" w:rsidR="009B7BE8" w:rsidRDefault="009B7BE8" w:rsidP="00290ED3">
            <w:pPr>
              <w:pStyle w:val="04TEXTOTABELAS"/>
              <w:jc w:val="center"/>
            </w:pPr>
            <w:r>
              <w:t>uma aula</w:t>
            </w:r>
          </w:p>
        </w:tc>
      </w:tr>
    </w:tbl>
    <w:p w14:paraId="1802BAFE" w14:textId="77777777" w:rsidR="009B7BE8" w:rsidRDefault="009B7BE8" w:rsidP="009B7BE8">
      <w:pPr>
        <w:pStyle w:val="02TEXTOPRINCIPAL"/>
      </w:pPr>
    </w:p>
    <w:p w14:paraId="196CD42C" w14:textId="77777777" w:rsidR="00D63354" w:rsidRDefault="00D63354">
      <w:pPr>
        <w:autoSpaceDN/>
        <w:spacing w:after="160" w:line="259" w:lineRule="auto"/>
        <w:textAlignment w:val="auto"/>
        <w:rPr>
          <w:rFonts w:ascii="Cambria" w:eastAsia="Cambria" w:hAnsi="Cambria" w:cs="Cambria"/>
          <w:b/>
          <w:bCs/>
          <w:sz w:val="32"/>
          <w:szCs w:val="28"/>
        </w:rPr>
      </w:pPr>
      <w:r>
        <w:br w:type="page"/>
      </w:r>
    </w:p>
    <w:p w14:paraId="3BCC530D" w14:textId="5CC8AB9F" w:rsidR="009B7BE8" w:rsidRPr="00861697" w:rsidRDefault="009B7BE8" w:rsidP="009B7BE8">
      <w:pPr>
        <w:pStyle w:val="01TITULO3"/>
      </w:pPr>
      <w:r w:rsidRPr="00861697">
        <w:lastRenderedPageBreak/>
        <w:t>Fases de execução do projeto</w:t>
      </w:r>
    </w:p>
    <w:p w14:paraId="289AFD14" w14:textId="77777777" w:rsidR="009B7BE8" w:rsidRPr="00861697" w:rsidRDefault="009B7BE8" w:rsidP="009B7BE8">
      <w:pPr>
        <w:ind w:right="423"/>
        <w:rPr>
          <w:sz w:val="32"/>
          <w:szCs w:val="32"/>
        </w:rPr>
      </w:pPr>
    </w:p>
    <w:p w14:paraId="5CEBBC8F" w14:textId="77777777" w:rsidR="009B7BE8" w:rsidRPr="00861697" w:rsidRDefault="009B7BE8" w:rsidP="009B7BE8">
      <w:pPr>
        <w:pStyle w:val="tituloextraP4"/>
      </w:pPr>
      <w:r w:rsidRPr="00861697">
        <w:t>1</w:t>
      </w:r>
      <w:r w:rsidRPr="00523722">
        <w:rPr>
          <w:u w:val="single"/>
          <w:vertAlign w:val="superscript"/>
        </w:rPr>
        <w:t>a</w:t>
      </w:r>
      <w:r w:rsidRPr="00861697">
        <w:t xml:space="preserve"> fase: três aulas</w:t>
      </w:r>
    </w:p>
    <w:p w14:paraId="5AADA10D" w14:textId="77777777" w:rsidR="009B7BE8" w:rsidRPr="00861697" w:rsidRDefault="009B7BE8" w:rsidP="009B7BE8">
      <w:pPr>
        <w:pStyle w:val="01TITULO3"/>
        <w:spacing w:before="0" w:line="240" w:lineRule="auto"/>
        <w:ind w:right="423"/>
        <w:rPr>
          <w:rFonts w:ascii="Tahoma" w:hAnsi="Tahoma" w:cs="Tahoma"/>
          <w:szCs w:val="32"/>
        </w:rPr>
      </w:pPr>
    </w:p>
    <w:p w14:paraId="229EEF20" w14:textId="3D31CFBD" w:rsidR="009B7BE8" w:rsidRPr="00861697" w:rsidRDefault="009B7BE8" w:rsidP="00A40DB7">
      <w:pPr>
        <w:pStyle w:val="tituloextraP4"/>
      </w:pPr>
      <w:r w:rsidRPr="00861697">
        <w:t>Retomada de conteúdo, pesquisa e apresentação sobre a história da HQ</w:t>
      </w:r>
    </w:p>
    <w:p w14:paraId="4648626F" w14:textId="77777777" w:rsidR="009B7BE8" w:rsidRDefault="009B7BE8" w:rsidP="009B7BE8">
      <w:pPr>
        <w:pStyle w:val="02TEXTOPRINCIPAL"/>
      </w:pPr>
      <w:r>
        <w:t>Inicie o projeto pedindo aos alunos que disponham as carteiras em formato de “U”, para facilitar a interação entre eles. Divida a lousa em três partes: uma para a Grande Depressão nos Estados Unidos, outra para a Segunda Guerra Mundial e a última para o Estado Novo. Peça que falem sobre a crise estadunidense da década de 1930. Eles podem usar o material didático e as anotações em sala de aula para retomar o conteúdo. Transcreva, na respectiva parte, uma síntese esquemática dos comentários dos alunos sobre a Grande Depressão, como na sugestão a seguir:</w:t>
      </w:r>
    </w:p>
    <w:p w14:paraId="6825724F" w14:textId="77777777" w:rsidR="009B7BE8" w:rsidRPr="000B4AD9" w:rsidRDefault="009B7BE8" w:rsidP="009B7BE8">
      <w:pPr>
        <w:pStyle w:val="02TEXTOPRINCIPALBULLET"/>
      </w:pPr>
      <w:r w:rsidRPr="000B4AD9">
        <w:t>crise de superprodução – especulação financeira sem controle – quebra da bolsa de valores de Nova York (1929);</w:t>
      </w:r>
    </w:p>
    <w:p w14:paraId="7F9F325D" w14:textId="77777777" w:rsidR="009B7BE8" w:rsidRPr="000637BE" w:rsidRDefault="009B7BE8" w:rsidP="009B7BE8">
      <w:pPr>
        <w:pStyle w:val="02TEXTOPRINCIPALBULLET"/>
      </w:pPr>
      <w:r w:rsidRPr="000637BE">
        <w:t>bancos quebram – indústrias fecham – desemprego – crise econômica e social da década de 1930 (Grande Depressão);</w:t>
      </w:r>
    </w:p>
    <w:p w14:paraId="195C08AF" w14:textId="77777777" w:rsidR="009B7BE8" w:rsidRPr="002712B3" w:rsidRDefault="009B7BE8" w:rsidP="009B7BE8">
      <w:pPr>
        <w:pStyle w:val="02TEXTOPRINCIPALBULLET"/>
      </w:pPr>
      <w:r w:rsidRPr="000637BE">
        <w:t>eleição do democrata Franklin Delano Roosevelt – intervenção do Estado na economia (</w:t>
      </w:r>
      <w:r w:rsidRPr="000637BE">
        <w:rPr>
          <w:i/>
        </w:rPr>
        <w:t xml:space="preserve">New </w:t>
      </w:r>
      <w:proofErr w:type="spellStart"/>
      <w:r w:rsidRPr="000637BE">
        <w:rPr>
          <w:i/>
        </w:rPr>
        <w:t>Deal</w:t>
      </w:r>
      <w:proofErr w:type="spellEnd"/>
      <w:r w:rsidRPr="000637BE">
        <w:t>) – recuperação econômica estadunidense no final da década de 1930, início da década de 1940.</w:t>
      </w:r>
    </w:p>
    <w:p w14:paraId="7AC5CE74" w14:textId="77777777" w:rsidR="009B7BE8" w:rsidRDefault="009B7BE8" w:rsidP="009B7BE8">
      <w:pPr>
        <w:pStyle w:val="02TEXTOPRINCIPAL"/>
      </w:pPr>
    </w:p>
    <w:p w14:paraId="118E30C7" w14:textId="77777777" w:rsidR="009B7BE8" w:rsidRDefault="009B7BE8" w:rsidP="009B7BE8">
      <w:pPr>
        <w:pStyle w:val="02TEXTOPRINCIPAL"/>
      </w:pPr>
      <w:r>
        <w:t xml:space="preserve">Em seguida, repita o procedimento ao retomar o tema da Segunda Guerra Mundial. Peça aos alunos que falem sobre a entrada dos Estados Unidos na guerra ao lado dos Aliados a partir de 1941, destacando que esse país concentrou a ação militar no norte da África e na Europa Ocidental (França, Holanda e Bélgica), combatendo os alemães e, principalmente na região do Pacífico, os japoneses. Destaque que a guerra não atingiu o território dos Estados Unidos, cuja economia foi impulsionada pelo conflito. O país não teve civis mortos ou, por exemplo, parques industriais e sistemas de transporte e saúde destruídos </w:t>
      </w:r>
      <w:r w:rsidRPr="000637BE">
        <w:t>–</w:t>
      </w:r>
      <w:r>
        <w:t xml:space="preserve"> uma vantagem que lhe garantiu a posição de superpotência global após a guerra.</w:t>
      </w:r>
    </w:p>
    <w:p w14:paraId="16F206DB" w14:textId="77777777" w:rsidR="009B7BE8" w:rsidRDefault="009B7BE8" w:rsidP="009B7BE8">
      <w:pPr>
        <w:pStyle w:val="02TEXTOPRINCIPAL"/>
      </w:pPr>
      <w:r>
        <w:t xml:space="preserve">Elencados os tópicos na lousa, passe para a era Vargas, solicitando aos alunos que enfoquem a “política de boa vizinhança” estadunidense no Brasil, as razões que levaram Getúlio Vargas a entrar na Segunda Guerra Mundial ao lado dos Aliados e o impacto do conflito para o país. </w:t>
      </w:r>
    </w:p>
    <w:p w14:paraId="5DFDBAC0" w14:textId="30641CF4" w:rsidR="009B7BE8" w:rsidRDefault="009B7BE8" w:rsidP="009B7BE8">
      <w:pPr>
        <w:pStyle w:val="02TEXTOPRINCIPAL"/>
      </w:pPr>
      <w:r>
        <w:t xml:space="preserve">Reserve tempo para os alunos anotarem os tópicos da lousa e, para encerrar a primeira aula desta fase, </w:t>
      </w:r>
      <w:r w:rsidR="0093743A">
        <w:br/>
      </w:r>
      <w:r>
        <w:t>peça que produzam, como tarefa de casa, um texto de quinze a vinte linhas relacionando o conteúdo exposto nas três partes da lousa. Esse material pode ajudá-los a contextualizar melhor todo o período estudado e associá-lo à criação de alguns dos super-heróis estadunidenses.</w:t>
      </w:r>
    </w:p>
    <w:p w14:paraId="69F2449E" w14:textId="4DC5857A" w:rsidR="009B7BE8" w:rsidRDefault="009B7BE8" w:rsidP="009B7BE8">
      <w:pPr>
        <w:pStyle w:val="02TEXTOPRINCIPAL"/>
      </w:pPr>
      <w:r w:rsidRPr="00A751FF">
        <w:t xml:space="preserve">Inicie a segunda etapa desta fase pedindo que formem grupos de até quatro integrantes. </w:t>
      </w:r>
      <w:r>
        <w:t xml:space="preserve">Informe-os que cada grupo realizará uma pesquisa e uma apresentação sobre a história da criação de um super-herói estadunidense. O recorte será o período do final da década de 1930 até a década de 1940. </w:t>
      </w:r>
    </w:p>
    <w:p w14:paraId="0E3F5EAF" w14:textId="06D7F062" w:rsidR="009B7BE8" w:rsidRDefault="009B7BE8" w:rsidP="009B7BE8">
      <w:pPr>
        <w:pStyle w:val="02TEXTOPRINCIPAL"/>
      </w:pPr>
      <w:r>
        <w:t>E</w:t>
      </w:r>
      <w:r w:rsidRPr="00A751FF">
        <w:t xml:space="preserve">screva em uma folha </w:t>
      </w:r>
      <w:r>
        <w:t xml:space="preserve">o </w:t>
      </w:r>
      <w:r w:rsidRPr="00A751FF">
        <w:t xml:space="preserve">nome de super-heróis estadunidenses criados </w:t>
      </w:r>
      <w:r>
        <w:t>nesse período.</w:t>
      </w:r>
      <w:r w:rsidRPr="00A751FF">
        <w:t xml:space="preserve"> </w:t>
      </w:r>
      <w:r>
        <w:t>S</w:t>
      </w:r>
      <w:r w:rsidRPr="00A751FF">
        <w:t xml:space="preserve">e </w:t>
      </w:r>
      <w:r>
        <w:t>julgar conveniente</w:t>
      </w:r>
      <w:r w:rsidRPr="00A751FF">
        <w:t xml:space="preserve">, </w:t>
      </w:r>
      <w:r>
        <w:t>sugira o</w:t>
      </w:r>
      <w:r w:rsidRPr="00A751FF">
        <w:t xml:space="preserve"> número total de grupos formados na sala (quatro grupos = quatro super-heróis, cinco grupos = cinco super-heróis</w:t>
      </w:r>
      <w:r>
        <w:t xml:space="preserve"> e assim por diante</w:t>
      </w:r>
      <w:r w:rsidRPr="00A751FF">
        <w:t>)</w:t>
      </w:r>
      <w:r>
        <w:t>, seguindo</w:t>
      </w:r>
      <w:r w:rsidRPr="00A751FF">
        <w:t xml:space="preserve"> </w:t>
      </w:r>
      <w:r>
        <w:t>esta</w:t>
      </w:r>
      <w:r w:rsidRPr="00A751FF">
        <w:t xml:space="preserve"> ordem: Super</w:t>
      </w:r>
      <w:r>
        <w:t>-Homem,</w:t>
      </w:r>
      <w:r w:rsidRPr="00A751FF">
        <w:t xml:space="preserve"> Batman</w:t>
      </w:r>
      <w:r>
        <w:t>,</w:t>
      </w:r>
      <w:r w:rsidRPr="00A751FF">
        <w:t xml:space="preserve"> Mulher Maravilha</w:t>
      </w:r>
      <w:r>
        <w:t>,</w:t>
      </w:r>
      <w:r w:rsidRPr="00A751FF">
        <w:t xml:space="preserve"> Capitão América</w:t>
      </w:r>
      <w:r>
        <w:t xml:space="preserve">, </w:t>
      </w:r>
      <w:r w:rsidRPr="00A751FF">
        <w:t>Capitão Marvel</w:t>
      </w:r>
      <w:r>
        <w:t>,</w:t>
      </w:r>
      <w:r w:rsidRPr="00A751FF">
        <w:t xml:space="preserve"> Besouro Verde</w:t>
      </w:r>
      <w:r>
        <w:t xml:space="preserve"> etc.</w:t>
      </w:r>
    </w:p>
    <w:p w14:paraId="302007AA" w14:textId="77777777" w:rsidR="009B7BE8" w:rsidRDefault="009B7BE8" w:rsidP="009B7BE8">
      <w:pPr>
        <w:pStyle w:val="02TEXTOPRINCIPAL"/>
      </w:pPr>
      <w:r>
        <w:t xml:space="preserve">Recorte o nome de cada super-herói, dobre os pedaços de papel, de modo que nenhum nome fique visível, coloque-os em um saco e passe-o pelos grupos formados. Cada grupo deve sortear um papel dobrado. Como o tema provavelmente envolve o gosto dos alunos, não é indicado que escolham um super-herói, pois a turma dificilmente entrará em consenso. Sorteado o super-herói, os grupos devem iniciar a pesquisa na biblioteca da escola ou na internet, usando computadores da escola ou celulares e </w:t>
      </w:r>
      <w:r w:rsidRPr="00D7558C">
        <w:rPr>
          <w:i/>
        </w:rPr>
        <w:t>tablet</w:t>
      </w:r>
      <w:r w:rsidRPr="002712B3">
        <w:rPr>
          <w:i/>
        </w:rPr>
        <w:t>s</w:t>
      </w:r>
      <w:r>
        <w:t xml:space="preserve"> próprios, se permitido. Depois da pesquisa, cada grupo deve montar uma apresentação simples para os demais. O uso de imagens do super-herói é permitido, mas peça que as tragam impressas ou em formato digital, para serem projetadas em telas de computadores pessoais, celulares ou </w:t>
      </w:r>
      <w:r w:rsidRPr="002712B3">
        <w:rPr>
          <w:i/>
        </w:rPr>
        <w:t>tablets</w:t>
      </w:r>
      <w:r>
        <w:t>, evitando o agendamento da sala de informática.</w:t>
      </w:r>
    </w:p>
    <w:p w14:paraId="57D2BF0D" w14:textId="77777777" w:rsidR="009B7BE8" w:rsidRDefault="009B7BE8" w:rsidP="009B7BE8">
      <w:pPr>
        <w:pStyle w:val="02TEXTOPRINCIPAL"/>
      </w:pPr>
    </w:p>
    <w:p w14:paraId="49FCAABF" w14:textId="77777777" w:rsidR="00D63354" w:rsidRDefault="00D63354">
      <w:pPr>
        <w:autoSpaceDN/>
        <w:spacing w:after="160" w:line="259" w:lineRule="auto"/>
        <w:textAlignment w:val="auto"/>
        <w:rPr>
          <w:rFonts w:eastAsia="Tahoma"/>
        </w:rPr>
      </w:pPr>
      <w:r>
        <w:br w:type="page"/>
      </w:r>
    </w:p>
    <w:p w14:paraId="4AF83BB3" w14:textId="7F14548D" w:rsidR="009B7BE8" w:rsidRDefault="009B7BE8" w:rsidP="009B7BE8">
      <w:pPr>
        <w:pStyle w:val="02TEXTOPRINCIPAL"/>
      </w:pPr>
      <w:r>
        <w:lastRenderedPageBreak/>
        <w:t xml:space="preserve">Os grupos devem atentar para os seguintes detalhes sobre o personagem:  </w:t>
      </w:r>
    </w:p>
    <w:p w14:paraId="30172409" w14:textId="77777777" w:rsidR="009B7BE8" w:rsidRDefault="009B7BE8" w:rsidP="009B7BE8">
      <w:pPr>
        <w:pStyle w:val="02TEXTOPRINCIPAL"/>
      </w:pPr>
    </w:p>
    <w:p w14:paraId="02CE373A" w14:textId="77777777" w:rsidR="009B7BE8" w:rsidRPr="00A5319D" w:rsidRDefault="009B7BE8" w:rsidP="009B7BE8">
      <w:pPr>
        <w:pStyle w:val="02TEXTOPRINCIPALBULLET"/>
      </w:pPr>
      <w:r w:rsidRPr="00A5319D">
        <w:t>ano de criação;</w:t>
      </w:r>
    </w:p>
    <w:p w14:paraId="3C296A43" w14:textId="77777777" w:rsidR="009B7BE8" w:rsidRPr="00A5319D" w:rsidRDefault="009B7BE8" w:rsidP="009B7BE8">
      <w:pPr>
        <w:pStyle w:val="02TEXTOPRINCIPALBULLET"/>
      </w:pPr>
      <w:r w:rsidRPr="00A5319D">
        <w:t>autor</w:t>
      </w:r>
      <w:r>
        <w:t xml:space="preserve"> da HQ</w:t>
      </w:r>
      <w:r w:rsidRPr="00A5319D">
        <w:t xml:space="preserve"> e editora da publicação;</w:t>
      </w:r>
    </w:p>
    <w:p w14:paraId="1BDE5D0B" w14:textId="77777777" w:rsidR="009B7BE8" w:rsidRPr="00A5319D" w:rsidRDefault="009B7BE8" w:rsidP="009B7BE8">
      <w:pPr>
        <w:pStyle w:val="02TEXTOPRINCIPALBULLET"/>
      </w:pPr>
      <w:r w:rsidRPr="00A5319D">
        <w:t>principais características: poderes, contexto social, inimigos etc.;</w:t>
      </w:r>
    </w:p>
    <w:p w14:paraId="3CA42B2A" w14:textId="77777777" w:rsidR="009B7BE8" w:rsidRPr="00A5319D" w:rsidRDefault="009B7BE8" w:rsidP="009B7BE8">
      <w:pPr>
        <w:pStyle w:val="02TEXTOPRINCIPALBULLET"/>
      </w:pPr>
      <w:r w:rsidRPr="00A5319D">
        <w:t>mudanças ao longo do tempo</w:t>
      </w:r>
      <w:r>
        <w:t xml:space="preserve"> </w:t>
      </w:r>
      <w:r w:rsidRPr="00A5319D">
        <w:t>(características de personalidade</w:t>
      </w:r>
      <w:r>
        <w:t>,</w:t>
      </w:r>
      <w:r w:rsidRPr="00A5319D">
        <w:t xml:space="preserve"> contexto e desenho);</w:t>
      </w:r>
    </w:p>
    <w:p w14:paraId="0118BEA2" w14:textId="77777777" w:rsidR="009B7BE8" w:rsidRPr="002712B3" w:rsidRDefault="009B7BE8" w:rsidP="009B7BE8">
      <w:pPr>
        <w:pStyle w:val="02TEXTOPRINCIPALBULLET"/>
      </w:pPr>
      <w:r w:rsidRPr="00A5319D">
        <w:t xml:space="preserve">o contexto histórico </w:t>
      </w:r>
      <w:r>
        <w:t>do super-herói (relação da</w:t>
      </w:r>
      <w:r w:rsidRPr="00A5319D">
        <w:t xml:space="preserve"> pesquisa </w:t>
      </w:r>
      <w:r>
        <w:t>com o que foi</w:t>
      </w:r>
      <w:r w:rsidRPr="00A5319D">
        <w:t xml:space="preserve"> estudado na primeira fase</w:t>
      </w:r>
      <w:r>
        <w:t>)</w:t>
      </w:r>
      <w:r w:rsidRPr="00A5319D">
        <w:t>.</w:t>
      </w:r>
    </w:p>
    <w:p w14:paraId="10B4C4CB" w14:textId="77777777" w:rsidR="009B7BE8" w:rsidRDefault="009B7BE8" w:rsidP="009B7BE8">
      <w:pPr>
        <w:pStyle w:val="02TEXTOPRINCIPAL"/>
      </w:pPr>
      <w:r>
        <w:t>Peça aos alunos que terminem de preparar o trabalho em casa, pois a última aula desta fase será reservada para a apresentação dos grupos e o debate final.</w:t>
      </w:r>
    </w:p>
    <w:p w14:paraId="01EE485D" w14:textId="52AE5061" w:rsidR="009B7BE8" w:rsidRDefault="009B7BE8" w:rsidP="009B7BE8">
      <w:pPr>
        <w:pStyle w:val="02TEXTOPRINCIPAL"/>
      </w:pPr>
      <w:r>
        <w:t>Na terceira aula, após a apresentação dos grupos, promova um debate com a turma, relacionando a ascensão dos super-heróis estadunidenses ao contexto histórico da década de 1940 e a sua disseminação massiva no mundo</w:t>
      </w:r>
      <w:r w:rsidDel="00186A11">
        <w:t xml:space="preserve"> </w:t>
      </w:r>
      <w:r>
        <w:t>no período posterior à globalização. Como os alunos ainda não estudaram a globalização pós-Guerra Fria, sugerimos a seguir um texto auxiliar para o debate, que pode ser distribuído para os grupos ou projetado em uma tela, se a sala contar com o devido equipamento.</w:t>
      </w:r>
    </w:p>
    <w:p w14:paraId="2D5AB622" w14:textId="77777777" w:rsidR="009B7BE8" w:rsidRDefault="009B7BE8" w:rsidP="009B7BE8">
      <w:pPr>
        <w:pStyle w:val="02TEXTOPRINCIPAL"/>
      </w:pPr>
    </w:p>
    <w:tbl>
      <w:tblPr>
        <w:tblStyle w:val="Tabelacomgrade"/>
        <w:tblW w:w="0" w:type="auto"/>
        <w:tblCellMar>
          <w:top w:w="57" w:type="dxa"/>
          <w:bottom w:w="57" w:type="dxa"/>
        </w:tblCellMar>
        <w:tblLook w:val="04A0" w:firstRow="1" w:lastRow="0" w:firstColumn="1" w:lastColumn="0" w:noHBand="0" w:noVBand="1"/>
      </w:tblPr>
      <w:tblGrid>
        <w:gridCol w:w="10194"/>
      </w:tblGrid>
      <w:tr w:rsidR="009B7BE8" w14:paraId="725FF3D9" w14:textId="77777777" w:rsidTr="00290ED3">
        <w:tc>
          <w:tcPr>
            <w:tcW w:w="10194" w:type="dxa"/>
          </w:tcPr>
          <w:p w14:paraId="0C09FF7D" w14:textId="77777777" w:rsidR="009B7BE8" w:rsidRPr="008771F8" w:rsidRDefault="009B7BE8" w:rsidP="00290ED3">
            <w:pPr>
              <w:pStyle w:val="04TEXTOTABELAS"/>
            </w:pPr>
            <w:r w:rsidRPr="008771F8">
              <w:t>“O</w:t>
            </w:r>
            <w:r w:rsidRPr="008771F8">
              <w:rPr>
                <w:b/>
              </w:rPr>
              <w:t> sucesso dos quadrinhos</w:t>
            </w:r>
            <w:r w:rsidRPr="008771F8">
              <w:t> não é facilmente explicável. Ele está ligado à expansão estadunidense e sua hegemonia como </w:t>
            </w:r>
            <w:r w:rsidRPr="008771F8">
              <w:rPr>
                <w:b/>
              </w:rPr>
              <w:t>exportador cultural</w:t>
            </w:r>
            <w:r w:rsidRPr="008771F8">
              <w:t> durante várias décadas. Da mesma forma que o cinema, música, cadeias de </w:t>
            </w:r>
            <w:proofErr w:type="spellStart"/>
            <w:r w:rsidRPr="00427385">
              <w:rPr>
                <w:rStyle w:val="nfase"/>
                <w:bdr w:val="none" w:sz="0" w:space="0" w:color="auto" w:frame="1"/>
                <w:shd w:val="clear" w:color="auto" w:fill="FFFFFF"/>
              </w:rPr>
              <w:t>fast-food</w:t>
            </w:r>
            <w:proofErr w:type="spellEnd"/>
            <w:r w:rsidRPr="008771F8">
              <w:t> e marcas de tênis, os quadrinhos estadunidenses se impregnaram na cultura de vários países que têm relações culturais com os Estados Unidos. Cumpre notar que os demais países não têm panteões de super-heróis, mas apenas exemplos isolados. No Brasil, nossas maiores expressões são personagens como </w:t>
            </w:r>
            <w:r w:rsidRPr="008771F8">
              <w:rPr>
                <w:b/>
              </w:rPr>
              <w:t>Capitão 7</w:t>
            </w:r>
            <w:r w:rsidRPr="001B7779">
              <w:t>,</w:t>
            </w:r>
            <w:r w:rsidRPr="008771F8">
              <w:rPr>
                <w:b/>
              </w:rPr>
              <w:t xml:space="preserve"> Raio Negro e </w:t>
            </w:r>
            <w:proofErr w:type="spellStart"/>
            <w:r w:rsidRPr="008771F8">
              <w:rPr>
                <w:b/>
              </w:rPr>
              <w:t>Velta</w:t>
            </w:r>
            <w:proofErr w:type="spellEnd"/>
            <w:r w:rsidRPr="008771F8">
              <w:t> – a maioria esquecida do grande público. Por outro lado, nossas raízes culturais tentam preservar lendas locais como o </w:t>
            </w:r>
            <w:r w:rsidRPr="008771F8">
              <w:rPr>
                <w:b/>
              </w:rPr>
              <w:t>Saci</w:t>
            </w:r>
            <w:r w:rsidRPr="008771F8">
              <w:t> e o </w:t>
            </w:r>
            <w:r w:rsidRPr="008771F8">
              <w:rPr>
                <w:b/>
              </w:rPr>
              <w:t>Curupira</w:t>
            </w:r>
            <w:r w:rsidRPr="008771F8">
              <w:t>, porém, essas figuras subsistem como curiosidade – e não aspiração. Existe uma grande diferença. A sociedade aspira ser como os super-heróis! Talvez daí venha seu grande apelo. [...]</w:t>
            </w:r>
          </w:p>
          <w:p w14:paraId="769B0D50" w14:textId="0BB7986E" w:rsidR="009B7BE8" w:rsidRPr="008771F8" w:rsidRDefault="009B7BE8" w:rsidP="00290ED3">
            <w:pPr>
              <w:pStyle w:val="04TEXTOTABELAS"/>
            </w:pPr>
            <w:r w:rsidRPr="008771F8">
              <w:t>Quadrinhos são uma </w:t>
            </w:r>
            <w:r w:rsidRPr="008771F8">
              <w:rPr>
                <w:b/>
              </w:rPr>
              <w:t>mídia de massa</w:t>
            </w:r>
            <w:r w:rsidRPr="008771F8">
              <w:t xml:space="preserve"> e é óbvio que, enquanto produto, eles oferecem o que a massa quer. Se não falassem a mesma linguagem que ela, não teriam sobrevivido durante tanto tempo, com </w:t>
            </w:r>
            <w:r w:rsidR="0093743A">
              <w:br/>
            </w:r>
            <w:r w:rsidRPr="008771F8">
              <w:t>esse êxito todo. Seus criadores são, em geral, gente do povo, que, tal qual ocorre na literatura formal, utilizam-se das suas criações para expressar suas ideias. O Superman representa os ideais dos Estados Unidos. A </w:t>
            </w:r>
            <w:r w:rsidRPr="008771F8">
              <w:rPr>
                <w:b/>
              </w:rPr>
              <w:t>Mulher</w:t>
            </w:r>
            <w:r>
              <w:rPr>
                <w:b/>
              </w:rPr>
              <w:t xml:space="preserve"> </w:t>
            </w:r>
            <w:r w:rsidRPr="008771F8">
              <w:rPr>
                <w:b/>
              </w:rPr>
              <w:t>Maravilha</w:t>
            </w:r>
            <w:r w:rsidRPr="00427385">
              <w:rPr>
                <w:b/>
                <w:shd w:val="clear" w:color="auto" w:fill="FFFFFF"/>
              </w:rPr>
              <w:t> </w:t>
            </w:r>
            <w:r w:rsidRPr="008771F8">
              <w:t>apresentou os ideais do </w:t>
            </w:r>
            <w:r w:rsidRPr="008771F8">
              <w:rPr>
                <w:b/>
              </w:rPr>
              <w:t>movimento feminista</w:t>
            </w:r>
            <w:r w:rsidRPr="008771F8">
              <w:t> na época do seu lançamento. </w:t>
            </w:r>
            <w:r w:rsidRPr="008771F8">
              <w:rPr>
                <w:b/>
              </w:rPr>
              <w:t>Luke Cage</w:t>
            </w:r>
            <w:r w:rsidRPr="001B7779">
              <w:rPr>
                <w:shd w:val="clear" w:color="auto" w:fill="FFFFFF"/>
              </w:rPr>
              <w:t>,</w:t>
            </w:r>
            <w:r w:rsidRPr="008771F8">
              <w:t xml:space="preserve"> o </w:t>
            </w:r>
            <w:r w:rsidRPr="008771F8">
              <w:rPr>
                <w:b/>
              </w:rPr>
              <w:t>primeiro super-herói negro</w:t>
            </w:r>
            <w:r w:rsidRPr="008771F8">
              <w:t> a ter revista própria, nos anos 1970, surgiu para expressar a comoção do momento, com o </w:t>
            </w:r>
            <w:r w:rsidRPr="008771F8">
              <w:rPr>
                <w:b/>
              </w:rPr>
              <w:t>Partido dos Panteras Negras</w:t>
            </w:r>
            <w:r w:rsidRPr="008771F8">
              <w:t> e a luta pelos direitos que ocorria nos Estados Unidos por conta da ação de homens como Luther King e Malcolm X.”</w:t>
            </w:r>
          </w:p>
          <w:p w14:paraId="355AAB07" w14:textId="72FE439A" w:rsidR="009B7BE8" w:rsidRDefault="009B7BE8" w:rsidP="00E91800">
            <w:pPr>
              <w:pStyle w:val="06CREDITO"/>
            </w:pPr>
            <w:r w:rsidRPr="008771F8">
              <w:t xml:space="preserve">Entrevista de Alexandre </w:t>
            </w:r>
            <w:proofErr w:type="spellStart"/>
            <w:r w:rsidRPr="008771F8">
              <w:t>Callari</w:t>
            </w:r>
            <w:proofErr w:type="spellEnd"/>
            <w:r w:rsidRPr="008771F8">
              <w:t xml:space="preserve">. GOMES, Morgana. O reflexo social dos super-heróis. </w:t>
            </w:r>
            <w:r w:rsidRPr="008771F8">
              <w:rPr>
                <w:i/>
              </w:rPr>
              <w:t>Revista Leituras da História</w:t>
            </w:r>
            <w:r w:rsidRPr="008771F8">
              <w:t>, 6 mar. 2017. Disponível em: &lt;</w:t>
            </w:r>
            <w:hyperlink r:id="rId18" w:history="1">
              <w:r w:rsidRPr="00CD5A49">
                <w:rPr>
                  <w:rStyle w:val="Hyperlink"/>
                </w:rPr>
                <w:t>http://leiturasdahistoria.com.br/o-reflexo-social-dos-super-herois/</w:t>
              </w:r>
            </w:hyperlink>
            <w:r w:rsidRPr="008771F8">
              <w:t>&gt;. Acesso em: 1</w:t>
            </w:r>
            <w:r w:rsidR="0093743A" w:rsidRPr="0093743A">
              <w:rPr>
                <w:u w:val="single"/>
                <w:vertAlign w:val="superscript"/>
              </w:rPr>
              <w:t>o</w:t>
            </w:r>
            <w:r w:rsidRPr="008771F8">
              <w:t xml:space="preserve"> out. 2018.</w:t>
            </w:r>
          </w:p>
        </w:tc>
      </w:tr>
    </w:tbl>
    <w:p w14:paraId="661AB089" w14:textId="77777777" w:rsidR="009B7BE8" w:rsidRDefault="009B7BE8" w:rsidP="009B7BE8">
      <w:pPr>
        <w:pStyle w:val="02TEXTOPRINCIPAL"/>
      </w:pPr>
    </w:p>
    <w:p w14:paraId="28F35668" w14:textId="0572853F" w:rsidR="009B7BE8" w:rsidRDefault="009B7BE8" w:rsidP="009B7BE8">
      <w:pPr>
        <w:pStyle w:val="02TEXTOPRINCIPAL"/>
      </w:pPr>
      <w:r>
        <w:t>Se julgar adequado, direcione a discussão com as seguintes perguntas</w:t>
      </w:r>
      <w:r w:rsidR="00744FE5">
        <w:t>.</w:t>
      </w:r>
    </w:p>
    <w:p w14:paraId="1A469712" w14:textId="77777777" w:rsidR="009B7BE8" w:rsidRDefault="009B7BE8" w:rsidP="009B7BE8">
      <w:pPr>
        <w:pStyle w:val="02TEXTOPRINCIPAL"/>
      </w:pPr>
    </w:p>
    <w:p w14:paraId="211E455D" w14:textId="48239345" w:rsidR="009B7BE8" w:rsidRPr="000330E0" w:rsidRDefault="00744FE5" w:rsidP="009B7BE8">
      <w:pPr>
        <w:pStyle w:val="02TEXTOPRINCIPALBULLET"/>
      </w:pPr>
      <w:r>
        <w:t>V</w:t>
      </w:r>
      <w:r w:rsidR="009B7BE8" w:rsidRPr="00032B0F">
        <w:t xml:space="preserve">ocês acham que existe, nos dias de hoje, uma superexposição dos super-heróis? </w:t>
      </w:r>
      <w:r w:rsidR="009B7BE8" w:rsidRPr="000330E0">
        <w:t>Justifiquem.</w:t>
      </w:r>
    </w:p>
    <w:p w14:paraId="2157C0A0" w14:textId="77777777" w:rsidR="009B7BE8" w:rsidRPr="000330E0" w:rsidRDefault="009B7BE8" w:rsidP="009B7BE8">
      <w:pPr>
        <w:pStyle w:val="02TEXTOPRINCIPALBULLET"/>
      </w:pPr>
      <w:r w:rsidRPr="00032B0F">
        <w:t xml:space="preserve">Por que as histórias dos super-heróis se alteraram com o passar do tempo? </w:t>
      </w:r>
      <w:r w:rsidRPr="000330E0">
        <w:t>Levantem hipóteses.</w:t>
      </w:r>
    </w:p>
    <w:p w14:paraId="3E858AAC" w14:textId="77777777" w:rsidR="009B7BE8" w:rsidRPr="00032B0F" w:rsidRDefault="009B7BE8" w:rsidP="009B7BE8">
      <w:pPr>
        <w:pStyle w:val="02TEXTOPRINCIPALBULLET"/>
      </w:pPr>
      <w:r w:rsidRPr="00032B0F">
        <w:t>A cultura brasileira sempre sofreu infl</w:t>
      </w:r>
      <w:r>
        <w:t>uência de culturas estrangeiras desde a época colonial até os</w:t>
      </w:r>
      <w:r w:rsidRPr="00032B0F">
        <w:t xml:space="preserve"> dias de hoje. Debatam essa questão, procurando </w:t>
      </w:r>
      <w:r>
        <w:t>mencionar</w:t>
      </w:r>
      <w:r w:rsidRPr="00032B0F">
        <w:t xml:space="preserve"> exemplos que justifiquem suas opiniões, positivas ou negativas. </w:t>
      </w:r>
    </w:p>
    <w:p w14:paraId="2425CC71" w14:textId="77777777" w:rsidR="009B7BE8" w:rsidRPr="002712B3" w:rsidRDefault="009B7BE8" w:rsidP="009B7BE8">
      <w:pPr>
        <w:pStyle w:val="02TEXTOPRINCIPALBULLET"/>
      </w:pPr>
      <w:r w:rsidRPr="00554407">
        <w:t>Vocês acreditam que o processo de globalização tenha intensificado a influência cultural estadunidense sobre o Brasil, iniciada de</w:t>
      </w:r>
      <w:r>
        <w:t xml:space="preserve"> maneira mais efetiva</w:t>
      </w:r>
      <w:r w:rsidRPr="00554407">
        <w:t xml:space="preserve"> a partir da década de 1940?</w:t>
      </w:r>
    </w:p>
    <w:p w14:paraId="5920CA5D" w14:textId="16AC32AF" w:rsidR="009B7BE8" w:rsidRPr="00032B0F" w:rsidRDefault="009B7BE8" w:rsidP="009B7BE8">
      <w:pPr>
        <w:pStyle w:val="02TEXTOPRINCIPALBULLET"/>
      </w:pPr>
      <w:r w:rsidRPr="00032B0F">
        <w:t>De que forma o grupo social a</w:t>
      </w:r>
      <w:r>
        <w:t>o</w:t>
      </w:r>
      <w:r w:rsidRPr="00032B0F">
        <w:t xml:space="preserve"> qual pertencemos contribui para a formação dos nossos gostos</w:t>
      </w:r>
      <w:r>
        <w:t xml:space="preserve"> e</w:t>
      </w:r>
      <w:r w:rsidRPr="00032B0F">
        <w:t xml:space="preserve"> da nossa sensibilidade para as diversas artes?</w:t>
      </w:r>
    </w:p>
    <w:p w14:paraId="5A003E48" w14:textId="77777777" w:rsidR="009B7BE8" w:rsidRPr="002712B3" w:rsidRDefault="009B7BE8" w:rsidP="009B7BE8">
      <w:pPr>
        <w:pStyle w:val="02TEXTOPRINCIPALBULLET"/>
      </w:pPr>
      <w:r w:rsidRPr="00032B0F">
        <w:t xml:space="preserve">Vocês acham que familiares, amigos e </w:t>
      </w:r>
      <w:r>
        <w:t>outras</w:t>
      </w:r>
      <w:r w:rsidRPr="00032B0F">
        <w:t xml:space="preserve"> pessoas </w:t>
      </w:r>
      <w:r>
        <w:t>exercem</w:t>
      </w:r>
      <w:r w:rsidRPr="00032B0F">
        <w:t xml:space="preserve"> </w:t>
      </w:r>
      <w:r>
        <w:t xml:space="preserve">influência </w:t>
      </w:r>
      <w:r w:rsidRPr="00032B0F">
        <w:t xml:space="preserve">sobre </w:t>
      </w:r>
      <w:r>
        <w:t>aquilo de</w:t>
      </w:r>
      <w:r w:rsidRPr="00032B0F">
        <w:t xml:space="preserve"> que</w:t>
      </w:r>
      <w:r>
        <w:t xml:space="preserve"> vocês</w:t>
      </w:r>
      <w:r w:rsidRPr="00032B0F">
        <w:t xml:space="preserve"> gostam </w:t>
      </w:r>
      <w:r>
        <w:t>ou</w:t>
      </w:r>
      <w:r w:rsidRPr="00032B0F">
        <w:t xml:space="preserve"> não gostam? </w:t>
      </w:r>
      <w:r w:rsidRPr="002712B3">
        <w:t>Por quê?</w:t>
      </w:r>
    </w:p>
    <w:p w14:paraId="0F08EC47" w14:textId="4C1FC2B8" w:rsidR="009B7BE8" w:rsidRPr="00BA7037" w:rsidRDefault="009B7BE8" w:rsidP="00BA7037">
      <w:pPr>
        <w:autoSpaceDN/>
        <w:spacing w:after="160" w:line="259" w:lineRule="auto"/>
        <w:textAlignment w:val="auto"/>
        <w:rPr>
          <w:rFonts w:eastAsia="Tahoma"/>
        </w:rPr>
      </w:pPr>
      <w:r>
        <w:br w:type="page"/>
      </w:r>
    </w:p>
    <w:p w14:paraId="645D1836" w14:textId="47FBE998" w:rsidR="009B7BE8" w:rsidRDefault="009B7BE8" w:rsidP="009B7BE8">
      <w:pPr>
        <w:pStyle w:val="02TEXTOPRINCIPAL"/>
      </w:pPr>
      <w:r>
        <w:lastRenderedPageBreak/>
        <w:t>Finalizado o debate, informe os alunos que irão produzir pelo menos uma dupla de páginas de HQ (</w:t>
      </w:r>
      <w:proofErr w:type="gramStart"/>
      <w:r>
        <w:t>duas folhas de papel sulfite</w:t>
      </w:r>
      <w:proofErr w:type="gramEnd"/>
      <w:r>
        <w:t xml:space="preserve">) contando a história de um novo super-herói cujos superpoderes contribuem para a resolução de um problema local. Peça que evitem temas batidos em quadrinhos, como o combate ao crime, mesmo que seja um problema na comunidade. Se possível, devem dar prioridade a temas associados à afirmação dos direitos humanos. O super-herói pode, por exemplo, investigar empresas que disponibilizam e/ou usam trabalhadores em condições análogas à escravidão, libertando-os, ou ajudar imigrantes que estão sofrendo para entrar e/ou viver em condições dignas no país. Pode-se criar um defensor do meio ambiente: um super-herói que, por exemplo, combata o desmatamento, a caça, o comércio ilegal de animais no país etc. O personagem pode ser homem, mulher, criança, jovem, branco, negro, indígena, amarelo... Não há limites para a criação! </w:t>
      </w:r>
    </w:p>
    <w:p w14:paraId="6276C733" w14:textId="77777777" w:rsidR="009B7BE8" w:rsidRDefault="009B7BE8" w:rsidP="009B7BE8">
      <w:pPr>
        <w:pStyle w:val="02TEXTOPRINCIPAL"/>
      </w:pPr>
    </w:p>
    <w:p w14:paraId="01C4EBD6" w14:textId="77777777" w:rsidR="009B7BE8" w:rsidRPr="00107E2F" w:rsidRDefault="009B7BE8" w:rsidP="009B7BE8">
      <w:pPr>
        <w:pStyle w:val="tituloextraP4"/>
      </w:pPr>
      <w:r w:rsidRPr="00107E2F">
        <w:t>2</w:t>
      </w:r>
      <w:r w:rsidRPr="00523722">
        <w:rPr>
          <w:u w:val="single"/>
          <w:vertAlign w:val="superscript"/>
        </w:rPr>
        <w:t>a</w:t>
      </w:r>
      <w:r w:rsidRPr="00107E2F">
        <w:t xml:space="preserve"> fase: duas aulas</w:t>
      </w:r>
    </w:p>
    <w:p w14:paraId="7A983154" w14:textId="77777777" w:rsidR="009B7BE8" w:rsidRPr="00107E2F" w:rsidRDefault="009B7BE8" w:rsidP="009B7BE8">
      <w:pPr>
        <w:pStyle w:val="02TEXTOPRINCIPAL"/>
      </w:pPr>
    </w:p>
    <w:p w14:paraId="69F0CEB6" w14:textId="10B709D0" w:rsidR="009B7BE8" w:rsidRPr="00107E2F" w:rsidRDefault="009B7BE8" w:rsidP="005225E6">
      <w:pPr>
        <w:pStyle w:val="tituloextraP4"/>
      </w:pPr>
      <w:r w:rsidRPr="00107E2F">
        <w:t>Elaboração do roteiro e do esboço da HQ</w:t>
      </w:r>
    </w:p>
    <w:p w14:paraId="5636FC79" w14:textId="77777777" w:rsidR="009B7BE8" w:rsidRPr="00032B0F" w:rsidRDefault="009B7BE8" w:rsidP="009B7BE8">
      <w:pPr>
        <w:pStyle w:val="02TEXTOPRINCIPAL"/>
      </w:pPr>
      <w:r w:rsidRPr="00032B0F">
        <w:t>As duas aulas des</w:t>
      </w:r>
      <w:r>
        <w:t>t</w:t>
      </w:r>
      <w:r w:rsidRPr="00032B0F">
        <w:t xml:space="preserve">a fase serão </w:t>
      </w:r>
      <w:r>
        <w:t>destinadas</w:t>
      </w:r>
      <w:r w:rsidRPr="00032B0F">
        <w:t xml:space="preserve"> </w:t>
      </w:r>
      <w:r>
        <w:t>à</w:t>
      </w:r>
      <w:r w:rsidRPr="00032B0F">
        <w:t xml:space="preserve"> criação do super-herói e do roteiro para a dupla de páginas. Lembre aos </w:t>
      </w:r>
      <w:r>
        <w:t>grupos</w:t>
      </w:r>
      <w:r w:rsidRPr="00032B0F">
        <w:t xml:space="preserve"> que uma </w:t>
      </w:r>
      <w:r>
        <w:t>HQ</w:t>
      </w:r>
      <w:r w:rsidRPr="00032B0F">
        <w:t xml:space="preserve"> é composta </w:t>
      </w:r>
      <w:r>
        <w:t xml:space="preserve">de </w:t>
      </w:r>
      <w:r w:rsidRPr="00032B0F">
        <w:t xml:space="preserve">desenhos em sequência, geralmente no sentido horizontal, dispostos em tiras ou quadros, </w:t>
      </w:r>
      <w:r>
        <w:t>com os</w:t>
      </w:r>
      <w:r w:rsidRPr="00032B0F">
        <w:t xml:space="preserve"> diálogos entre os personagens em balões. A narração, se existir, </w:t>
      </w:r>
      <w:r>
        <w:t>fica</w:t>
      </w:r>
      <w:r w:rsidRPr="00032B0F">
        <w:t xml:space="preserve"> em </w:t>
      </w:r>
      <w:r>
        <w:t>caixas</w:t>
      </w:r>
      <w:r w:rsidRPr="00032B0F">
        <w:t xml:space="preserve"> diferenciad</w:t>
      </w:r>
      <w:r>
        <w:t>a</w:t>
      </w:r>
      <w:r w:rsidRPr="00032B0F">
        <w:t xml:space="preserve">s, </w:t>
      </w:r>
      <w:r>
        <w:t xml:space="preserve">que </w:t>
      </w:r>
      <w:r w:rsidRPr="00032B0F">
        <w:t>marca</w:t>
      </w:r>
      <w:r>
        <w:t>m</w:t>
      </w:r>
      <w:r w:rsidRPr="00032B0F">
        <w:t xml:space="preserve"> seu caráter particular. Assim, uma HQ requer do leitor a compreensão e a associação entre imagem e texto.</w:t>
      </w:r>
    </w:p>
    <w:p w14:paraId="16809E6D" w14:textId="107E6196" w:rsidR="009B7BE8" w:rsidRPr="00032B0F" w:rsidRDefault="009B7BE8" w:rsidP="009B7BE8">
      <w:pPr>
        <w:pStyle w:val="02TEXTOPRINCIPAL"/>
      </w:pPr>
      <w:r>
        <w:t>Os grupos precisam d</w:t>
      </w:r>
      <w:r w:rsidRPr="00032B0F">
        <w:t>efin</w:t>
      </w:r>
      <w:r>
        <w:t>ir</w:t>
      </w:r>
      <w:r w:rsidRPr="00032B0F">
        <w:t xml:space="preserve"> as características do super-herói e depois elabor</w:t>
      </w:r>
      <w:r>
        <w:t>ar</w:t>
      </w:r>
      <w:r w:rsidRPr="00032B0F">
        <w:t xml:space="preserve"> a historinha </w:t>
      </w:r>
      <w:r>
        <w:t>da</w:t>
      </w:r>
      <w:r w:rsidRPr="00032B0F">
        <w:t xml:space="preserve"> dupla de páginas</w:t>
      </w:r>
      <w:r>
        <w:t>.</w:t>
      </w:r>
      <w:r w:rsidRPr="00032B0F">
        <w:t xml:space="preserve"> </w:t>
      </w:r>
      <w:r>
        <w:t>O texto</w:t>
      </w:r>
      <w:r w:rsidRPr="00032B0F">
        <w:t xml:space="preserve"> deve ser curt</w:t>
      </w:r>
      <w:r>
        <w:t>o</w:t>
      </w:r>
      <w:r w:rsidRPr="00032B0F">
        <w:t xml:space="preserve"> e simples e ter início, meio e fim. Caso queiram produzir </w:t>
      </w:r>
      <w:r>
        <w:t>mais de</w:t>
      </w:r>
      <w:r w:rsidRPr="00032B0F">
        <w:t xml:space="preserve"> duas páginas</w:t>
      </w:r>
      <w:r>
        <w:t>,</w:t>
      </w:r>
      <w:r w:rsidRPr="00032B0F">
        <w:t xml:space="preserve"> </w:t>
      </w:r>
      <w:r>
        <w:t>os grupos</w:t>
      </w:r>
      <w:r w:rsidRPr="00032B0F">
        <w:t xml:space="preserve"> podem</w:t>
      </w:r>
      <w:r>
        <w:t xml:space="preserve"> fazer isso</w:t>
      </w:r>
      <w:r w:rsidRPr="00032B0F">
        <w:t xml:space="preserve">, mas o mínimo </w:t>
      </w:r>
      <w:r>
        <w:t>são</w:t>
      </w:r>
      <w:r w:rsidRPr="00032B0F">
        <w:t xml:space="preserve"> duas páginas.</w:t>
      </w:r>
      <w:r>
        <w:t xml:space="preserve"> Devem, porém,</w:t>
      </w:r>
      <w:r w:rsidRPr="00032B0F">
        <w:t xml:space="preserve"> ficar atentos </w:t>
      </w:r>
      <w:r>
        <w:t>a</w:t>
      </w:r>
      <w:r w:rsidRPr="00032B0F">
        <w:t>o tamanho do texto:</w:t>
      </w:r>
      <w:r>
        <w:t xml:space="preserve"> o ideal é que</w:t>
      </w:r>
      <w:r w:rsidRPr="00032B0F">
        <w:t xml:space="preserve"> escreva</w:t>
      </w:r>
      <w:r>
        <w:t>m,</w:t>
      </w:r>
      <w:r w:rsidRPr="00032B0F">
        <w:t xml:space="preserve"> no máximo, dezesseis palavras por balão e dois balões em cada quadro. Peça que façam um esboço </w:t>
      </w:r>
      <w:r>
        <w:t>da HQ</w:t>
      </w:r>
      <w:r w:rsidRPr="00032B0F">
        <w:t>, quantas vezes for necessário</w:t>
      </w:r>
      <w:r>
        <w:t>,</w:t>
      </w:r>
      <w:r w:rsidRPr="00032B0F">
        <w:t xml:space="preserve"> até encontrarem os traços adequados. </w:t>
      </w:r>
      <w:r>
        <w:t>Sugira-lhes que</w:t>
      </w:r>
      <w:r w:rsidRPr="00032B0F">
        <w:t xml:space="preserve"> divid</w:t>
      </w:r>
      <w:r>
        <w:t>am</w:t>
      </w:r>
      <w:r w:rsidRPr="00032B0F">
        <w:t xml:space="preserve"> as folhas de sulfite em quadros</w:t>
      </w:r>
      <w:r>
        <w:t xml:space="preserve"> do mesmo tamanho,</w:t>
      </w:r>
      <w:r w:rsidRPr="00032B0F">
        <w:t xml:space="preserve"> para que verifiquem o espaço que de fato terão</w:t>
      </w:r>
      <w:r>
        <w:t xml:space="preserve">, e </w:t>
      </w:r>
      <w:r w:rsidRPr="00032B0F">
        <w:t>desenhem</w:t>
      </w:r>
      <w:r>
        <w:t>,</w:t>
      </w:r>
      <w:r w:rsidRPr="00032B0F">
        <w:t xml:space="preserve"> no máximo</w:t>
      </w:r>
      <w:r>
        <w:t>,</w:t>
      </w:r>
      <w:r w:rsidRPr="00032B0F">
        <w:t xml:space="preserve"> d</w:t>
      </w:r>
      <w:r>
        <w:t>uas</w:t>
      </w:r>
      <w:r w:rsidRPr="00032B0F">
        <w:t xml:space="preserve"> personagens por quadro. </w:t>
      </w:r>
      <w:r>
        <w:t>Oriente-os a partir</w:t>
      </w:r>
      <w:r w:rsidRPr="00032B0F">
        <w:t xml:space="preserve"> de um esboço geométrico, ou seja,</w:t>
      </w:r>
      <w:r>
        <w:t xml:space="preserve"> a</w:t>
      </w:r>
      <w:r w:rsidRPr="00032B0F">
        <w:t xml:space="preserve"> desenh</w:t>
      </w:r>
      <w:r>
        <w:t>ar</w:t>
      </w:r>
      <w:r w:rsidRPr="00032B0F">
        <w:t xml:space="preserve"> primeiro as formas geométricas e </w:t>
      </w:r>
      <w:r>
        <w:t>ir</w:t>
      </w:r>
      <w:r w:rsidRPr="00032B0F">
        <w:t xml:space="preserve"> encorpando o desenho.</w:t>
      </w:r>
      <w:r>
        <w:t xml:space="preserve"> Deixe claro para os alunos</w:t>
      </w:r>
      <w:r w:rsidRPr="00032B0F">
        <w:t xml:space="preserve"> que</w:t>
      </w:r>
      <w:r>
        <w:t xml:space="preserve"> eles</w:t>
      </w:r>
      <w:r w:rsidRPr="00032B0F">
        <w:t xml:space="preserve"> não serão julgados pelo “realismo do desenho”, </w:t>
      </w:r>
      <w:r>
        <w:t>e sim</w:t>
      </w:r>
      <w:r w:rsidRPr="00032B0F">
        <w:t xml:space="preserve"> pelo esforço e pela coerência artística: muitos traços de HQ são “sujos”, “disformes”</w:t>
      </w:r>
      <w:r>
        <w:t xml:space="preserve"> e</w:t>
      </w:r>
      <w:r w:rsidRPr="00032B0F">
        <w:t xml:space="preserve"> não pretendem </w:t>
      </w:r>
      <w:r>
        <w:t>ser realistas;</w:t>
      </w:r>
      <w:r w:rsidRPr="00032B0F">
        <w:t xml:space="preserve"> </w:t>
      </w:r>
      <w:r>
        <w:t>por isso, eles</w:t>
      </w:r>
      <w:r w:rsidRPr="00032B0F">
        <w:t xml:space="preserve"> podem produzir os desenhos da maneira que julgarem mais adequada. </w:t>
      </w:r>
      <w:r>
        <w:t>Os grupos podem</w:t>
      </w:r>
      <w:r w:rsidRPr="00032B0F">
        <w:t xml:space="preserve"> dividir as tarefas de acordo com as habilidades de cada integrante: </w:t>
      </w:r>
      <w:r>
        <w:t xml:space="preserve">um </w:t>
      </w:r>
      <w:r w:rsidRPr="00032B0F">
        <w:t xml:space="preserve">pode ser o responsável pelos traços, outro </w:t>
      </w:r>
      <w:r>
        <w:t>pode</w:t>
      </w:r>
      <w:r w:rsidRPr="00032B0F">
        <w:t xml:space="preserve"> colorir os desenhos </w:t>
      </w:r>
      <w:r>
        <w:t>prontos</w:t>
      </w:r>
      <w:r w:rsidRPr="00032B0F">
        <w:t xml:space="preserve"> e os </w:t>
      </w:r>
      <w:r>
        <w:t>demais</w:t>
      </w:r>
      <w:r w:rsidRPr="00032B0F">
        <w:t xml:space="preserve"> podem </w:t>
      </w:r>
      <w:r>
        <w:t>criar o</w:t>
      </w:r>
      <w:r w:rsidRPr="00032B0F">
        <w:t xml:space="preserve"> roteiro.</w:t>
      </w:r>
      <w:r>
        <w:t xml:space="preserve"> </w:t>
      </w:r>
      <w:r w:rsidRPr="00032B0F">
        <w:t xml:space="preserve">Auxilie os alunos, se possível com a colaboração do professor de arte. Ande pela sala, veja o trabalho nas mesas dos grupos e mostre-se disponível para dar dicas se eles solicitarem. A finalização das páginas pode ser feita em casa. </w:t>
      </w:r>
    </w:p>
    <w:p w14:paraId="5F4A87B9" w14:textId="77777777" w:rsidR="009B7BE8" w:rsidRDefault="009B7BE8" w:rsidP="009B7BE8">
      <w:pPr>
        <w:pStyle w:val="02TEXTOPRINCIPAL"/>
      </w:pPr>
    </w:p>
    <w:p w14:paraId="4945B307" w14:textId="77777777" w:rsidR="009B7BE8" w:rsidRPr="00107E2F" w:rsidRDefault="009B7BE8" w:rsidP="009B7BE8">
      <w:pPr>
        <w:pStyle w:val="tituloextraP4"/>
      </w:pPr>
      <w:r w:rsidRPr="00107E2F">
        <w:t>3</w:t>
      </w:r>
      <w:r w:rsidRPr="00523722">
        <w:rPr>
          <w:u w:val="single"/>
          <w:vertAlign w:val="superscript"/>
        </w:rPr>
        <w:t>a</w:t>
      </w:r>
      <w:r w:rsidRPr="00107E2F">
        <w:t xml:space="preserve"> fase: uma aula</w:t>
      </w:r>
    </w:p>
    <w:p w14:paraId="11F1DFD3" w14:textId="77777777" w:rsidR="009B7BE8" w:rsidRDefault="009B7BE8" w:rsidP="009B7BE8">
      <w:pPr>
        <w:pStyle w:val="02TEXTOPRINCIPAL"/>
      </w:pPr>
    </w:p>
    <w:p w14:paraId="175E6A9D" w14:textId="059067F4" w:rsidR="009B7BE8" w:rsidRPr="00107E2F" w:rsidRDefault="009B7BE8" w:rsidP="00583B77">
      <w:pPr>
        <w:pStyle w:val="tituloextraP4"/>
      </w:pPr>
      <w:r w:rsidRPr="00107E2F">
        <w:t>Exposição da HQ final e divulgação</w:t>
      </w:r>
    </w:p>
    <w:p w14:paraId="1C2CB9D1" w14:textId="77777777" w:rsidR="009B7BE8" w:rsidRDefault="009B7BE8" w:rsidP="009B7BE8">
      <w:pPr>
        <w:pStyle w:val="02TEXTOPRINCIPAL"/>
      </w:pPr>
      <w:r>
        <w:t>A última aula será destinada à exposição, para os outros alunos, das HQs. Cada grupo deverá falar sobre o que motivou a composição do super-herói e da história e realizar a leitura coletiva das páginas.</w:t>
      </w:r>
    </w:p>
    <w:p w14:paraId="7AE143EA" w14:textId="77777777" w:rsidR="009B7BE8" w:rsidRDefault="009B7BE8" w:rsidP="009B7BE8">
      <w:pPr>
        <w:pStyle w:val="02TEXTOPRINCIPAL"/>
      </w:pPr>
      <w:r>
        <w:t xml:space="preserve">Ao final, os grupos poderão tirar fotografias das páginas e divulgá-las no </w:t>
      </w:r>
      <w:r w:rsidRPr="000D38B3">
        <w:rPr>
          <w:i/>
        </w:rPr>
        <w:t xml:space="preserve">site </w:t>
      </w:r>
      <w:r>
        <w:t xml:space="preserve">da escola ou em um </w:t>
      </w:r>
      <w:r w:rsidRPr="000D38B3">
        <w:rPr>
          <w:i/>
        </w:rPr>
        <w:t>blog</w:t>
      </w:r>
      <w:r>
        <w:t xml:space="preserve"> da turma, para chamar a atenção da comunidade escolar e dos familiares para os temas das HQs. </w:t>
      </w:r>
    </w:p>
    <w:p w14:paraId="2EF762AB" w14:textId="77777777" w:rsidR="009B7BE8" w:rsidRDefault="009B7BE8" w:rsidP="009B7BE8">
      <w:pPr>
        <w:pStyle w:val="02TEXTOPRINCIPAL"/>
      </w:pPr>
      <w:r>
        <w:t>Solicite à direção e/ou à coordenação pedagógica um espaço em um mural ou corredor da escola para que os alunos afixem nele as HQs produzidas. O objetivo é mostrar à comunidade escolar os problemas denunciados por meio da produção artística da turma.</w:t>
      </w:r>
    </w:p>
    <w:p w14:paraId="4BF7813C" w14:textId="7BCEE689" w:rsidR="009B7BE8" w:rsidRDefault="009B7BE8" w:rsidP="009B7BE8">
      <w:pPr>
        <w:pStyle w:val="02TEXTOPRINCIPAL"/>
      </w:pPr>
      <w:r>
        <w:br w:type="page"/>
      </w:r>
    </w:p>
    <w:p w14:paraId="4DCC2BAE" w14:textId="01CCB483" w:rsidR="009B7BE8" w:rsidRPr="0015415B" w:rsidRDefault="009B7BE8" w:rsidP="0015415B">
      <w:pPr>
        <w:pStyle w:val="01TITULO3"/>
        <w:rPr>
          <w:sz w:val="28"/>
        </w:rPr>
      </w:pPr>
      <w:r w:rsidRPr="0015415B">
        <w:rPr>
          <w:sz w:val="28"/>
        </w:rPr>
        <w:lastRenderedPageBreak/>
        <w:t>Avaliação da aprendizagem: aproximadamente uma aula</w:t>
      </w:r>
    </w:p>
    <w:p w14:paraId="2CB49771" w14:textId="77777777" w:rsidR="009B7BE8" w:rsidRDefault="009B7BE8" w:rsidP="009B7BE8">
      <w:pPr>
        <w:pStyle w:val="02TEXTOPRINCIPAL"/>
      </w:pPr>
      <w:r>
        <w:t>O processo avaliativo dos alunos deverá ser realizado ao longo de cada etapa de trabalho, com devolutivas constantes sobre o desempenho do grupo ou de cada aluno, mas sem expô-los a situações constrangedoras. Você pode avaliar a participação deles nas atividades de debate, atribuindo valores quantitativos ou qualitativos, ou o quadro construído e preenchido por eles. É importante comunicar-lhes previamente o sistema de avaliação, explicitando os objetivos de aprendizagem e os critérios que serão avaliados durante o trabalho. Com relação à produção das HQs, avalie os alunos de acordo com os critérios sugeridos abaixo.</w:t>
      </w:r>
    </w:p>
    <w:p w14:paraId="27228CBD" w14:textId="77777777" w:rsidR="009B7BE8" w:rsidRDefault="009B7BE8" w:rsidP="009B7BE8">
      <w:pPr>
        <w:pStyle w:val="02TEXTOPRINCIPAL"/>
      </w:pPr>
    </w:p>
    <w:p w14:paraId="737DFB75" w14:textId="77777777" w:rsidR="009B7BE8" w:rsidRDefault="009B7BE8" w:rsidP="009B7BE8">
      <w:pPr>
        <w:pStyle w:val="02TEXTOPRINCIPALBULLET"/>
      </w:pPr>
      <w:r>
        <w:t>Processo: escolha temática e concepção, engajamento, responsabilidade, organização, iniciativa, autonomia, adequação visual etc.</w:t>
      </w:r>
    </w:p>
    <w:p w14:paraId="4324BEAD" w14:textId="77777777" w:rsidR="009B7BE8" w:rsidRDefault="009B7BE8" w:rsidP="009B7BE8">
      <w:pPr>
        <w:pStyle w:val="02TEXTOPRINCIPALBULLET"/>
      </w:pPr>
      <w:r>
        <w:t>Produto: relevância do assunto principal para a comunidade e/ou país, consistência do conteúdo, estética do material visual, qualidade dos textos etc.</w:t>
      </w:r>
    </w:p>
    <w:p w14:paraId="73B3C065" w14:textId="77777777" w:rsidR="009B7BE8" w:rsidRDefault="009B7BE8" w:rsidP="009B7BE8">
      <w:pPr>
        <w:pStyle w:val="02TEXTOPRINCIPAL"/>
      </w:pPr>
    </w:p>
    <w:p w14:paraId="51E8E2D1" w14:textId="77777777" w:rsidR="009B7BE8" w:rsidRDefault="009B7BE8" w:rsidP="009B7BE8">
      <w:pPr>
        <w:pStyle w:val="02TEXTOPRINCIPAL"/>
      </w:pPr>
      <w:r>
        <w:t>Pode-se montar um quadro para avaliação. Veja a sugestão a seguir.</w:t>
      </w:r>
    </w:p>
    <w:p w14:paraId="6E525D24" w14:textId="77777777" w:rsidR="009B7BE8" w:rsidRDefault="009B7BE8" w:rsidP="009B7BE8">
      <w:pPr>
        <w:pStyle w:val="02TEXTOPRINCIPAL"/>
      </w:pPr>
    </w:p>
    <w:tbl>
      <w:tblPr>
        <w:tblW w:w="5000" w:type="pct"/>
        <w:tblCellMar>
          <w:left w:w="10" w:type="dxa"/>
          <w:right w:w="10" w:type="dxa"/>
        </w:tblCellMar>
        <w:tblLook w:val="04A0" w:firstRow="1" w:lastRow="0" w:firstColumn="1" w:lastColumn="0" w:noHBand="0" w:noVBand="1"/>
      </w:tblPr>
      <w:tblGrid>
        <w:gridCol w:w="8710"/>
        <w:gridCol w:w="1484"/>
      </w:tblGrid>
      <w:tr w:rsidR="009B7BE8" w14:paraId="79DD376E" w14:textId="77777777" w:rsidTr="00290ED3">
        <w:trPr>
          <w:trHeight w:val="403"/>
        </w:trPr>
        <w:tc>
          <w:tcPr>
            <w:tcW w:w="4272"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14:paraId="68CC1986" w14:textId="77777777" w:rsidR="009B7BE8" w:rsidRDefault="009B7BE8" w:rsidP="00290ED3">
            <w:pPr>
              <w:pStyle w:val="03TITULOTABELAS1"/>
            </w:pPr>
            <w:r w:rsidRPr="00613FD6">
              <w:t>CRITÉRIO</w:t>
            </w:r>
          </w:p>
        </w:tc>
        <w:tc>
          <w:tcPr>
            <w:tcW w:w="728"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0" w:type="dxa"/>
              <w:left w:w="108" w:type="dxa"/>
              <w:bottom w:w="0" w:type="dxa"/>
              <w:right w:w="108" w:type="dxa"/>
            </w:tcMar>
            <w:vAlign w:val="center"/>
            <w:hideMark/>
          </w:tcPr>
          <w:p w14:paraId="78FC15CC" w14:textId="77777777" w:rsidR="009B7BE8" w:rsidRDefault="009B7BE8" w:rsidP="00290ED3">
            <w:pPr>
              <w:pStyle w:val="03TITULOTABELAS1"/>
            </w:pPr>
            <w:r>
              <w:t>NOTA</w:t>
            </w:r>
          </w:p>
        </w:tc>
      </w:tr>
      <w:tr w:rsidR="009B7BE8" w14:paraId="247AAAF8" w14:textId="77777777" w:rsidTr="00290ED3">
        <w:trPr>
          <w:trHeight w:val="369"/>
        </w:trPr>
        <w:tc>
          <w:tcPr>
            <w:tcW w:w="42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6A46EC6" w14:textId="77777777" w:rsidR="009B7BE8" w:rsidRDefault="009B7BE8" w:rsidP="00290ED3">
            <w:pPr>
              <w:pStyle w:val="04TEXTOTABELAS"/>
            </w:pPr>
            <w:r>
              <w:t>1. Relevância do tema escolhido</w:t>
            </w:r>
          </w:p>
        </w:tc>
        <w:tc>
          <w:tcPr>
            <w:tcW w:w="7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3A667D" w14:textId="77777777" w:rsidR="009B7BE8" w:rsidRDefault="009B7BE8" w:rsidP="00290ED3">
            <w:pPr>
              <w:pStyle w:val="04TEXTOTABELAS"/>
            </w:pPr>
          </w:p>
        </w:tc>
      </w:tr>
      <w:tr w:rsidR="009B7BE8" w14:paraId="3D90B0BC" w14:textId="77777777" w:rsidTr="00290ED3">
        <w:trPr>
          <w:trHeight w:val="369"/>
        </w:trPr>
        <w:tc>
          <w:tcPr>
            <w:tcW w:w="42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0FDB29B" w14:textId="77777777" w:rsidR="009B7BE8" w:rsidRDefault="009B7BE8" w:rsidP="00290ED3">
            <w:pPr>
              <w:pStyle w:val="04TEXTOTABELAS"/>
            </w:pPr>
            <w:r>
              <w:t>2. Qualidade das informações pesquisadas</w:t>
            </w:r>
          </w:p>
        </w:tc>
        <w:tc>
          <w:tcPr>
            <w:tcW w:w="7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B994DC" w14:textId="77777777" w:rsidR="009B7BE8" w:rsidRDefault="009B7BE8" w:rsidP="00290ED3">
            <w:pPr>
              <w:pStyle w:val="04TEXTOTABELAS"/>
            </w:pPr>
          </w:p>
        </w:tc>
      </w:tr>
      <w:tr w:rsidR="009B7BE8" w14:paraId="2450B372" w14:textId="77777777" w:rsidTr="00290ED3">
        <w:trPr>
          <w:trHeight w:val="369"/>
        </w:trPr>
        <w:tc>
          <w:tcPr>
            <w:tcW w:w="42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2D8FD07" w14:textId="77777777" w:rsidR="009B7BE8" w:rsidRDefault="009B7BE8" w:rsidP="00290ED3">
            <w:pPr>
              <w:pStyle w:val="04TEXTOTABELAS"/>
            </w:pPr>
            <w:r>
              <w:t>3. Clareza na concepção do super-herói e do roteiro</w:t>
            </w:r>
          </w:p>
        </w:tc>
        <w:tc>
          <w:tcPr>
            <w:tcW w:w="7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6FE27E" w14:textId="77777777" w:rsidR="009B7BE8" w:rsidRDefault="009B7BE8" w:rsidP="00290ED3">
            <w:pPr>
              <w:pStyle w:val="04TEXTOTABELAS"/>
            </w:pPr>
          </w:p>
        </w:tc>
      </w:tr>
      <w:tr w:rsidR="009B7BE8" w14:paraId="3F1C3335" w14:textId="77777777" w:rsidTr="00290ED3">
        <w:trPr>
          <w:trHeight w:val="424"/>
        </w:trPr>
        <w:tc>
          <w:tcPr>
            <w:tcW w:w="42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700F4AE" w14:textId="77777777" w:rsidR="009B7BE8" w:rsidRDefault="009B7BE8" w:rsidP="00290ED3">
            <w:pPr>
              <w:pStyle w:val="04TEXTOTABELAS"/>
            </w:pPr>
            <w:r>
              <w:t>4. Organização visual e cuidado com a estética</w:t>
            </w:r>
          </w:p>
        </w:tc>
        <w:tc>
          <w:tcPr>
            <w:tcW w:w="7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B79001" w14:textId="77777777" w:rsidR="009B7BE8" w:rsidRDefault="009B7BE8" w:rsidP="00290ED3">
            <w:pPr>
              <w:pStyle w:val="04TEXTOTABELAS"/>
            </w:pPr>
          </w:p>
        </w:tc>
      </w:tr>
      <w:tr w:rsidR="009B7BE8" w14:paraId="3EE22E25" w14:textId="77777777" w:rsidTr="00290ED3">
        <w:trPr>
          <w:trHeight w:val="424"/>
        </w:trPr>
        <w:tc>
          <w:tcPr>
            <w:tcW w:w="4272"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7E53E9D" w14:textId="77777777" w:rsidR="009B7BE8" w:rsidRDefault="009B7BE8" w:rsidP="00290ED3">
            <w:pPr>
              <w:pStyle w:val="04TEXTOTABELAS"/>
            </w:pPr>
            <w:r>
              <w:t>5. Uso da linguagem adequada e domínio do conteúdo</w:t>
            </w:r>
          </w:p>
        </w:tc>
        <w:tc>
          <w:tcPr>
            <w:tcW w:w="728" w:type="pc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9FD603" w14:textId="77777777" w:rsidR="009B7BE8" w:rsidRDefault="009B7BE8" w:rsidP="00290ED3">
            <w:pPr>
              <w:pStyle w:val="04TEXTOTABELAS"/>
            </w:pPr>
          </w:p>
        </w:tc>
      </w:tr>
      <w:tr w:rsidR="009B7BE8" w14:paraId="5A3C2039" w14:textId="77777777" w:rsidTr="00290ED3">
        <w:trPr>
          <w:trHeight w:val="424"/>
        </w:trPr>
        <w:tc>
          <w:tcPr>
            <w:tcW w:w="5000" w:type="pct"/>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11216E" w14:textId="77777777" w:rsidR="009B7BE8" w:rsidRDefault="009B7BE8" w:rsidP="00290ED3">
            <w:pPr>
              <w:pStyle w:val="04TEXTOTABELAS"/>
            </w:pPr>
            <w:r>
              <w:t xml:space="preserve">Parecer geral: </w:t>
            </w:r>
          </w:p>
        </w:tc>
      </w:tr>
    </w:tbl>
    <w:p w14:paraId="4FAD0B70" w14:textId="77777777" w:rsidR="009B7BE8" w:rsidRDefault="009B7BE8" w:rsidP="009B7BE8">
      <w:pPr>
        <w:pStyle w:val="02TEXTOPRINCIPAL"/>
      </w:pPr>
    </w:p>
    <w:p w14:paraId="3C9CB4A2" w14:textId="77777777" w:rsidR="009B7BE8" w:rsidRDefault="009B7BE8" w:rsidP="009B7BE8">
      <w:pPr>
        <w:pStyle w:val="02TEXTOPRINCIPAL"/>
      </w:pPr>
      <w:r>
        <w:t xml:space="preserve">Se considerar conveniente, apresente também aos alunos a seguinte ficha de autoavaliação para eles responderem individualmente. </w:t>
      </w:r>
    </w:p>
    <w:p w14:paraId="62CA88BC" w14:textId="77777777" w:rsidR="009B7BE8" w:rsidRDefault="009B7BE8" w:rsidP="009B7BE8">
      <w:pPr>
        <w:pStyle w:val="02TEXTOPRINCIPAL"/>
      </w:pPr>
    </w:p>
    <w:tbl>
      <w:tblPr>
        <w:tblW w:w="5000" w:type="pct"/>
        <w:tblCellMar>
          <w:left w:w="10" w:type="dxa"/>
          <w:right w:w="10" w:type="dxa"/>
        </w:tblCellMar>
        <w:tblLook w:val="04A0" w:firstRow="1" w:lastRow="0" w:firstColumn="1" w:lastColumn="0" w:noHBand="0" w:noVBand="1"/>
      </w:tblPr>
      <w:tblGrid>
        <w:gridCol w:w="8351"/>
        <w:gridCol w:w="911"/>
        <w:gridCol w:w="932"/>
      </w:tblGrid>
      <w:tr w:rsidR="009B7BE8" w14:paraId="2F9B4821" w14:textId="77777777" w:rsidTr="00290ED3">
        <w:trPr>
          <w:trHeight w:val="403"/>
        </w:trPr>
        <w:tc>
          <w:tcPr>
            <w:tcW w:w="4096"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0EEC84FE" w14:textId="77777777" w:rsidR="009B7BE8" w:rsidRDefault="009B7BE8" w:rsidP="00290ED3">
            <w:pPr>
              <w:pStyle w:val="03TITULOTABELAS1"/>
            </w:pPr>
            <w:r>
              <w:t>AUTOAVALIAÇÃO</w:t>
            </w:r>
          </w:p>
        </w:tc>
        <w:tc>
          <w:tcPr>
            <w:tcW w:w="447"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22B6BEF2" w14:textId="77777777" w:rsidR="009B7BE8" w:rsidRDefault="009B7BE8" w:rsidP="00290ED3">
            <w:pPr>
              <w:pStyle w:val="03TITULOTABELAS1"/>
            </w:pPr>
            <w:r>
              <w:t>SIM</w:t>
            </w:r>
          </w:p>
        </w:tc>
        <w:tc>
          <w:tcPr>
            <w:tcW w:w="458" w:type="pct"/>
            <w:tcBorders>
              <w:top w:val="single" w:sz="4" w:space="0" w:color="00000A"/>
              <w:left w:val="single" w:sz="4" w:space="0" w:color="00000A"/>
              <w:bottom w:val="single" w:sz="4" w:space="0" w:color="00000A"/>
              <w:right w:val="single" w:sz="4" w:space="0" w:color="00000A"/>
            </w:tcBorders>
            <w:shd w:val="clear" w:color="auto" w:fill="D9D9D9" w:themeFill="background1" w:themeFillShade="D9"/>
            <w:tcMar>
              <w:top w:w="40" w:type="dxa"/>
              <w:left w:w="108" w:type="dxa"/>
              <w:bottom w:w="40" w:type="dxa"/>
              <w:right w:w="108" w:type="dxa"/>
            </w:tcMar>
            <w:vAlign w:val="center"/>
            <w:hideMark/>
          </w:tcPr>
          <w:p w14:paraId="57C80601" w14:textId="77777777" w:rsidR="009B7BE8" w:rsidRDefault="009B7BE8" w:rsidP="00290ED3">
            <w:pPr>
              <w:pStyle w:val="03TITULOTABELAS1"/>
            </w:pPr>
            <w:r>
              <w:t>NÃO</w:t>
            </w:r>
          </w:p>
        </w:tc>
      </w:tr>
      <w:tr w:rsidR="009B7BE8" w14:paraId="2381E8B2" w14:textId="77777777" w:rsidTr="00290ED3">
        <w:trPr>
          <w:trHeight w:val="369"/>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732AE5D0" w14:textId="77777777" w:rsidR="009B7BE8" w:rsidRDefault="009B7BE8" w:rsidP="00290ED3">
            <w:pPr>
              <w:pStyle w:val="04TEXTOTABELAS"/>
            </w:pPr>
            <w:r>
              <w:t>Participei de todas as etapas da atividade em sala de aula e fora dela?</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4FBF55DF"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7A4E28D8" w14:textId="77777777" w:rsidR="009B7BE8" w:rsidRDefault="009B7BE8" w:rsidP="00290ED3">
            <w:pPr>
              <w:pStyle w:val="04TEXTOTABELAS"/>
            </w:pPr>
          </w:p>
        </w:tc>
      </w:tr>
      <w:tr w:rsidR="009B7BE8" w14:paraId="66402C7C" w14:textId="77777777" w:rsidTr="00290ED3">
        <w:trPr>
          <w:trHeight w:val="369"/>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49C8C2D0" w14:textId="77777777" w:rsidR="009B7BE8" w:rsidRDefault="009B7BE8" w:rsidP="00290ED3">
            <w:pPr>
              <w:pStyle w:val="04TEXTOTABELAS"/>
            </w:pPr>
            <w:r>
              <w:t>Participei dos debates propostos?</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35E690B6"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694A6637" w14:textId="77777777" w:rsidR="009B7BE8" w:rsidRDefault="009B7BE8" w:rsidP="00290ED3">
            <w:pPr>
              <w:pStyle w:val="04TEXTOTABELAS"/>
            </w:pPr>
          </w:p>
        </w:tc>
      </w:tr>
      <w:tr w:rsidR="009B7BE8" w14:paraId="0B158CFD" w14:textId="77777777" w:rsidTr="00290ED3">
        <w:trPr>
          <w:trHeight w:val="369"/>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46F78F73" w14:textId="77777777" w:rsidR="009B7BE8" w:rsidRDefault="009B7BE8" w:rsidP="00290ED3">
            <w:pPr>
              <w:pStyle w:val="04TEXTOTABELAS"/>
            </w:pPr>
            <w:r>
              <w:t>Realizei as pesquisas solicitadas, buscando fontes confiáveis?</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22471907"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1C97EAC0" w14:textId="77777777" w:rsidR="009B7BE8" w:rsidRDefault="009B7BE8" w:rsidP="00290ED3">
            <w:pPr>
              <w:pStyle w:val="04TEXTOTABELAS"/>
            </w:pPr>
          </w:p>
        </w:tc>
      </w:tr>
      <w:tr w:rsidR="009B7BE8" w14:paraId="6899A180" w14:textId="77777777" w:rsidTr="00290ED3">
        <w:trPr>
          <w:trHeight w:val="369"/>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54CE7317" w14:textId="77777777" w:rsidR="009B7BE8" w:rsidRDefault="009B7BE8" w:rsidP="00290ED3">
            <w:pPr>
              <w:pStyle w:val="04TEXTOTABELAS"/>
            </w:pPr>
            <w:r>
              <w:t>Contribuí efetivamente para a escolha do tema de trabalho do meu grupo?</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0F222781"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2C5233CA" w14:textId="77777777" w:rsidR="009B7BE8" w:rsidRDefault="009B7BE8" w:rsidP="00290ED3">
            <w:pPr>
              <w:pStyle w:val="04TEXTOTABELAS"/>
            </w:pPr>
          </w:p>
        </w:tc>
      </w:tr>
      <w:tr w:rsidR="009B7BE8" w14:paraId="71B0F1FC" w14:textId="77777777" w:rsidTr="00290ED3">
        <w:trPr>
          <w:trHeight w:val="424"/>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68D59286" w14:textId="77777777" w:rsidR="009B7BE8" w:rsidRDefault="009B7BE8" w:rsidP="00290ED3">
            <w:pPr>
              <w:pStyle w:val="04TEXTOTABELAS"/>
            </w:pPr>
            <w:r>
              <w:t>Colaborei para a criação da HQ do meu grupo, ajudando na produção do texto e dos desenhos?</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64631584"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483D45F0" w14:textId="77777777" w:rsidR="009B7BE8" w:rsidRDefault="009B7BE8" w:rsidP="00290ED3">
            <w:pPr>
              <w:pStyle w:val="04TEXTOTABELAS"/>
            </w:pPr>
          </w:p>
        </w:tc>
      </w:tr>
      <w:tr w:rsidR="009B7BE8" w14:paraId="7B2742E5" w14:textId="77777777" w:rsidTr="00290ED3">
        <w:trPr>
          <w:trHeight w:val="424"/>
        </w:trPr>
        <w:tc>
          <w:tcPr>
            <w:tcW w:w="4096"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hideMark/>
          </w:tcPr>
          <w:p w14:paraId="2C403CAC" w14:textId="77777777" w:rsidR="009B7BE8" w:rsidRDefault="009B7BE8" w:rsidP="00290ED3">
            <w:pPr>
              <w:pStyle w:val="04TEXTOTABELAS"/>
            </w:pPr>
            <w:r>
              <w:t>O trabalho dessas aulas foi significativo para mim?</w:t>
            </w:r>
          </w:p>
        </w:tc>
        <w:tc>
          <w:tcPr>
            <w:tcW w:w="447"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37644A28" w14:textId="77777777" w:rsidR="009B7BE8" w:rsidRDefault="009B7BE8" w:rsidP="00290ED3">
            <w:pPr>
              <w:pStyle w:val="04TEXTOTABELAS"/>
            </w:pPr>
          </w:p>
        </w:tc>
        <w:tc>
          <w:tcPr>
            <w:tcW w:w="458" w:type="pct"/>
            <w:tcBorders>
              <w:top w:val="single" w:sz="4" w:space="0" w:color="00000A"/>
              <w:left w:val="single" w:sz="4" w:space="0" w:color="00000A"/>
              <w:bottom w:val="single" w:sz="4" w:space="0" w:color="00000A"/>
              <w:right w:val="single" w:sz="4" w:space="0" w:color="00000A"/>
            </w:tcBorders>
            <w:tcMar>
              <w:top w:w="40" w:type="dxa"/>
              <w:left w:w="108" w:type="dxa"/>
              <w:bottom w:w="40" w:type="dxa"/>
              <w:right w:w="108" w:type="dxa"/>
            </w:tcMar>
            <w:vAlign w:val="center"/>
          </w:tcPr>
          <w:p w14:paraId="1D7DB8CD" w14:textId="77777777" w:rsidR="009B7BE8" w:rsidRDefault="009B7BE8" w:rsidP="00290ED3">
            <w:pPr>
              <w:pStyle w:val="04TEXTOTABELAS"/>
            </w:pPr>
          </w:p>
        </w:tc>
      </w:tr>
    </w:tbl>
    <w:p w14:paraId="2C3E54C3" w14:textId="77777777" w:rsidR="009B7BE8" w:rsidRDefault="009B7BE8" w:rsidP="009B7BE8">
      <w:pPr>
        <w:pStyle w:val="02TEXTOPRINCIPAL"/>
      </w:pPr>
    </w:p>
    <w:p w14:paraId="6E468332" w14:textId="77777777" w:rsidR="009B7BE8" w:rsidRDefault="009B7BE8" w:rsidP="009B7BE8">
      <w:pPr>
        <w:pStyle w:val="02TEXTOPRINCIPAL"/>
      </w:pPr>
      <w:r>
        <w:br w:type="page"/>
      </w:r>
    </w:p>
    <w:p w14:paraId="22240482" w14:textId="77777777" w:rsidR="009B7BE8" w:rsidRPr="003D4B4E" w:rsidRDefault="009B7BE8" w:rsidP="009B7BE8">
      <w:pPr>
        <w:pStyle w:val="01TITULO1"/>
        <w:rPr>
          <w:sz w:val="32"/>
          <w:szCs w:val="32"/>
        </w:rPr>
      </w:pPr>
      <w:r w:rsidRPr="003D4B4E">
        <w:rPr>
          <w:sz w:val="32"/>
          <w:szCs w:val="32"/>
        </w:rPr>
        <w:lastRenderedPageBreak/>
        <w:t xml:space="preserve">Referências bibliográficas adicionais </w:t>
      </w:r>
    </w:p>
    <w:p w14:paraId="5ACDC611" w14:textId="77777777" w:rsidR="009B7BE8" w:rsidRDefault="009B7BE8" w:rsidP="009B7BE8">
      <w:pPr>
        <w:pStyle w:val="02TEXTOPRINCIPAL"/>
      </w:pPr>
    </w:p>
    <w:p w14:paraId="2C876C99" w14:textId="37DF539D" w:rsidR="009B7BE8" w:rsidRPr="003D4B4E" w:rsidRDefault="009B7BE8" w:rsidP="003D4B4E">
      <w:pPr>
        <w:pStyle w:val="01TITULO3"/>
        <w:rPr>
          <w:sz w:val="28"/>
        </w:rPr>
      </w:pPr>
      <w:r w:rsidRPr="003D4B4E">
        <w:rPr>
          <w:sz w:val="28"/>
        </w:rPr>
        <w:t>Livros</w:t>
      </w:r>
    </w:p>
    <w:p w14:paraId="12720AF2" w14:textId="77777777" w:rsidR="00D9787E" w:rsidRDefault="00D9787E" w:rsidP="00D9787E">
      <w:pPr>
        <w:pStyle w:val="02TEXTOPRINCIPAL"/>
      </w:pPr>
      <w:r w:rsidRPr="00C41867">
        <w:t xml:space="preserve">HOBSBAWM, Eric J. </w:t>
      </w:r>
      <w:r w:rsidRPr="00C41867">
        <w:rPr>
          <w:i/>
          <w:iCs/>
        </w:rPr>
        <w:t>Era dos extremos</w:t>
      </w:r>
      <w:r w:rsidRPr="00C41867">
        <w:t>: o breve século XX (1914-1991). São Paulo: Companhia das Letras, 1995.</w:t>
      </w:r>
    </w:p>
    <w:p w14:paraId="64FC91AB" w14:textId="77777777" w:rsidR="00D9787E" w:rsidRDefault="00D9787E" w:rsidP="009B7BE8">
      <w:pPr>
        <w:pStyle w:val="02TEXTOPRINCIPAL"/>
      </w:pPr>
    </w:p>
    <w:p w14:paraId="625DE8D2" w14:textId="3C1AA36E" w:rsidR="009B7BE8" w:rsidRDefault="009B7BE8" w:rsidP="009B7BE8">
      <w:pPr>
        <w:pStyle w:val="02TEXTOPRINCIPAL"/>
      </w:pPr>
      <w:bookmarkStart w:id="4" w:name="_GoBack"/>
      <w:bookmarkEnd w:id="4"/>
      <w:r w:rsidRPr="00C41867">
        <w:t xml:space="preserve">JUNQUEIRA, Mary A. </w:t>
      </w:r>
      <w:r w:rsidRPr="00C41867">
        <w:rPr>
          <w:i/>
          <w:iCs/>
        </w:rPr>
        <w:t>Estados Unidos</w:t>
      </w:r>
      <w:r w:rsidRPr="00C41867">
        <w:t>: a consolidação da nação. São Paulo: Contexto, 2001</w:t>
      </w:r>
      <w:r>
        <w:t>.</w:t>
      </w:r>
      <w:r w:rsidRPr="00C41867">
        <w:t xml:space="preserve"> (Coleção Repensando a </w:t>
      </w:r>
      <w:r>
        <w:t>H</w:t>
      </w:r>
      <w:r w:rsidRPr="00C41867">
        <w:t>istória)</w:t>
      </w:r>
    </w:p>
    <w:p w14:paraId="03E074BB" w14:textId="77777777" w:rsidR="009B7BE8" w:rsidRPr="00C41867" w:rsidRDefault="009B7BE8" w:rsidP="009B7BE8">
      <w:pPr>
        <w:pStyle w:val="02TEXTOPRINCIPAL"/>
      </w:pPr>
    </w:p>
    <w:p w14:paraId="54EAE5E0" w14:textId="77777777" w:rsidR="009B7BE8" w:rsidRDefault="009B7BE8" w:rsidP="009B7BE8">
      <w:pPr>
        <w:pStyle w:val="02TEXTOPRINCIPAL"/>
      </w:pPr>
      <w:r w:rsidRPr="00281FBF">
        <w:t xml:space="preserve">MARANGONI, Adriano; ANDREOTTI, Bruno; ZANOLINI, Maurício. </w:t>
      </w:r>
      <w:r w:rsidRPr="00281FBF">
        <w:rPr>
          <w:i/>
        </w:rPr>
        <w:t>Quadrinhos através da história</w:t>
      </w:r>
      <w:r>
        <w:t>:</w:t>
      </w:r>
      <w:r w:rsidRPr="00281FBF">
        <w:t xml:space="preserve"> as eras dos super-heróis. São Paulo: Criativo, 2017.</w:t>
      </w:r>
    </w:p>
    <w:p w14:paraId="5281A834" w14:textId="77777777" w:rsidR="009B7BE8" w:rsidRPr="00281FBF" w:rsidRDefault="009B7BE8" w:rsidP="009B7BE8">
      <w:pPr>
        <w:pStyle w:val="02TEXTOPRINCIPAL"/>
      </w:pPr>
    </w:p>
    <w:p w14:paraId="531EA6F6" w14:textId="0869F7E1" w:rsidR="009B7BE8" w:rsidRDefault="009B7BE8" w:rsidP="009B7BE8">
      <w:pPr>
        <w:pStyle w:val="02TEXTOPRINCIPAL"/>
      </w:pPr>
      <w:r w:rsidRPr="00C41867">
        <w:t xml:space="preserve">NAPOLITANO, Marcos. </w:t>
      </w:r>
      <w:r w:rsidRPr="00C41867">
        <w:rPr>
          <w:i/>
          <w:iCs/>
        </w:rPr>
        <w:t>Cultura brasileira</w:t>
      </w:r>
      <w:r w:rsidRPr="00C41867">
        <w:t>: utopia e massifi</w:t>
      </w:r>
      <w:r w:rsidRPr="00C41867">
        <w:softHyphen/>
        <w:t>cação (1950-1980). São Paulo: Contexto, 2001</w:t>
      </w:r>
      <w:r>
        <w:t>.</w:t>
      </w:r>
      <w:r w:rsidRPr="00C41867">
        <w:t xml:space="preserve"> (Coleção Repensando a </w:t>
      </w:r>
      <w:r>
        <w:t>H</w:t>
      </w:r>
      <w:r w:rsidRPr="00C41867">
        <w:t>istória)</w:t>
      </w:r>
    </w:p>
    <w:p w14:paraId="59F7FD90" w14:textId="77777777" w:rsidR="009B7BE8" w:rsidRPr="00C41867" w:rsidRDefault="009B7BE8" w:rsidP="009B7BE8">
      <w:pPr>
        <w:pStyle w:val="02TEXTOPRINCIPAL"/>
      </w:pPr>
    </w:p>
    <w:p w14:paraId="19C7611F" w14:textId="77777777" w:rsidR="009B7BE8" w:rsidRDefault="009B7BE8" w:rsidP="009B7BE8">
      <w:pPr>
        <w:pStyle w:val="02TEXTOPRINCIPAL"/>
      </w:pPr>
      <w:r w:rsidRPr="00C41867">
        <w:t xml:space="preserve">NARO, Nancy Priscilla S. </w:t>
      </w:r>
      <w:r w:rsidRPr="00C41867">
        <w:rPr>
          <w:i/>
          <w:iCs/>
        </w:rPr>
        <w:t>A formação dos Estados Unidos</w:t>
      </w:r>
      <w:r w:rsidRPr="00C41867">
        <w:t>. São Paulo: Atual, 1986.</w:t>
      </w:r>
    </w:p>
    <w:p w14:paraId="10E593A5" w14:textId="77777777" w:rsidR="009B7BE8" w:rsidRPr="00281FBF" w:rsidRDefault="009B7BE8" w:rsidP="009B7BE8">
      <w:pPr>
        <w:pStyle w:val="02TEXTOPRINCIPAL"/>
      </w:pPr>
    </w:p>
    <w:p w14:paraId="525DC8F4" w14:textId="77777777" w:rsidR="009B7BE8" w:rsidRPr="00C41867" w:rsidRDefault="009B7BE8" w:rsidP="009B7BE8">
      <w:pPr>
        <w:pStyle w:val="02TEXTOPRINCIPAL"/>
      </w:pPr>
      <w:r w:rsidRPr="00C41867">
        <w:t xml:space="preserve">TOTA, </w:t>
      </w:r>
      <w:proofErr w:type="spellStart"/>
      <w:r w:rsidRPr="00C41867">
        <w:t>Antonio</w:t>
      </w:r>
      <w:proofErr w:type="spellEnd"/>
      <w:r w:rsidRPr="00C41867">
        <w:t xml:space="preserve"> Pedro. </w:t>
      </w:r>
      <w:r w:rsidRPr="00C41867">
        <w:rPr>
          <w:i/>
        </w:rPr>
        <w:t>O imperialismo sedutor</w:t>
      </w:r>
      <w:r w:rsidRPr="00C41867">
        <w:t xml:space="preserve">: a americanização do Brasil na época da Segunda Guerra. São Paulo: Companhia das Letras, 2000. </w:t>
      </w:r>
    </w:p>
    <w:p w14:paraId="72F31254" w14:textId="77777777" w:rsidR="009B7BE8" w:rsidRDefault="009B7BE8" w:rsidP="009B7BE8">
      <w:pPr>
        <w:pStyle w:val="02TEXTOPRINCIPAL"/>
      </w:pPr>
    </w:p>
    <w:p w14:paraId="5F8B0AAA" w14:textId="5B2225C7" w:rsidR="009B7BE8" w:rsidRPr="00B226F2" w:rsidRDefault="009B7BE8" w:rsidP="00B226F2">
      <w:pPr>
        <w:pStyle w:val="01TITULO3"/>
        <w:rPr>
          <w:i/>
          <w:sz w:val="28"/>
        </w:rPr>
      </w:pPr>
      <w:r w:rsidRPr="00B226F2">
        <w:rPr>
          <w:i/>
          <w:sz w:val="28"/>
        </w:rPr>
        <w:t>Sites</w:t>
      </w:r>
    </w:p>
    <w:p w14:paraId="74250FAB" w14:textId="77777777" w:rsidR="009B7BE8" w:rsidRDefault="009B7BE8" w:rsidP="009B7BE8">
      <w:pPr>
        <w:pStyle w:val="02TEXTOPRINCIPAL"/>
        <w:ind w:right="-144"/>
      </w:pPr>
      <w:r w:rsidRPr="007C014E">
        <w:t xml:space="preserve">HELAL, Ronaldo; MESSIAS, José. Histórias em quadrinhos e a cultura contemporânea: a relação do herói com a autoridade policial e com o governo vigente. </w:t>
      </w:r>
      <w:r w:rsidRPr="00C911BD">
        <w:rPr>
          <w:i/>
        </w:rPr>
        <w:t>Revista Comunicação Midiática</w:t>
      </w:r>
      <w:r w:rsidRPr="007C014E">
        <w:t xml:space="preserve">, v. 8, n. 2. Disponível em: </w:t>
      </w:r>
      <w:r w:rsidRPr="004D4B9C">
        <w:rPr>
          <w:kern w:val="2"/>
        </w:rPr>
        <w:t>&lt;</w:t>
      </w:r>
      <w:hyperlink r:id="rId19" w:history="1">
        <w:r w:rsidRPr="00790A33">
          <w:rPr>
            <w:rStyle w:val="Hyperlink"/>
            <w:kern w:val="2"/>
          </w:rPr>
          <w:t>http://www2.faac.unesp.br/comunicacaomidiatica/index.php/comunicacaomidiatica/article/viewArticle/370</w:t>
        </w:r>
      </w:hyperlink>
      <w:r w:rsidRPr="004D4B9C">
        <w:rPr>
          <w:kern w:val="2"/>
        </w:rPr>
        <w:t>&gt;.</w:t>
      </w:r>
      <w:r w:rsidRPr="0079563E">
        <w:t xml:space="preserve"> Acesso em: 3 out. 2018.</w:t>
      </w:r>
    </w:p>
    <w:p w14:paraId="4CD7133F" w14:textId="77777777" w:rsidR="009B7BE8" w:rsidRPr="0079563E" w:rsidRDefault="009B7BE8" w:rsidP="009B7BE8">
      <w:pPr>
        <w:pStyle w:val="02TEXTOPRINCIPAL"/>
      </w:pPr>
    </w:p>
    <w:p w14:paraId="720A491A" w14:textId="77777777" w:rsidR="009B7BE8" w:rsidRDefault="009B7BE8" w:rsidP="009B7BE8">
      <w:pPr>
        <w:pStyle w:val="02TEXTOPRINCIPAL"/>
      </w:pPr>
      <w:r w:rsidRPr="007C014E">
        <w:t xml:space="preserve">REDAÇÃO. Os </w:t>
      </w:r>
      <w:r>
        <w:t>s</w:t>
      </w:r>
      <w:r w:rsidRPr="007C014E">
        <w:t xml:space="preserve">uper-heróis e o fim das ideologias na análise de Guilherme </w:t>
      </w:r>
      <w:proofErr w:type="spellStart"/>
      <w:r w:rsidRPr="007C014E">
        <w:t>Wisnik</w:t>
      </w:r>
      <w:proofErr w:type="spellEnd"/>
      <w:r w:rsidRPr="007C014E">
        <w:t xml:space="preserve">. </w:t>
      </w:r>
      <w:r w:rsidRPr="00C911BD">
        <w:rPr>
          <w:i/>
        </w:rPr>
        <w:t>Jornal da USP</w:t>
      </w:r>
      <w:r w:rsidRPr="007C014E">
        <w:t>, 27 maio 2016. Disponível em: &lt;</w:t>
      </w:r>
      <w:hyperlink r:id="rId20" w:history="1">
        <w:r w:rsidRPr="00790A33">
          <w:rPr>
            <w:rStyle w:val="Hyperlink"/>
          </w:rPr>
          <w:t>https://jornal.usp.br/atualidades/os-super-herois-e-o-fim-das-ideologias-avalia-colunista/</w:t>
        </w:r>
      </w:hyperlink>
      <w:r w:rsidRPr="007C014E">
        <w:t>&gt;. Acesso em: 3 out. 2018.</w:t>
      </w:r>
    </w:p>
    <w:p w14:paraId="0FA355E5" w14:textId="77777777" w:rsidR="009B7BE8" w:rsidRPr="007C014E" w:rsidRDefault="009B7BE8" w:rsidP="009B7BE8">
      <w:pPr>
        <w:pStyle w:val="02TEXTOPRINCIPAL"/>
      </w:pPr>
    </w:p>
    <w:p w14:paraId="0822F7F4" w14:textId="77777777" w:rsidR="009B7BE8" w:rsidRDefault="009B7BE8" w:rsidP="009B7BE8">
      <w:pPr>
        <w:pStyle w:val="02TEXTOPRINCIPAL"/>
      </w:pPr>
      <w:r w:rsidRPr="007C014E">
        <w:t xml:space="preserve">SILVA JÚNIOR, Hélio </w:t>
      </w:r>
      <w:proofErr w:type="spellStart"/>
      <w:r w:rsidRPr="007C014E">
        <w:t>Yarzon</w:t>
      </w:r>
      <w:proofErr w:type="spellEnd"/>
      <w:r w:rsidRPr="007C014E">
        <w:t xml:space="preserve">. Relação entre os filmes do Marvel e o incentivo à leitura por meio das histórias em quadrinhos. </w:t>
      </w:r>
      <w:r w:rsidRPr="0002335C">
        <w:t>XXV Congresso Brasileiro de Biblioteconomia, Documento e Ciência da Informação – Florianópolis</w:t>
      </w:r>
      <w:r w:rsidRPr="007C014E">
        <w:t>, 7 a 10 ju</w:t>
      </w:r>
      <w:r>
        <w:t xml:space="preserve">l. </w:t>
      </w:r>
      <w:r w:rsidRPr="007C014E">
        <w:t>2013. Disponível em: &lt;</w:t>
      </w:r>
      <w:hyperlink r:id="rId21" w:history="1">
        <w:r w:rsidRPr="00790A33">
          <w:rPr>
            <w:rStyle w:val="Hyperlink"/>
          </w:rPr>
          <w:t>https://portal.febab.org.br/anais/article/viewFile/1642/1643</w:t>
        </w:r>
      </w:hyperlink>
      <w:r w:rsidRPr="007C014E">
        <w:t>&gt;. Acesso em: 3 out. 2018.</w:t>
      </w:r>
    </w:p>
    <w:p w14:paraId="408F033D" w14:textId="77777777" w:rsidR="009B7BE8" w:rsidRPr="00270568" w:rsidRDefault="009B7BE8" w:rsidP="009B7BE8">
      <w:pPr>
        <w:pStyle w:val="02TEXTOPRINCIPAL"/>
      </w:pPr>
    </w:p>
    <w:p w14:paraId="36F6C16A" w14:textId="637993C0" w:rsidR="009B7BE8" w:rsidRPr="00B226F2" w:rsidRDefault="009B7BE8" w:rsidP="00B226F2">
      <w:pPr>
        <w:pStyle w:val="01TITULO3"/>
        <w:rPr>
          <w:sz w:val="28"/>
        </w:rPr>
      </w:pPr>
      <w:r w:rsidRPr="00B226F2">
        <w:rPr>
          <w:sz w:val="28"/>
        </w:rPr>
        <w:t>Filmes</w:t>
      </w:r>
    </w:p>
    <w:p w14:paraId="3366E257" w14:textId="77777777" w:rsidR="009B7BE8" w:rsidRDefault="009B7BE8" w:rsidP="009B7BE8">
      <w:pPr>
        <w:pStyle w:val="02TEXTOPRINCIPAL"/>
      </w:pPr>
      <w:r w:rsidRPr="007D5E61">
        <w:rPr>
          <w:i/>
        </w:rPr>
        <w:t>Anti-herói americano</w:t>
      </w:r>
      <w:r w:rsidRPr="007D5E61">
        <w:t xml:space="preserve">. Direção: </w:t>
      </w:r>
      <w:proofErr w:type="spellStart"/>
      <w:r w:rsidRPr="007D5E61">
        <w:t>Shari</w:t>
      </w:r>
      <w:proofErr w:type="spellEnd"/>
      <w:r w:rsidRPr="007D5E61">
        <w:t xml:space="preserve"> Springer </w:t>
      </w:r>
      <w:proofErr w:type="spellStart"/>
      <w:r w:rsidRPr="007D5E61">
        <w:t>Berman</w:t>
      </w:r>
      <w:proofErr w:type="spellEnd"/>
      <w:r w:rsidRPr="007D5E61">
        <w:t xml:space="preserve"> e Robert </w:t>
      </w:r>
      <w:proofErr w:type="spellStart"/>
      <w:r w:rsidRPr="007D5E61">
        <w:t>Pulcini</w:t>
      </w:r>
      <w:proofErr w:type="spellEnd"/>
      <w:r w:rsidRPr="007D5E61">
        <w:t>. Estados Unidos, 2003, 101 min.</w:t>
      </w:r>
    </w:p>
    <w:p w14:paraId="0D05ED7D" w14:textId="77777777" w:rsidR="009B7BE8" w:rsidRDefault="009B7BE8" w:rsidP="009B7BE8">
      <w:pPr>
        <w:pStyle w:val="02TEXTOPRINCIPAL"/>
      </w:pPr>
    </w:p>
    <w:p w14:paraId="37748BA2" w14:textId="77777777" w:rsidR="009B7BE8" w:rsidRDefault="009B7BE8" w:rsidP="009B7BE8">
      <w:pPr>
        <w:pStyle w:val="02TEXTOPRINCIPAL"/>
      </w:pPr>
      <w:r w:rsidRPr="007D5E61">
        <w:rPr>
          <w:i/>
        </w:rPr>
        <w:t>O mundo em que Getúlio viveu</w:t>
      </w:r>
      <w:r w:rsidRPr="007D5E61">
        <w:t xml:space="preserve">. Direção: Jorge </w:t>
      </w:r>
      <w:proofErr w:type="spellStart"/>
      <w:r w:rsidRPr="007D5E61">
        <w:t>Ileli</w:t>
      </w:r>
      <w:proofErr w:type="spellEnd"/>
      <w:r w:rsidRPr="007D5E61">
        <w:t>. Brasil, 1963, 83 min.</w:t>
      </w:r>
    </w:p>
    <w:p w14:paraId="3E9DE52C" w14:textId="77777777" w:rsidR="009B7BE8" w:rsidRPr="007D5E61" w:rsidRDefault="009B7BE8" w:rsidP="009B7BE8">
      <w:pPr>
        <w:pStyle w:val="02TEXTOPRINCIPAL"/>
      </w:pPr>
    </w:p>
    <w:p w14:paraId="4A6DA479" w14:textId="77777777" w:rsidR="009B7BE8" w:rsidRPr="008771F8" w:rsidRDefault="009B7BE8" w:rsidP="009B7BE8">
      <w:pPr>
        <w:pStyle w:val="02TEXTOPRINCIPAL"/>
      </w:pPr>
      <w:r w:rsidRPr="007D5E61">
        <w:rPr>
          <w:i/>
        </w:rPr>
        <w:t xml:space="preserve">Vilões </w:t>
      </w:r>
      <w:r>
        <w:rPr>
          <w:i/>
        </w:rPr>
        <w:t>p</w:t>
      </w:r>
      <w:r w:rsidRPr="007D5E61">
        <w:rPr>
          <w:i/>
        </w:rPr>
        <w:t xml:space="preserve">or </w:t>
      </w:r>
      <w:r>
        <w:rPr>
          <w:i/>
        </w:rPr>
        <w:t>a</w:t>
      </w:r>
      <w:r w:rsidRPr="007D5E61">
        <w:rPr>
          <w:i/>
        </w:rPr>
        <w:t>caso</w:t>
      </w:r>
      <w:r w:rsidRPr="007D5E61">
        <w:t>. Direção: James Robinson. Estados Unidos, 2002, 92 min.</w:t>
      </w:r>
      <w:r w:rsidRPr="008771F8">
        <w:t xml:space="preserve"> </w:t>
      </w:r>
    </w:p>
    <w:p w14:paraId="7F144BCE" w14:textId="14E5A114" w:rsidR="004408CA" w:rsidRPr="009B7BE8" w:rsidRDefault="00481965" w:rsidP="009B7BE8">
      <w:r w:rsidRPr="009B7BE8">
        <w:t xml:space="preserve"> </w:t>
      </w:r>
    </w:p>
    <w:sectPr w:rsidR="004408CA" w:rsidRPr="009B7BE8" w:rsidSect="004408CA">
      <w:headerReference w:type="even" r:id="rId22"/>
      <w:headerReference w:type="default" r:id="rId23"/>
      <w:footerReference w:type="even" r:id="rId24"/>
      <w:footerReference w:type="default" r:id="rId25"/>
      <w:headerReference w:type="first" r:id="rId26"/>
      <w:footerReference w:type="first" r:id="rId27"/>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13849" w14:textId="77777777" w:rsidR="00DC7DA8" w:rsidRDefault="00DC7DA8">
      <w:r>
        <w:separator/>
      </w:r>
    </w:p>
  </w:endnote>
  <w:endnote w:type="continuationSeparator" w:id="0">
    <w:p w14:paraId="6786C66C" w14:textId="77777777" w:rsidR="00DC7DA8" w:rsidRDefault="00DC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EA7D120-970A-4FA6-AB44-263A0CDBDC11}"/>
    <w:embedBold r:id="rId2" w:fontKey="{62D9BAFB-DF2C-44D2-8FCD-ADE851D83B3C}"/>
  </w:font>
  <w:font w:name="Tahoma">
    <w:panose1 w:val="020B0604030504040204"/>
    <w:charset w:val="00"/>
    <w:family w:val="swiss"/>
    <w:pitch w:val="variable"/>
    <w:sig w:usb0="E1002EFF" w:usb1="C000605B" w:usb2="00000029" w:usb3="00000000" w:csb0="000101FF" w:csb1="00000000"/>
    <w:embedRegular r:id="rId3" w:fontKey="{9B87121B-53B5-4302-B6C4-32687B967FDD}"/>
    <w:embedBold r:id="rId4" w:fontKey="{2E6052A8-CC88-434E-9820-093C7B2CC1B4}"/>
    <w:embedItalic r:id="rId5" w:fontKey="{FE016FB3-F2E8-4C02-8651-94359E8D56D0}"/>
    <w:embedBoldItalic r:id="rId6" w:fontKey="{4161F8A2-38D3-4480-88F4-FA4CB536000F}"/>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7" w:fontKey="{1F4AD120-2997-40FF-BDF8-D28BA9AC0988}"/>
    <w:embedItalic r:id="rId8" w:fontKey="{F91EE3F3-195A-4793-807D-88402D7B3FB0}"/>
  </w:font>
  <w:font w:name="Mangal">
    <w:panose1 w:val="00000400000000000000"/>
    <w:charset w:val="00"/>
    <w:family w:val="roman"/>
    <w:pitch w:val="variable"/>
    <w:sig w:usb0="00008003" w:usb1="00000000" w:usb2="00000000" w:usb3="00000000" w:csb0="00000001" w:csb1="00000000"/>
    <w:embedRegular r:id="rId9" w:fontKey="{0940FCD2-1CD1-4F66-93CC-AE0B3994448A}"/>
  </w:font>
  <w:font w:name="Cambria">
    <w:panose1 w:val="02040503050406030204"/>
    <w:charset w:val="00"/>
    <w:family w:val="roman"/>
    <w:pitch w:val="variable"/>
    <w:sig w:usb0="E00002FF" w:usb1="400004FF" w:usb2="00000000" w:usb3="00000000" w:csb0="0000019F" w:csb1="00000000"/>
    <w:embedRegular r:id="rId10" w:fontKey="{2A2511E9-C65D-4C5D-A9D4-7F0812ECD9BD}"/>
    <w:embedBold r:id="rId11" w:fontKey="{BDFDC555-AD5C-4F7A-A7C9-D9E962564C07}"/>
    <w:embedBoldItalic r:id="rId12" w:fontKey="{5C501603-F04C-4A25-B5A2-6ECB732E6439}"/>
  </w:font>
  <w:font w:name="Segoe UI">
    <w:panose1 w:val="020B0502040204020203"/>
    <w:charset w:val="00"/>
    <w:family w:val="swiss"/>
    <w:pitch w:val="variable"/>
    <w:sig w:usb0="E4002EFF" w:usb1="C000E47F" w:usb2="00000009" w:usb3="00000000" w:csb0="000001FF" w:csb1="00000000"/>
    <w:embedRegular r:id="rId13" w:fontKey="{DE1AA2EF-017B-4AA8-A907-331E42B8F76D}"/>
  </w:font>
  <w:font w:name="Cronos Pro">
    <w:panose1 w:val="00000000000000000000"/>
    <w:charset w:val="00"/>
    <w:family w:val="swiss"/>
    <w:notTrueType/>
    <w:pitch w:val="variable"/>
    <w:sig w:usb0="00000007" w:usb1="00000001" w:usb2="00000000" w:usb3="00000000" w:csb0="00000093" w:csb1="00000000"/>
  </w:font>
  <w:font w:name="Klavika B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BA2B" w14:textId="77777777" w:rsidR="00290ED3" w:rsidRDefault="00290ED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3"/>
    </w:tblGrid>
    <w:tr w:rsidR="00290ED3" w:rsidRPr="00693936" w14:paraId="6AF2E99D" w14:textId="77777777" w:rsidTr="00DB3712">
      <w:tc>
        <w:tcPr>
          <w:tcW w:w="9473" w:type="dxa"/>
        </w:tcPr>
        <w:p w14:paraId="38FAF9A8" w14:textId="77777777" w:rsidR="00290ED3" w:rsidRPr="00693936" w:rsidRDefault="00290ED3" w:rsidP="00C24793">
          <w:pPr>
            <w:tabs>
              <w:tab w:val="center" w:pos="4252"/>
              <w:tab w:val="right" w:pos="8504"/>
            </w:tabs>
            <w:rPr>
              <w:sz w:val="14"/>
              <w:szCs w:val="14"/>
            </w:rPr>
          </w:pPr>
          <w:r w:rsidRPr="00693936">
            <w:rPr>
              <w:sz w:val="14"/>
              <w:szCs w:val="14"/>
            </w:rPr>
            <w:t xml:space="preserve">Este material está em Licença Aberta — CC BY NC 3.0BR ou 4.0 </w:t>
          </w:r>
          <w:proofErr w:type="spellStart"/>
          <w:r w:rsidRPr="00693936">
            <w:rPr>
              <w:i/>
              <w:iCs/>
              <w:sz w:val="14"/>
              <w:szCs w:val="14"/>
            </w:rPr>
            <w:t>International</w:t>
          </w:r>
          <w:proofErr w:type="spellEnd"/>
          <w:r w:rsidRPr="00693936">
            <w:rPr>
              <w:sz w:val="14"/>
              <w:szCs w:val="14"/>
            </w:rPr>
            <w:t xml:space="preserve"> (permite a edição ou a criação de obras derivadas sobre a obra</w:t>
          </w:r>
          <w:r w:rsidRPr="00693936">
            <w:rPr>
              <w:sz w:val="14"/>
              <w:szCs w:val="14"/>
            </w:rPr>
            <w:br/>
            <w:t>com fins não comerciais, contanto que atribuam crédito e que licenciem as criações sob os mesmos parâmetros da Licença Aberta).</w:t>
          </w:r>
        </w:p>
      </w:tc>
      <w:tc>
        <w:tcPr>
          <w:tcW w:w="733" w:type="dxa"/>
          <w:vAlign w:val="center"/>
        </w:tcPr>
        <w:p w14:paraId="0F487D13" w14:textId="77777777" w:rsidR="00290ED3" w:rsidRPr="00693936" w:rsidRDefault="00290ED3" w:rsidP="00C24793">
          <w:pPr>
            <w:tabs>
              <w:tab w:val="center" w:pos="4252"/>
              <w:tab w:val="right" w:pos="8504"/>
            </w:tabs>
          </w:pPr>
          <w:r w:rsidRPr="00693936">
            <w:fldChar w:fldCharType="begin"/>
          </w:r>
          <w:r w:rsidRPr="00693936">
            <w:instrText xml:space="preserve"> PAGE  \* Arabic  \* MERGEFORMAT </w:instrText>
          </w:r>
          <w:r w:rsidRPr="00693936">
            <w:fldChar w:fldCharType="separate"/>
          </w:r>
          <w:r>
            <w:rPr>
              <w:noProof/>
            </w:rPr>
            <w:t>1</w:t>
          </w:r>
          <w:r w:rsidRPr="00693936">
            <w:fldChar w:fldCharType="end"/>
          </w:r>
        </w:p>
      </w:tc>
    </w:tr>
  </w:tbl>
  <w:p w14:paraId="49CB6685" w14:textId="77777777" w:rsidR="00290ED3" w:rsidRPr="00C67490" w:rsidRDefault="00290ED3" w:rsidP="004408C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BFC66" w14:textId="77777777" w:rsidR="00290ED3" w:rsidRDefault="00290E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5E55F" w14:textId="77777777" w:rsidR="00DC7DA8" w:rsidRDefault="00DC7DA8">
      <w:r>
        <w:separator/>
      </w:r>
    </w:p>
  </w:footnote>
  <w:footnote w:type="continuationSeparator" w:id="0">
    <w:p w14:paraId="33F66B54" w14:textId="77777777" w:rsidR="00DC7DA8" w:rsidRDefault="00DC7D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6616" w14:textId="77777777" w:rsidR="00290ED3" w:rsidRDefault="00290ED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290ED3" w:rsidRDefault="00290ED3">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F3F5" w14:textId="77777777" w:rsidR="00290ED3" w:rsidRDefault="00290ED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39414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CD15D2D"/>
    <w:multiLevelType w:val="hybridMultilevel"/>
    <w:tmpl w:val="8D5A4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B12934"/>
    <w:multiLevelType w:val="hybridMultilevel"/>
    <w:tmpl w:val="E404157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16697BC3"/>
    <w:multiLevelType w:val="hybridMultilevel"/>
    <w:tmpl w:val="79E272A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5" w15:restartNumberingAfterBreak="0">
    <w:nsid w:val="18E53816"/>
    <w:multiLevelType w:val="hybridMultilevel"/>
    <w:tmpl w:val="7F80E4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D007CA"/>
    <w:multiLevelType w:val="hybridMultilevel"/>
    <w:tmpl w:val="BDFE4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11F5622"/>
    <w:multiLevelType w:val="hybridMultilevel"/>
    <w:tmpl w:val="5E382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B44885"/>
    <w:multiLevelType w:val="hybridMultilevel"/>
    <w:tmpl w:val="D5826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C237873"/>
    <w:multiLevelType w:val="hybridMultilevel"/>
    <w:tmpl w:val="663C9C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D9F557D"/>
    <w:multiLevelType w:val="hybridMultilevel"/>
    <w:tmpl w:val="E856A81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1" w15:restartNumberingAfterBreak="0">
    <w:nsid w:val="2FD706BC"/>
    <w:multiLevelType w:val="hybridMultilevel"/>
    <w:tmpl w:val="250E0B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CB730B"/>
    <w:multiLevelType w:val="hybridMultilevel"/>
    <w:tmpl w:val="B4DC06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15:restartNumberingAfterBreak="0">
    <w:nsid w:val="4859377A"/>
    <w:multiLevelType w:val="hybridMultilevel"/>
    <w:tmpl w:val="FEE2AB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934038E"/>
    <w:multiLevelType w:val="hybridMultilevel"/>
    <w:tmpl w:val="3402A30E"/>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15:restartNumberingAfterBreak="0">
    <w:nsid w:val="49F33038"/>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129622E"/>
    <w:multiLevelType w:val="hybridMultilevel"/>
    <w:tmpl w:val="0F6E2DD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7" w15:restartNumberingAfterBreak="0">
    <w:nsid w:val="536F0344"/>
    <w:multiLevelType w:val="hybridMultilevel"/>
    <w:tmpl w:val="E8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3B8050F"/>
    <w:multiLevelType w:val="hybridMultilevel"/>
    <w:tmpl w:val="99BE97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6012D42"/>
    <w:multiLevelType w:val="hybridMultilevel"/>
    <w:tmpl w:val="35903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C5D1414"/>
    <w:multiLevelType w:val="hybridMultilevel"/>
    <w:tmpl w:val="D56293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D9F5953"/>
    <w:multiLevelType w:val="hybridMultilevel"/>
    <w:tmpl w:val="3F3086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EC737EA"/>
    <w:multiLevelType w:val="hybridMultilevel"/>
    <w:tmpl w:val="9228A37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1F11C6E"/>
    <w:multiLevelType w:val="multilevel"/>
    <w:tmpl w:val="A10E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5" w15:restartNumberingAfterBreak="0">
    <w:nsid w:val="66A462CE"/>
    <w:multiLevelType w:val="hybridMultilevel"/>
    <w:tmpl w:val="C3EA70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6C97632"/>
    <w:multiLevelType w:val="hybridMultilevel"/>
    <w:tmpl w:val="658878E8"/>
    <w:lvl w:ilvl="0" w:tplc="1102BD12">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7BF6047"/>
    <w:multiLevelType w:val="hybridMultilevel"/>
    <w:tmpl w:val="330A66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8BE1BA9"/>
    <w:multiLevelType w:val="hybridMultilevel"/>
    <w:tmpl w:val="0E820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FC5D32"/>
    <w:multiLevelType w:val="hybridMultilevel"/>
    <w:tmpl w:val="22BCF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CDF7DF9"/>
    <w:multiLevelType w:val="hybridMultilevel"/>
    <w:tmpl w:val="49E67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ADB06C7"/>
    <w:multiLevelType w:val="hybridMultilevel"/>
    <w:tmpl w:val="02526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D114CA4"/>
    <w:multiLevelType w:val="hybridMultilevel"/>
    <w:tmpl w:val="D39A6B34"/>
    <w:lvl w:ilvl="0" w:tplc="04160001">
      <w:start w:val="1"/>
      <w:numFmt w:val="bullet"/>
      <w:lvlText w:val=""/>
      <w:lvlJc w:val="left"/>
      <w:pPr>
        <w:ind w:left="360" w:hanging="360"/>
      </w:pPr>
      <w:rPr>
        <w:rFonts w:ascii="Symbol" w:hAnsi="Symbo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3" w15:restartNumberingAfterBreak="0">
    <w:nsid w:val="7DCC590C"/>
    <w:multiLevelType w:val="hybridMultilevel"/>
    <w:tmpl w:val="621C2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FD907D3"/>
    <w:multiLevelType w:val="hybridMultilevel"/>
    <w:tmpl w:val="9D8C78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2"/>
  </w:num>
  <w:num w:numId="4">
    <w:abstractNumId w:val="26"/>
  </w:num>
  <w:num w:numId="5">
    <w:abstractNumId w:val="21"/>
  </w:num>
  <w:num w:numId="6">
    <w:abstractNumId w:val="23"/>
  </w:num>
  <w:num w:numId="7">
    <w:abstractNumId w:val="8"/>
  </w:num>
  <w:num w:numId="8">
    <w:abstractNumId w:val="20"/>
  </w:num>
  <w:num w:numId="9">
    <w:abstractNumId w:val="29"/>
  </w:num>
  <w:num w:numId="10">
    <w:abstractNumId w:val="31"/>
  </w:num>
  <w:num w:numId="11">
    <w:abstractNumId w:val="0"/>
  </w:num>
  <w:num w:numId="12">
    <w:abstractNumId w:val="12"/>
  </w:num>
  <w:num w:numId="13">
    <w:abstractNumId w:val="18"/>
  </w:num>
  <w:num w:numId="14">
    <w:abstractNumId w:val="2"/>
  </w:num>
  <w:num w:numId="15">
    <w:abstractNumId w:val="25"/>
  </w:num>
  <w:num w:numId="16">
    <w:abstractNumId w:val="6"/>
  </w:num>
  <w:num w:numId="17">
    <w:abstractNumId w:val="7"/>
  </w:num>
  <w:num w:numId="18">
    <w:abstractNumId w:val="13"/>
  </w:num>
  <w:num w:numId="19">
    <w:abstractNumId w:val="34"/>
  </w:num>
  <w:num w:numId="20">
    <w:abstractNumId w:val="11"/>
  </w:num>
  <w:num w:numId="21">
    <w:abstractNumId w:val="19"/>
  </w:num>
  <w:num w:numId="22">
    <w:abstractNumId w:val="33"/>
  </w:num>
  <w:num w:numId="23">
    <w:abstractNumId w:val="27"/>
  </w:num>
  <w:num w:numId="24">
    <w:abstractNumId w:val="24"/>
    <w:lvlOverride w:ilvl="0">
      <w:lvl w:ilvl="0">
        <w:numFmt w:val="bullet"/>
        <w:lvlText w:val=""/>
        <w:lvlJc w:val="left"/>
        <w:pPr>
          <w:ind w:left="227" w:hanging="227"/>
        </w:pPr>
        <w:rPr>
          <w:rFonts w:ascii="Symbol" w:hAnsi="Symbol" w:hint="default"/>
        </w:rPr>
      </w:lvl>
    </w:lvlOverride>
  </w:num>
  <w:num w:numId="25">
    <w:abstractNumId w:val="16"/>
  </w:num>
  <w:num w:numId="2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9"/>
  </w:num>
  <w:num w:numId="30">
    <w:abstractNumId w:val="14"/>
  </w:num>
  <w:num w:numId="31">
    <w:abstractNumId w:val="10"/>
  </w:num>
  <w:num w:numId="32">
    <w:abstractNumId w:val="4"/>
  </w:num>
  <w:num w:numId="33">
    <w:abstractNumId w:val="15"/>
  </w:num>
  <w:num w:numId="34">
    <w:abstractNumId w:val="17"/>
  </w:num>
  <w:num w:numId="35">
    <w:abstractNumId w:val="28"/>
  </w:num>
  <w:num w:numId="36">
    <w:abstractNumId w:val="30"/>
  </w:num>
  <w:num w:numId="3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40EAE"/>
    <w:rsid w:val="0008437A"/>
    <w:rsid w:val="000B41A4"/>
    <w:rsid w:val="000B47BD"/>
    <w:rsid w:val="000B6D12"/>
    <w:rsid w:val="000C6A42"/>
    <w:rsid w:val="0012182C"/>
    <w:rsid w:val="00124CEF"/>
    <w:rsid w:val="00134698"/>
    <w:rsid w:val="0015013F"/>
    <w:rsid w:val="0015415B"/>
    <w:rsid w:val="0016235A"/>
    <w:rsid w:val="0018585E"/>
    <w:rsid w:val="00193C55"/>
    <w:rsid w:val="001B07BB"/>
    <w:rsid w:val="001B7779"/>
    <w:rsid w:val="001C17D2"/>
    <w:rsid w:val="001F6FEB"/>
    <w:rsid w:val="00224F10"/>
    <w:rsid w:val="00240C28"/>
    <w:rsid w:val="00262E6D"/>
    <w:rsid w:val="00277CA6"/>
    <w:rsid w:val="00281FBF"/>
    <w:rsid w:val="00290ED3"/>
    <w:rsid w:val="00297977"/>
    <w:rsid w:val="002B37D4"/>
    <w:rsid w:val="003027A3"/>
    <w:rsid w:val="00314804"/>
    <w:rsid w:val="00322B56"/>
    <w:rsid w:val="0032302A"/>
    <w:rsid w:val="003354DF"/>
    <w:rsid w:val="00341961"/>
    <w:rsid w:val="0035011F"/>
    <w:rsid w:val="003635F8"/>
    <w:rsid w:val="003767A6"/>
    <w:rsid w:val="00387582"/>
    <w:rsid w:val="00397DF9"/>
    <w:rsid w:val="003B6CBE"/>
    <w:rsid w:val="003D10D6"/>
    <w:rsid w:val="003D4B4E"/>
    <w:rsid w:val="003E0477"/>
    <w:rsid w:val="003F10BF"/>
    <w:rsid w:val="004032E1"/>
    <w:rsid w:val="004308BB"/>
    <w:rsid w:val="0043167F"/>
    <w:rsid w:val="00440723"/>
    <w:rsid w:val="004408CA"/>
    <w:rsid w:val="004572F5"/>
    <w:rsid w:val="004715F3"/>
    <w:rsid w:val="00480D65"/>
    <w:rsid w:val="00481965"/>
    <w:rsid w:val="004D4B9C"/>
    <w:rsid w:val="004D57B3"/>
    <w:rsid w:val="004F4BB4"/>
    <w:rsid w:val="005003FF"/>
    <w:rsid w:val="005048AF"/>
    <w:rsid w:val="005225E6"/>
    <w:rsid w:val="00523722"/>
    <w:rsid w:val="0052785B"/>
    <w:rsid w:val="00540F96"/>
    <w:rsid w:val="00563342"/>
    <w:rsid w:val="005800BB"/>
    <w:rsid w:val="00583B77"/>
    <w:rsid w:val="00591BE3"/>
    <w:rsid w:val="005A51EA"/>
    <w:rsid w:val="005B0FA1"/>
    <w:rsid w:val="005B6EFD"/>
    <w:rsid w:val="005C0E4B"/>
    <w:rsid w:val="005C3B61"/>
    <w:rsid w:val="005D4F78"/>
    <w:rsid w:val="005F2591"/>
    <w:rsid w:val="006018CC"/>
    <w:rsid w:val="006102E2"/>
    <w:rsid w:val="00633D79"/>
    <w:rsid w:val="00635CC3"/>
    <w:rsid w:val="00637401"/>
    <w:rsid w:val="006431B3"/>
    <w:rsid w:val="006534A1"/>
    <w:rsid w:val="00660BCD"/>
    <w:rsid w:val="00660EF9"/>
    <w:rsid w:val="006B53FB"/>
    <w:rsid w:val="006C1560"/>
    <w:rsid w:val="006D1BC4"/>
    <w:rsid w:val="006D6237"/>
    <w:rsid w:val="00707C08"/>
    <w:rsid w:val="00715711"/>
    <w:rsid w:val="00744812"/>
    <w:rsid w:val="00744FE5"/>
    <w:rsid w:val="00761841"/>
    <w:rsid w:val="00784EB0"/>
    <w:rsid w:val="00790A33"/>
    <w:rsid w:val="007940CA"/>
    <w:rsid w:val="007949C5"/>
    <w:rsid w:val="007C65D4"/>
    <w:rsid w:val="007C726A"/>
    <w:rsid w:val="007E13C7"/>
    <w:rsid w:val="007E32AF"/>
    <w:rsid w:val="007E7D05"/>
    <w:rsid w:val="008771F8"/>
    <w:rsid w:val="00881274"/>
    <w:rsid w:val="00884510"/>
    <w:rsid w:val="00893BA5"/>
    <w:rsid w:val="008A6846"/>
    <w:rsid w:val="008D6207"/>
    <w:rsid w:val="00902F58"/>
    <w:rsid w:val="009164C3"/>
    <w:rsid w:val="0093743A"/>
    <w:rsid w:val="00955909"/>
    <w:rsid w:val="00967183"/>
    <w:rsid w:val="009B7BE8"/>
    <w:rsid w:val="009C54F8"/>
    <w:rsid w:val="00A24119"/>
    <w:rsid w:val="00A2676B"/>
    <w:rsid w:val="00A26F6A"/>
    <w:rsid w:val="00A40ADA"/>
    <w:rsid w:val="00A40DB7"/>
    <w:rsid w:val="00A549F0"/>
    <w:rsid w:val="00A65E91"/>
    <w:rsid w:val="00A71158"/>
    <w:rsid w:val="00AD4E47"/>
    <w:rsid w:val="00AE3D11"/>
    <w:rsid w:val="00AF6A62"/>
    <w:rsid w:val="00B10D02"/>
    <w:rsid w:val="00B226F2"/>
    <w:rsid w:val="00BA7037"/>
    <w:rsid w:val="00BC278B"/>
    <w:rsid w:val="00BE734B"/>
    <w:rsid w:val="00C000B3"/>
    <w:rsid w:val="00C07135"/>
    <w:rsid w:val="00C112A2"/>
    <w:rsid w:val="00C24793"/>
    <w:rsid w:val="00C34227"/>
    <w:rsid w:val="00C3451D"/>
    <w:rsid w:val="00C911BD"/>
    <w:rsid w:val="00CA1171"/>
    <w:rsid w:val="00CA6A7F"/>
    <w:rsid w:val="00CC7C36"/>
    <w:rsid w:val="00CD5A49"/>
    <w:rsid w:val="00D0123A"/>
    <w:rsid w:val="00D21046"/>
    <w:rsid w:val="00D24B51"/>
    <w:rsid w:val="00D63354"/>
    <w:rsid w:val="00D64FAB"/>
    <w:rsid w:val="00D846A1"/>
    <w:rsid w:val="00D9787E"/>
    <w:rsid w:val="00DA19CB"/>
    <w:rsid w:val="00DB3712"/>
    <w:rsid w:val="00DC1F6E"/>
    <w:rsid w:val="00DC7DA8"/>
    <w:rsid w:val="00DF4126"/>
    <w:rsid w:val="00E06C28"/>
    <w:rsid w:val="00E148FE"/>
    <w:rsid w:val="00E26ED9"/>
    <w:rsid w:val="00E7469F"/>
    <w:rsid w:val="00E91800"/>
    <w:rsid w:val="00EC034F"/>
    <w:rsid w:val="00EC04E3"/>
    <w:rsid w:val="00EC5C03"/>
    <w:rsid w:val="00EC6340"/>
    <w:rsid w:val="00EE2A7C"/>
    <w:rsid w:val="00EE576E"/>
    <w:rsid w:val="00F0740E"/>
    <w:rsid w:val="00F162D3"/>
    <w:rsid w:val="00F634C6"/>
    <w:rsid w:val="00F741D3"/>
    <w:rsid w:val="00F81D9F"/>
    <w:rsid w:val="00FE33AE"/>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D0123A"/>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0123A"/>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paragraph" w:styleId="Ttulo4">
    <w:name w:val="heading 4"/>
    <w:basedOn w:val="Normal"/>
    <w:next w:val="Normal"/>
    <w:link w:val="Ttulo4Char"/>
    <w:uiPriority w:val="9"/>
    <w:semiHidden/>
    <w:unhideWhenUsed/>
    <w:qFormat/>
    <w:rsid w:val="00D0123A"/>
    <w:pPr>
      <w:keepNext/>
      <w:keepLines/>
      <w:autoSpaceDN/>
      <w:spacing w:before="40" w:line="259" w:lineRule="auto"/>
      <w:textAlignment w:val="auto"/>
      <w:outlineLvl w:val="3"/>
    </w:pPr>
    <w:rPr>
      <w:rFonts w:asciiTheme="majorHAnsi" w:eastAsiaTheme="majorEastAsia" w:hAnsiTheme="majorHAnsi" w:cstheme="majorBidi"/>
      <w:i/>
      <w:iCs/>
      <w:color w:val="2F5496" w:themeColor="accent1" w:themeShade="BF"/>
      <w:kern w:val="0"/>
      <w:sz w:val="22"/>
      <w:szCs w:val="22"/>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4"/>
      </w:numPr>
      <w:suppressLineNumbers/>
      <w:tabs>
        <w:tab w:val="left" w:pos="227"/>
      </w:tabs>
      <w:suppressAutoHyphens/>
      <w:spacing w:after="20" w:line="280" w:lineRule="exact"/>
    </w:pPr>
    <w:rPr>
      <w:rFonts w:eastAsia="Tahoma"/>
    </w:rPr>
  </w:style>
  <w:style w:type="paragraph" w:styleId="Rodap">
    <w:name w:val="footer"/>
    <w:basedOn w:val="Normal"/>
    <w:link w:val="RodapChar"/>
    <w:uiPriority w:val="99"/>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3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846A1"/>
    <w:rPr>
      <w:color w:val="0563C1" w:themeColor="hyperlink"/>
      <w:u w:val="single"/>
    </w:r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D0123A"/>
    <w:rPr>
      <w:rFonts w:ascii="Times New Roman" w:eastAsia="Times New Roman" w:hAnsi="Times New Roman" w:cs="Times New Roman"/>
      <w:b/>
      <w:bCs/>
      <w:kern w:val="36"/>
      <w:sz w:val="48"/>
      <w:szCs w:val="48"/>
      <w:lang w:eastAsia="pt-BR"/>
    </w:rPr>
  </w:style>
  <w:style w:type="character" w:customStyle="1" w:styleId="Ttulo3Char">
    <w:name w:val="Título 3 Char"/>
    <w:basedOn w:val="Fontepargpadro"/>
    <w:link w:val="Ttulo3"/>
    <w:uiPriority w:val="9"/>
    <w:rsid w:val="00D0123A"/>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D0123A"/>
    <w:rPr>
      <w:rFonts w:asciiTheme="majorHAnsi" w:eastAsiaTheme="majorEastAsia" w:hAnsiTheme="majorHAnsi" w:cstheme="majorBidi"/>
      <w:i/>
      <w:iCs/>
      <w:color w:val="2F5496" w:themeColor="accent1" w:themeShade="BF"/>
    </w:rPr>
  </w:style>
  <w:style w:type="character" w:customStyle="1" w:styleId="MenoPendente1">
    <w:name w:val="Menção Pendente1"/>
    <w:basedOn w:val="Fontepargpadro"/>
    <w:uiPriority w:val="99"/>
    <w:semiHidden/>
    <w:unhideWhenUsed/>
    <w:rsid w:val="00D0123A"/>
    <w:rPr>
      <w:color w:val="605E5C"/>
      <w:shd w:val="clear" w:color="auto" w:fill="E1DFDD"/>
    </w:rPr>
  </w:style>
  <w:style w:type="character" w:styleId="Refdecomentrio">
    <w:name w:val="annotation reference"/>
    <w:basedOn w:val="Fontepargpadro"/>
    <w:uiPriority w:val="99"/>
    <w:semiHidden/>
    <w:unhideWhenUsed/>
    <w:rsid w:val="00D0123A"/>
    <w:rPr>
      <w:sz w:val="16"/>
      <w:szCs w:val="16"/>
    </w:rPr>
  </w:style>
  <w:style w:type="paragraph" w:styleId="Textodecomentrio">
    <w:name w:val="annotation text"/>
    <w:basedOn w:val="Normal"/>
    <w:link w:val="TextodecomentrioChar"/>
    <w:uiPriority w:val="99"/>
    <w:semiHidden/>
    <w:unhideWhenUsed/>
    <w:rsid w:val="00D0123A"/>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D0123A"/>
    <w:rPr>
      <w:sz w:val="20"/>
      <w:szCs w:val="20"/>
    </w:rPr>
  </w:style>
  <w:style w:type="paragraph" w:styleId="Assuntodocomentrio">
    <w:name w:val="annotation subject"/>
    <w:basedOn w:val="Textodecomentrio"/>
    <w:next w:val="Textodecomentrio"/>
    <w:link w:val="AssuntodocomentrioChar"/>
    <w:uiPriority w:val="99"/>
    <w:semiHidden/>
    <w:unhideWhenUsed/>
    <w:rsid w:val="00D0123A"/>
    <w:rPr>
      <w:b/>
      <w:bCs/>
    </w:rPr>
  </w:style>
  <w:style w:type="character" w:customStyle="1" w:styleId="AssuntodocomentrioChar">
    <w:name w:val="Assunto do comentário Char"/>
    <w:basedOn w:val="TextodecomentrioChar"/>
    <w:link w:val="Assuntodocomentrio"/>
    <w:uiPriority w:val="99"/>
    <w:semiHidden/>
    <w:rsid w:val="00D0123A"/>
    <w:rPr>
      <w:b/>
      <w:bCs/>
      <w:sz w:val="20"/>
      <w:szCs w:val="20"/>
    </w:rPr>
  </w:style>
  <w:style w:type="paragraph" w:styleId="Textodebalo">
    <w:name w:val="Balloon Text"/>
    <w:basedOn w:val="Normal"/>
    <w:link w:val="TextodebaloChar"/>
    <w:uiPriority w:val="99"/>
    <w:semiHidden/>
    <w:unhideWhenUsed/>
    <w:rsid w:val="00D0123A"/>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D0123A"/>
    <w:rPr>
      <w:rFonts w:ascii="Segoe UI" w:hAnsi="Segoe UI" w:cs="Segoe UI"/>
      <w:sz w:val="18"/>
      <w:szCs w:val="18"/>
    </w:rPr>
  </w:style>
  <w:style w:type="paragraph" w:customStyle="1" w:styleId="Default">
    <w:name w:val="Default"/>
    <w:rsid w:val="00D0123A"/>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D0123A"/>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D0123A"/>
    <w:pPr>
      <w:numPr>
        <w:numId w:val="0"/>
      </w:numPr>
      <w:ind w:left="454" w:hanging="170"/>
    </w:pPr>
  </w:style>
  <w:style w:type="paragraph" w:customStyle="1" w:styleId="02TEXTOPRINCIPALBULLET2">
    <w:name w:val="02_TEXTO_PRINCIPAL_BULLET_2"/>
    <w:basedOn w:val="02TEXTOPRINCIPALBULLET"/>
    <w:rsid w:val="00D0123A"/>
    <w:pPr>
      <w:numPr>
        <w:numId w:val="0"/>
      </w:numPr>
      <w:tabs>
        <w:tab w:val="clear" w:pos="227"/>
      </w:tabs>
      <w:ind w:left="227"/>
    </w:pPr>
  </w:style>
  <w:style w:type="paragraph" w:customStyle="1" w:styleId="tituloextraP4">
    <w:name w:val="titulo extra P4"/>
    <w:basedOn w:val="01TITULO2"/>
    <w:rsid w:val="00D0123A"/>
    <w:rPr>
      <w:rFonts w:ascii="Tahoma" w:hAnsi="Tahoma" w:cs="Tahoma"/>
      <w:bCs w:val="0"/>
      <w:sz w:val="25"/>
    </w:rPr>
  </w:style>
  <w:style w:type="paragraph" w:customStyle="1" w:styleId="xxmsonormal">
    <w:name w:val="x_xmsonormal"/>
    <w:basedOn w:val="Normal"/>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D0123A"/>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D0123A"/>
    <w:rPr>
      <w:rFonts w:ascii="Times New Roman" w:eastAsia="Times New Roman" w:hAnsi="Times New Roman" w:cs="Times New Roman"/>
      <w:sz w:val="20"/>
      <w:szCs w:val="20"/>
      <w:lang w:eastAsia="pt-BR"/>
    </w:rPr>
  </w:style>
  <w:style w:type="character" w:styleId="Refdenotaderodap">
    <w:name w:val="footnote reference"/>
    <w:rsid w:val="00D0123A"/>
    <w:rPr>
      <w:vertAlign w:val="superscript"/>
    </w:rPr>
  </w:style>
  <w:style w:type="character" w:styleId="HiperlinkVisitado">
    <w:name w:val="FollowedHyperlink"/>
    <w:basedOn w:val="Fontepargpadro"/>
    <w:uiPriority w:val="99"/>
    <w:semiHidden/>
    <w:unhideWhenUsed/>
    <w:rsid w:val="00D0123A"/>
    <w:rPr>
      <w:color w:val="954F72" w:themeColor="followedHyperlink"/>
      <w:u w:val="single"/>
    </w:rPr>
  </w:style>
  <w:style w:type="character" w:customStyle="1" w:styleId="w8qarf">
    <w:name w:val="w8qarf"/>
    <w:basedOn w:val="Fontepargpadro"/>
    <w:rsid w:val="00D0123A"/>
  </w:style>
  <w:style w:type="character" w:customStyle="1" w:styleId="lrzxr">
    <w:name w:val="lrzxr"/>
    <w:basedOn w:val="Fontepargpadro"/>
    <w:rsid w:val="00D0123A"/>
  </w:style>
  <w:style w:type="paragraph" w:customStyle="1" w:styleId="Standard">
    <w:name w:val="Standard"/>
    <w:rsid w:val="00D0123A"/>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light">
    <w:name w:val="light"/>
    <w:basedOn w:val="Fontepargpadro"/>
    <w:rsid w:val="00D0123A"/>
  </w:style>
  <w:style w:type="paragraph" w:styleId="Reviso">
    <w:name w:val="Revision"/>
    <w:hidden/>
    <w:uiPriority w:val="99"/>
    <w:semiHidden/>
    <w:rsid w:val="00D0123A"/>
    <w:pPr>
      <w:spacing w:after="0" w:line="240" w:lineRule="auto"/>
    </w:pPr>
  </w:style>
  <w:style w:type="character" w:customStyle="1" w:styleId="apple-style-span">
    <w:name w:val="apple-style-span"/>
    <w:basedOn w:val="Fontepargpadro"/>
    <w:rsid w:val="00D0123A"/>
  </w:style>
  <w:style w:type="character" w:customStyle="1" w:styleId="A8">
    <w:name w:val="A8"/>
    <w:uiPriority w:val="99"/>
    <w:rsid w:val="00D0123A"/>
    <w:rPr>
      <w:rFonts w:cs="Klavika Bd"/>
      <w:b/>
      <w:bCs/>
      <w:color w:val="FFFFFF"/>
      <w:sz w:val="56"/>
      <w:szCs w:val="56"/>
    </w:rPr>
  </w:style>
  <w:style w:type="character" w:customStyle="1" w:styleId="A2">
    <w:name w:val="A2"/>
    <w:uiPriority w:val="99"/>
    <w:rsid w:val="00D0123A"/>
    <w:rPr>
      <w:rFonts w:cs="Klavika Bd"/>
      <w:b/>
      <w:bCs/>
      <w:color w:val="FFFFFF"/>
      <w:sz w:val="56"/>
      <w:szCs w:val="56"/>
    </w:rPr>
  </w:style>
  <w:style w:type="character" w:customStyle="1" w:styleId="A3">
    <w:name w:val="A3"/>
    <w:uiPriority w:val="99"/>
    <w:rsid w:val="00D0123A"/>
    <w:rPr>
      <w:rFonts w:cs="Klavika Bd"/>
      <w:b/>
      <w:bCs/>
      <w:color w:val="FFFFFF"/>
      <w:sz w:val="56"/>
      <w:szCs w:val="56"/>
    </w:rPr>
  </w:style>
  <w:style w:type="character" w:customStyle="1" w:styleId="author">
    <w:name w:val="author"/>
    <w:basedOn w:val="Fontepargpadro"/>
    <w:rsid w:val="00D0123A"/>
  </w:style>
  <w:style w:type="character" w:customStyle="1" w:styleId="a-color-secondary">
    <w:name w:val="a-color-secondary"/>
    <w:basedOn w:val="Fontepargpadro"/>
    <w:rsid w:val="00D0123A"/>
  </w:style>
  <w:style w:type="paragraph" w:customStyle="1" w:styleId="Pa46">
    <w:name w:val="Pa46"/>
    <w:basedOn w:val="Default"/>
    <w:next w:val="Default"/>
    <w:uiPriority w:val="99"/>
    <w:rsid w:val="00D0123A"/>
    <w:pPr>
      <w:spacing w:line="261" w:lineRule="atLeast"/>
    </w:pPr>
    <w:rPr>
      <w:rFonts w:cstheme="minorBidi"/>
      <w:color w:val="auto"/>
    </w:rPr>
  </w:style>
  <w:style w:type="paragraph" w:styleId="NormalWeb">
    <w:name w:val="Normal (Web)"/>
    <w:basedOn w:val="Normal"/>
    <w:uiPriority w:val="99"/>
    <w:unhideWhenUsed/>
    <w:rsid w:val="00D0123A"/>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nfase">
    <w:name w:val="Emphasis"/>
    <w:basedOn w:val="Fontepargpadro"/>
    <w:uiPriority w:val="20"/>
    <w:qFormat/>
    <w:rsid w:val="00D0123A"/>
    <w:rPr>
      <w:i/>
      <w:iCs/>
    </w:rPr>
  </w:style>
  <w:style w:type="character" w:customStyle="1" w:styleId="ghost">
    <w:name w:val="ghost"/>
    <w:basedOn w:val="Fontepargpadro"/>
    <w:rsid w:val="00D0123A"/>
  </w:style>
  <w:style w:type="table" w:styleId="TabeladeGradeClara">
    <w:name w:val="Grid Table Light"/>
    <w:basedOn w:val="Tabelanormal"/>
    <w:uiPriority w:val="40"/>
    <w:rsid w:val="00D012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53">
    <w:name w:val="Pa53"/>
    <w:basedOn w:val="Default"/>
    <w:next w:val="Default"/>
    <w:uiPriority w:val="99"/>
    <w:rsid w:val="00637401"/>
    <w:pPr>
      <w:spacing w:line="221" w:lineRule="atLeast"/>
    </w:pPr>
    <w:rPr>
      <w:rFonts w:ascii="Times New Roman" w:hAnsi="Times New Roman" w:cs="Times New Roman"/>
      <w:color w:val="auto"/>
    </w:rPr>
  </w:style>
  <w:style w:type="character" w:customStyle="1" w:styleId="MenoPendente10">
    <w:name w:val="Menção Pendente1"/>
    <w:basedOn w:val="Fontepargpadro"/>
    <w:uiPriority w:val="99"/>
    <w:semiHidden/>
    <w:unhideWhenUsed/>
    <w:rsid w:val="00637401"/>
    <w:rPr>
      <w:color w:val="605E5C"/>
      <w:shd w:val="clear" w:color="auto" w:fill="E1DFDD"/>
    </w:rPr>
  </w:style>
  <w:style w:type="character" w:customStyle="1" w:styleId="a-size-large">
    <w:name w:val="a-size-large"/>
    <w:basedOn w:val="Fontepargpadro"/>
    <w:rsid w:val="00637401"/>
  </w:style>
  <w:style w:type="character" w:customStyle="1" w:styleId="MenoPendente2">
    <w:name w:val="Menção Pendente2"/>
    <w:basedOn w:val="Fontepargpadro"/>
    <w:uiPriority w:val="99"/>
    <w:semiHidden/>
    <w:unhideWhenUsed/>
    <w:rsid w:val="00F741D3"/>
    <w:rPr>
      <w:color w:val="605E5C"/>
      <w:shd w:val="clear" w:color="auto" w:fill="E1DFDD"/>
    </w:rPr>
  </w:style>
  <w:style w:type="character" w:styleId="Forte">
    <w:name w:val="Strong"/>
    <w:basedOn w:val="Fontepargpadro"/>
    <w:uiPriority w:val="22"/>
    <w:qFormat/>
    <w:rsid w:val="008771F8"/>
    <w:rPr>
      <w:b/>
      <w:bCs/>
    </w:rPr>
  </w:style>
  <w:style w:type="character" w:styleId="MenoPendente">
    <w:name w:val="Unresolved Mention"/>
    <w:basedOn w:val="Fontepargpadro"/>
    <w:uiPriority w:val="99"/>
    <w:rsid w:val="00790A33"/>
    <w:rPr>
      <w:color w:val="605E5C"/>
      <w:shd w:val="clear" w:color="auto" w:fill="E1DFDD"/>
    </w:rPr>
  </w:style>
  <w:style w:type="table" w:customStyle="1" w:styleId="TabeladeGradeClara1">
    <w:name w:val="Tabela de Grade Clara1"/>
    <w:basedOn w:val="Tabelanormal"/>
    <w:uiPriority w:val="40"/>
    <w:rsid w:val="00633D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3">
    <w:name w:val="Menção Pendente3"/>
    <w:basedOn w:val="Fontepargpadro"/>
    <w:uiPriority w:val="99"/>
    <w:rsid w:val="00633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istas.usp.br/revusp/article/view/28150" TargetMode="External"/><Relationship Id="rId13" Type="http://schemas.openxmlformats.org/officeDocument/2006/relationships/hyperlink" Target="https://en.unesco.org/" TargetMode="External"/><Relationship Id="rId18" Type="http://schemas.openxmlformats.org/officeDocument/2006/relationships/hyperlink" Target="http://leiturasdahistoria.com.br/o-reflexo-social-dos-super-heroi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portal.febab.org.br/anais/article/viewFile/1642/1643" TargetMode="External"/><Relationship Id="rId7" Type="http://schemas.openxmlformats.org/officeDocument/2006/relationships/hyperlink" Target="http://www.scielo.br/pdf/rsocp/n12/n12a03.pdf" TargetMode="External"/><Relationship Id="rId12" Type="http://schemas.openxmlformats.org/officeDocument/2006/relationships/hyperlink" Target="https://cpdoc.fgv.br/" TargetMode="External"/><Relationship Id="rId17" Type="http://schemas.openxmlformats.org/officeDocument/2006/relationships/hyperlink" Target="https://www.ushmm.org/ptb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useudarepublica.museus.gov.br/" TargetMode="External"/><Relationship Id="rId20" Type="http://schemas.openxmlformats.org/officeDocument/2006/relationships/hyperlink" Target="https://jornal.usp.br/atualidades/os-super-herois-e-o-fim-das-ideologias-avalia-colunist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lo.br/scielo.php?script=sci_abstract&amp;pid=S0103-21862017000200355&amp;lng=pt&amp;nrm=i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objdigital.bn.br/acervo_digital/div_periodicos/careta/careta_anos.ht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scielo.br/scielo.php?pid=S0102-85292002000100001&amp;script=sci_abstract&amp;tlng=pt" TargetMode="External"/><Relationship Id="rId19" Type="http://schemas.openxmlformats.org/officeDocument/2006/relationships/hyperlink" Target="http://www2.faac.unesp.br/comunicacaomidiatica/index.php/comunicacaomidiatica/article/viewArticle/370" TargetMode="External"/><Relationship Id="rId4" Type="http://schemas.openxmlformats.org/officeDocument/2006/relationships/webSettings" Target="webSettings.xml"/><Relationship Id="rId9" Type="http://schemas.openxmlformats.org/officeDocument/2006/relationships/hyperlink" Target="http://www.scielo.br/scielo.php?script=sci_arttext&amp;pid=S0104-93131998000100006" TargetMode="External"/><Relationship Id="rId14" Type="http://schemas.openxmlformats.org/officeDocument/2006/relationships/hyperlink" Target="https://www.yadvashem.org/"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19</Pages>
  <Words>7032</Words>
  <Characters>37973</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Barbara Donato Rabaçal</cp:lastModifiedBy>
  <cp:revision>135</cp:revision>
  <dcterms:created xsi:type="dcterms:W3CDTF">2018-01-30T11:10:00Z</dcterms:created>
  <dcterms:modified xsi:type="dcterms:W3CDTF">2018-11-12T13:16:00Z</dcterms:modified>
</cp:coreProperties>
</file>