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12C9" w:rsidRPr="00341A28" w:rsidRDefault="003C12C9" w:rsidP="003C12C9">
      <w:pPr>
        <w:pStyle w:val="01TITULO2"/>
        <w:rPr>
          <w:b w:val="0"/>
        </w:rPr>
      </w:pPr>
      <w:r>
        <w:t>Componente curricular</w:t>
      </w:r>
      <w:r w:rsidRPr="00341A28">
        <w:rPr>
          <w:b w:val="0"/>
        </w:rPr>
        <w:t>:</w:t>
      </w:r>
      <w:r w:rsidRPr="00341A28">
        <w:t xml:space="preserve"> </w:t>
      </w:r>
      <w:r w:rsidRPr="00341A28">
        <w:rPr>
          <w:b w:val="0"/>
        </w:rPr>
        <w:t>Geografia</w:t>
      </w:r>
      <w:r w:rsidRPr="00341A28">
        <w:t xml:space="preserve">      </w:t>
      </w:r>
      <w:r>
        <w:t xml:space="preserve"> </w:t>
      </w:r>
      <w:r w:rsidRPr="00341A28">
        <w:t xml:space="preserve"> Ano</w:t>
      </w:r>
      <w:r w:rsidRPr="00341A28">
        <w:rPr>
          <w:b w:val="0"/>
        </w:rPr>
        <w:t>: 6º</w:t>
      </w:r>
      <w:r w:rsidRPr="00341A28">
        <w:t xml:space="preserve">      Bimestre</w:t>
      </w:r>
      <w:r w:rsidRPr="00341A28">
        <w:rPr>
          <w:b w:val="0"/>
        </w:rPr>
        <w:t xml:space="preserve">: </w:t>
      </w:r>
      <w:r>
        <w:rPr>
          <w:b w:val="0"/>
        </w:rPr>
        <w:t>1</w:t>
      </w:r>
      <w:r w:rsidRPr="00341A28">
        <w:rPr>
          <w:b w:val="0"/>
        </w:rPr>
        <w:t>º</w:t>
      </w:r>
    </w:p>
    <w:p w:rsidR="00393015" w:rsidRPr="00341A28" w:rsidRDefault="00393015" w:rsidP="00393015"/>
    <w:p w:rsidR="00393015" w:rsidRPr="00341A28" w:rsidRDefault="00393015" w:rsidP="00393015">
      <w:pPr>
        <w:pStyle w:val="01TITULO1"/>
      </w:pPr>
      <w:r w:rsidRPr="00341A28">
        <w:t xml:space="preserve">SEQUÊNCIA DIDÁTICA </w:t>
      </w:r>
      <w:r>
        <w:t>2</w:t>
      </w:r>
    </w:p>
    <w:p w:rsidR="00393015" w:rsidRPr="00341A28" w:rsidRDefault="00393015" w:rsidP="00393015">
      <w:pPr>
        <w:pStyle w:val="01TITULO1"/>
      </w:pPr>
      <w:r>
        <w:t>Os povos indígenas e a paisagem geográfica</w:t>
      </w:r>
    </w:p>
    <w:p w:rsidR="00393015" w:rsidRDefault="00393015" w:rsidP="00393015">
      <w:pPr>
        <w:pStyle w:val="02TEXTOPRINCIPAL"/>
      </w:pPr>
    </w:p>
    <w:p w:rsidR="00393015" w:rsidRPr="00892E1F" w:rsidRDefault="00393015" w:rsidP="00393015">
      <w:pPr>
        <w:pStyle w:val="02TEXTOPRINCIPAL"/>
      </w:pPr>
    </w:p>
    <w:p w:rsidR="00D25039" w:rsidRDefault="00D25039" w:rsidP="00305AA1">
      <w:pPr>
        <w:pStyle w:val="01TITULO2"/>
      </w:pPr>
      <w:r w:rsidRPr="00E75A70">
        <w:t>Objetivos de aprendizagem</w:t>
      </w:r>
    </w:p>
    <w:p w:rsidR="00D25039" w:rsidRDefault="00D25039" w:rsidP="00D25039">
      <w:pPr>
        <w:pStyle w:val="02TEXTOPRINCIPAL"/>
      </w:pPr>
    </w:p>
    <w:p w:rsidR="00D25039" w:rsidRPr="00AD3680" w:rsidRDefault="00D25039" w:rsidP="00D25039">
      <w:pPr>
        <w:pStyle w:val="02TEXTOPRINCIPALBULLET"/>
        <w:numPr>
          <w:ilvl w:val="0"/>
          <w:numId w:val="2"/>
        </w:numPr>
      </w:pPr>
      <w:r w:rsidRPr="00AD3680">
        <w:t xml:space="preserve">Reconhecer os povos originários como agentes na transformação das paisagens. </w:t>
      </w:r>
    </w:p>
    <w:p w:rsidR="00D25039" w:rsidRDefault="00D25039" w:rsidP="00D25039">
      <w:pPr>
        <w:pStyle w:val="02TEXTOPRINCIPALBULLET"/>
        <w:numPr>
          <w:ilvl w:val="0"/>
          <w:numId w:val="2"/>
        </w:numPr>
      </w:pPr>
      <w:r w:rsidRPr="00AD3680">
        <w:t xml:space="preserve">Comparar o modo como os povos originários e </w:t>
      </w:r>
      <w:r>
        <w:t>as sociedades não indígenas</w:t>
      </w:r>
      <w:r w:rsidRPr="00AD3680">
        <w:t xml:space="preserve"> se apropriam dos recursos naturais</w:t>
      </w:r>
      <w:r>
        <w:t>.</w:t>
      </w:r>
    </w:p>
    <w:p w:rsidR="00D25039" w:rsidRDefault="00D25039" w:rsidP="00D25039">
      <w:pPr>
        <w:pStyle w:val="02TEXTOPRINCIPAL"/>
        <w:rPr>
          <w:b/>
        </w:rPr>
      </w:pPr>
    </w:p>
    <w:p w:rsidR="00D25039" w:rsidRDefault="00D25039" w:rsidP="00D25039">
      <w:pPr>
        <w:pStyle w:val="02TEXTOPRINCIPALBULLET2"/>
      </w:pPr>
      <w:r w:rsidRPr="00341A28">
        <w:rPr>
          <w:b/>
        </w:rPr>
        <w:t>Objeto</w:t>
      </w:r>
      <w:r w:rsidRPr="00341A28">
        <w:t xml:space="preserve"> </w:t>
      </w:r>
      <w:r w:rsidRPr="00341A28">
        <w:rPr>
          <w:b/>
        </w:rPr>
        <w:t>de conhecimento</w:t>
      </w:r>
      <w:r w:rsidRPr="00341A28">
        <w:t xml:space="preserve">: </w:t>
      </w:r>
      <w:r>
        <w:t xml:space="preserve">Identidade sociocultural. </w:t>
      </w:r>
    </w:p>
    <w:p w:rsidR="00D25039" w:rsidRPr="00341A28" w:rsidRDefault="00D25039" w:rsidP="00D25039">
      <w:pPr>
        <w:pStyle w:val="02TEXTOPRINCIPALBULLET2"/>
      </w:pPr>
      <w:r w:rsidRPr="00341A28">
        <w:rPr>
          <w:b/>
        </w:rPr>
        <w:t>Habilidade trabalhada</w:t>
      </w:r>
      <w:r w:rsidRPr="00341A28">
        <w:t xml:space="preserve">: </w:t>
      </w:r>
      <w:r w:rsidRPr="00341A28">
        <w:rPr>
          <w:b/>
        </w:rPr>
        <w:t>(</w:t>
      </w:r>
      <w:r w:rsidRPr="00F64DB7">
        <w:rPr>
          <w:b/>
        </w:rPr>
        <w:t>EF06GE0</w:t>
      </w:r>
      <w:r>
        <w:rPr>
          <w:b/>
        </w:rPr>
        <w:t>2</w:t>
      </w:r>
      <w:r w:rsidRPr="00341A28">
        <w:rPr>
          <w:b/>
        </w:rPr>
        <w:t>)</w:t>
      </w:r>
      <w:r w:rsidRPr="00341A28">
        <w:t xml:space="preserve"> </w:t>
      </w:r>
      <w:r w:rsidRPr="00AD3680">
        <w:t>Analisar modificações de paisagens por diferentes tipos de sociedade, com destaque para os povos originários</w:t>
      </w:r>
      <w:r w:rsidRPr="00341A28">
        <w:t xml:space="preserve">. </w:t>
      </w:r>
    </w:p>
    <w:p w:rsidR="00E001B2" w:rsidRPr="00892E1F" w:rsidRDefault="00E001B2" w:rsidP="00E001B2"/>
    <w:p w:rsidR="00D25039" w:rsidRDefault="00D25039" w:rsidP="00305AA1">
      <w:pPr>
        <w:pStyle w:val="01TITULO2"/>
      </w:pPr>
      <w:bookmarkStart w:id="0" w:name="_GoBack"/>
      <w:bookmarkEnd w:id="0"/>
      <w:r w:rsidRPr="00E75A70">
        <w:t xml:space="preserve">Tempo </w:t>
      </w:r>
      <w:r>
        <w:t>estimado</w:t>
      </w:r>
    </w:p>
    <w:p w:rsidR="00D25039" w:rsidRPr="00305AA1" w:rsidRDefault="00D25039" w:rsidP="00D25039">
      <w:pPr>
        <w:pStyle w:val="01TITULO3"/>
        <w:rPr>
          <w:b w:val="0"/>
          <w:sz w:val="36"/>
          <w:szCs w:val="36"/>
        </w:rPr>
      </w:pPr>
      <w:r w:rsidRPr="00305AA1">
        <w:rPr>
          <w:b w:val="0"/>
          <w:sz w:val="36"/>
          <w:szCs w:val="36"/>
        </w:rPr>
        <w:t>2 aulas</w:t>
      </w:r>
    </w:p>
    <w:p w:rsidR="00D25039" w:rsidRDefault="00D25039" w:rsidP="00D25039">
      <w:pPr>
        <w:pStyle w:val="02TEXTOPRINCIPAL"/>
      </w:pPr>
    </w:p>
    <w:p w:rsidR="00D25039" w:rsidRDefault="00D25039" w:rsidP="00EF7DDC">
      <w:pPr>
        <w:pStyle w:val="01TITULO2"/>
      </w:pPr>
      <w:r>
        <w:t>Recursos didáticos</w:t>
      </w:r>
    </w:p>
    <w:p w:rsidR="00D25039" w:rsidRPr="00341A28" w:rsidRDefault="00D25039" w:rsidP="00D25039">
      <w:pPr>
        <w:pStyle w:val="02TEXTOPRINCIPAL"/>
      </w:pPr>
    </w:p>
    <w:p w:rsidR="00D25039" w:rsidRDefault="00D25039" w:rsidP="00D25039">
      <w:pPr>
        <w:pStyle w:val="02TEXTOPRINCIPALBULLET"/>
        <w:numPr>
          <w:ilvl w:val="0"/>
          <w:numId w:val="2"/>
        </w:numPr>
      </w:pPr>
      <w:r>
        <w:t>Folhas de c</w:t>
      </w:r>
      <w:r w:rsidRPr="00AD3680">
        <w:t xml:space="preserve">artolina </w:t>
      </w:r>
      <w:r>
        <w:t xml:space="preserve">e </w:t>
      </w:r>
      <w:r w:rsidRPr="00AD3680">
        <w:t>material para desenho (lápis, borracha, lápis de cor)</w:t>
      </w:r>
      <w:r w:rsidRPr="007D3C6E">
        <w:t>.</w:t>
      </w:r>
    </w:p>
    <w:p w:rsidR="00393015" w:rsidRDefault="00393015" w:rsidP="00393015">
      <w:pPr>
        <w:rPr>
          <w:rFonts w:ascii="Cambria" w:eastAsia="Cambria" w:hAnsi="Cambria" w:cs="Cambria"/>
          <w:b/>
          <w:bCs/>
          <w:sz w:val="36"/>
          <w:szCs w:val="28"/>
        </w:rPr>
      </w:pPr>
      <w:r>
        <w:br w:type="page"/>
      </w:r>
    </w:p>
    <w:p w:rsidR="00393015" w:rsidRDefault="00393015" w:rsidP="00393015">
      <w:pPr>
        <w:pStyle w:val="01TITULO2"/>
      </w:pPr>
      <w:r>
        <w:lastRenderedPageBreak/>
        <w:t>Desenvolvimento da sequência didática</w:t>
      </w:r>
    </w:p>
    <w:p w:rsidR="00393015" w:rsidRDefault="00393015" w:rsidP="00393015">
      <w:pPr>
        <w:pStyle w:val="02TEXTOPRINCIPAL"/>
      </w:pPr>
    </w:p>
    <w:p w:rsidR="00393015" w:rsidRDefault="00393015" w:rsidP="00393015">
      <w:pPr>
        <w:pStyle w:val="01TITULO3"/>
      </w:pPr>
      <w:r>
        <w:t>Aula 1</w:t>
      </w:r>
    </w:p>
    <w:p w:rsidR="00393015" w:rsidRPr="00AD3680" w:rsidRDefault="00393015" w:rsidP="00393015">
      <w:pPr>
        <w:pStyle w:val="02TEXTOPRINCIPAL"/>
      </w:pPr>
      <w:r w:rsidRPr="00AD3680">
        <w:t xml:space="preserve">Organize uma roda de conversa com os alunos. Se possível, busque um ambiente externo à sala de aula, onde eles possam sentar-se livremente no chão para participar da conversa. Em seguida, explique que o assunto da aula são os povos indígenas no Brasil e que as informações que apresentará serão importantes para a realização de uma atividade em grupo a ser executada na aula posterior. </w:t>
      </w:r>
    </w:p>
    <w:p w:rsidR="00393015" w:rsidRPr="00AD3680" w:rsidRDefault="00393015" w:rsidP="00393015">
      <w:pPr>
        <w:pStyle w:val="02TEXTOPRINCIPAL"/>
      </w:pPr>
      <w:r w:rsidRPr="00AD3680">
        <w:t>Inicie a aula solicitando aos alunos que contem o que pensam acerca das populações indígenas. Permita</w:t>
      </w:r>
      <w:r>
        <w:t>-lhes</w:t>
      </w:r>
      <w:r w:rsidRPr="00AD3680">
        <w:t xml:space="preserve"> que se manifestem livremente. </w:t>
      </w:r>
    </w:p>
    <w:p w:rsidR="00393015" w:rsidRPr="00AD3680" w:rsidRDefault="00393015" w:rsidP="00393015">
      <w:pPr>
        <w:pStyle w:val="02TEXTOPRINCIPAL"/>
      </w:pPr>
      <w:r w:rsidRPr="00AD3680">
        <w:t xml:space="preserve">A partir das falas dos alunos, informe que os povos chamados genericamente de indígenas são muito diversos entre si. Essa denominação se refere a todos os povos que mantêm vínculos culturais e históricos com as populações originárias do território que viria a ser o Brasil e que se autoidentificam dessa maneira. </w:t>
      </w:r>
    </w:p>
    <w:p w:rsidR="00393015" w:rsidRPr="00AD3680" w:rsidRDefault="00393015" w:rsidP="00393015">
      <w:pPr>
        <w:pStyle w:val="02TEXTOPRINCIPAL"/>
      </w:pPr>
      <w:r w:rsidRPr="00AD3680">
        <w:t>Ressalte que esses povos pertencem a etnias distintas, são falantes de diferentes línguas</w:t>
      </w:r>
      <w:r>
        <w:t xml:space="preserve"> e</w:t>
      </w:r>
      <w:r w:rsidRPr="00AD3680">
        <w:t xml:space="preserve"> possuem costumes, tradições e crenças próprias. Eles diferem inclusive na aparência: em alguns grupos étnicos predominam indivíduos de estatura mediana, em outros predominam pessoas mais altas, e há também diferenças na tonalidade de pele, no tipo de cabelo etc. A ênfase a esses aspectos é relevante para que estereótipos sobre as populações indígenas sejam paulatinamente desconstruídos. </w:t>
      </w:r>
    </w:p>
    <w:p w:rsidR="00393015" w:rsidRPr="00AD3680" w:rsidRDefault="00393015" w:rsidP="00393015">
      <w:pPr>
        <w:pStyle w:val="02TEXTOPRINCIPAL"/>
      </w:pPr>
      <w:r w:rsidRPr="00AD3680">
        <w:t xml:space="preserve">Depois de destacar a diversidade étnico-cultural dos povos indígenas, pergunte aos alunos se </w:t>
      </w:r>
      <w:r>
        <w:t xml:space="preserve">eles </w:t>
      </w:r>
      <w:r w:rsidRPr="00AD3680">
        <w:t>sabem o que esses povos têm em comum. Estimule-os a pensar no modo como os indígenas se relacionam com o meio ambiente e no uso que fazem dos recursos da natureza. Por meio dessa reflexão e da troca de ideias, os alunos poderão perceber que, apesar da grande diversidade cultural, os povos indígenas mantêm modos de vida fortemente atrelados à terra e aos recursos naturais que ela lhes oferece. É importante ressaltar que, mesmo preservando essa característica, muitas populações indígenas assimilaram hábitos da</w:t>
      </w:r>
      <w:r>
        <w:t>s</w:t>
      </w:r>
      <w:r w:rsidRPr="00AD3680">
        <w:t xml:space="preserve"> sociedade</w:t>
      </w:r>
      <w:r>
        <w:t>s não indígenas</w:t>
      </w:r>
      <w:r w:rsidRPr="00AD3680">
        <w:t xml:space="preserve"> (tipo de vestimenta, uso de televisão, celular etc.). No entanto, a adoção desses hábitos não os torna menos indígenas. </w:t>
      </w:r>
    </w:p>
    <w:p w:rsidR="00393015" w:rsidRPr="00AD3680" w:rsidRDefault="00393015" w:rsidP="00393015">
      <w:pPr>
        <w:pStyle w:val="02TEXTOPRINCIPAL"/>
      </w:pPr>
      <w:r w:rsidRPr="00AD3680">
        <w:t xml:space="preserve">Prossiga explicando que os indígenas praticam a pesca, a caça, a coleta e a agricultura desde um tempo anterior à ocupação de seus territórios pelos colonizadores. É comum a existência de vários roçados cultivados ao redor da aldeia pelas famílias. Nas comunidades indígenas, a posse da terra é coletiva e os resultados do trabalho da comunidade são partilhados por todos, havendo pouca estratificação social. As atividades artesanais, como a tecelagem e a cerâmica, são realizadas por alguns membros do grupo. Os produtos que confeccionam tradicionalmente são trocados entre as famílias para que todos disponham dos utensílios necessários às atividades cotidianas. Em alguns casos, atualmente também podem se destinar à venda para visitantes e turistas. </w:t>
      </w:r>
    </w:p>
    <w:p w:rsidR="00393015" w:rsidRPr="00AD3680" w:rsidRDefault="00393015" w:rsidP="00393015">
      <w:pPr>
        <w:pStyle w:val="02TEXTOPRINCIPAL"/>
      </w:pPr>
      <w:r w:rsidRPr="00AD3680">
        <w:t xml:space="preserve">Encaminhe a discussão de modo que os alunos percebam que as sociedades indígenas, </w:t>
      </w:r>
      <w:r>
        <w:t>diferentemente</w:t>
      </w:r>
      <w:r w:rsidRPr="00AD3680">
        <w:t xml:space="preserve"> das sociedades</w:t>
      </w:r>
      <w:r>
        <w:t xml:space="preserve"> não indígenas</w:t>
      </w:r>
      <w:r w:rsidRPr="00AD3680">
        <w:t xml:space="preserve">, têm contato direto com a natureza e conhecem bem o ambiente em que vivem. Assim, controlam de forma eficiente o uso dos recursos naturais, restringindo suas intervenções à obtenção do necessário para a manutenção de sua existência. </w:t>
      </w:r>
    </w:p>
    <w:p w:rsidR="00393015" w:rsidRDefault="00393015" w:rsidP="00393015">
      <w:pPr>
        <w:pStyle w:val="02TEXTOPRINCIPAL"/>
      </w:pPr>
      <w:r w:rsidRPr="00AD3680">
        <w:t>Por fim, explique que, por terem um modo de vida que depende da gestão racional dos recursos naturais, as sociedades indígenas tendem a explorar o meio de forma moderada. Já nas sociedades</w:t>
      </w:r>
      <w:r>
        <w:t xml:space="preserve"> urbano-industriais</w:t>
      </w:r>
      <w:r w:rsidRPr="00AD3680">
        <w:t>, a forte presença dos aparatos tecnológicos produz a sensação de que a submissão ao ambiente é menor, o que faz seus integrantes se sentirem menos pressionados a buscar a preservação dos recursos naturais. Assim, em razão de seus diferentes modos de vida, essas sociedades se relacionam com o ambiente de forma distinta e produzem modificações na paisagem também de forma distinta</w:t>
      </w:r>
      <w:r>
        <w:t>.</w:t>
      </w:r>
    </w:p>
    <w:p w:rsidR="00393015" w:rsidRDefault="00393015" w:rsidP="00393015">
      <w:pPr>
        <w:rPr>
          <w:rFonts w:eastAsia="Tahoma"/>
        </w:rPr>
      </w:pPr>
      <w:r>
        <w:br w:type="page"/>
      </w:r>
    </w:p>
    <w:p w:rsidR="00393015" w:rsidRDefault="00393015" w:rsidP="00393015">
      <w:pPr>
        <w:pStyle w:val="01TITULO3"/>
      </w:pPr>
      <w:r>
        <w:lastRenderedPageBreak/>
        <w:t>Aula 2</w:t>
      </w:r>
    </w:p>
    <w:p w:rsidR="00393015" w:rsidRPr="00AD3680" w:rsidRDefault="00393015" w:rsidP="00393015">
      <w:pPr>
        <w:pStyle w:val="02TEXTOPRINCIPAL"/>
      </w:pPr>
      <w:r w:rsidRPr="00AD3680">
        <w:t xml:space="preserve">Antes de iniciar a aula, providencie as </w:t>
      </w:r>
      <w:r>
        <w:t xml:space="preserve">folhas de </w:t>
      </w:r>
      <w:r w:rsidRPr="00AD3680">
        <w:t xml:space="preserve">cartolina. </w:t>
      </w:r>
    </w:p>
    <w:p w:rsidR="00393015" w:rsidRPr="00AD3680" w:rsidRDefault="00393015" w:rsidP="00393015">
      <w:pPr>
        <w:pStyle w:val="02TEXTOPRINCIPAL"/>
      </w:pPr>
      <w:r w:rsidRPr="00AD3680">
        <w:t>Na sala de aula, organize os alunos em grupos de quatro a cinco integrantes. Informe as etapas previstas para a aula: revisão da aula anterior, discussão sobre a maneira como as populações indígenas transformam a paisagem onde vivem e realização de um diagrama em grupo. Tenha essas etapas em vista ao planejar a gestão do tempo disponível.</w:t>
      </w:r>
    </w:p>
    <w:p w:rsidR="00393015" w:rsidRPr="00AD3680" w:rsidRDefault="00393015" w:rsidP="00393015">
      <w:pPr>
        <w:pStyle w:val="02TEXTOPRINCIPAL"/>
      </w:pPr>
      <w:r>
        <w:t>Nos minutos iniciais da aula, a</w:t>
      </w:r>
      <w:r w:rsidRPr="00AD3680">
        <w:t xml:space="preserve">pós organizar os grupos, retome de maneira breve a discussão da aula anterior. Enfatize que, apesar de diversos entre si, os povos indígenas têm em comum o modo de se relacionar com o meio ambiente. </w:t>
      </w:r>
    </w:p>
    <w:p w:rsidR="00393015" w:rsidRPr="00AD3680" w:rsidRDefault="00393015" w:rsidP="00393015">
      <w:pPr>
        <w:pStyle w:val="02TEXTOPRINCIPAL"/>
      </w:pPr>
      <w:r w:rsidRPr="00AD3680">
        <w:t>Em seguida, verifique se para os alunos está claro que a paisagem geográfica contém elementos construídos pela sociedade e pela natureza. Relembre que os arranjos de elementos que formam a paisagem variam ao longo do tempo em função das necessidades humanas. Essas necessidades, por sua vez, variam de acordo com os hábitos e</w:t>
      </w:r>
      <w:r>
        <w:t xml:space="preserve"> as</w:t>
      </w:r>
      <w:r w:rsidRPr="00AD3680">
        <w:t xml:space="preserve"> tradições de um povo. Da mesma maneira, as transformações empreendidas também irão variar de acordo com os recursos naturais disponíveis. </w:t>
      </w:r>
    </w:p>
    <w:p w:rsidR="00393015" w:rsidRPr="00AD3680" w:rsidRDefault="00393015" w:rsidP="00393015">
      <w:pPr>
        <w:pStyle w:val="02TEXTOPRINCIPAL"/>
      </w:pPr>
      <w:r w:rsidRPr="00AD3680">
        <w:t>Nesse contexto, solicite aos alunos que pensem, com seus colegas de grupo, sobre as diferentes maneiras como as sociedades indígenas e as sociedades</w:t>
      </w:r>
      <w:r>
        <w:t xml:space="preserve"> não indígenas</w:t>
      </w:r>
      <w:r w:rsidRPr="00AD3680">
        <w:t xml:space="preserve"> se apropriam dos recursos da natureza e modificam a paisagem. Estipule um tempo para a discussão. Circule entre os grupos e faça intervenções que problematizem as hipóteses formuladas pelos alunos. </w:t>
      </w:r>
    </w:p>
    <w:p w:rsidR="00393015" w:rsidRPr="00AD3680" w:rsidRDefault="00393015" w:rsidP="00393015">
      <w:pPr>
        <w:pStyle w:val="02TEXTOPRINCIPAL"/>
      </w:pPr>
      <w:r w:rsidRPr="00AD3680">
        <w:t xml:space="preserve">Ao final do tempo estipulado, proponha aos grupos que apresentem oralmente as hipóteses discutidas. Anote na lousa os aspectos mencionados pelos alunos e faça as intervenções e correções necessárias. Sintetize a discussão definindo os principais pontos que diferenciam as sociedades indígenas das sociedades </w:t>
      </w:r>
      <w:r>
        <w:t>não indígenas</w:t>
      </w:r>
      <w:r w:rsidRPr="00AD3680">
        <w:t xml:space="preserve"> no processo de transformação da paisagem. </w:t>
      </w:r>
    </w:p>
    <w:p w:rsidR="00393015" w:rsidRPr="00AD3680" w:rsidRDefault="00393015" w:rsidP="00393015">
      <w:pPr>
        <w:pStyle w:val="02TEXTOPRINCIPAL"/>
      </w:pPr>
      <w:r w:rsidRPr="00AD3680">
        <w:t>Em seguida, conceda mais um tempo para que os grupos discutam o que as sociedades</w:t>
      </w:r>
      <w:r>
        <w:t xml:space="preserve"> não indígenas</w:t>
      </w:r>
      <w:r w:rsidRPr="00AD3680">
        <w:t xml:space="preserve"> têm em comum com as indígenas. Circule entre os grupos e fomente a formulação de novas hipóteses propondo questões problematizadoras que auxiliem os alunos a perceber que, apesar das diferenças de cultura e modo de vida, todas as pessoas, indígenas ou não, precisam de abrigo, alimento, convívio social etc. Ao final do tempo combinado, peça aos grupos que apresentem suas formulações. Faça as correções necessárias e anote as contribuições na lousa de acordo com sua pertinência. </w:t>
      </w:r>
    </w:p>
    <w:p w:rsidR="00393015" w:rsidRDefault="00393015" w:rsidP="00393015">
      <w:pPr>
        <w:pStyle w:val="02TEXTOPRINCIPAL"/>
      </w:pPr>
      <w:r w:rsidRPr="00AD3680">
        <w:t xml:space="preserve">Ao final, entregue uma </w:t>
      </w:r>
      <w:r>
        <w:t xml:space="preserve">folha de </w:t>
      </w:r>
      <w:r w:rsidRPr="00AD3680">
        <w:t xml:space="preserve">cartolina para cada grupo. Oriente os alunos a desenhar um retângulo no centro da cartolina. Na parte interna superior desse retângulo, eles devem escrever “O que </w:t>
      </w:r>
      <w:r>
        <w:t>há</w:t>
      </w:r>
      <w:r w:rsidRPr="00AD3680">
        <w:t xml:space="preserve"> em comum”. Em seguida, oriente-os a dobrar a cartolina ao meio, fazendo um vinco na folha. Após demarcar o vinco, os alunos deverão abrir a cartolina e escolher um dos lados para sintetizar o modo como as sociedades indígenas transformam a paisagem. No outro lado</w:t>
      </w:r>
      <w:r>
        <w:t>,</w:t>
      </w:r>
      <w:r w:rsidRPr="00AD3680">
        <w:t xml:space="preserve"> devem registrar o modo como as sociedades </w:t>
      </w:r>
      <w:r>
        <w:t>não indígenas</w:t>
      </w:r>
      <w:r w:rsidRPr="00AD3680">
        <w:t xml:space="preserve"> alteram a paisagem. No retângulo central deverão escrever o que os dois grupos têm em comum. Sugira aos alunos que pintem cada metade de uma cor e que destaquem o retângulo interno com uma terceira cor. O resultado esperado é um diagrama que mostra os aspectos que diferenciam as sociedades indígenas e as </w:t>
      </w:r>
      <w:r>
        <w:t>não indígenas</w:t>
      </w:r>
      <w:r w:rsidRPr="00AD3680">
        <w:t xml:space="preserve"> em sua relação com o espaço e, ao mesmo tempo, apresenta as semelhanças em sua forma de viver</w:t>
      </w:r>
      <w:r>
        <w:t xml:space="preserve">. </w:t>
      </w:r>
    </w:p>
    <w:p w:rsidR="009D7097" w:rsidRDefault="009D7097" w:rsidP="009D7097">
      <w:pPr>
        <w:pStyle w:val="02TEXTOPRINCIPAL"/>
      </w:pPr>
    </w:p>
    <w:p w:rsidR="00393015" w:rsidRPr="00A219C4" w:rsidRDefault="00393015" w:rsidP="00A219C4">
      <w:pPr>
        <w:pStyle w:val="01TITULO4"/>
      </w:pPr>
      <w:r w:rsidRPr="00A219C4">
        <w:t>Atividade complementar</w:t>
      </w:r>
    </w:p>
    <w:p w:rsidR="00393015" w:rsidRPr="00341A28" w:rsidRDefault="00393015" w:rsidP="00393015">
      <w:pPr>
        <w:pStyle w:val="02TEXTOPRINCIPAL"/>
      </w:pPr>
      <w:r w:rsidRPr="00AD3680">
        <w:t xml:space="preserve">Solicite aos estudantes que pesquisem técnicas e costumes indígenas relacionados à pesca, à tecelagem, à cerâmica e à agricultura. Oriente-os a elaborar um texto descrevendo o modo como essas atividades são praticadas comparando-o com o modo como são praticadas nas </w:t>
      </w:r>
      <w:r>
        <w:t>sociedades não indígenas</w:t>
      </w:r>
      <w:r w:rsidRPr="00AD3680">
        <w:t>. Se julgar conveniente, peça aos alunos que enriqueçam a produção com imagens</w:t>
      </w:r>
      <w:r>
        <w:t xml:space="preserve">. </w:t>
      </w:r>
    </w:p>
    <w:p w:rsidR="00393015" w:rsidRDefault="00393015" w:rsidP="00393015">
      <w:pPr>
        <w:pStyle w:val="02TEXTOPRINCIPAL"/>
      </w:pPr>
    </w:p>
    <w:p w:rsidR="00A219C4" w:rsidRDefault="00A219C4">
      <w:pPr>
        <w:rPr>
          <w:rFonts w:ascii="Cambria" w:eastAsia="Cambria" w:hAnsi="Cambria" w:cs="Cambria"/>
          <w:b/>
          <w:bCs/>
          <w:sz w:val="32"/>
          <w:szCs w:val="28"/>
        </w:rPr>
      </w:pPr>
      <w:r>
        <w:br w:type="page"/>
      </w:r>
    </w:p>
    <w:p w:rsidR="00393015" w:rsidRPr="00A219C4" w:rsidRDefault="00393015" w:rsidP="00393015">
      <w:pPr>
        <w:pStyle w:val="01TITULO3"/>
        <w:rPr>
          <w:sz w:val="36"/>
          <w:szCs w:val="36"/>
        </w:rPr>
      </w:pPr>
      <w:r w:rsidRPr="00A219C4">
        <w:rPr>
          <w:sz w:val="36"/>
          <w:szCs w:val="36"/>
        </w:rPr>
        <w:lastRenderedPageBreak/>
        <w:t>Acompanhamento das aprendizagens</w:t>
      </w:r>
    </w:p>
    <w:p w:rsidR="00393015" w:rsidRPr="00AD3680" w:rsidRDefault="00393015" w:rsidP="00393015">
      <w:pPr>
        <w:pStyle w:val="02TEXTOPRINCIPAL"/>
      </w:pPr>
      <w:r w:rsidRPr="00AD3680">
        <w:t xml:space="preserve">O processo de acompanhamento das aprendizagens deve ocorrer ao longo de toda a sequência didática. As atividades e discussões realizadas permitem identificar pontos a serem aprimorados. Considerando os objetivos da sequência proposta, é importante que os alunos compreendam a forma peculiar de sociedades distintas se apropriarem dos recursos da natureza para o atendimento de suas necessidades. No campo das atitudes, espera-se que os estudantes desconstruam estereótipos em relação </w:t>
      </w:r>
      <w:r>
        <w:t>às populações indígenas</w:t>
      </w:r>
      <w:r w:rsidRPr="00AD3680">
        <w:t xml:space="preserve"> e desenvolvam uma postura de abertura à pluralidade cultural, aceitando diferenças e reconhecendo a singularidade do modo de vida de outros povos. Em relação aos procedimentos, vale verificar se os alunos conseguem elaborar quadros sintéticos em grupo, negociando, cedendo e argumentando respeitosamente. </w:t>
      </w:r>
    </w:p>
    <w:p w:rsidR="00393015" w:rsidRDefault="00393015" w:rsidP="00393015">
      <w:pPr>
        <w:pStyle w:val="02TEXTOPRINCIPAL"/>
      </w:pPr>
      <w:r w:rsidRPr="00AD3680">
        <w:t>Para realizar o acompanhamento das aprendizagens, aplique as propostas de avaliação e de autoavaliação sugeridas a seguir</w:t>
      </w:r>
      <w:r>
        <w:t xml:space="preserve">. </w:t>
      </w:r>
    </w:p>
    <w:p w:rsidR="00393015" w:rsidRDefault="00393015" w:rsidP="00393015">
      <w:pPr>
        <w:pStyle w:val="02TEXTOPRINCIPAL"/>
      </w:pPr>
    </w:p>
    <w:p w:rsidR="00393015" w:rsidRPr="00A219C4" w:rsidRDefault="00393015" w:rsidP="00A219C4">
      <w:pPr>
        <w:pStyle w:val="01TITULO4"/>
      </w:pPr>
      <w:r w:rsidRPr="00A219C4">
        <w:t>Avaliação</w:t>
      </w:r>
    </w:p>
    <w:p w:rsidR="00393015" w:rsidRPr="00C96626" w:rsidRDefault="00393015" w:rsidP="00393015">
      <w:pPr>
        <w:pStyle w:val="02TEXTOPRINCIPAL"/>
      </w:pPr>
      <w:r w:rsidRPr="00C96626">
        <w:t xml:space="preserve">Para identificar se os alunos reconhecem o modo peculiar como as populações indígenas transformam a paisagem, peça-lhes que produzam dois desenhos: um representando a paisagem transformada por um grupo indígena e outro representando a paisagem transformada por uma sociedade não indígena (que pode ser a localidade em que os alunos vivem, caso façam parte de uma sociedade não indígena). Verifique se os desenhos são coerentes com os temas discutidos ao longo das aulas. </w:t>
      </w:r>
    </w:p>
    <w:p w:rsidR="00393015" w:rsidRDefault="00393015" w:rsidP="00393015">
      <w:pPr>
        <w:pStyle w:val="02TEXTOPRINCIPAL"/>
        <w:jc w:val="both"/>
      </w:pPr>
      <w:r w:rsidRPr="00AD3680">
        <w:t>Em paralelo, oriente-se pelas questões a seguir para ampliar e sistematizar o processo de avaliação</w:t>
      </w:r>
      <w:r>
        <w:t xml:space="preserve">. </w:t>
      </w:r>
    </w:p>
    <w:p w:rsidR="00393015" w:rsidRPr="00AD3680" w:rsidRDefault="00393015" w:rsidP="00393015">
      <w:pPr>
        <w:pStyle w:val="02TEXTOPRINCIPALBULLET"/>
        <w:numPr>
          <w:ilvl w:val="0"/>
          <w:numId w:val="2"/>
        </w:numPr>
      </w:pPr>
      <w:r w:rsidRPr="00AD3680">
        <w:t>O aluno participou dos trabalhos propostos expressando-se de forma educada e respeitando os momentos de fala do professor e dos colegas?</w:t>
      </w:r>
    </w:p>
    <w:p w:rsidR="00393015" w:rsidRPr="00AD3680" w:rsidRDefault="00393015" w:rsidP="00393015">
      <w:pPr>
        <w:pStyle w:val="02TEXTOPRINCIPALBULLET"/>
        <w:numPr>
          <w:ilvl w:val="0"/>
          <w:numId w:val="2"/>
        </w:numPr>
      </w:pPr>
      <w:r w:rsidRPr="00AD3680">
        <w:t>O aluno ampliou sua percepção sobre os povos indígenas?</w:t>
      </w:r>
    </w:p>
    <w:p w:rsidR="00393015" w:rsidRPr="00AD3680" w:rsidRDefault="00393015" w:rsidP="00393015">
      <w:pPr>
        <w:pStyle w:val="02TEXTOPRINCIPALBULLET"/>
        <w:numPr>
          <w:ilvl w:val="0"/>
          <w:numId w:val="2"/>
        </w:numPr>
      </w:pPr>
      <w:r w:rsidRPr="00AD3680">
        <w:t>O aluno compreendeu que parte das transformações ocorridas na paisagem deriva das ações da sociedade?</w:t>
      </w:r>
    </w:p>
    <w:p w:rsidR="00393015" w:rsidRPr="00AD3680" w:rsidRDefault="00393015" w:rsidP="00393015">
      <w:pPr>
        <w:pStyle w:val="02TEXTOPRINCIPALBULLET"/>
        <w:numPr>
          <w:ilvl w:val="0"/>
          <w:numId w:val="2"/>
        </w:numPr>
      </w:pPr>
      <w:r w:rsidRPr="00AD3680">
        <w:t xml:space="preserve">O aluno associa diferentes modos de vida a diferentes tipos de alteração na paisagem? </w:t>
      </w:r>
    </w:p>
    <w:p w:rsidR="00393015" w:rsidRPr="00AD3680" w:rsidRDefault="00393015" w:rsidP="00393015">
      <w:pPr>
        <w:pStyle w:val="02TEXTOPRINCIPALBULLET"/>
        <w:numPr>
          <w:ilvl w:val="0"/>
          <w:numId w:val="2"/>
        </w:numPr>
      </w:pPr>
      <w:r w:rsidRPr="00AD3680">
        <w:t xml:space="preserve">O aluno percebe convergências entre o modo de vida das sociedades indígenas e o das </w:t>
      </w:r>
      <w:r>
        <w:t>não indígenas</w:t>
      </w:r>
      <w:r w:rsidRPr="00AD3680">
        <w:t>?</w:t>
      </w:r>
    </w:p>
    <w:p w:rsidR="00393015" w:rsidRDefault="00393015" w:rsidP="00393015">
      <w:pPr>
        <w:pStyle w:val="02TEXTOPRINCIPALBULLET"/>
        <w:numPr>
          <w:ilvl w:val="0"/>
          <w:numId w:val="2"/>
        </w:numPr>
        <w:textAlignment w:val="auto"/>
      </w:pPr>
      <w:r w:rsidRPr="00AD3680">
        <w:t>No momento do trabalho em equipe, o aluno conseguiu cooperar com os colegas?</w:t>
      </w:r>
    </w:p>
    <w:p w:rsidR="00393015" w:rsidRDefault="00393015" w:rsidP="00393015">
      <w:pPr>
        <w:rPr>
          <w:rFonts w:eastAsia="Tahoma"/>
        </w:rPr>
      </w:pPr>
      <w:r>
        <w:br w:type="page"/>
      </w:r>
    </w:p>
    <w:p w:rsidR="00D25039" w:rsidRPr="00A219C4" w:rsidRDefault="00D25039" w:rsidP="00D25039">
      <w:pPr>
        <w:pStyle w:val="01TITULO3"/>
        <w:rPr>
          <w:sz w:val="28"/>
        </w:rPr>
      </w:pPr>
      <w:r w:rsidRPr="00A219C4">
        <w:rPr>
          <w:sz w:val="28"/>
        </w:rPr>
        <w:lastRenderedPageBreak/>
        <w:t xml:space="preserve">Proposta de autoavaliação </w:t>
      </w:r>
    </w:p>
    <w:p w:rsidR="00393015" w:rsidRDefault="00393015" w:rsidP="0058009F">
      <w:pPr>
        <w:pStyle w:val="02TEXTOPRINCIPAL"/>
      </w:pPr>
    </w:p>
    <w:tbl>
      <w:tblPr>
        <w:tblStyle w:val="Tabelacomgrade"/>
        <w:tblW w:w="10035" w:type="dxa"/>
        <w:tblInd w:w="142" w:type="dxa"/>
        <w:tblLook w:val="04A0" w:firstRow="1" w:lastRow="0" w:firstColumn="1" w:lastColumn="0" w:noHBand="0" w:noVBand="1"/>
      </w:tblPr>
      <w:tblGrid>
        <w:gridCol w:w="5896"/>
        <w:gridCol w:w="1134"/>
        <w:gridCol w:w="1871"/>
        <w:gridCol w:w="1134"/>
      </w:tblGrid>
      <w:tr w:rsidR="00393015" w:rsidRPr="00343B43" w:rsidTr="00E44F65">
        <w:trPr>
          <w:trHeight w:val="299"/>
        </w:trPr>
        <w:tc>
          <w:tcPr>
            <w:tcW w:w="5896" w:type="dxa"/>
            <w:noWrap/>
            <w:tcMar>
              <w:top w:w="113" w:type="dxa"/>
              <w:bottom w:w="113" w:type="dxa"/>
            </w:tcMar>
            <w:vAlign w:val="center"/>
          </w:tcPr>
          <w:p w:rsidR="00393015" w:rsidRPr="00A219C4" w:rsidRDefault="00393015" w:rsidP="000D3BE6">
            <w:pPr>
              <w:pStyle w:val="03TITULOTABELAS1"/>
              <w:jc w:val="left"/>
              <w:rPr>
                <w:sz w:val="21"/>
              </w:rPr>
            </w:pPr>
            <w:r w:rsidRPr="00A219C4">
              <w:rPr>
                <w:sz w:val="21"/>
              </w:rPr>
              <w:t xml:space="preserve">Responda a cada pergunta com um X </w:t>
            </w:r>
          </w:p>
          <w:p w:rsidR="00393015" w:rsidRPr="00A219C4" w:rsidRDefault="00393015" w:rsidP="000D3BE6">
            <w:pPr>
              <w:pStyle w:val="03TITULOTABELAS1"/>
              <w:jc w:val="left"/>
              <w:rPr>
                <w:sz w:val="21"/>
              </w:rPr>
            </w:pPr>
            <w:r w:rsidRPr="00A219C4">
              <w:rPr>
                <w:sz w:val="21"/>
              </w:rPr>
              <w:t>na coluna que corresponde à sua autoavaliação.</w:t>
            </w:r>
          </w:p>
        </w:tc>
        <w:tc>
          <w:tcPr>
            <w:tcW w:w="1134" w:type="dxa"/>
            <w:vAlign w:val="center"/>
          </w:tcPr>
          <w:p w:rsidR="00393015" w:rsidRPr="00A219C4" w:rsidRDefault="00393015" w:rsidP="000D3BE6">
            <w:pPr>
              <w:pStyle w:val="03TITULOTABELAS1"/>
              <w:rPr>
                <w:sz w:val="21"/>
              </w:rPr>
            </w:pPr>
            <w:r w:rsidRPr="00A219C4">
              <w:rPr>
                <w:sz w:val="21"/>
              </w:rPr>
              <w:t>Sim</w:t>
            </w:r>
          </w:p>
        </w:tc>
        <w:tc>
          <w:tcPr>
            <w:tcW w:w="1871" w:type="dxa"/>
            <w:vAlign w:val="center"/>
          </w:tcPr>
          <w:p w:rsidR="00393015" w:rsidRPr="00A219C4" w:rsidRDefault="00393015" w:rsidP="000D3BE6">
            <w:pPr>
              <w:pStyle w:val="03TITULOTABELAS1"/>
              <w:rPr>
                <w:sz w:val="21"/>
              </w:rPr>
            </w:pPr>
            <w:r w:rsidRPr="00A219C4">
              <w:rPr>
                <w:sz w:val="21"/>
              </w:rPr>
              <w:t>Parcialmente</w:t>
            </w:r>
          </w:p>
        </w:tc>
        <w:tc>
          <w:tcPr>
            <w:tcW w:w="1134" w:type="dxa"/>
            <w:vAlign w:val="center"/>
          </w:tcPr>
          <w:p w:rsidR="00393015" w:rsidRPr="00A219C4" w:rsidRDefault="00393015" w:rsidP="000D3BE6">
            <w:pPr>
              <w:pStyle w:val="03TITULOTABELAS1"/>
              <w:rPr>
                <w:sz w:val="21"/>
              </w:rPr>
            </w:pPr>
            <w:r w:rsidRPr="00A219C4">
              <w:rPr>
                <w:sz w:val="21"/>
              </w:rPr>
              <w:t>Não</w:t>
            </w:r>
          </w:p>
        </w:tc>
      </w:tr>
      <w:tr w:rsidR="00393015" w:rsidRPr="00343B43" w:rsidTr="00E44F65">
        <w:trPr>
          <w:trHeight w:val="97"/>
        </w:trPr>
        <w:tc>
          <w:tcPr>
            <w:tcW w:w="5896" w:type="dxa"/>
            <w:noWrap/>
            <w:tcMar>
              <w:top w:w="113" w:type="dxa"/>
              <w:bottom w:w="113" w:type="dxa"/>
            </w:tcMar>
            <w:vAlign w:val="center"/>
          </w:tcPr>
          <w:p w:rsidR="00393015" w:rsidRPr="00D077A9" w:rsidRDefault="00393015" w:rsidP="000D3BE6">
            <w:pPr>
              <w:pStyle w:val="04TEXTOTABELAS"/>
            </w:pPr>
            <w:r w:rsidRPr="00341A28">
              <w:t>Participei da</w:t>
            </w:r>
            <w:r>
              <w:t>s</w:t>
            </w:r>
            <w:r w:rsidRPr="00341A28">
              <w:t xml:space="preserve"> atividade</w:t>
            </w:r>
            <w:r>
              <w:t>s</w:t>
            </w:r>
            <w:r w:rsidRPr="00341A28">
              <w:t xml:space="preserve"> na sala de aula com empenho?</w:t>
            </w:r>
          </w:p>
        </w:tc>
        <w:tc>
          <w:tcPr>
            <w:tcW w:w="1134" w:type="dxa"/>
            <w:vAlign w:val="center"/>
          </w:tcPr>
          <w:p w:rsidR="00393015" w:rsidRPr="00343B43" w:rsidRDefault="00393015" w:rsidP="000D3BE6">
            <w:pPr>
              <w:pStyle w:val="04TEXTOTABELAS"/>
              <w:rPr>
                <w:rFonts w:ascii="Arial" w:hAnsi="Arial" w:cs="Arial"/>
              </w:rPr>
            </w:pPr>
          </w:p>
        </w:tc>
        <w:tc>
          <w:tcPr>
            <w:tcW w:w="1871" w:type="dxa"/>
            <w:vAlign w:val="center"/>
          </w:tcPr>
          <w:p w:rsidR="00393015" w:rsidRPr="00343B43" w:rsidRDefault="00393015" w:rsidP="000D3BE6">
            <w:pPr>
              <w:pStyle w:val="04TEXTOTABELAS"/>
              <w:rPr>
                <w:rFonts w:ascii="Arial" w:hAnsi="Arial" w:cs="Arial"/>
              </w:rPr>
            </w:pPr>
          </w:p>
        </w:tc>
        <w:tc>
          <w:tcPr>
            <w:tcW w:w="1134" w:type="dxa"/>
            <w:vAlign w:val="center"/>
          </w:tcPr>
          <w:p w:rsidR="00393015" w:rsidRPr="00343B43" w:rsidRDefault="00393015" w:rsidP="000D3BE6">
            <w:pPr>
              <w:pStyle w:val="04TEXTOTABELAS"/>
              <w:rPr>
                <w:rFonts w:ascii="Arial" w:hAnsi="Arial" w:cs="Arial"/>
              </w:rPr>
            </w:pPr>
          </w:p>
        </w:tc>
      </w:tr>
      <w:tr w:rsidR="00393015" w:rsidRPr="00343B43" w:rsidTr="00E44F65">
        <w:trPr>
          <w:trHeight w:val="97"/>
        </w:trPr>
        <w:tc>
          <w:tcPr>
            <w:tcW w:w="5896" w:type="dxa"/>
            <w:noWrap/>
            <w:tcMar>
              <w:top w:w="113" w:type="dxa"/>
              <w:bottom w:w="113" w:type="dxa"/>
            </w:tcMar>
            <w:vAlign w:val="center"/>
          </w:tcPr>
          <w:p w:rsidR="00393015" w:rsidRPr="00D077A9" w:rsidRDefault="00393015" w:rsidP="000D3BE6">
            <w:pPr>
              <w:pStyle w:val="04TEXTOTABELAS"/>
            </w:pPr>
            <w:r w:rsidRPr="00341A28">
              <w:t xml:space="preserve">Realizei as </w:t>
            </w:r>
            <w:r>
              <w:t>atividades</w:t>
            </w:r>
            <w:r w:rsidRPr="00341A28">
              <w:t xml:space="preserve"> com </w:t>
            </w:r>
            <w:r>
              <w:t>seriedade</w:t>
            </w:r>
            <w:r w:rsidRPr="00341A28">
              <w:t>?</w:t>
            </w:r>
          </w:p>
        </w:tc>
        <w:tc>
          <w:tcPr>
            <w:tcW w:w="1134" w:type="dxa"/>
            <w:vAlign w:val="center"/>
          </w:tcPr>
          <w:p w:rsidR="00393015" w:rsidRPr="00343B43" w:rsidRDefault="00393015" w:rsidP="000D3BE6">
            <w:pPr>
              <w:pStyle w:val="04TEXTOTABELAS"/>
              <w:rPr>
                <w:rFonts w:ascii="Arial" w:hAnsi="Arial" w:cs="Arial"/>
              </w:rPr>
            </w:pPr>
          </w:p>
        </w:tc>
        <w:tc>
          <w:tcPr>
            <w:tcW w:w="1871" w:type="dxa"/>
            <w:vAlign w:val="center"/>
          </w:tcPr>
          <w:p w:rsidR="00393015" w:rsidRPr="00343B43" w:rsidRDefault="00393015" w:rsidP="000D3BE6">
            <w:pPr>
              <w:pStyle w:val="04TEXTOTABELAS"/>
              <w:rPr>
                <w:rFonts w:ascii="Arial" w:hAnsi="Arial" w:cs="Arial"/>
              </w:rPr>
            </w:pPr>
          </w:p>
        </w:tc>
        <w:tc>
          <w:tcPr>
            <w:tcW w:w="1134" w:type="dxa"/>
            <w:vAlign w:val="center"/>
          </w:tcPr>
          <w:p w:rsidR="00393015" w:rsidRPr="00343B43" w:rsidRDefault="00393015" w:rsidP="000D3BE6">
            <w:pPr>
              <w:pStyle w:val="04TEXTOTABELAS"/>
              <w:rPr>
                <w:rFonts w:ascii="Arial" w:hAnsi="Arial" w:cs="Arial"/>
              </w:rPr>
            </w:pPr>
          </w:p>
        </w:tc>
      </w:tr>
      <w:tr w:rsidR="00393015" w:rsidRPr="00343B43" w:rsidTr="00E44F65">
        <w:trPr>
          <w:trHeight w:val="97"/>
        </w:trPr>
        <w:tc>
          <w:tcPr>
            <w:tcW w:w="5896" w:type="dxa"/>
            <w:noWrap/>
            <w:tcMar>
              <w:top w:w="113" w:type="dxa"/>
              <w:bottom w:w="113" w:type="dxa"/>
            </w:tcMar>
            <w:vAlign w:val="center"/>
          </w:tcPr>
          <w:p w:rsidR="00393015" w:rsidRPr="007D6D5D" w:rsidRDefault="00393015" w:rsidP="000D3BE6">
            <w:pPr>
              <w:pStyle w:val="04TEXTOTABELAS"/>
            </w:pPr>
            <w:r w:rsidRPr="00AD3680">
              <w:t>Entendi quais são as diferenças e as semelhanças entre os distintos povos indígenas?</w:t>
            </w:r>
          </w:p>
        </w:tc>
        <w:tc>
          <w:tcPr>
            <w:tcW w:w="1134" w:type="dxa"/>
            <w:vAlign w:val="center"/>
          </w:tcPr>
          <w:p w:rsidR="00393015" w:rsidRPr="00343B43" w:rsidRDefault="00393015" w:rsidP="000D3BE6">
            <w:pPr>
              <w:pStyle w:val="04TEXTOTABELAS"/>
              <w:rPr>
                <w:rFonts w:ascii="Arial" w:hAnsi="Arial" w:cs="Arial"/>
              </w:rPr>
            </w:pPr>
          </w:p>
        </w:tc>
        <w:tc>
          <w:tcPr>
            <w:tcW w:w="1871" w:type="dxa"/>
            <w:vAlign w:val="center"/>
          </w:tcPr>
          <w:p w:rsidR="00393015" w:rsidRPr="00343B43" w:rsidRDefault="00393015" w:rsidP="000D3BE6">
            <w:pPr>
              <w:pStyle w:val="04TEXTOTABELAS"/>
              <w:rPr>
                <w:rFonts w:ascii="Arial" w:hAnsi="Arial" w:cs="Arial"/>
              </w:rPr>
            </w:pPr>
          </w:p>
        </w:tc>
        <w:tc>
          <w:tcPr>
            <w:tcW w:w="1134" w:type="dxa"/>
            <w:vAlign w:val="center"/>
          </w:tcPr>
          <w:p w:rsidR="00393015" w:rsidRPr="00343B43" w:rsidRDefault="00393015" w:rsidP="000D3BE6">
            <w:pPr>
              <w:pStyle w:val="04TEXTOTABELAS"/>
              <w:rPr>
                <w:rFonts w:ascii="Arial" w:hAnsi="Arial" w:cs="Arial"/>
              </w:rPr>
            </w:pPr>
          </w:p>
        </w:tc>
      </w:tr>
      <w:tr w:rsidR="00393015" w:rsidRPr="00343B43" w:rsidTr="00E44F65">
        <w:trPr>
          <w:trHeight w:val="97"/>
        </w:trPr>
        <w:tc>
          <w:tcPr>
            <w:tcW w:w="5896" w:type="dxa"/>
            <w:noWrap/>
            <w:tcMar>
              <w:top w:w="113" w:type="dxa"/>
              <w:bottom w:w="113" w:type="dxa"/>
            </w:tcMar>
            <w:vAlign w:val="center"/>
          </w:tcPr>
          <w:p w:rsidR="00393015" w:rsidRPr="007D6D5D" w:rsidRDefault="00393015" w:rsidP="000D3BE6">
            <w:pPr>
              <w:pStyle w:val="04TEXTOTABELAS"/>
            </w:pPr>
            <w:r w:rsidRPr="00AD3680">
              <w:t>Consigo identificar diferenças entre o modo de vida das sociedades indígenas</w:t>
            </w:r>
            <w:r>
              <w:t xml:space="preserve"> e das sociedades não indígenas?</w:t>
            </w:r>
          </w:p>
        </w:tc>
        <w:tc>
          <w:tcPr>
            <w:tcW w:w="1134" w:type="dxa"/>
            <w:vAlign w:val="center"/>
          </w:tcPr>
          <w:p w:rsidR="00393015" w:rsidRPr="00343B43" w:rsidRDefault="00393015" w:rsidP="000D3BE6">
            <w:pPr>
              <w:pStyle w:val="04TEXTOTABELAS"/>
              <w:rPr>
                <w:rFonts w:ascii="Arial" w:hAnsi="Arial" w:cs="Arial"/>
              </w:rPr>
            </w:pPr>
          </w:p>
        </w:tc>
        <w:tc>
          <w:tcPr>
            <w:tcW w:w="1871" w:type="dxa"/>
            <w:vAlign w:val="center"/>
          </w:tcPr>
          <w:p w:rsidR="00393015" w:rsidRPr="00343B43" w:rsidRDefault="00393015" w:rsidP="000D3BE6">
            <w:pPr>
              <w:pStyle w:val="04TEXTOTABELAS"/>
              <w:rPr>
                <w:rFonts w:ascii="Arial" w:hAnsi="Arial" w:cs="Arial"/>
              </w:rPr>
            </w:pPr>
          </w:p>
        </w:tc>
        <w:tc>
          <w:tcPr>
            <w:tcW w:w="1134" w:type="dxa"/>
            <w:vAlign w:val="center"/>
          </w:tcPr>
          <w:p w:rsidR="00393015" w:rsidRPr="00343B43" w:rsidRDefault="00393015" w:rsidP="000D3BE6">
            <w:pPr>
              <w:pStyle w:val="04TEXTOTABELAS"/>
              <w:rPr>
                <w:rFonts w:ascii="Arial" w:hAnsi="Arial" w:cs="Arial"/>
              </w:rPr>
            </w:pPr>
          </w:p>
        </w:tc>
      </w:tr>
      <w:tr w:rsidR="00393015" w:rsidRPr="00343B43" w:rsidTr="00E44F65">
        <w:trPr>
          <w:trHeight w:val="97"/>
        </w:trPr>
        <w:tc>
          <w:tcPr>
            <w:tcW w:w="5896" w:type="dxa"/>
            <w:noWrap/>
            <w:tcMar>
              <w:top w:w="113" w:type="dxa"/>
              <w:bottom w:w="113" w:type="dxa"/>
            </w:tcMar>
            <w:vAlign w:val="center"/>
          </w:tcPr>
          <w:p w:rsidR="00393015" w:rsidRDefault="00393015" w:rsidP="000D3BE6">
            <w:pPr>
              <w:pStyle w:val="04TEXTOTABELAS"/>
            </w:pPr>
            <w:r w:rsidRPr="00AD3680">
              <w:t>Sei explicar a relação entre a transformação da paisagem e os hábitos e necessidades de um povo?</w:t>
            </w:r>
          </w:p>
        </w:tc>
        <w:tc>
          <w:tcPr>
            <w:tcW w:w="1134" w:type="dxa"/>
            <w:vAlign w:val="center"/>
          </w:tcPr>
          <w:p w:rsidR="00393015" w:rsidRPr="00343B43" w:rsidRDefault="00393015" w:rsidP="000D3BE6">
            <w:pPr>
              <w:pStyle w:val="04TEXTOTABELAS"/>
              <w:rPr>
                <w:rFonts w:ascii="Arial" w:hAnsi="Arial" w:cs="Arial"/>
              </w:rPr>
            </w:pPr>
          </w:p>
        </w:tc>
        <w:tc>
          <w:tcPr>
            <w:tcW w:w="1871" w:type="dxa"/>
            <w:vAlign w:val="center"/>
          </w:tcPr>
          <w:p w:rsidR="00393015" w:rsidRPr="00343B43" w:rsidRDefault="00393015" w:rsidP="000D3BE6">
            <w:pPr>
              <w:pStyle w:val="04TEXTOTABELAS"/>
              <w:rPr>
                <w:rFonts w:ascii="Arial" w:hAnsi="Arial" w:cs="Arial"/>
              </w:rPr>
            </w:pPr>
          </w:p>
        </w:tc>
        <w:tc>
          <w:tcPr>
            <w:tcW w:w="1134" w:type="dxa"/>
            <w:vAlign w:val="center"/>
          </w:tcPr>
          <w:p w:rsidR="00393015" w:rsidRPr="00343B43" w:rsidRDefault="00393015" w:rsidP="000D3BE6">
            <w:pPr>
              <w:pStyle w:val="04TEXTOTABELAS"/>
              <w:rPr>
                <w:rFonts w:ascii="Arial" w:hAnsi="Arial" w:cs="Arial"/>
              </w:rPr>
            </w:pPr>
          </w:p>
        </w:tc>
      </w:tr>
      <w:tr w:rsidR="00393015" w:rsidRPr="00343B43" w:rsidTr="00E44F65">
        <w:trPr>
          <w:trHeight w:val="97"/>
        </w:trPr>
        <w:tc>
          <w:tcPr>
            <w:tcW w:w="5896" w:type="dxa"/>
            <w:noWrap/>
            <w:tcMar>
              <w:top w:w="113" w:type="dxa"/>
              <w:bottom w:w="113" w:type="dxa"/>
            </w:tcMar>
            <w:vAlign w:val="center"/>
          </w:tcPr>
          <w:p w:rsidR="00393015" w:rsidRDefault="00393015" w:rsidP="000D3BE6">
            <w:pPr>
              <w:pStyle w:val="04TEXTOTABELAS"/>
            </w:pPr>
            <w:r w:rsidRPr="00AD3680">
              <w:t xml:space="preserve">Entendi que as sociedades indígenas e as </w:t>
            </w:r>
            <w:r>
              <w:t>sociedades não indígenas</w:t>
            </w:r>
            <w:r w:rsidRPr="00AD3680">
              <w:t>, por terem modos de vida distintos, produzem diferentes modificações na paisagem?</w:t>
            </w:r>
          </w:p>
        </w:tc>
        <w:tc>
          <w:tcPr>
            <w:tcW w:w="1134" w:type="dxa"/>
            <w:vAlign w:val="center"/>
          </w:tcPr>
          <w:p w:rsidR="00393015" w:rsidRPr="00343B43" w:rsidRDefault="00393015" w:rsidP="000D3BE6">
            <w:pPr>
              <w:pStyle w:val="04TEXTOTABELAS"/>
              <w:rPr>
                <w:rFonts w:ascii="Arial" w:hAnsi="Arial" w:cs="Arial"/>
              </w:rPr>
            </w:pPr>
          </w:p>
        </w:tc>
        <w:tc>
          <w:tcPr>
            <w:tcW w:w="1871" w:type="dxa"/>
            <w:vAlign w:val="center"/>
          </w:tcPr>
          <w:p w:rsidR="00393015" w:rsidRPr="00343B43" w:rsidRDefault="00393015" w:rsidP="000D3BE6">
            <w:pPr>
              <w:pStyle w:val="04TEXTOTABELAS"/>
              <w:rPr>
                <w:rFonts w:ascii="Arial" w:hAnsi="Arial" w:cs="Arial"/>
              </w:rPr>
            </w:pPr>
          </w:p>
        </w:tc>
        <w:tc>
          <w:tcPr>
            <w:tcW w:w="1134" w:type="dxa"/>
            <w:vAlign w:val="center"/>
          </w:tcPr>
          <w:p w:rsidR="00393015" w:rsidRPr="00343B43" w:rsidRDefault="00393015" w:rsidP="000D3BE6">
            <w:pPr>
              <w:pStyle w:val="04TEXTOTABELAS"/>
              <w:rPr>
                <w:rFonts w:ascii="Arial" w:hAnsi="Arial" w:cs="Arial"/>
              </w:rPr>
            </w:pPr>
          </w:p>
        </w:tc>
      </w:tr>
    </w:tbl>
    <w:p w:rsidR="00393015" w:rsidRDefault="00393015" w:rsidP="00393015"/>
    <w:p w:rsidR="00393015" w:rsidRPr="003D4CF8" w:rsidRDefault="00393015" w:rsidP="00393015"/>
    <w:p w:rsidR="00506A10" w:rsidRPr="00393015" w:rsidRDefault="00506A10" w:rsidP="00393015"/>
    <w:sectPr w:rsidR="00506A10" w:rsidRPr="00393015"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34D8" w:rsidRDefault="001B34D8">
      <w:r>
        <w:separator/>
      </w:r>
    </w:p>
  </w:endnote>
  <w:endnote w:type="continuationSeparator" w:id="0">
    <w:p w:rsidR="001B34D8" w:rsidRDefault="001B3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B172F49-7646-4C8A-B8A2-8B376F8EDDF8}"/>
    <w:embedBold r:id="rId2" w:fontKey="{316E272C-8D86-4433-B151-E95CCBD03408}"/>
    <w:embedItalic r:id="rId3" w:fontKey="{154E7B24-F42C-4910-947F-B9E151DF6F8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6A93F3D5-EFAD-45E7-8071-24BDB15C60AB}"/>
    <w:embedBold r:id="rId5" w:fontKey="{B3B9B116-31F0-4937-B613-667D0F7AB32E}"/>
  </w:font>
  <w:font w:name="Liberation Sans">
    <w:panose1 w:val="020B0604020202020204"/>
    <w:charset w:val="00"/>
    <w:family w:val="swiss"/>
    <w:pitch w:val="variable"/>
    <w:sig w:usb0="E0000AFF" w:usb1="500078FF" w:usb2="00000021" w:usb3="00000000" w:csb0="000001BF" w:csb1="00000000"/>
    <w:embedRegular r:id="rId6" w:fontKey="{E12BEDE5-245B-44E0-A012-34DFF7B123F6}"/>
    <w:embedBold r:id="rId7" w:fontKey="{EA2607EA-1148-4C8B-BF4E-3010F588F46F}"/>
    <w:embedBoldItalic r:id="rId8" w:fontKey="{C26A948D-1514-4B3C-A09B-5D0688928AF8}"/>
  </w:font>
  <w:font w:name="Microsoft YaHei">
    <w:panose1 w:val="020B0503020204020204"/>
    <w:charset w:val="86"/>
    <w:family w:val="swiss"/>
    <w:pitch w:val="variable"/>
    <w:sig w:usb0="80000287" w:usb1="28CF3C50" w:usb2="00000016" w:usb3="00000000" w:csb0="0004001F" w:csb1="00000000"/>
  </w:font>
  <w:font w:name="Mangal">
    <w:altName w:val="Kokila"/>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B157FB3F-9710-48E6-8A73-B78A57D9CCD1}"/>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6A46E398-6D5D-4E2F-ADAA-E9BEA92105F3}"/>
    <w:embedBold r:id="rId11" w:fontKey="{AE6B5837-55CA-4BEC-883B-5CE7E74D6385}"/>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67BF" w:rsidRDefault="00E567B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AD44DC" w:rsidRPr="005A1C11">
      <w:tc>
        <w:tcPr>
          <w:tcW w:w="9606" w:type="dxa"/>
        </w:tcPr>
        <w:p w:rsidR="00AD44DC" w:rsidRPr="005A1C11" w:rsidRDefault="00E567BF" w:rsidP="007D0D81">
          <w:pPr>
            <w:pStyle w:val="Rodap"/>
            <w:rPr>
              <w:sz w:val="14"/>
              <w:szCs w:val="14"/>
            </w:rPr>
          </w:pPr>
          <w:r>
            <w:rPr>
              <w:sz w:val="14"/>
              <w:szCs w:val="14"/>
            </w:rPr>
            <w:t xml:space="preserve">Este material está em Licença Aberta — CC BY NC 3.0BR ou 4.0 </w:t>
          </w:r>
          <w:r>
            <w:rPr>
              <w:i/>
              <w:sz w:val="14"/>
              <w:szCs w:val="14"/>
            </w:rPr>
            <w:t>International</w:t>
          </w:r>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rsidR="00AD44DC" w:rsidRPr="005A1C11" w:rsidRDefault="004064AB" w:rsidP="007D0D81">
          <w:pPr>
            <w:pStyle w:val="Rodap"/>
            <w:rPr>
              <w:rStyle w:val="RodapChar"/>
            </w:rPr>
          </w:pPr>
          <w:r>
            <w:fldChar w:fldCharType="begin"/>
          </w:r>
          <w:r>
            <w:instrText xml:space="preserve"> PAGE  \* Arabic  \* MERGEFORMAT </w:instrText>
          </w:r>
          <w:r>
            <w:fldChar w:fldCharType="separate"/>
          </w:r>
          <w:r w:rsidR="00E001B2" w:rsidRPr="00E001B2">
            <w:rPr>
              <w:rStyle w:val="RodapChar"/>
              <w:noProof/>
            </w:rPr>
            <w:t>5</w:t>
          </w:r>
          <w:r>
            <w:rPr>
              <w:rStyle w:val="RodapChar"/>
              <w:noProof/>
            </w:rPr>
            <w:fldChar w:fldCharType="end"/>
          </w:r>
        </w:p>
      </w:tc>
    </w:tr>
  </w:tbl>
  <w:p w:rsidR="00AD44DC" w:rsidRPr="00C67490" w:rsidRDefault="00AD44DC"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67BF" w:rsidRDefault="00E567B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34D8" w:rsidRDefault="001B34D8">
      <w:r>
        <w:rPr>
          <w:color w:val="000000"/>
        </w:rPr>
        <w:separator/>
      </w:r>
    </w:p>
  </w:footnote>
  <w:footnote w:type="continuationSeparator" w:id="0">
    <w:p w:rsidR="001B34D8" w:rsidRDefault="001B34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67BF" w:rsidRDefault="00E567B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44DC" w:rsidRDefault="00AD44DC">
    <w:r>
      <w:rPr>
        <w:noProof/>
        <w:lang w:val="en-US" w:eastAsia="en-US" w:bidi="ar-SA"/>
      </w:rPr>
      <w:drawing>
        <wp:inline distT="0" distB="0" distL="0" distR="0">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67BF" w:rsidRDefault="00E567B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NotTrackMove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47514"/>
    <w:rsid w:val="000628EC"/>
    <w:rsid w:val="000738AD"/>
    <w:rsid w:val="00076EF4"/>
    <w:rsid w:val="0009267F"/>
    <w:rsid w:val="000A7F47"/>
    <w:rsid w:val="000B6A20"/>
    <w:rsid w:val="000C6EC8"/>
    <w:rsid w:val="00126F41"/>
    <w:rsid w:val="00133AA8"/>
    <w:rsid w:val="00164196"/>
    <w:rsid w:val="00182B00"/>
    <w:rsid w:val="001B34D8"/>
    <w:rsid w:val="001B4098"/>
    <w:rsid w:val="001C384B"/>
    <w:rsid w:val="001E5230"/>
    <w:rsid w:val="0020549D"/>
    <w:rsid w:val="00210B7C"/>
    <w:rsid w:val="0021139A"/>
    <w:rsid w:val="0026445C"/>
    <w:rsid w:val="002B4837"/>
    <w:rsid w:val="002C49D0"/>
    <w:rsid w:val="002C6E52"/>
    <w:rsid w:val="002F294E"/>
    <w:rsid w:val="00305AA1"/>
    <w:rsid w:val="003244BD"/>
    <w:rsid w:val="00393015"/>
    <w:rsid w:val="003B3C78"/>
    <w:rsid w:val="003C12C9"/>
    <w:rsid w:val="003C3801"/>
    <w:rsid w:val="003D4CF8"/>
    <w:rsid w:val="004064AB"/>
    <w:rsid w:val="00426FFF"/>
    <w:rsid w:val="00466817"/>
    <w:rsid w:val="004C2C31"/>
    <w:rsid w:val="004D2D8B"/>
    <w:rsid w:val="00503017"/>
    <w:rsid w:val="00506A10"/>
    <w:rsid w:val="00512EF1"/>
    <w:rsid w:val="005417BB"/>
    <w:rsid w:val="0058009F"/>
    <w:rsid w:val="005D03F2"/>
    <w:rsid w:val="005E1076"/>
    <w:rsid w:val="006052B9"/>
    <w:rsid w:val="00615E4A"/>
    <w:rsid w:val="0061756D"/>
    <w:rsid w:val="00644D36"/>
    <w:rsid w:val="00651A0D"/>
    <w:rsid w:val="00676297"/>
    <w:rsid w:val="006B4D9A"/>
    <w:rsid w:val="006C72DD"/>
    <w:rsid w:val="006D069A"/>
    <w:rsid w:val="006D5809"/>
    <w:rsid w:val="006F024C"/>
    <w:rsid w:val="007B17EA"/>
    <w:rsid w:val="007D0D81"/>
    <w:rsid w:val="007D3C6E"/>
    <w:rsid w:val="007E2103"/>
    <w:rsid w:val="007F229E"/>
    <w:rsid w:val="00802F95"/>
    <w:rsid w:val="00811001"/>
    <w:rsid w:val="00826070"/>
    <w:rsid w:val="00833D30"/>
    <w:rsid w:val="00852916"/>
    <w:rsid w:val="00857537"/>
    <w:rsid w:val="00883660"/>
    <w:rsid w:val="008914D3"/>
    <w:rsid w:val="008C2A24"/>
    <w:rsid w:val="008D352A"/>
    <w:rsid w:val="008E09F8"/>
    <w:rsid w:val="008F6F02"/>
    <w:rsid w:val="008F7795"/>
    <w:rsid w:val="00935D6C"/>
    <w:rsid w:val="0095332E"/>
    <w:rsid w:val="009569C0"/>
    <w:rsid w:val="00962B4D"/>
    <w:rsid w:val="009A388C"/>
    <w:rsid w:val="009C34BB"/>
    <w:rsid w:val="009D7097"/>
    <w:rsid w:val="00A219C4"/>
    <w:rsid w:val="00A355E1"/>
    <w:rsid w:val="00A43910"/>
    <w:rsid w:val="00A74FAE"/>
    <w:rsid w:val="00A8598B"/>
    <w:rsid w:val="00AD3680"/>
    <w:rsid w:val="00AD44DC"/>
    <w:rsid w:val="00B22083"/>
    <w:rsid w:val="00B36FBF"/>
    <w:rsid w:val="00B54F99"/>
    <w:rsid w:val="00BE0E52"/>
    <w:rsid w:val="00BE346A"/>
    <w:rsid w:val="00C161F6"/>
    <w:rsid w:val="00C65D98"/>
    <w:rsid w:val="00C67490"/>
    <w:rsid w:val="00C77EFF"/>
    <w:rsid w:val="00C867EE"/>
    <w:rsid w:val="00C96626"/>
    <w:rsid w:val="00CC5CBB"/>
    <w:rsid w:val="00CD699D"/>
    <w:rsid w:val="00CF42D1"/>
    <w:rsid w:val="00D00F48"/>
    <w:rsid w:val="00D25039"/>
    <w:rsid w:val="00D418A3"/>
    <w:rsid w:val="00D537E4"/>
    <w:rsid w:val="00D6738F"/>
    <w:rsid w:val="00D77A7B"/>
    <w:rsid w:val="00D951A2"/>
    <w:rsid w:val="00DA4C7D"/>
    <w:rsid w:val="00DB196E"/>
    <w:rsid w:val="00E001B2"/>
    <w:rsid w:val="00E05E1E"/>
    <w:rsid w:val="00E12933"/>
    <w:rsid w:val="00E14CEA"/>
    <w:rsid w:val="00E27094"/>
    <w:rsid w:val="00E449E3"/>
    <w:rsid w:val="00E44F65"/>
    <w:rsid w:val="00E567BF"/>
    <w:rsid w:val="00E87EC6"/>
    <w:rsid w:val="00E90F29"/>
    <w:rsid w:val="00E97485"/>
    <w:rsid w:val="00EB5A74"/>
    <w:rsid w:val="00EF29C1"/>
    <w:rsid w:val="00EF7DDC"/>
    <w:rsid w:val="00F15318"/>
    <w:rsid w:val="00F30123"/>
    <w:rsid w:val="00FA209D"/>
    <w:rsid w:val="00FD5852"/>
    <w:rsid w:val="00FE5203"/>
    <w:rsid w:val="00FF343F"/>
    <w:rsid w:val="00FF37F9"/>
    <w:rsid w:val="00FF39A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35B56C-42A9-48E0-A04E-7B86D2855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E5230"/>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1E5230"/>
    <w:pPr>
      <w:suppressLineNumbers/>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5C1B431-89FD-430A-A012-1CB435ECD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Pages>
  <Words>1727</Words>
  <Characters>9329</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28</cp:revision>
  <dcterms:created xsi:type="dcterms:W3CDTF">2018-05-22T12:11:00Z</dcterms:created>
  <dcterms:modified xsi:type="dcterms:W3CDTF">2018-08-24T17:05:00Z</dcterms:modified>
</cp:coreProperties>
</file>