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8CF8D5" w14:textId="4A6A1816" w:rsidR="00A80E1F" w:rsidRPr="00EA12E2" w:rsidRDefault="002651CB" w:rsidP="00A80E1F">
      <w:pPr>
        <w:pStyle w:val="01TITULO1"/>
        <w:rPr>
          <w:lang w:bidi="ar-SA"/>
        </w:rPr>
      </w:pPr>
      <w:r>
        <w:rPr>
          <w:lang w:bidi="ar-SA"/>
        </w:rPr>
        <w:t>A</w:t>
      </w:r>
      <w:r w:rsidR="00A80E1F" w:rsidRPr="00EA12E2">
        <w:rPr>
          <w:lang w:bidi="ar-SA"/>
        </w:rPr>
        <w:t>COMPANHAMENTO DE APRENDIZAGEM</w:t>
      </w:r>
    </w:p>
    <w:p w14:paraId="0832C0E6" w14:textId="77777777" w:rsidR="00A80E1F" w:rsidRPr="00EA12E2" w:rsidRDefault="00A80E1F" w:rsidP="00A80E1F">
      <w:pPr>
        <w:autoSpaceDE w:val="0"/>
        <w:adjustRightInd w:val="0"/>
        <w:textAlignment w:val="auto"/>
        <w:rPr>
          <w:rFonts w:ascii="Cambria-Bold" w:hAnsi="Cambria-Bold" w:cs="Cambria-Bold"/>
          <w:b/>
          <w:bCs/>
          <w:kern w:val="0"/>
          <w:sz w:val="32"/>
          <w:szCs w:val="32"/>
          <w:lang w:bidi="ar-SA"/>
        </w:rPr>
      </w:pPr>
    </w:p>
    <w:p w14:paraId="1E1EEFE7" w14:textId="77777777" w:rsidR="00A80E1F" w:rsidRPr="00EA12E2" w:rsidRDefault="00A80E1F" w:rsidP="00A80E1F">
      <w:pPr>
        <w:pStyle w:val="01TITULO2"/>
        <w:rPr>
          <w:lang w:bidi="ar-SA"/>
        </w:rPr>
      </w:pPr>
      <w:r w:rsidRPr="00EA12E2">
        <w:rPr>
          <w:lang w:bidi="ar-SA"/>
        </w:rPr>
        <w:t>GRADE DE CORREÇÃO</w:t>
      </w:r>
    </w:p>
    <w:p w14:paraId="23E63B2D" w14:textId="77777777" w:rsidR="00A80E1F" w:rsidRDefault="00A80E1F" w:rsidP="00A80E1F"/>
    <w:tbl>
      <w:tblPr>
        <w:tblStyle w:val="Tabelacomgrade"/>
        <w:tblW w:w="9918" w:type="dxa"/>
        <w:tblInd w:w="28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611"/>
        <w:gridCol w:w="2528"/>
        <w:gridCol w:w="230"/>
        <w:gridCol w:w="1471"/>
        <w:gridCol w:w="2977"/>
      </w:tblGrid>
      <w:tr w:rsidR="00A80E1F" w:rsidRPr="009E45B4" w14:paraId="025E6FF1" w14:textId="77777777" w:rsidTr="002B01A8">
        <w:tc>
          <w:tcPr>
            <w:tcW w:w="9918" w:type="dxa"/>
            <w:gridSpan w:val="6"/>
          </w:tcPr>
          <w:p w14:paraId="5278E10C" w14:textId="77777777" w:rsidR="00A80E1F" w:rsidRPr="009E45B4" w:rsidRDefault="00A80E1F" w:rsidP="002B01A8">
            <w:pPr>
              <w:pStyle w:val="03TITULOTABELAS2"/>
            </w:pPr>
            <w:r>
              <w:t>Geografia</w:t>
            </w:r>
            <w:r w:rsidRPr="009E45B4">
              <w:t xml:space="preserve"> – </w:t>
            </w:r>
            <w:r>
              <w:t>8</w:t>
            </w:r>
            <w:r w:rsidRPr="00124DCB">
              <w:rPr>
                <w:u w:val="single"/>
                <w:vertAlign w:val="superscript"/>
              </w:rPr>
              <w:t>o</w:t>
            </w:r>
            <w:r w:rsidRPr="0053145B">
              <w:t xml:space="preserve"> ano – 1</w:t>
            </w:r>
            <w:r w:rsidRPr="00124DCB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A80E1F" w:rsidRPr="009E45B4" w14:paraId="1DFC6856" w14:textId="77777777" w:rsidTr="002B01A8">
        <w:tc>
          <w:tcPr>
            <w:tcW w:w="9918" w:type="dxa"/>
            <w:gridSpan w:val="6"/>
          </w:tcPr>
          <w:p w14:paraId="7BF91736" w14:textId="77777777" w:rsidR="00A80E1F" w:rsidRPr="009E45B4" w:rsidRDefault="00A80E1F" w:rsidP="002B01A8">
            <w:pPr>
              <w:pStyle w:val="04TEXTOTABELAS"/>
            </w:pPr>
            <w:r w:rsidRPr="009E45B4">
              <w:t>Escola:</w:t>
            </w:r>
          </w:p>
        </w:tc>
      </w:tr>
      <w:tr w:rsidR="00A80E1F" w:rsidRPr="009E45B4" w14:paraId="3B6E4D5D" w14:textId="77777777" w:rsidTr="002B01A8">
        <w:tc>
          <w:tcPr>
            <w:tcW w:w="9918" w:type="dxa"/>
            <w:gridSpan w:val="6"/>
          </w:tcPr>
          <w:p w14:paraId="773B5D11" w14:textId="77777777" w:rsidR="00A80E1F" w:rsidRPr="009E45B4" w:rsidRDefault="00A80E1F" w:rsidP="002B01A8">
            <w:pPr>
              <w:pStyle w:val="04TEXTOTABELAS"/>
            </w:pPr>
            <w:r w:rsidRPr="009E45B4">
              <w:t>Aluno:</w:t>
            </w:r>
          </w:p>
        </w:tc>
      </w:tr>
      <w:tr w:rsidR="00A80E1F" w:rsidRPr="009E45B4" w14:paraId="3928057B" w14:textId="77777777" w:rsidTr="002B01A8">
        <w:tc>
          <w:tcPr>
            <w:tcW w:w="2712" w:type="dxa"/>
            <w:gridSpan w:val="2"/>
          </w:tcPr>
          <w:p w14:paraId="119AA9C0" w14:textId="77777777" w:rsidR="00A80E1F" w:rsidRPr="009E45B4" w:rsidRDefault="00A80E1F" w:rsidP="002B01A8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14:paraId="756EF0BB" w14:textId="77777777" w:rsidR="00A80E1F" w:rsidRPr="009E45B4" w:rsidRDefault="00A80E1F" w:rsidP="002B01A8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2"/>
          </w:tcPr>
          <w:p w14:paraId="3C1628CD" w14:textId="77777777" w:rsidR="00A80E1F" w:rsidRPr="009E45B4" w:rsidRDefault="00A80E1F" w:rsidP="002B01A8">
            <w:pPr>
              <w:pStyle w:val="04TEXTOTABELAS"/>
            </w:pPr>
            <w:r w:rsidRPr="009E45B4">
              <w:t>Data:</w:t>
            </w:r>
          </w:p>
        </w:tc>
      </w:tr>
      <w:tr w:rsidR="00A80E1F" w:rsidRPr="009E45B4" w14:paraId="42F74815" w14:textId="77777777" w:rsidTr="002B01A8">
        <w:tc>
          <w:tcPr>
            <w:tcW w:w="9918" w:type="dxa"/>
            <w:gridSpan w:val="6"/>
          </w:tcPr>
          <w:p w14:paraId="4F6724B0" w14:textId="77777777" w:rsidR="00A80E1F" w:rsidRPr="009E45B4" w:rsidRDefault="00A80E1F" w:rsidP="002B01A8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A80E1F" w:rsidRPr="009E45B4" w14:paraId="5F533D58" w14:textId="77777777" w:rsidTr="002B01A8">
        <w:tc>
          <w:tcPr>
            <w:tcW w:w="1101" w:type="dxa"/>
            <w:vAlign w:val="center"/>
          </w:tcPr>
          <w:p w14:paraId="239526CC" w14:textId="77777777" w:rsidR="00A80E1F" w:rsidRPr="003C2174" w:rsidRDefault="00A80E1F" w:rsidP="002B01A8">
            <w:pPr>
              <w:pStyle w:val="03TITULOTABELAS2"/>
            </w:pPr>
            <w:r w:rsidRPr="003C2174">
              <w:t>Questão</w:t>
            </w:r>
          </w:p>
        </w:tc>
        <w:tc>
          <w:tcPr>
            <w:tcW w:w="4139" w:type="dxa"/>
            <w:gridSpan w:val="2"/>
            <w:vAlign w:val="center"/>
          </w:tcPr>
          <w:p w14:paraId="2BFE196E" w14:textId="77777777" w:rsidR="00A80E1F" w:rsidRPr="003C2174" w:rsidRDefault="00A80E1F" w:rsidP="002B01A8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701" w:type="dxa"/>
            <w:gridSpan w:val="2"/>
            <w:vAlign w:val="center"/>
          </w:tcPr>
          <w:p w14:paraId="4E226913" w14:textId="3B72558F" w:rsidR="00A80E1F" w:rsidRPr="003C2174" w:rsidRDefault="00A80E1F" w:rsidP="002B01A8">
            <w:pPr>
              <w:pStyle w:val="03TITULOTABELAS2"/>
            </w:pPr>
            <w:r w:rsidRPr="00CF02AD">
              <w:t>Nota/ conceito</w:t>
            </w:r>
          </w:p>
        </w:tc>
        <w:tc>
          <w:tcPr>
            <w:tcW w:w="2977" w:type="dxa"/>
            <w:vAlign w:val="center"/>
          </w:tcPr>
          <w:p w14:paraId="1925EF1F" w14:textId="77777777" w:rsidR="00A80E1F" w:rsidRPr="003C2174" w:rsidRDefault="00A80E1F" w:rsidP="002B01A8">
            <w:pPr>
              <w:pStyle w:val="03TITULOTABELAS2"/>
            </w:pPr>
            <w:r w:rsidRPr="00CF02AD">
              <w:t>Reorientação de planejamento</w:t>
            </w:r>
          </w:p>
        </w:tc>
      </w:tr>
      <w:tr w:rsidR="00A80E1F" w:rsidRPr="009E45B4" w14:paraId="5ECFA9FD" w14:textId="77777777" w:rsidTr="002B01A8">
        <w:tc>
          <w:tcPr>
            <w:tcW w:w="1101" w:type="dxa"/>
          </w:tcPr>
          <w:p w14:paraId="176544F1" w14:textId="77777777" w:rsidR="00A80E1F" w:rsidRPr="009E45B4" w:rsidRDefault="00A80E1F" w:rsidP="00B2156D">
            <w:pPr>
              <w:pStyle w:val="04TEXTOTABELAS"/>
            </w:pPr>
            <w:r w:rsidRPr="009E45B4">
              <w:t>1</w:t>
            </w:r>
          </w:p>
        </w:tc>
        <w:tc>
          <w:tcPr>
            <w:tcW w:w="4139" w:type="dxa"/>
            <w:gridSpan w:val="2"/>
          </w:tcPr>
          <w:p w14:paraId="2312A194" w14:textId="69618538" w:rsidR="00A80E1F" w:rsidRDefault="00A80E1F" w:rsidP="002B01A8">
            <w:pPr>
              <w:pStyle w:val="04TEXTOTABELAS"/>
            </w:pPr>
            <w:r w:rsidRPr="0092462C">
              <w:t xml:space="preserve">Caracterizar a ordem </w:t>
            </w:r>
            <w:r w:rsidRPr="0041468D">
              <w:t xml:space="preserve">mundial </w:t>
            </w:r>
            <w:r w:rsidRPr="0092462C">
              <w:t xml:space="preserve">estabelecida após a Segunda Guerra </w:t>
            </w:r>
            <w:r w:rsidRPr="0041468D">
              <w:t xml:space="preserve">Mundial </w:t>
            </w:r>
            <w:r w:rsidRPr="0092462C">
              <w:t xml:space="preserve">e analisar a inserção do Brasil nesse contexto. Essa atividade é relativa </w:t>
            </w:r>
            <w:r w:rsidR="007473E5">
              <w:br/>
            </w:r>
            <w:r w:rsidRPr="0092462C">
              <w:t xml:space="preserve">à habilidade EF08GE08 da Base Nacional Comum Curricular: </w:t>
            </w:r>
            <w:r w:rsidRPr="0092462C">
              <w:rPr>
                <w:i/>
              </w:rPr>
              <w:t xml:space="preserve">Analisar a situação </w:t>
            </w:r>
            <w:r w:rsidR="007473E5">
              <w:rPr>
                <w:i/>
              </w:rPr>
              <w:br/>
            </w:r>
            <w:r w:rsidRPr="0092462C">
              <w:rPr>
                <w:i/>
              </w:rPr>
              <w:t>do Brasil e de outros países da América Latina e da África, assim como da potência estadunidense na ordem mundial do pós-guerra.</w:t>
            </w:r>
          </w:p>
        </w:tc>
        <w:tc>
          <w:tcPr>
            <w:tcW w:w="1701" w:type="dxa"/>
            <w:gridSpan w:val="2"/>
          </w:tcPr>
          <w:p w14:paraId="1CCD5DF2" w14:textId="77777777" w:rsidR="00A80E1F" w:rsidRDefault="00A80E1F" w:rsidP="002B01A8">
            <w:pPr>
              <w:pStyle w:val="04TEXTOTABELAS"/>
            </w:pPr>
          </w:p>
        </w:tc>
        <w:tc>
          <w:tcPr>
            <w:tcW w:w="2977" w:type="dxa"/>
          </w:tcPr>
          <w:p w14:paraId="0D99C2B7" w14:textId="77777777" w:rsidR="00A80E1F" w:rsidRPr="009E45B4" w:rsidRDefault="00A80E1F" w:rsidP="002B01A8">
            <w:pPr>
              <w:pStyle w:val="04TEXTOTABELAS"/>
            </w:pPr>
          </w:p>
        </w:tc>
      </w:tr>
      <w:tr w:rsidR="00A80E1F" w:rsidRPr="009E45B4" w14:paraId="779F56CC" w14:textId="77777777" w:rsidTr="002B01A8">
        <w:tc>
          <w:tcPr>
            <w:tcW w:w="1101" w:type="dxa"/>
          </w:tcPr>
          <w:p w14:paraId="5FB94200" w14:textId="77777777" w:rsidR="00A80E1F" w:rsidRPr="009E45B4" w:rsidRDefault="00A80E1F" w:rsidP="00B2156D">
            <w:pPr>
              <w:pStyle w:val="04TEXTOTABELAS"/>
            </w:pPr>
            <w:r w:rsidRPr="009E45B4">
              <w:t>2</w:t>
            </w:r>
          </w:p>
        </w:tc>
        <w:tc>
          <w:tcPr>
            <w:tcW w:w="4139" w:type="dxa"/>
            <w:gridSpan w:val="2"/>
          </w:tcPr>
          <w:p w14:paraId="6125D3D6" w14:textId="602A8A08" w:rsidR="00A80E1F" w:rsidRDefault="00A80E1F" w:rsidP="002B01A8">
            <w:pPr>
              <w:pStyle w:val="04TEXTOTABELAS"/>
            </w:pPr>
            <w:r w:rsidRPr="0092462C">
              <w:t xml:space="preserve">Interpretar representações cartográficas e reconhecer os fatores que compõem o IDH. Essa atividade é relativa à habilidade EF08GE19 da Base Nacional Comum Curricular: </w:t>
            </w:r>
            <w:r w:rsidRPr="0092462C">
              <w:rPr>
                <w:i/>
              </w:rPr>
              <w:t xml:space="preserve">Interpretar cartogramas, mapas esquemáticos (croquis) e anamorfoses geográficas com informações geográficas acerca da </w:t>
            </w:r>
            <w:r w:rsidR="007473E5">
              <w:rPr>
                <w:i/>
              </w:rPr>
              <w:br/>
            </w:r>
            <w:r w:rsidRPr="0092462C">
              <w:rPr>
                <w:i/>
              </w:rPr>
              <w:t>África e América.</w:t>
            </w:r>
          </w:p>
        </w:tc>
        <w:tc>
          <w:tcPr>
            <w:tcW w:w="1701" w:type="dxa"/>
            <w:gridSpan w:val="2"/>
          </w:tcPr>
          <w:p w14:paraId="033CB0C8" w14:textId="77777777" w:rsidR="00A80E1F" w:rsidRDefault="00A80E1F" w:rsidP="002B01A8">
            <w:pPr>
              <w:pStyle w:val="04TEXTOTABELAS"/>
            </w:pPr>
          </w:p>
        </w:tc>
        <w:tc>
          <w:tcPr>
            <w:tcW w:w="2977" w:type="dxa"/>
          </w:tcPr>
          <w:p w14:paraId="4A569BAF" w14:textId="77777777" w:rsidR="00A80E1F" w:rsidRPr="009E45B4" w:rsidRDefault="00A80E1F" w:rsidP="002B01A8">
            <w:pPr>
              <w:pStyle w:val="04TEXTOTABELAS"/>
            </w:pPr>
          </w:p>
        </w:tc>
      </w:tr>
      <w:tr w:rsidR="00A80E1F" w:rsidRPr="009E45B4" w14:paraId="19CC4D54" w14:textId="77777777" w:rsidTr="002B01A8">
        <w:tc>
          <w:tcPr>
            <w:tcW w:w="1101" w:type="dxa"/>
          </w:tcPr>
          <w:p w14:paraId="36D1D93B" w14:textId="77777777" w:rsidR="00A80E1F" w:rsidRPr="009E45B4" w:rsidRDefault="00A80E1F" w:rsidP="00B2156D">
            <w:pPr>
              <w:pStyle w:val="04TEXTOTABELAS"/>
            </w:pPr>
            <w:r w:rsidRPr="009E45B4">
              <w:t>3</w:t>
            </w:r>
          </w:p>
        </w:tc>
        <w:tc>
          <w:tcPr>
            <w:tcW w:w="4139" w:type="dxa"/>
            <w:gridSpan w:val="2"/>
          </w:tcPr>
          <w:p w14:paraId="2B876F7F" w14:textId="1696D0DA" w:rsidR="00A80E1F" w:rsidRPr="00124DCB" w:rsidRDefault="00A80E1F" w:rsidP="002B01A8">
            <w:pPr>
              <w:pStyle w:val="04TEXTOTABELAS"/>
            </w:pPr>
            <w:r w:rsidRPr="0092462C">
              <w:rPr>
                <w:spacing w:val="-2"/>
              </w:rPr>
              <w:t xml:space="preserve">Reconhecer fluxos migratórios atuais e suas motivações. Essa atividade é relativa às habilidades EF08GE01 e EF08GE03 da Base Nacional Comum Curricular, respectivamente: </w:t>
            </w:r>
            <w:r w:rsidRPr="0092462C">
              <w:rPr>
                <w:i/>
                <w:spacing w:val="-2"/>
              </w:rPr>
              <w:t xml:space="preserve">Descrever as rotas de dispersão da população humana pelo planeta e os principais fluxos migratórios em diferentes períodos da história, discutindo os fatores históricos e condicionantes físico-naturais associados </w:t>
            </w:r>
            <w:r w:rsidR="007473E5">
              <w:rPr>
                <w:i/>
                <w:spacing w:val="-2"/>
              </w:rPr>
              <w:br/>
            </w:r>
            <w:r w:rsidRPr="0092462C">
              <w:rPr>
                <w:i/>
                <w:spacing w:val="-2"/>
              </w:rPr>
              <w:t>à distribuição da população humana pelos continentes</w:t>
            </w:r>
            <w:r w:rsidRPr="0092462C">
              <w:rPr>
                <w:spacing w:val="-2"/>
              </w:rPr>
              <w:t xml:space="preserve">; </w:t>
            </w:r>
            <w:r w:rsidRPr="0092462C">
              <w:rPr>
                <w:i/>
                <w:spacing w:val="-2"/>
              </w:rPr>
              <w:t xml:space="preserve">Analisar aspectos representativos da dinâmica demográfica, considerando características da população (perfil etário, crescimento vegetativo </w:t>
            </w:r>
            <w:r w:rsidR="007473E5">
              <w:rPr>
                <w:i/>
                <w:spacing w:val="-2"/>
              </w:rPr>
              <w:br/>
            </w:r>
            <w:r w:rsidRPr="0092462C">
              <w:rPr>
                <w:i/>
                <w:spacing w:val="-2"/>
              </w:rPr>
              <w:t>e mobilidade espacial).</w:t>
            </w:r>
          </w:p>
        </w:tc>
        <w:tc>
          <w:tcPr>
            <w:tcW w:w="1701" w:type="dxa"/>
            <w:gridSpan w:val="2"/>
          </w:tcPr>
          <w:p w14:paraId="05CD246C" w14:textId="77777777" w:rsidR="00A80E1F" w:rsidRDefault="00A80E1F" w:rsidP="002B01A8">
            <w:pPr>
              <w:pStyle w:val="04TEXTOTABELAS"/>
            </w:pPr>
          </w:p>
        </w:tc>
        <w:tc>
          <w:tcPr>
            <w:tcW w:w="2977" w:type="dxa"/>
          </w:tcPr>
          <w:p w14:paraId="29FAE913" w14:textId="77777777" w:rsidR="00A80E1F" w:rsidRPr="009E45B4" w:rsidRDefault="00A80E1F" w:rsidP="002B01A8">
            <w:pPr>
              <w:pStyle w:val="04TEXTOTABELAS"/>
            </w:pPr>
          </w:p>
        </w:tc>
      </w:tr>
    </w:tbl>
    <w:p w14:paraId="4DBF57AC" w14:textId="1D22D80B" w:rsidR="00A80E1F" w:rsidRDefault="001628A5" w:rsidP="001628A5">
      <w:pPr>
        <w:pStyle w:val="06CREDITO"/>
        <w:ind w:left="8508"/>
        <w:jc w:val="center"/>
      </w:pPr>
      <w:r>
        <w:t xml:space="preserve">          (continua)</w:t>
      </w:r>
      <w:r w:rsidR="00A80E1F">
        <w:br w:type="page"/>
      </w:r>
    </w:p>
    <w:p w14:paraId="40933840" w14:textId="1F3058F2" w:rsidR="00A80E1F" w:rsidRDefault="001628A5" w:rsidP="001628A5">
      <w:pPr>
        <w:pStyle w:val="06CREDITO"/>
        <w:ind w:left="7799" w:firstLine="709"/>
        <w:jc w:val="center"/>
      </w:pPr>
      <w:r>
        <w:lastRenderedPageBreak/>
        <w:t xml:space="preserve">    (continuação)</w:t>
      </w:r>
    </w:p>
    <w:tbl>
      <w:tblPr>
        <w:tblStyle w:val="Tabelacomgrade"/>
        <w:tblW w:w="9918" w:type="dxa"/>
        <w:tblInd w:w="28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A80E1F" w:rsidRPr="009E45B4" w14:paraId="1246FD8E" w14:textId="77777777" w:rsidTr="002B01A8">
        <w:tc>
          <w:tcPr>
            <w:tcW w:w="1101" w:type="dxa"/>
          </w:tcPr>
          <w:p w14:paraId="6AE1D620" w14:textId="77777777" w:rsidR="00A80E1F" w:rsidRPr="009E45B4" w:rsidRDefault="00A80E1F" w:rsidP="00B2156D">
            <w:pPr>
              <w:pStyle w:val="04TEXTOTABELAS"/>
            </w:pPr>
            <w:r>
              <w:t>4</w:t>
            </w:r>
          </w:p>
        </w:tc>
        <w:tc>
          <w:tcPr>
            <w:tcW w:w="4139" w:type="dxa"/>
          </w:tcPr>
          <w:p w14:paraId="74E07286" w14:textId="52EDFA16" w:rsidR="00A80E1F" w:rsidRPr="00124DCB" w:rsidRDefault="00A80E1F" w:rsidP="002B01A8">
            <w:pPr>
              <w:pStyle w:val="04TEXTOTABELAS"/>
              <w:rPr>
                <w:spacing w:val="-4"/>
              </w:rPr>
            </w:pPr>
            <w:r w:rsidRPr="0092462C">
              <w:rPr>
                <w:spacing w:val="-4"/>
              </w:rPr>
              <w:t xml:space="preserve">Compreender o processo de formação da população do município onde está situada </w:t>
            </w:r>
            <w:r w:rsidR="007473E5">
              <w:rPr>
                <w:spacing w:val="-4"/>
              </w:rPr>
              <w:br/>
            </w:r>
            <w:r w:rsidRPr="0092462C">
              <w:rPr>
                <w:spacing w:val="-4"/>
              </w:rPr>
              <w:t>a escola. Essa atividade é relativa à habilidade EF08GE02 da Base Nacional Comum Curricular:</w:t>
            </w:r>
            <w:r w:rsidRPr="0092462C">
              <w:rPr>
                <w:i/>
                <w:spacing w:val="-4"/>
              </w:rPr>
              <w:t xml:space="preserve"> Relacionar fatos e situações representativas da história das famílias do Município em que se localiza a escola, considerando a diversidade e os fluxos migratórios da população mundial.</w:t>
            </w:r>
          </w:p>
        </w:tc>
        <w:tc>
          <w:tcPr>
            <w:tcW w:w="1701" w:type="dxa"/>
          </w:tcPr>
          <w:p w14:paraId="619663E8" w14:textId="77777777" w:rsidR="00A80E1F" w:rsidRDefault="00A80E1F" w:rsidP="002B01A8">
            <w:pPr>
              <w:pStyle w:val="04TEXTOTABELAS"/>
            </w:pPr>
          </w:p>
        </w:tc>
        <w:tc>
          <w:tcPr>
            <w:tcW w:w="2977" w:type="dxa"/>
          </w:tcPr>
          <w:p w14:paraId="6183A467" w14:textId="77777777" w:rsidR="00A80E1F" w:rsidRPr="009E45B4" w:rsidRDefault="00A80E1F" w:rsidP="002B01A8">
            <w:pPr>
              <w:pStyle w:val="04TEXTOTABELAS"/>
            </w:pPr>
          </w:p>
        </w:tc>
      </w:tr>
      <w:tr w:rsidR="00A80E1F" w:rsidRPr="009E45B4" w14:paraId="5C79E7C8" w14:textId="77777777" w:rsidTr="002B01A8">
        <w:tc>
          <w:tcPr>
            <w:tcW w:w="1101" w:type="dxa"/>
          </w:tcPr>
          <w:p w14:paraId="4879E6E9" w14:textId="77777777" w:rsidR="00A80E1F" w:rsidRPr="009E45B4" w:rsidRDefault="00A80E1F" w:rsidP="00B2156D">
            <w:pPr>
              <w:pStyle w:val="04TEXTOTABELAS"/>
            </w:pPr>
            <w:r w:rsidRPr="009E45B4">
              <w:t>5</w:t>
            </w:r>
          </w:p>
        </w:tc>
        <w:tc>
          <w:tcPr>
            <w:tcW w:w="4139" w:type="dxa"/>
          </w:tcPr>
          <w:p w14:paraId="079C4693" w14:textId="71C82AF9" w:rsidR="00A80E1F" w:rsidRPr="00124DCB" w:rsidRDefault="00A80E1F" w:rsidP="002B01A8">
            <w:pPr>
              <w:pStyle w:val="04TEXTOTABELAS"/>
            </w:pPr>
            <w:r w:rsidRPr="0092462C">
              <w:rPr>
                <w:spacing w:val="-4"/>
              </w:rPr>
              <w:t xml:space="preserve">Analisar fatores que influenciam </w:t>
            </w:r>
            <w:r w:rsidR="00884F8B">
              <w:rPr>
                <w:spacing w:val="-4"/>
              </w:rPr>
              <w:t>n</w:t>
            </w:r>
            <w:r w:rsidRPr="0092462C">
              <w:rPr>
                <w:spacing w:val="-4"/>
              </w:rPr>
              <w:t xml:space="preserve">a </w:t>
            </w:r>
            <w:r w:rsidR="00884F8B">
              <w:rPr>
                <w:spacing w:val="-4"/>
              </w:rPr>
              <w:t xml:space="preserve">distribuição da população </w:t>
            </w:r>
            <w:r w:rsidRPr="0092462C">
              <w:rPr>
                <w:spacing w:val="-4"/>
              </w:rPr>
              <w:t xml:space="preserve">em diferentes regiões do mundo. Essa atividade é relativa às habilidades EF08GE01 e EF08GE03 da Base Nacional Comum Curricular, respectivamente: </w:t>
            </w:r>
            <w:r w:rsidRPr="0092462C">
              <w:rPr>
                <w:i/>
                <w:spacing w:val="-4"/>
              </w:rPr>
              <w:t>Descrever as rotas de dispersão da população humana pelo planeta e os principais fluxos migratórios em diferentes períodos da história, discutindo os fatores históricos e condicionantes físico-naturais associados à distribuição da população humana pelos continentes</w:t>
            </w:r>
            <w:r w:rsidRPr="0092462C">
              <w:rPr>
                <w:spacing w:val="-4"/>
              </w:rPr>
              <w:t xml:space="preserve">; </w:t>
            </w:r>
            <w:r w:rsidRPr="0092462C">
              <w:rPr>
                <w:i/>
                <w:spacing w:val="-4"/>
              </w:rPr>
              <w:t>Analisar aspectos representativos da dinâmica demográfica, considerando características da população (perfil etário, crescimento vegetativo e mobilidade espacial).</w:t>
            </w:r>
          </w:p>
        </w:tc>
        <w:tc>
          <w:tcPr>
            <w:tcW w:w="1701" w:type="dxa"/>
          </w:tcPr>
          <w:p w14:paraId="114C2549" w14:textId="77777777" w:rsidR="00A80E1F" w:rsidRDefault="00A80E1F" w:rsidP="002B01A8">
            <w:pPr>
              <w:pStyle w:val="04TEXTOTABELAS"/>
            </w:pPr>
          </w:p>
        </w:tc>
        <w:tc>
          <w:tcPr>
            <w:tcW w:w="2977" w:type="dxa"/>
          </w:tcPr>
          <w:p w14:paraId="313F179E" w14:textId="77777777" w:rsidR="00A80E1F" w:rsidRPr="009E45B4" w:rsidRDefault="00A80E1F" w:rsidP="002B01A8">
            <w:pPr>
              <w:pStyle w:val="04TEXTOTABELAS"/>
            </w:pPr>
          </w:p>
        </w:tc>
      </w:tr>
      <w:tr w:rsidR="00A80E1F" w:rsidRPr="009E45B4" w14:paraId="2C5C8A8E" w14:textId="77777777" w:rsidTr="002B01A8">
        <w:tc>
          <w:tcPr>
            <w:tcW w:w="1101" w:type="dxa"/>
          </w:tcPr>
          <w:p w14:paraId="4BBDC643" w14:textId="77777777" w:rsidR="00A80E1F" w:rsidRPr="009E45B4" w:rsidRDefault="00A80E1F" w:rsidP="00B2156D">
            <w:pPr>
              <w:pStyle w:val="04TEXTOTABELAS"/>
            </w:pPr>
            <w:r>
              <w:t>6</w:t>
            </w:r>
          </w:p>
        </w:tc>
        <w:tc>
          <w:tcPr>
            <w:tcW w:w="4139" w:type="dxa"/>
          </w:tcPr>
          <w:p w14:paraId="4A6BD3AD" w14:textId="6AD3E5FB" w:rsidR="00A80E1F" w:rsidRDefault="00A80E1F" w:rsidP="002B01A8">
            <w:pPr>
              <w:pStyle w:val="04TEXTOTABELAS"/>
            </w:pPr>
            <w:r w:rsidRPr="0092462C">
              <w:t>Analisar as formas de ocupação e</w:t>
            </w:r>
            <w:r w:rsidR="009644BC">
              <w:t xml:space="preserve"> os </w:t>
            </w:r>
            <w:r w:rsidRPr="0092462C">
              <w:t xml:space="preserve">problemas urbanos da América Latina. Essa atividade é relativa à habilidade EF08GE16 da Base Nacional Comum Curricular: </w:t>
            </w:r>
            <w:r w:rsidRPr="0092462C">
              <w:rPr>
                <w:i/>
              </w:rPr>
              <w:t>Analisar as principais problemáticas comuns às grandes cidades latino-americanas, particularmente aquelas relacionadas à distribuição, estrutura e dinâmica da população e às condições de vida e trabalho.</w:t>
            </w:r>
          </w:p>
        </w:tc>
        <w:tc>
          <w:tcPr>
            <w:tcW w:w="1701" w:type="dxa"/>
          </w:tcPr>
          <w:p w14:paraId="25A47DCC" w14:textId="77777777" w:rsidR="00A80E1F" w:rsidRDefault="00A80E1F" w:rsidP="002B01A8">
            <w:pPr>
              <w:pStyle w:val="04TEXTOTABELAS"/>
            </w:pPr>
          </w:p>
        </w:tc>
        <w:tc>
          <w:tcPr>
            <w:tcW w:w="2977" w:type="dxa"/>
          </w:tcPr>
          <w:p w14:paraId="327ACECE" w14:textId="77777777" w:rsidR="00A80E1F" w:rsidRPr="009E45B4" w:rsidRDefault="00A80E1F" w:rsidP="002B01A8">
            <w:pPr>
              <w:pStyle w:val="04TEXTOTABELAS"/>
            </w:pPr>
          </w:p>
        </w:tc>
      </w:tr>
      <w:tr w:rsidR="00A80E1F" w:rsidRPr="009E45B4" w14:paraId="1CFD8B19" w14:textId="77777777" w:rsidTr="002B01A8">
        <w:tc>
          <w:tcPr>
            <w:tcW w:w="1101" w:type="dxa"/>
          </w:tcPr>
          <w:p w14:paraId="753C3BA1" w14:textId="77777777" w:rsidR="00A80E1F" w:rsidRPr="009E45B4" w:rsidRDefault="00A80E1F" w:rsidP="00B2156D">
            <w:pPr>
              <w:pStyle w:val="04TEXTOTABELAS"/>
            </w:pPr>
            <w:r>
              <w:t>7</w:t>
            </w:r>
          </w:p>
        </w:tc>
        <w:tc>
          <w:tcPr>
            <w:tcW w:w="4139" w:type="dxa"/>
          </w:tcPr>
          <w:p w14:paraId="22C88BB9" w14:textId="41F10299" w:rsidR="00A80E1F" w:rsidRDefault="00A80E1F" w:rsidP="002B01A8">
            <w:pPr>
              <w:pStyle w:val="04TEXTOTABELAS"/>
            </w:pPr>
            <w:r w:rsidRPr="0092462C">
              <w:t xml:space="preserve">Reconhecer as causas da segregação socioespacial nas cidades </w:t>
            </w:r>
            <w:r w:rsidR="0072249C">
              <w:br/>
            </w:r>
            <w:r w:rsidRPr="0092462C">
              <w:t xml:space="preserve">latino-americanas. Essa atividade é relativa à habilidade EF08GE17 da Base Nacional Comum Curricular: </w:t>
            </w:r>
            <w:r w:rsidRPr="0092462C">
              <w:rPr>
                <w:i/>
              </w:rPr>
              <w:t xml:space="preserve">Analisar a segregação socioespacial em ambientes urbanos da América Latina, com </w:t>
            </w:r>
            <w:r w:rsidR="0072249C">
              <w:rPr>
                <w:i/>
              </w:rPr>
              <w:br/>
            </w:r>
            <w:r w:rsidRPr="0092462C">
              <w:rPr>
                <w:i/>
              </w:rPr>
              <w:t>atenção especial ao estudo de favelas, alagados e zona de riscos.</w:t>
            </w:r>
          </w:p>
        </w:tc>
        <w:tc>
          <w:tcPr>
            <w:tcW w:w="1701" w:type="dxa"/>
          </w:tcPr>
          <w:p w14:paraId="02A4F1FB" w14:textId="77777777" w:rsidR="00A80E1F" w:rsidRDefault="00A80E1F" w:rsidP="002B01A8">
            <w:pPr>
              <w:pStyle w:val="04TEXTOTABELAS"/>
            </w:pPr>
          </w:p>
        </w:tc>
        <w:tc>
          <w:tcPr>
            <w:tcW w:w="2977" w:type="dxa"/>
          </w:tcPr>
          <w:p w14:paraId="0CE3DF63" w14:textId="77777777" w:rsidR="00A80E1F" w:rsidRPr="009E45B4" w:rsidRDefault="00A80E1F" w:rsidP="002B01A8">
            <w:pPr>
              <w:pStyle w:val="04TEXTOTABELAS"/>
            </w:pPr>
          </w:p>
        </w:tc>
      </w:tr>
    </w:tbl>
    <w:p w14:paraId="5F0A849E" w14:textId="72091465" w:rsidR="001628A5" w:rsidRDefault="001628A5" w:rsidP="001628A5">
      <w:pPr>
        <w:pStyle w:val="06CREDITO"/>
        <w:ind w:left="8508"/>
        <w:jc w:val="center"/>
      </w:pPr>
      <w:r>
        <w:t xml:space="preserve">         (continua)</w:t>
      </w:r>
    </w:p>
    <w:p w14:paraId="0964E8E4" w14:textId="77777777" w:rsidR="00A80E1F" w:rsidRDefault="00A80E1F" w:rsidP="00A80E1F">
      <w:pPr>
        <w:rPr>
          <w:rFonts w:eastAsia="Tahoma"/>
          <w:sz w:val="16"/>
        </w:rPr>
      </w:pPr>
      <w:r>
        <w:br w:type="page"/>
      </w:r>
    </w:p>
    <w:p w14:paraId="7F47295F" w14:textId="25804E31" w:rsidR="00A80E1F" w:rsidRDefault="001628A5" w:rsidP="001628A5">
      <w:pPr>
        <w:pStyle w:val="06CREDITO"/>
        <w:ind w:left="7799" w:firstLine="709"/>
        <w:jc w:val="center"/>
      </w:pPr>
      <w:r>
        <w:lastRenderedPageBreak/>
        <w:t xml:space="preserve">    </w:t>
      </w:r>
      <w:r w:rsidR="00A80E1F">
        <w:t>(continuação)</w:t>
      </w:r>
    </w:p>
    <w:tbl>
      <w:tblPr>
        <w:tblStyle w:val="Tabelacomgrade"/>
        <w:tblW w:w="9918" w:type="dxa"/>
        <w:tblInd w:w="28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A80E1F" w:rsidRPr="009E45B4" w14:paraId="650CBA95" w14:textId="77777777" w:rsidTr="002B01A8">
        <w:tc>
          <w:tcPr>
            <w:tcW w:w="1101" w:type="dxa"/>
          </w:tcPr>
          <w:p w14:paraId="680B2AB4" w14:textId="77777777" w:rsidR="00A80E1F" w:rsidRDefault="00A80E1F" w:rsidP="00B2156D">
            <w:pPr>
              <w:pStyle w:val="04TEXTOTABELAS"/>
            </w:pPr>
            <w:r>
              <w:t>8</w:t>
            </w:r>
          </w:p>
        </w:tc>
        <w:tc>
          <w:tcPr>
            <w:tcW w:w="4139" w:type="dxa"/>
          </w:tcPr>
          <w:p w14:paraId="0F722BB6" w14:textId="3C219BE8" w:rsidR="00A80E1F" w:rsidRPr="00E1796F" w:rsidRDefault="00A80E1F" w:rsidP="002B01A8">
            <w:pPr>
              <w:pStyle w:val="04TEXTOTABELAS"/>
              <w:rPr>
                <w:spacing w:val="-4"/>
              </w:rPr>
            </w:pPr>
            <w:r w:rsidRPr="0092462C">
              <w:rPr>
                <w:spacing w:val="-4"/>
              </w:rPr>
              <w:t xml:space="preserve">Identificar as reivindicações de povos </w:t>
            </w:r>
            <w:r w:rsidR="007473E5">
              <w:rPr>
                <w:spacing w:val="-4"/>
              </w:rPr>
              <w:br/>
            </w:r>
            <w:r w:rsidRPr="0092462C">
              <w:rPr>
                <w:spacing w:val="-4"/>
              </w:rPr>
              <w:t xml:space="preserve">que não possuem Estado próprio e compreender os conceitos de Estado, </w:t>
            </w:r>
            <w:r w:rsidR="007473E5">
              <w:rPr>
                <w:spacing w:val="-4"/>
              </w:rPr>
              <w:br/>
            </w:r>
            <w:r w:rsidRPr="0092462C">
              <w:rPr>
                <w:spacing w:val="-4"/>
              </w:rPr>
              <w:t xml:space="preserve">nação e território. Essa atividade é relativa à habilidade EF08GE05 da Base Nacional Comum Curricular: </w:t>
            </w:r>
            <w:r w:rsidRPr="0092462C">
              <w:rPr>
                <w:i/>
                <w:spacing w:val="-4"/>
              </w:rPr>
              <w:t xml:space="preserve">Aplicar os conceitos </w:t>
            </w:r>
            <w:r w:rsidR="007473E5">
              <w:rPr>
                <w:i/>
                <w:spacing w:val="-4"/>
              </w:rPr>
              <w:br/>
            </w:r>
            <w:r w:rsidRPr="0092462C">
              <w:rPr>
                <w:i/>
                <w:spacing w:val="-4"/>
              </w:rPr>
              <w:t xml:space="preserve">de Estado, nação, território, governo e país para o entendimento de conflitos e tensões na contemporaneidade, com destaque </w:t>
            </w:r>
            <w:r w:rsidR="007473E5">
              <w:rPr>
                <w:i/>
                <w:spacing w:val="-4"/>
              </w:rPr>
              <w:br/>
            </w:r>
            <w:r w:rsidRPr="0092462C">
              <w:rPr>
                <w:i/>
                <w:spacing w:val="-4"/>
              </w:rPr>
              <w:t xml:space="preserve">para as situações geopolíticas na América </w:t>
            </w:r>
            <w:r w:rsidR="007473E5">
              <w:rPr>
                <w:i/>
                <w:spacing w:val="-4"/>
              </w:rPr>
              <w:br/>
            </w:r>
            <w:r w:rsidRPr="0092462C">
              <w:rPr>
                <w:i/>
                <w:spacing w:val="-4"/>
              </w:rPr>
              <w:t>e na África e suas múltiplas regionalizações a partir do pós-guerra.</w:t>
            </w:r>
          </w:p>
        </w:tc>
        <w:tc>
          <w:tcPr>
            <w:tcW w:w="1701" w:type="dxa"/>
          </w:tcPr>
          <w:p w14:paraId="2A03A34F" w14:textId="77777777" w:rsidR="00A80E1F" w:rsidRDefault="00A80E1F" w:rsidP="002B01A8">
            <w:pPr>
              <w:pStyle w:val="04TEXTOTABELAS"/>
            </w:pPr>
          </w:p>
        </w:tc>
        <w:tc>
          <w:tcPr>
            <w:tcW w:w="2977" w:type="dxa"/>
          </w:tcPr>
          <w:p w14:paraId="689CDE65" w14:textId="77777777" w:rsidR="00A80E1F" w:rsidRPr="009E45B4" w:rsidRDefault="00A80E1F" w:rsidP="002B01A8">
            <w:pPr>
              <w:pStyle w:val="04TEXTOTABELAS"/>
            </w:pPr>
          </w:p>
        </w:tc>
      </w:tr>
      <w:tr w:rsidR="00A80E1F" w:rsidRPr="009E45B4" w14:paraId="7A1431E0" w14:textId="77777777" w:rsidTr="002B01A8">
        <w:tc>
          <w:tcPr>
            <w:tcW w:w="1101" w:type="dxa"/>
          </w:tcPr>
          <w:p w14:paraId="345EC391" w14:textId="77777777" w:rsidR="00A80E1F" w:rsidRPr="009E45B4" w:rsidRDefault="00A80E1F" w:rsidP="00B2156D">
            <w:pPr>
              <w:pStyle w:val="04TEXTOTABELAS"/>
            </w:pPr>
            <w:r>
              <w:t>9</w:t>
            </w:r>
          </w:p>
        </w:tc>
        <w:tc>
          <w:tcPr>
            <w:tcW w:w="4139" w:type="dxa"/>
          </w:tcPr>
          <w:p w14:paraId="3281588F" w14:textId="5CCE9149" w:rsidR="00A80E1F" w:rsidRPr="00124DCB" w:rsidRDefault="00A80E1F" w:rsidP="002B01A8">
            <w:pPr>
              <w:pStyle w:val="04TEXTOTABELAS"/>
              <w:rPr>
                <w:spacing w:val="-4"/>
              </w:rPr>
            </w:pPr>
            <w:r w:rsidRPr="0092462C">
              <w:rPr>
                <w:spacing w:val="-4"/>
              </w:rPr>
              <w:t>Reconhecer as características dos fluxos de migração na América Latina. Essa atividade é relativa à habilidade EF08GE04 da Base Nacional Comum Curricular:</w:t>
            </w:r>
            <w:r w:rsidRPr="0092462C">
              <w:rPr>
                <w:i/>
                <w:spacing w:val="-4"/>
              </w:rPr>
              <w:t xml:space="preserve"> Compreender os fluxos de migração na América Latina (movimentos voluntários e forçados, </w:t>
            </w:r>
            <w:r w:rsidR="007473E5">
              <w:rPr>
                <w:i/>
                <w:spacing w:val="-4"/>
              </w:rPr>
              <w:br/>
            </w:r>
            <w:r w:rsidRPr="0092462C">
              <w:rPr>
                <w:i/>
                <w:spacing w:val="-4"/>
              </w:rPr>
              <w:t xml:space="preserve">assim como fatores e áreas de expulsão </w:t>
            </w:r>
            <w:r w:rsidR="007473E5">
              <w:rPr>
                <w:i/>
                <w:spacing w:val="-4"/>
              </w:rPr>
              <w:br/>
            </w:r>
            <w:r w:rsidRPr="0092462C">
              <w:rPr>
                <w:i/>
                <w:spacing w:val="-4"/>
              </w:rPr>
              <w:t>e atração) e as principais políticas migratórias da região.</w:t>
            </w:r>
          </w:p>
        </w:tc>
        <w:tc>
          <w:tcPr>
            <w:tcW w:w="1701" w:type="dxa"/>
          </w:tcPr>
          <w:p w14:paraId="272F3959" w14:textId="77777777" w:rsidR="00A80E1F" w:rsidRDefault="00A80E1F" w:rsidP="002B01A8">
            <w:pPr>
              <w:pStyle w:val="04TEXTOTABELAS"/>
            </w:pPr>
          </w:p>
        </w:tc>
        <w:tc>
          <w:tcPr>
            <w:tcW w:w="2977" w:type="dxa"/>
          </w:tcPr>
          <w:p w14:paraId="59B7C52D" w14:textId="77777777" w:rsidR="00A80E1F" w:rsidRPr="009E45B4" w:rsidRDefault="00A80E1F" w:rsidP="002B01A8">
            <w:pPr>
              <w:pStyle w:val="04TEXTOTABELAS"/>
            </w:pPr>
          </w:p>
        </w:tc>
      </w:tr>
      <w:tr w:rsidR="00A80E1F" w:rsidRPr="009E45B4" w14:paraId="221AB1E3" w14:textId="77777777" w:rsidTr="002B01A8">
        <w:tc>
          <w:tcPr>
            <w:tcW w:w="1101" w:type="dxa"/>
          </w:tcPr>
          <w:p w14:paraId="73CA591B" w14:textId="77777777" w:rsidR="00A80E1F" w:rsidRPr="009E45B4" w:rsidRDefault="00A80E1F" w:rsidP="00B2156D">
            <w:pPr>
              <w:pStyle w:val="04TEXTOTABELAS"/>
            </w:pPr>
            <w:r>
              <w:t>10</w:t>
            </w:r>
          </w:p>
        </w:tc>
        <w:tc>
          <w:tcPr>
            <w:tcW w:w="4139" w:type="dxa"/>
          </w:tcPr>
          <w:p w14:paraId="34C94F07" w14:textId="131AC7ED" w:rsidR="00A80E1F" w:rsidRPr="00124DCB" w:rsidRDefault="00A80E1F" w:rsidP="002B01A8">
            <w:pPr>
              <w:pStyle w:val="04TEXTOTABELAS"/>
            </w:pPr>
            <w:r w:rsidRPr="0092462C">
              <w:rPr>
                <w:spacing w:val="-4"/>
              </w:rPr>
              <w:t xml:space="preserve">Identificar as características dos movimentos sociais da América Latina. Essa atividade é relativa à habilidade EF08GE10 da Base Nacional Comum Curricular: </w:t>
            </w:r>
            <w:r w:rsidRPr="0092462C">
              <w:rPr>
                <w:i/>
                <w:spacing w:val="-4"/>
              </w:rPr>
              <w:t xml:space="preserve">Distinguir e analisar conflitos e ações dos movimentos sociais brasileiros, no </w:t>
            </w:r>
            <w:r w:rsidR="007473E5">
              <w:rPr>
                <w:i/>
                <w:spacing w:val="-4"/>
              </w:rPr>
              <w:br/>
            </w:r>
            <w:r w:rsidRPr="0092462C">
              <w:rPr>
                <w:i/>
                <w:spacing w:val="-4"/>
              </w:rPr>
              <w:t xml:space="preserve">campo e na cidade, comparando com outros movimentos sociais existentes </w:t>
            </w:r>
            <w:r w:rsidR="007473E5">
              <w:rPr>
                <w:i/>
                <w:spacing w:val="-4"/>
              </w:rPr>
              <w:br/>
            </w:r>
            <w:r w:rsidRPr="0092462C">
              <w:rPr>
                <w:i/>
                <w:spacing w:val="-4"/>
              </w:rPr>
              <w:t>nos países latino-americanos.</w:t>
            </w:r>
          </w:p>
        </w:tc>
        <w:tc>
          <w:tcPr>
            <w:tcW w:w="1701" w:type="dxa"/>
          </w:tcPr>
          <w:p w14:paraId="29E9A0E0" w14:textId="77777777" w:rsidR="00A80E1F" w:rsidRDefault="00A80E1F" w:rsidP="002B01A8">
            <w:pPr>
              <w:pStyle w:val="04TEXTOTABELAS"/>
            </w:pPr>
          </w:p>
        </w:tc>
        <w:tc>
          <w:tcPr>
            <w:tcW w:w="2977" w:type="dxa"/>
          </w:tcPr>
          <w:p w14:paraId="02CD8958" w14:textId="77777777" w:rsidR="00A80E1F" w:rsidRPr="009E45B4" w:rsidRDefault="00A80E1F" w:rsidP="002B01A8">
            <w:pPr>
              <w:pStyle w:val="04TEXTOTABELAS"/>
            </w:pPr>
          </w:p>
        </w:tc>
      </w:tr>
    </w:tbl>
    <w:p w14:paraId="2BD14AAC" w14:textId="77777777" w:rsidR="00E1796F" w:rsidRDefault="00E1796F" w:rsidP="00124DCB">
      <w:pPr>
        <w:pStyle w:val="06CREDITO"/>
        <w:jc w:val="right"/>
      </w:pPr>
    </w:p>
    <w:sectPr w:rsidR="00E1796F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7C6F54" w14:textId="77777777" w:rsidR="00046F92" w:rsidRDefault="00046F92">
      <w:r>
        <w:separator/>
      </w:r>
    </w:p>
  </w:endnote>
  <w:endnote w:type="continuationSeparator" w:id="0">
    <w:p w14:paraId="05D77234" w14:textId="77777777" w:rsidR="00046F92" w:rsidRDefault="00046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0F550DD-A70D-4721-A9CE-1E4360A93B2B}"/>
    <w:embedBold r:id="rId2" w:fontKey="{B2EF8A6D-35C3-4EEC-9908-B7F975133BFF}"/>
    <w:embedItalic r:id="rId3" w:fontKey="{45704322-DC21-4514-9D6E-C8AD2BB5E0A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9ECF685-4132-4F50-9B72-DC8958D952BB}"/>
    <w:embedBold r:id="rId5" w:fontKey="{5562D697-6C37-488D-B736-6E2628E5CD9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BE438E7-077A-4015-B9D2-B7BB0F2B78D1}"/>
    <w:embedBold r:id="rId7" w:fontKey="{DCC87EF9-411D-4BD7-9C69-5CB5CDA319B3}"/>
    <w:embedBoldItalic r:id="rId8" w:fontKey="{90E493DB-8F6B-4F0B-9EBF-6A306625124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8EA1672-9854-4F0A-9585-505300731512}"/>
    <w:embedBold r:id="rId10" w:fontKey="{0FD7BBF4-DDF5-4B49-9A7E-08A01C3FE86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8D8AA91-5706-48DA-A793-EE44C6C8139F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CF5CD3C-0232-4F49-BF02-6F08B0E70A1A}"/>
    <w:embedBold r:id="rId13" w:fontKey="{643103AF-266C-4C5C-BC86-6F74C7C95BF9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08F06" w14:textId="77777777" w:rsidR="003D3EAE" w:rsidRDefault="003D3EA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47E0DDD9" w:rsidR="00C67490" w:rsidRPr="005A1C11" w:rsidRDefault="003D3EAE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0" w:name="_GoBack"/>
          <w:bookmarkEnd w:id="0"/>
        </w:p>
      </w:tc>
      <w:tc>
        <w:tcPr>
          <w:tcW w:w="738" w:type="dxa"/>
          <w:vAlign w:val="center"/>
        </w:tcPr>
        <w:p w14:paraId="23494817" w14:textId="115C371C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D3EAE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FC7E5" w14:textId="77777777" w:rsidR="003D3EAE" w:rsidRDefault="003D3EA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262B0E" w14:textId="77777777" w:rsidR="00046F92" w:rsidRDefault="00046F92">
      <w:r>
        <w:rPr>
          <w:color w:val="000000"/>
        </w:rPr>
        <w:separator/>
      </w:r>
    </w:p>
  </w:footnote>
  <w:footnote w:type="continuationSeparator" w:id="0">
    <w:p w14:paraId="242B08DE" w14:textId="77777777" w:rsidR="00046F92" w:rsidRDefault="00046F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A59F0" w14:textId="77777777" w:rsidR="003D3EAE" w:rsidRDefault="003D3EA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3AB6C68E" w:rsidR="00283861" w:rsidRDefault="005277EE">
    <w:r>
      <w:rPr>
        <w:noProof/>
        <w:lang w:eastAsia="pt-BR" w:bidi="ar-SA"/>
      </w:rPr>
      <w:drawing>
        <wp:inline distT="0" distB="0" distL="0" distR="0" wp14:anchorId="10EBF8A6" wp14:editId="47AEC196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DFDFF" w14:textId="77777777" w:rsidR="003D3EAE" w:rsidRDefault="003D3EA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34C7A"/>
    <w:rsid w:val="00046F92"/>
    <w:rsid w:val="000628EC"/>
    <w:rsid w:val="000643BD"/>
    <w:rsid w:val="00076EF4"/>
    <w:rsid w:val="000A7F47"/>
    <w:rsid w:val="000B6295"/>
    <w:rsid w:val="000C6EC8"/>
    <w:rsid w:val="000F24CB"/>
    <w:rsid w:val="00122A01"/>
    <w:rsid w:val="00124DCB"/>
    <w:rsid w:val="00126F41"/>
    <w:rsid w:val="00133AA8"/>
    <w:rsid w:val="001628A5"/>
    <w:rsid w:val="00170A30"/>
    <w:rsid w:val="00182B00"/>
    <w:rsid w:val="001A7B98"/>
    <w:rsid w:val="001B4098"/>
    <w:rsid w:val="001C384B"/>
    <w:rsid w:val="001C3E42"/>
    <w:rsid w:val="001E5E4C"/>
    <w:rsid w:val="0020549D"/>
    <w:rsid w:val="00210B7C"/>
    <w:rsid w:val="00246D52"/>
    <w:rsid w:val="0025600C"/>
    <w:rsid w:val="0026445C"/>
    <w:rsid w:val="002651CB"/>
    <w:rsid w:val="002B4837"/>
    <w:rsid w:val="002C49D0"/>
    <w:rsid w:val="002C6E52"/>
    <w:rsid w:val="002C7C3F"/>
    <w:rsid w:val="002E3087"/>
    <w:rsid w:val="002F294E"/>
    <w:rsid w:val="00314A40"/>
    <w:rsid w:val="00380021"/>
    <w:rsid w:val="00395F8C"/>
    <w:rsid w:val="003C0DC7"/>
    <w:rsid w:val="003C3801"/>
    <w:rsid w:val="003D3EAE"/>
    <w:rsid w:val="0041468D"/>
    <w:rsid w:val="00426FFF"/>
    <w:rsid w:val="00437934"/>
    <w:rsid w:val="00483741"/>
    <w:rsid w:val="004C2C31"/>
    <w:rsid w:val="004C3FF1"/>
    <w:rsid w:val="0051264C"/>
    <w:rsid w:val="00512EF1"/>
    <w:rsid w:val="00524676"/>
    <w:rsid w:val="005277EE"/>
    <w:rsid w:val="0053145B"/>
    <w:rsid w:val="005449F3"/>
    <w:rsid w:val="00555341"/>
    <w:rsid w:val="005836A0"/>
    <w:rsid w:val="005D03F2"/>
    <w:rsid w:val="005E5DA1"/>
    <w:rsid w:val="005E741F"/>
    <w:rsid w:val="00644D36"/>
    <w:rsid w:val="00656A8B"/>
    <w:rsid w:val="00676297"/>
    <w:rsid w:val="006D5809"/>
    <w:rsid w:val="0072249C"/>
    <w:rsid w:val="00732B94"/>
    <w:rsid w:val="007473E5"/>
    <w:rsid w:val="00777D51"/>
    <w:rsid w:val="00802F95"/>
    <w:rsid w:val="008063D3"/>
    <w:rsid w:val="008453D8"/>
    <w:rsid w:val="00852916"/>
    <w:rsid w:val="00853855"/>
    <w:rsid w:val="00854C66"/>
    <w:rsid w:val="00860DD6"/>
    <w:rsid w:val="00884F8B"/>
    <w:rsid w:val="008C2A24"/>
    <w:rsid w:val="008C4BF4"/>
    <w:rsid w:val="008D21BF"/>
    <w:rsid w:val="008E09F8"/>
    <w:rsid w:val="008F7795"/>
    <w:rsid w:val="0092462C"/>
    <w:rsid w:val="00935D6C"/>
    <w:rsid w:val="009644BC"/>
    <w:rsid w:val="00972F3E"/>
    <w:rsid w:val="009B7174"/>
    <w:rsid w:val="009F7BD8"/>
    <w:rsid w:val="00A01021"/>
    <w:rsid w:val="00A22137"/>
    <w:rsid w:val="00A74FAE"/>
    <w:rsid w:val="00A80E1F"/>
    <w:rsid w:val="00A96724"/>
    <w:rsid w:val="00AC0190"/>
    <w:rsid w:val="00AD3F15"/>
    <w:rsid w:val="00B203B9"/>
    <w:rsid w:val="00B2156D"/>
    <w:rsid w:val="00B22083"/>
    <w:rsid w:val="00B3283F"/>
    <w:rsid w:val="00B36FBF"/>
    <w:rsid w:val="00BE0E52"/>
    <w:rsid w:val="00BE346A"/>
    <w:rsid w:val="00C05D0E"/>
    <w:rsid w:val="00C175BA"/>
    <w:rsid w:val="00C269E8"/>
    <w:rsid w:val="00C425AA"/>
    <w:rsid w:val="00C602C5"/>
    <w:rsid w:val="00C65D98"/>
    <w:rsid w:val="00C67490"/>
    <w:rsid w:val="00C74DE6"/>
    <w:rsid w:val="00C867EE"/>
    <w:rsid w:val="00CC5CBB"/>
    <w:rsid w:val="00CF02AD"/>
    <w:rsid w:val="00CF42D1"/>
    <w:rsid w:val="00D05AA0"/>
    <w:rsid w:val="00D10ACE"/>
    <w:rsid w:val="00D21C54"/>
    <w:rsid w:val="00D418A3"/>
    <w:rsid w:val="00D44759"/>
    <w:rsid w:val="00D537E4"/>
    <w:rsid w:val="00D77B34"/>
    <w:rsid w:val="00D80864"/>
    <w:rsid w:val="00D951A2"/>
    <w:rsid w:val="00DA44DC"/>
    <w:rsid w:val="00DB196E"/>
    <w:rsid w:val="00E05E1E"/>
    <w:rsid w:val="00E14CEA"/>
    <w:rsid w:val="00E1796F"/>
    <w:rsid w:val="00E27094"/>
    <w:rsid w:val="00E4120F"/>
    <w:rsid w:val="00E449E3"/>
    <w:rsid w:val="00E90F29"/>
    <w:rsid w:val="00E97485"/>
    <w:rsid w:val="00ED4C47"/>
    <w:rsid w:val="00ED640B"/>
    <w:rsid w:val="00EF4366"/>
    <w:rsid w:val="00F2776D"/>
    <w:rsid w:val="00F56CF2"/>
    <w:rsid w:val="00F826E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692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9</cp:revision>
  <dcterms:created xsi:type="dcterms:W3CDTF">2018-08-02T20:02:00Z</dcterms:created>
  <dcterms:modified xsi:type="dcterms:W3CDTF">2018-08-16T17:55:00Z</dcterms:modified>
</cp:coreProperties>
</file>