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0758" w:rsidRPr="00341A28" w:rsidRDefault="00490758" w:rsidP="00490758">
      <w:pPr>
        <w:pStyle w:val="01TITULO2"/>
        <w:rPr>
          <w:b w:val="0"/>
        </w:rPr>
      </w:pPr>
      <w:bookmarkStart w:id="0" w:name="_Hlk517950865"/>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xml:space="preserve">: </w:t>
      </w:r>
      <w:r w:rsidR="00EA5C90">
        <w:rPr>
          <w:b w:val="0"/>
        </w:rPr>
        <w:t>9</w:t>
      </w:r>
      <w:r w:rsidRPr="00341A28">
        <w:rPr>
          <w:b w:val="0"/>
        </w:rPr>
        <w:t>º</w:t>
      </w:r>
      <w:r w:rsidRPr="00341A28">
        <w:t xml:space="preserve">      Bimestre</w:t>
      </w:r>
      <w:r w:rsidRPr="00341A28">
        <w:rPr>
          <w:b w:val="0"/>
        </w:rPr>
        <w:t xml:space="preserve">: </w:t>
      </w:r>
      <w:r w:rsidR="00147359">
        <w:rPr>
          <w:b w:val="0"/>
        </w:rPr>
        <w:t>2</w:t>
      </w:r>
      <w:r w:rsidRPr="00341A28">
        <w:rPr>
          <w:b w:val="0"/>
        </w:rPr>
        <w:t>º</w:t>
      </w:r>
    </w:p>
    <w:bookmarkEnd w:id="0"/>
    <w:p w:rsidR="00F07798" w:rsidRPr="00341A28" w:rsidRDefault="00F07798" w:rsidP="00F07798"/>
    <w:p w:rsidR="00F07798" w:rsidRPr="00341A28" w:rsidRDefault="00F07798" w:rsidP="00F07798">
      <w:pPr>
        <w:pStyle w:val="01TITULO1"/>
      </w:pPr>
      <w:r w:rsidRPr="00341A28">
        <w:t xml:space="preserve">SEQUÊNCIA DIDÁTICA </w:t>
      </w:r>
      <w:r>
        <w:t>3</w:t>
      </w:r>
    </w:p>
    <w:p w:rsidR="00F07798" w:rsidRPr="00341A28" w:rsidRDefault="00147359" w:rsidP="00F07798">
      <w:pPr>
        <w:pStyle w:val="01TITULO1"/>
      </w:pPr>
      <w:r w:rsidRPr="00147359">
        <w:t xml:space="preserve">Rússia: </w:t>
      </w:r>
      <w:r w:rsidR="00FF4D60" w:rsidRPr="00147359">
        <w:t xml:space="preserve">tensões e </w:t>
      </w:r>
      <w:r w:rsidRPr="00147359">
        <w:t>conflitos fronteiriç</w:t>
      </w:r>
      <w:r w:rsidR="005B2EDA">
        <w:t>o</w:t>
      </w:r>
      <w:r w:rsidRPr="00147359">
        <w:t>s</w:t>
      </w:r>
    </w:p>
    <w:p w:rsidR="007C48B9" w:rsidRDefault="007C48B9" w:rsidP="007C48B9">
      <w:pPr>
        <w:pStyle w:val="02TEXTOPRINCIPAL"/>
      </w:pPr>
    </w:p>
    <w:p w:rsidR="007C48B9" w:rsidRPr="00892E1F" w:rsidRDefault="007C48B9" w:rsidP="007C48B9">
      <w:pPr>
        <w:pStyle w:val="02TEXTOPRINCIPAL"/>
      </w:pPr>
    </w:p>
    <w:p w:rsidR="00D31A8F" w:rsidRPr="0064557D" w:rsidRDefault="00D31A8F" w:rsidP="0064557D">
      <w:pPr>
        <w:pStyle w:val="01TITULO2"/>
      </w:pPr>
      <w:r w:rsidRPr="0064557D">
        <w:t>Objetivos de aprendizagem</w:t>
      </w:r>
    </w:p>
    <w:p w:rsidR="00D31A8F" w:rsidRDefault="00D31A8F" w:rsidP="00D31A8F">
      <w:pPr>
        <w:pStyle w:val="02TEXTOPRINCIPAL"/>
      </w:pPr>
    </w:p>
    <w:p w:rsidR="00147359" w:rsidRPr="00147359" w:rsidRDefault="00147359" w:rsidP="00147359">
      <w:pPr>
        <w:pStyle w:val="02TEXTOPRINCIPALBULLET"/>
        <w:numPr>
          <w:ilvl w:val="0"/>
          <w:numId w:val="2"/>
        </w:numPr>
      </w:pPr>
      <w:r w:rsidRPr="00147359">
        <w:t>Identificar mudanças territoriais e fronteiriças relativas à Rússia.</w:t>
      </w:r>
    </w:p>
    <w:p w:rsidR="00D31A8F" w:rsidRDefault="00147359" w:rsidP="00147359">
      <w:pPr>
        <w:pStyle w:val="02TEXTOPRINCIPALBULLET"/>
        <w:numPr>
          <w:ilvl w:val="0"/>
          <w:numId w:val="2"/>
        </w:numPr>
      </w:pPr>
      <w:r w:rsidRPr="00147359">
        <w:t xml:space="preserve">Compreender as causas e </w:t>
      </w:r>
      <w:r w:rsidR="00FD1AB4">
        <w:t xml:space="preserve">as </w:t>
      </w:r>
      <w:r w:rsidRPr="00147359">
        <w:t>consequências de conflitos e tensões fronteiriç</w:t>
      </w:r>
      <w:r w:rsidR="005B2EDA">
        <w:t>o</w:t>
      </w:r>
      <w:r w:rsidRPr="00147359">
        <w:t>s para a Rússia e países vizinhos.</w:t>
      </w:r>
    </w:p>
    <w:p w:rsidR="00D31A8F" w:rsidRDefault="00D31A8F" w:rsidP="00D31A8F">
      <w:pPr>
        <w:pStyle w:val="02TEXTOPRINCIPAL"/>
        <w:rPr>
          <w:b/>
        </w:rPr>
      </w:pPr>
    </w:p>
    <w:p w:rsidR="00D31A8F" w:rsidRDefault="00D31A8F" w:rsidP="00D31A8F">
      <w:pPr>
        <w:pStyle w:val="02TEXTOPRINCIPALBULLET2"/>
      </w:pPr>
      <w:r w:rsidRPr="00341A28">
        <w:rPr>
          <w:b/>
        </w:rPr>
        <w:t>Objeto</w:t>
      </w:r>
      <w:r w:rsidRPr="00341A28">
        <w:t xml:space="preserve"> </w:t>
      </w:r>
      <w:r w:rsidRPr="00341A28">
        <w:rPr>
          <w:b/>
        </w:rPr>
        <w:t>de conhecimento</w:t>
      </w:r>
      <w:r w:rsidRPr="00341A28">
        <w:t xml:space="preserve">: </w:t>
      </w:r>
      <w:r w:rsidR="00147359" w:rsidRPr="00147359">
        <w:t>Intercâmbios históricos e culturais entre Europa, Ásia e Oceania.</w:t>
      </w:r>
    </w:p>
    <w:p w:rsidR="00D31A8F" w:rsidRPr="00341A28" w:rsidRDefault="00D31A8F" w:rsidP="00D31A8F">
      <w:pPr>
        <w:pStyle w:val="02TEXTOPRINCIPALBULLET2"/>
      </w:pPr>
      <w:r w:rsidRPr="00341A28">
        <w:rPr>
          <w:b/>
        </w:rPr>
        <w:t>Habilidade trabalhada</w:t>
      </w:r>
      <w:r w:rsidRPr="00341A28">
        <w:t xml:space="preserve">: </w:t>
      </w:r>
      <w:r w:rsidRPr="00341A28">
        <w:rPr>
          <w:b/>
        </w:rPr>
        <w:t>(</w:t>
      </w:r>
      <w:r w:rsidR="00EA5C90" w:rsidRPr="00EA5C90">
        <w:rPr>
          <w:b/>
        </w:rPr>
        <w:t>EF09GE</w:t>
      </w:r>
      <w:r w:rsidR="00147359">
        <w:rPr>
          <w:b/>
        </w:rPr>
        <w:t>0</w:t>
      </w:r>
      <w:r w:rsidR="00EA5C90" w:rsidRPr="00EA5C90">
        <w:rPr>
          <w:b/>
        </w:rPr>
        <w:t>8</w:t>
      </w:r>
      <w:r w:rsidRPr="00341A28">
        <w:rPr>
          <w:b/>
        </w:rPr>
        <w:t>)</w:t>
      </w:r>
      <w:r w:rsidRPr="00341A28">
        <w:t xml:space="preserve"> </w:t>
      </w:r>
      <w:r w:rsidR="00147359" w:rsidRPr="00147359">
        <w:t>Analisar transformações territoriais, considerando o movimento de fronteiras, tensões, conflitos e múltiplas regionalidades na Europa, na Ásia e na Oceania.</w:t>
      </w:r>
    </w:p>
    <w:p w:rsidR="00D31A8F" w:rsidRPr="00892E1F" w:rsidRDefault="00D31A8F" w:rsidP="004B7F43">
      <w:pPr>
        <w:pStyle w:val="02TEXTOPRINCIPAL"/>
      </w:pPr>
    </w:p>
    <w:p w:rsidR="00D31A8F" w:rsidRDefault="00D31A8F" w:rsidP="0064557D">
      <w:pPr>
        <w:pStyle w:val="01TITULO2"/>
      </w:pPr>
      <w:r w:rsidRPr="00E75A70">
        <w:t xml:space="preserve">Tempo </w:t>
      </w:r>
      <w:r>
        <w:t>estimado</w:t>
      </w:r>
    </w:p>
    <w:p w:rsidR="00D31A8F" w:rsidRPr="0064557D" w:rsidRDefault="00147359" w:rsidP="00D31A8F">
      <w:pPr>
        <w:pStyle w:val="01TITULO3"/>
        <w:rPr>
          <w:b w:val="0"/>
          <w:sz w:val="36"/>
          <w:szCs w:val="36"/>
        </w:rPr>
      </w:pPr>
      <w:r>
        <w:rPr>
          <w:b w:val="0"/>
          <w:sz w:val="36"/>
          <w:szCs w:val="36"/>
        </w:rPr>
        <w:t>2</w:t>
      </w:r>
      <w:r w:rsidR="00D31A8F" w:rsidRPr="0064557D">
        <w:rPr>
          <w:b w:val="0"/>
          <w:sz w:val="36"/>
          <w:szCs w:val="36"/>
        </w:rPr>
        <w:t xml:space="preserve"> aulas</w:t>
      </w:r>
    </w:p>
    <w:p w:rsidR="00D31A8F" w:rsidRDefault="00D31A8F" w:rsidP="00D31A8F">
      <w:pPr>
        <w:pStyle w:val="02TEXTOPRINCIPAL"/>
      </w:pPr>
    </w:p>
    <w:p w:rsidR="00D31A8F" w:rsidRDefault="00D31A8F" w:rsidP="0064557D">
      <w:pPr>
        <w:pStyle w:val="01TITULO2"/>
      </w:pPr>
      <w:r>
        <w:t>Recursos didáticos</w:t>
      </w:r>
    </w:p>
    <w:p w:rsidR="00D31A8F" w:rsidRPr="00341A28" w:rsidRDefault="00D31A8F" w:rsidP="00D31A8F">
      <w:pPr>
        <w:pStyle w:val="02TEXTOPRINCIPAL"/>
      </w:pPr>
    </w:p>
    <w:p w:rsidR="00F07798" w:rsidRPr="00D31A8F" w:rsidRDefault="00147359" w:rsidP="00645235">
      <w:pPr>
        <w:pStyle w:val="02TEXTOPRINCIPALBULLET"/>
        <w:numPr>
          <w:ilvl w:val="0"/>
          <w:numId w:val="2"/>
        </w:numPr>
      </w:pPr>
      <w:r w:rsidRPr="00147359">
        <w:t>Mapa político da Europa e da Ásia para expor, meios para pesquisa (jornais, livros, atlas geográfico, enciclopédias, internet), cartolinas, material para escrever e desenhar (lápis, canetas, borracha, régua etc.).</w:t>
      </w:r>
      <w:r w:rsidR="00F07798">
        <w:br w:type="page"/>
      </w:r>
    </w:p>
    <w:p w:rsidR="00F07798" w:rsidRDefault="00F07798" w:rsidP="00F07798">
      <w:pPr>
        <w:pStyle w:val="01TITULO2"/>
      </w:pPr>
      <w:r>
        <w:lastRenderedPageBreak/>
        <w:t>Desenvolvimento da sequência didática</w:t>
      </w:r>
    </w:p>
    <w:p w:rsidR="00F07798" w:rsidRDefault="00F07798" w:rsidP="00F07798">
      <w:pPr>
        <w:pStyle w:val="02TEXTOPRINCIPAL"/>
      </w:pPr>
    </w:p>
    <w:p w:rsidR="00F07798" w:rsidRDefault="00F07798" w:rsidP="00F07798">
      <w:pPr>
        <w:pStyle w:val="01TITULO3"/>
      </w:pPr>
      <w:r>
        <w:t>Aula 1</w:t>
      </w:r>
    </w:p>
    <w:p w:rsidR="00147359" w:rsidRPr="00147359" w:rsidRDefault="00147359" w:rsidP="00147359">
      <w:pPr>
        <w:pStyle w:val="02TEXTOPRINCIPAL"/>
      </w:pPr>
      <w:r w:rsidRPr="00147359">
        <w:t xml:space="preserve">Antecipadamente, providencie um mapa político da Europa e Ásia e exponha-o em local visível. Organize os alunos em semicírculo, de modo que a lousa fique livre para anotações. Informe que a aula terá dois momentos: no primeiro, haverá uma breve exposição sobre situações de </w:t>
      </w:r>
      <w:r w:rsidR="005D0EAB" w:rsidRPr="00147359">
        <w:t xml:space="preserve">tensões e </w:t>
      </w:r>
      <w:r w:rsidRPr="00147359">
        <w:t>conflitos fronteiriç</w:t>
      </w:r>
      <w:r w:rsidR="007405A6">
        <w:t>o</w:t>
      </w:r>
      <w:r w:rsidRPr="00147359">
        <w:t>s relativ</w:t>
      </w:r>
      <w:r w:rsidR="007405A6">
        <w:t>o</w:t>
      </w:r>
      <w:r w:rsidRPr="00147359">
        <w:t xml:space="preserve">s ao território russo; no segundo, os alunos deverão redigir um relatório individual sobre o conteúdo abordado. </w:t>
      </w:r>
    </w:p>
    <w:p w:rsidR="00147359" w:rsidRPr="00147359" w:rsidRDefault="00147359" w:rsidP="00147359">
      <w:pPr>
        <w:pStyle w:val="02TEXTOPRINCIPAL"/>
      </w:pPr>
      <w:r w:rsidRPr="00147359">
        <w:t xml:space="preserve">Na primeira metade da aula, liste na lousa os conflitos que serão </w:t>
      </w:r>
      <w:r w:rsidR="00F650F3">
        <w:t>discutidos</w:t>
      </w:r>
      <w:r w:rsidRPr="00147359">
        <w:t xml:space="preserve">. Dê preferência às questões mais recentes. Como sugestão, aborde a anexação do território da Crimeia (2014), o conflito com a Geórgia (2008), o separatismo checheno etc. É importante que esses conflitos e tensões sejam contextualizados historicamente e que os alunos compreendam suas relações com a gestão dos recursos naturais disponíveis na região do Cáucaso, sobretudo o gás natural. Ressalte que parte desses conflitos são desdobramentos do processo de desintegração da União das Repúblicas Socialistas Soviéticas (URSS). Ao longo da exposição, indique as áreas de conflito no mapa e oriente os alunos a tomar notas do conteúdo. </w:t>
      </w:r>
    </w:p>
    <w:p w:rsidR="00147359" w:rsidRPr="00147359" w:rsidRDefault="00147359" w:rsidP="00147359">
      <w:pPr>
        <w:pStyle w:val="02TEXTOPRINCIPAL"/>
      </w:pPr>
      <w:r w:rsidRPr="00147359">
        <w:t xml:space="preserve">Na segunda metade da aula, solicite aos alunos que elaborem um relatório sobre o conteúdo estudado. Recomende que incluam em seu texto a descrição das áreas conflituosas, os recursos naturais envolvidos e a forma como o impasse foi conduzido pela Rússia. </w:t>
      </w:r>
    </w:p>
    <w:p w:rsidR="00F07798" w:rsidRDefault="00147359" w:rsidP="00147359">
      <w:pPr>
        <w:pStyle w:val="02TEXTOPRINCIPAL"/>
      </w:pPr>
      <w:r w:rsidRPr="00147359">
        <w:t>Finalize a aula pedindo aos alunos que preservem o relatório para a aula seguinte.</w:t>
      </w:r>
    </w:p>
    <w:p w:rsidR="00147359" w:rsidRPr="0032233D" w:rsidRDefault="00147359" w:rsidP="0032233D">
      <w:pPr>
        <w:pStyle w:val="02TEXTOPRINCIPAL"/>
      </w:pPr>
    </w:p>
    <w:p w:rsidR="00147359" w:rsidRPr="0064557D" w:rsidRDefault="00147359" w:rsidP="00147359">
      <w:pPr>
        <w:pStyle w:val="01TITULO4"/>
      </w:pPr>
      <w:r w:rsidRPr="0064557D">
        <w:t>Atividade complementar</w:t>
      </w:r>
    </w:p>
    <w:p w:rsidR="00147359" w:rsidRPr="006017B8" w:rsidRDefault="00147359" w:rsidP="00147359">
      <w:pPr>
        <w:pStyle w:val="02TEXTOPRINCIPAL"/>
      </w:pPr>
      <w:r w:rsidRPr="00147359">
        <w:t>Proponha aos alunos a elaboração de dois mapas: um representando o território da antiga URSS</w:t>
      </w:r>
      <w:r w:rsidR="00F650F3">
        <w:t>,</w:t>
      </w:r>
      <w:r w:rsidRPr="00147359">
        <w:t xml:space="preserve"> e o outro, o território atual da Rússia. Oriente-os a comparar os mapas e identificar as regiões em que houve maior perda territorial para a Rússia. Em seguida, eles deverão pesquisar que recursos naturais estão disponíveis nas regiões apontadas. Sugere-se que o trabalho seja feito em duplas ou pequenos grupos.</w:t>
      </w:r>
    </w:p>
    <w:p w:rsidR="00EA5C90" w:rsidRDefault="00EA5C90">
      <w:pPr>
        <w:rPr>
          <w:rFonts w:eastAsia="Tahoma"/>
        </w:rPr>
      </w:pPr>
    </w:p>
    <w:p w:rsidR="00147359" w:rsidRDefault="00147359">
      <w:pPr>
        <w:rPr>
          <w:rFonts w:eastAsia="Tahoma"/>
        </w:rPr>
      </w:pPr>
    </w:p>
    <w:p w:rsidR="0032233D" w:rsidRDefault="0032233D">
      <w:pPr>
        <w:rPr>
          <w:rFonts w:ascii="Cambria" w:eastAsia="Cambria" w:hAnsi="Cambria" w:cs="Cambria"/>
          <w:b/>
          <w:bCs/>
          <w:sz w:val="32"/>
          <w:szCs w:val="28"/>
        </w:rPr>
      </w:pPr>
      <w:r>
        <w:br w:type="page"/>
      </w:r>
    </w:p>
    <w:p w:rsidR="00F07798" w:rsidRDefault="00F07798" w:rsidP="00F07798">
      <w:pPr>
        <w:pStyle w:val="01TITULO3"/>
      </w:pPr>
      <w:r>
        <w:lastRenderedPageBreak/>
        <w:t>Aula 2</w:t>
      </w:r>
    </w:p>
    <w:p w:rsidR="00147359" w:rsidRPr="00147359" w:rsidRDefault="00147359" w:rsidP="00147359">
      <w:pPr>
        <w:pStyle w:val="02TEXTOPRINCIPAL"/>
      </w:pPr>
      <w:r w:rsidRPr="00147359">
        <w:t>Inicie a aula organizando os alunos em pequenos grupos. Disponibilize os meios para pesquisa e cartolinas. Garanta que todas as equipes tenham acesso a materiais para escrever e desenhar (lápis, canetas, borracha, régua etc.)</w:t>
      </w:r>
      <w:r w:rsidR="005B2EDA">
        <w:t>.</w:t>
      </w:r>
    </w:p>
    <w:p w:rsidR="00147359" w:rsidRPr="00147359" w:rsidRDefault="00147359" w:rsidP="00147359">
      <w:pPr>
        <w:pStyle w:val="02TEXTOPRINCIPAL"/>
      </w:pPr>
      <w:r w:rsidRPr="00147359">
        <w:t xml:space="preserve">Informe que a aula terá dois momentos. No primeiro, os grupos farão uma pesquisa para ampliar o conteúdo discutido na aula anterior sobre um conflito fronteiriço envolvendo a Rússia. No segundo, vão criar um esquema detalhando o conflito. </w:t>
      </w:r>
    </w:p>
    <w:p w:rsidR="00147359" w:rsidRPr="00147359" w:rsidRDefault="00147359" w:rsidP="00147359">
      <w:pPr>
        <w:pStyle w:val="02TEXTOPRINCIPAL"/>
      </w:pPr>
      <w:r w:rsidRPr="00147359">
        <w:t xml:space="preserve">Inicie o trabalho definindo com as equipes o conflito que vão pesquisar. Forneça, de acordo com o conflito, uma série de tópicos que oriente a investigação. De modo geral, os alunos devem buscar informações sobre os antecedentes históricos do conflito, os atores envolvidos (governos, grupos étnicos, empresas), a abrangência territorial, a existência de recursos naturais estratégicos (como o gás natural na região do Cáucaso), a interferência de outras nações, as consequências políticas (como sanções, por exemplo), sociais e econômicas do conflito. </w:t>
      </w:r>
    </w:p>
    <w:p w:rsidR="00147359" w:rsidRPr="00147359" w:rsidRDefault="00147359" w:rsidP="00147359">
      <w:pPr>
        <w:pStyle w:val="02TEXTOPRINCIPAL"/>
      </w:pPr>
      <w:r w:rsidRPr="00147359">
        <w:t xml:space="preserve">Alerte os alunos sobre a importância de usar fontes de pesquisa confiáveis e, se julgar necessário, forneça a eles uma lista de fontes em que as informações requeridas possam ser encontradas. Recomende que utilizem o relatório elaborado na aula anterior como uma das fontes de consulta. </w:t>
      </w:r>
    </w:p>
    <w:p w:rsidR="00147359" w:rsidRDefault="00147359" w:rsidP="00147359">
      <w:pPr>
        <w:pStyle w:val="02TEXTOPRINCIPAL"/>
      </w:pPr>
      <w:r w:rsidRPr="00147359">
        <w:t xml:space="preserve">Na segunda metade da aula, peça às equipes que organizem as informações na forma de um esquema, </w:t>
      </w:r>
      <w:r w:rsidR="005B0BEE">
        <w:br/>
      </w:r>
      <w:r w:rsidRPr="00147359">
        <w:t>a ser montado na cartolina. No centro do esquema deve estar o nome do conflito; ao redor, os tópicos pesquisados, conectados por setas ao centro do esquema, isto é, ao assunto principal. O texto dos tópicos deve ser curto e claro.</w:t>
      </w:r>
    </w:p>
    <w:p w:rsidR="00147359" w:rsidRPr="00147359" w:rsidRDefault="00147359" w:rsidP="00147359">
      <w:pPr>
        <w:pStyle w:val="02TEXTOPRINCIPAL"/>
      </w:pPr>
      <w:r w:rsidRPr="00147359">
        <w:t xml:space="preserve">Note que a elaboração de um esquema é uma estratégia de aprendizagem que privilegia o processo de seleção e organização de informações, e é possível que os alunos tenham dificuldade de identificar quais dados são mais relevantes para a compreensão do assunto. Caso isso ocorra, apresente questionamentos que os mobilizem a refletir sobre a relevância de cada informação, categorizando as que são essenciais à compreensão do tema e as que são complementares. </w:t>
      </w:r>
    </w:p>
    <w:p w:rsidR="006017B8" w:rsidRDefault="00147359" w:rsidP="00147359">
      <w:pPr>
        <w:pStyle w:val="02TEXTOPRINCIPAL"/>
      </w:pPr>
      <w:r w:rsidRPr="00147359">
        <w:t>Finalize a aula propondo o compartilhamento das produções. Se julgar conveniente, organize uma exposição dos trabalhos.</w:t>
      </w:r>
    </w:p>
    <w:p w:rsidR="00147359" w:rsidRDefault="00147359" w:rsidP="00147359">
      <w:pPr>
        <w:pStyle w:val="02TEXTOPRINCIPAL"/>
      </w:pPr>
    </w:p>
    <w:p w:rsidR="00147359" w:rsidRDefault="00147359" w:rsidP="00147359">
      <w:pPr>
        <w:pStyle w:val="02TEXTOPRINCIPAL"/>
      </w:pPr>
    </w:p>
    <w:p w:rsidR="00227905" w:rsidRDefault="00227905">
      <w:pPr>
        <w:rPr>
          <w:rFonts w:ascii="Cambria" w:eastAsia="Cambria" w:hAnsi="Cambria" w:cs="Cambria"/>
          <w:b/>
          <w:bCs/>
          <w:sz w:val="36"/>
          <w:szCs w:val="28"/>
        </w:rPr>
      </w:pPr>
      <w:r>
        <w:br w:type="page"/>
      </w:r>
    </w:p>
    <w:p w:rsidR="00F07798" w:rsidRPr="00341A28" w:rsidRDefault="00F07798" w:rsidP="0064557D">
      <w:pPr>
        <w:pStyle w:val="01TITULO2"/>
      </w:pPr>
      <w:r w:rsidRPr="00341A28">
        <w:lastRenderedPageBreak/>
        <w:t>Acompanhamento das aprendizagens</w:t>
      </w:r>
    </w:p>
    <w:p w:rsidR="00147359" w:rsidRPr="00147359" w:rsidRDefault="00147359" w:rsidP="00147359">
      <w:pPr>
        <w:pStyle w:val="02TEXTOPRINCIPAL"/>
      </w:pPr>
      <w:r w:rsidRPr="00147359">
        <w:t xml:space="preserve">O acompanhamento das aprendizagens deve ser contínuo e precisa estar voltado à identificação de dificuldades entre os alunos. Nesse sentido, a observação e a análise das dúvidas enunciadas e das </w:t>
      </w:r>
      <w:r w:rsidR="002D0C94">
        <w:br/>
      </w:r>
      <w:bookmarkStart w:id="1" w:name="_GoBack"/>
      <w:bookmarkEnd w:id="1"/>
      <w:r w:rsidRPr="00147359">
        <w:t xml:space="preserve">atividades realizadas devem servir como subsídio para a reorientação das estratégias de </w:t>
      </w:r>
      <w:r w:rsidR="002D0C94">
        <w:br/>
      </w:r>
      <w:r w:rsidRPr="00147359">
        <w:t xml:space="preserve">ensino-aprendizagem de modo a garantir o desenvolvimento das habilidades esperadas para esse momento da escolarização. </w:t>
      </w:r>
    </w:p>
    <w:p w:rsidR="00F07798" w:rsidRDefault="00147359" w:rsidP="00147359">
      <w:pPr>
        <w:pStyle w:val="02TEXTOPRINCIPAL"/>
      </w:pPr>
      <w:r w:rsidRPr="00147359">
        <w:t>Para realizar o acompanhamento das aprendizagens, aplique as propostas de avaliação e de autoavaliação sugeridas a seguir.</w:t>
      </w:r>
    </w:p>
    <w:p w:rsidR="00F07798" w:rsidRDefault="00F07798" w:rsidP="00F07798">
      <w:pPr>
        <w:pStyle w:val="02TEXTOPRINCIPAL"/>
      </w:pPr>
    </w:p>
    <w:p w:rsidR="00F07798" w:rsidRPr="0064557D" w:rsidRDefault="00F07798" w:rsidP="0064557D">
      <w:pPr>
        <w:pStyle w:val="01TITULO4"/>
      </w:pPr>
      <w:r w:rsidRPr="0064557D">
        <w:t>Avaliação</w:t>
      </w:r>
    </w:p>
    <w:p w:rsidR="00147359" w:rsidRDefault="00147359" w:rsidP="00147359">
      <w:pPr>
        <w:pStyle w:val="02TEXTOPRINCIPAL"/>
        <w:jc w:val="both"/>
      </w:pPr>
      <w:r>
        <w:t xml:space="preserve">Verifique se os alunos são capazes de compreender as causas e </w:t>
      </w:r>
      <w:r w:rsidR="00FD1AB4">
        <w:t xml:space="preserve">as </w:t>
      </w:r>
      <w:r>
        <w:t xml:space="preserve">consequências dos conflitos territoriais envolvendo a Rússia e os países vizinhos. É importante que eles entendam o atual quadro geopolítico como um dos desdobramentos das transformações territoriais ocorridas no final da Guerra Fria. </w:t>
      </w:r>
    </w:p>
    <w:p w:rsidR="00147359" w:rsidRDefault="00147359" w:rsidP="00147359">
      <w:pPr>
        <w:pStyle w:val="02TEXTOPRINCIPAL"/>
        <w:jc w:val="both"/>
      </w:pPr>
      <w:r>
        <w:t>Para ampliar o processo de avaliação, oriente-se pelas questões a seguir.</w:t>
      </w:r>
    </w:p>
    <w:p w:rsidR="00147359" w:rsidRPr="00147359" w:rsidRDefault="00147359" w:rsidP="00147359">
      <w:pPr>
        <w:pStyle w:val="02TEXTOPRINCIPALBULLET"/>
      </w:pPr>
      <w:r w:rsidRPr="00147359">
        <w:t>O aluno conhece exemplos de conflitos envolvendo questões territoriais entre a Rússia e os países fronteiriços?</w:t>
      </w:r>
    </w:p>
    <w:p w:rsidR="00147359" w:rsidRPr="00147359" w:rsidRDefault="00147359" w:rsidP="00147359">
      <w:pPr>
        <w:pStyle w:val="02TEXTOPRINCIPALBULLET"/>
      </w:pPr>
      <w:r w:rsidRPr="00147359">
        <w:t>O aluno identifica e compreende as causas e as consequências dos conflitos estudados?</w:t>
      </w:r>
    </w:p>
    <w:p w:rsidR="00F07798" w:rsidRPr="00147359" w:rsidRDefault="00147359" w:rsidP="00147359">
      <w:pPr>
        <w:pStyle w:val="02TEXTOPRINCIPALBULLET"/>
      </w:pPr>
      <w:r w:rsidRPr="00147359">
        <w:t>O aluno é capaz de selecionar e organizar informações para sintetizar um assunto?</w:t>
      </w:r>
    </w:p>
    <w:p w:rsidR="00F07798" w:rsidRDefault="00F07798" w:rsidP="00F07798">
      <w:pPr>
        <w:rPr>
          <w:rFonts w:eastAsia="Tahoma"/>
        </w:rPr>
      </w:pPr>
      <w:r>
        <w:br w:type="page"/>
      </w:r>
    </w:p>
    <w:p w:rsidR="00F07798" w:rsidRPr="00D31A8F" w:rsidRDefault="00F07798" w:rsidP="0064557D">
      <w:pPr>
        <w:pStyle w:val="01TITULO4"/>
      </w:pPr>
      <w:r w:rsidRPr="00D31A8F">
        <w:lastRenderedPageBreak/>
        <w:t xml:space="preserve">Proposta de autoavaliação </w:t>
      </w:r>
    </w:p>
    <w:p w:rsidR="00F07798" w:rsidRDefault="00F07798" w:rsidP="00D31A8F">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F07798" w:rsidRPr="00343B43" w:rsidTr="00B5224C">
        <w:trPr>
          <w:trHeight w:val="299"/>
        </w:trPr>
        <w:tc>
          <w:tcPr>
            <w:tcW w:w="5896" w:type="dxa"/>
            <w:noWrap/>
            <w:tcMar>
              <w:top w:w="113" w:type="dxa"/>
              <w:bottom w:w="113" w:type="dxa"/>
            </w:tcMar>
            <w:vAlign w:val="center"/>
          </w:tcPr>
          <w:p w:rsidR="00F07798" w:rsidRPr="0064557D" w:rsidRDefault="00F07798" w:rsidP="002A5551">
            <w:pPr>
              <w:pStyle w:val="03TITULOTABELAS1"/>
              <w:jc w:val="left"/>
              <w:rPr>
                <w:sz w:val="21"/>
              </w:rPr>
            </w:pPr>
            <w:r w:rsidRPr="0064557D">
              <w:rPr>
                <w:sz w:val="21"/>
              </w:rPr>
              <w:t xml:space="preserve">Responda a cada pergunta com um X </w:t>
            </w:r>
          </w:p>
          <w:p w:rsidR="00F07798" w:rsidRPr="0064557D" w:rsidRDefault="00F07798" w:rsidP="002A5551">
            <w:pPr>
              <w:pStyle w:val="03TITULOTABELAS1"/>
              <w:jc w:val="left"/>
              <w:rPr>
                <w:sz w:val="21"/>
              </w:rPr>
            </w:pPr>
            <w:r w:rsidRPr="0064557D">
              <w:rPr>
                <w:sz w:val="21"/>
              </w:rPr>
              <w:t>na coluna que corresponde à sua autoavaliação.</w:t>
            </w:r>
          </w:p>
        </w:tc>
        <w:tc>
          <w:tcPr>
            <w:tcW w:w="1134" w:type="dxa"/>
            <w:vAlign w:val="center"/>
          </w:tcPr>
          <w:p w:rsidR="00F07798" w:rsidRPr="0064557D" w:rsidRDefault="00F07798" w:rsidP="002A5551">
            <w:pPr>
              <w:pStyle w:val="03TITULOTABELAS1"/>
              <w:rPr>
                <w:sz w:val="21"/>
              </w:rPr>
            </w:pPr>
            <w:r w:rsidRPr="0064557D">
              <w:rPr>
                <w:sz w:val="21"/>
              </w:rPr>
              <w:t>Sim</w:t>
            </w:r>
          </w:p>
        </w:tc>
        <w:tc>
          <w:tcPr>
            <w:tcW w:w="1871" w:type="dxa"/>
            <w:vAlign w:val="center"/>
          </w:tcPr>
          <w:p w:rsidR="00F07798" w:rsidRPr="0064557D" w:rsidRDefault="00F07798" w:rsidP="002A5551">
            <w:pPr>
              <w:pStyle w:val="03TITULOTABELAS1"/>
              <w:rPr>
                <w:sz w:val="21"/>
              </w:rPr>
            </w:pPr>
            <w:r w:rsidRPr="0064557D">
              <w:rPr>
                <w:sz w:val="21"/>
              </w:rPr>
              <w:t>Parcialmente</w:t>
            </w:r>
          </w:p>
        </w:tc>
        <w:tc>
          <w:tcPr>
            <w:tcW w:w="1134" w:type="dxa"/>
            <w:vAlign w:val="center"/>
          </w:tcPr>
          <w:p w:rsidR="00F07798" w:rsidRPr="0064557D" w:rsidRDefault="00F07798" w:rsidP="002A5551">
            <w:pPr>
              <w:pStyle w:val="03TITULOTABELAS1"/>
              <w:rPr>
                <w:sz w:val="21"/>
              </w:rPr>
            </w:pPr>
            <w:r w:rsidRPr="0064557D">
              <w:rPr>
                <w:sz w:val="21"/>
              </w:rPr>
              <w:t>Não</w:t>
            </w:r>
          </w:p>
        </w:tc>
      </w:tr>
      <w:tr w:rsidR="00F07798" w:rsidRPr="00343B43" w:rsidTr="00B5224C">
        <w:trPr>
          <w:trHeight w:val="97"/>
        </w:trPr>
        <w:tc>
          <w:tcPr>
            <w:tcW w:w="5896" w:type="dxa"/>
            <w:noWrap/>
            <w:tcMar>
              <w:top w:w="113" w:type="dxa"/>
              <w:bottom w:w="113" w:type="dxa"/>
            </w:tcMar>
            <w:vAlign w:val="center"/>
          </w:tcPr>
          <w:p w:rsidR="00F07798" w:rsidRPr="00D077A9" w:rsidRDefault="00EA5C90" w:rsidP="002A5551">
            <w:pPr>
              <w:pStyle w:val="04TEXTOTABELAS"/>
            </w:pPr>
            <w:r w:rsidRPr="00EA5C90">
              <w:t>Participei das aulas com atenção e interesse?</w:t>
            </w:r>
          </w:p>
        </w:tc>
        <w:tc>
          <w:tcPr>
            <w:tcW w:w="1134" w:type="dxa"/>
            <w:vAlign w:val="center"/>
          </w:tcPr>
          <w:p w:rsidR="00F07798" w:rsidRPr="00343B43" w:rsidRDefault="00F07798" w:rsidP="002A5551">
            <w:pPr>
              <w:pStyle w:val="04TEXTOTABELAS"/>
              <w:rPr>
                <w:rFonts w:ascii="Arial" w:hAnsi="Arial" w:cs="Arial"/>
              </w:rPr>
            </w:pPr>
          </w:p>
        </w:tc>
        <w:tc>
          <w:tcPr>
            <w:tcW w:w="1871" w:type="dxa"/>
            <w:vAlign w:val="center"/>
          </w:tcPr>
          <w:p w:rsidR="00F07798" w:rsidRPr="00343B43" w:rsidRDefault="00F07798" w:rsidP="002A5551">
            <w:pPr>
              <w:pStyle w:val="04TEXTOTABELAS"/>
              <w:rPr>
                <w:rFonts w:ascii="Arial" w:hAnsi="Arial" w:cs="Arial"/>
              </w:rPr>
            </w:pPr>
          </w:p>
        </w:tc>
        <w:tc>
          <w:tcPr>
            <w:tcW w:w="1134" w:type="dxa"/>
            <w:vAlign w:val="center"/>
          </w:tcPr>
          <w:p w:rsidR="00F07798" w:rsidRPr="00343B43" w:rsidRDefault="00F07798" w:rsidP="002A5551">
            <w:pPr>
              <w:pStyle w:val="04TEXTOTABELAS"/>
              <w:rPr>
                <w:rFonts w:ascii="Arial" w:hAnsi="Arial" w:cs="Arial"/>
              </w:rPr>
            </w:pPr>
          </w:p>
        </w:tc>
      </w:tr>
      <w:tr w:rsidR="00F07798" w:rsidRPr="00343B43" w:rsidTr="00B5224C">
        <w:trPr>
          <w:trHeight w:val="97"/>
        </w:trPr>
        <w:tc>
          <w:tcPr>
            <w:tcW w:w="5896" w:type="dxa"/>
            <w:noWrap/>
            <w:tcMar>
              <w:top w:w="113" w:type="dxa"/>
              <w:bottom w:w="113" w:type="dxa"/>
            </w:tcMar>
            <w:vAlign w:val="center"/>
          </w:tcPr>
          <w:p w:rsidR="00F07798" w:rsidRPr="00D077A9" w:rsidRDefault="00147359" w:rsidP="002A5551">
            <w:pPr>
              <w:pStyle w:val="04TEXTOTABELAS"/>
            </w:pPr>
            <w:r w:rsidRPr="00147359">
              <w:t>Compreendi as causas e</w:t>
            </w:r>
            <w:r w:rsidR="00FD1AB4">
              <w:t xml:space="preserve"> as</w:t>
            </w:r>
            <w:r w:rsidRPr="00147359">
              <w:t xml:space="preserve"> consequências dos conflitos entre a Rússia e países vizinhos?</w:t>
            </w:r>
          </w:p>
        </w:tc>
        <w:tc>
          <w:tcPr>
            <w:tcW w:w="1134" w:type="dxa"/>
            <w:vAlign w:val="center"/>
          </w:tcPr>
          <w:p w:rsidR="00F07798" w:rsidRPr="00343B43" w:rsidRDefault="00F07798" w:rsidP="002A5551">
            <w:pPr>
              <w:pStyle w:val="04TEXTOTABELAS"/>
              <w:rPr>
                <w:rFonts w:ascii="Arial" w:hAnsi="Arial" w:cs="Arial"/>
              </w:rPr>
            </w:pPr>
          </w:p>
        </w:tc>
        <w:tc>
          <w:tcPr>
            <w:tcW w:w="1871" w:type="dxa"/>
            <w:vAlign w:val="center"/>
          </w:tcPr>
          <w:p w:rsidR="00F07798" w:rsidRPr="00343B43" w:rsidRDefault="00F07798" w:rsidP="002A5551">
            <w:pPr>
              <w:pStyle w:val="04TEXTOTABELAS"/>
              <w:rPr>
                <w:rFonts w:ascii="Arial" w:hAnsi="Arial" w:cs="Arial"/>
              </w:rPr>
            </w:pPr>
          </w:p>
        </w:tc>
        <w:tc>
          <w:tcPr>
            <w:tcW w:w="1134" w:type="dxa"/>
            <w:vAlign w:val="center"/>
          </w:tcPr>
          <w:p w:rsidR="00F07798" w:rsidRPr="00343B43" w:rsidRDefault="00F07798" w:rsidP="002A5551">
            <w:pPr>
              <w:pStyle w:val="04TEXTOTABELAS"/>
              <w:rPr>
                <w:rFonts w:ascii="Arial" w:hAnsi="Arial" w:cs="Arial"/>
              </w:rPr>
            </w:pPr>
          </w:p>
        </w:tc>
      </w:tr>
      <w:tr w:rsidR="00F07798" w:rsidRPr="00343B43" w:rsidTr="00B5224C">
        <w:trPr>
          <w:trHeight w:val="97"/>
        </w:trPr>
        <w:tc>
          <w:tcPr>
            <w:tcW w:w="5896" w:type="dxa"/>
            <w:noWrap/>
            <w:tcMar>
              <w:top w:w="113" w:type="dxa"/>
              <w:bottom w:w="113" w:type="dxa"/>
            </w:tcMar>
            <w:vAlign w:val="center"/>
          </w:tcPr>
          <w:p w:rsidR="00F07798" w:rsidRPr="007D6D5D" w:rsidRDefault="00147359" w:rsidP="002A5551">
            <w:pPr>
              <w:pStyle w:val="04TEXTOTABELAS"/>
            </w:pPr>
            <w:r w:rsidRPr="00147359">
              <w:t>Compreendi as relações entre esses conflitos?</w:t>
            </w:r>
          </w:p>
        </w:tc>
        <w:tc>
          <w:tcPr>
            <w:tcW w:w="1134" w:type="dxa"/>
            <w:vAlign w:val="center"/>
          </w:tcPr>
          <w:p w:rsidR="00F07798" w:rsidRPr="00343B43" w:rsidRDefault="00F07798" w:rsidP="002A5551">
            <w:pPr>
              <w:pStyle w:val="04TEXTOTABELAS"/>
              <w:rPr>
                <w:rFonts w:ascii="Arial" w:hAnsi="Arial" w:cs="Arial"/>
              </w:rPr>
            </w:pPr>
          </w:p>
        </w:tc>
        <w:tc>
          <w:tcPr>
            <w:tcW w:w="1871" w:type="dxa"/>
            <w:vAlign w:val="center"/>
          </w:tcPr>
          <w:p w:rsidR="00F07798" w:rsidRPr="00343B43" w:rsidRDefault="00F07798" w:rsidP="002A5551">
            <w:pPr>
              <w:pStyle w:val="04TEXTOTABELAS"/>
              <w:rPr>
                <w:rFonts w:ascii="Arial" w:hAnsi="Arial" w:cs="Arial"/>
              </w:rPr>
            </w:pPr>
          </w:p>
        </w:tc>
        <w:tc>
          <w:tcPr>
            <w:tcW w:w="1134" w:type="dxa"/>
            <w:vAlign w:val="center"/>
          </w:tcPr>
          <w:p w:rsidR="00F07798" w:rsidRPr="00343B43" w:rsidRDefault="00F07798" w:rsidP="002A5551">
            <w:pPr>
              <w:pStyle w:val="04TEXTOTABELAS"/>
              <w:rPr>
                <w:rFonts w:ascii="Arial" w:hAnsi="Arial" w:cs="Arial"/>
              </w:rPr>
            </w:pPr>
          </w:p>
        </w:tc>
      </w:tr>
      <w:tr w:rsidR="00F07798" w:rsidRPr="00343B43" w:rsidTr="00B5224C">
        <w:trPr>
          <w:trHeight w:val="97"/>
        </w:trPr>
        <w:tc>
          <w:tcPr>
            <w:tcW w:w="5896" w:type="dxa"/>
            <w:noWrap/>
            <w:tcMar>
              <w:top w:w="113" w:type="dxa"/>
              <w:bottom w:w="113" w:type="dxa"/>
            </w:tcMar>
            <w:vAlign w:val="center"/>
          </w:tcPr>
          <w:p w:rsidR="00F07798" w:rsidRPr="007D6D5D" w:rsidRDefault="00147359" w:rsidP="002A5551">
            <w:pPr>
              <w:pStyle w:val="04TEXTOTABELAS"/>
            </w:pPr>
            <w:r w:rsidRPr="00147359">
              <w:t>Colaborei com os colegas nas atividades em grupo, negociando, cedendo, argumentando e comprometendo-me com um bom resultado?</w:t>
            </w:r>
          </w:p>
        </w:tc>
        <w:tc>
          <w:tcPr>
            <w:tcW w:w="1134" w:type="dxa"/>
            <w:vAlign w:val="center"/>
          </w:tcPr>
          <w:p w:rsidR="00F07798" w:rsidRPr="00343B43" w:rsidRDefault="00F07798" w:rsidP="002A5551">
            <w:pPr>
              <w:pStyle w:val="04TEXTOTABELAS"/>
              <w:rPr>
                <w:rFonts w:ascii="Arial" w:hAnsi="Arial" w:cs="Arial"/>
              </w:rPr>
            </w:pPr>
          </w:p>
        </w:tc>
        <w:tc>
          <w:tcPr>
            <w:tcW w:w="1871" w:type="dxa"/>
            <w:vAlign w:val="center"/>
          </w:tcPr>
          <w:p w:rsidR="00F07798" w:rsidRPr="00343B43" w:rsidRDefault="00F07798" w:rsidP="002A5551">
            <w:pPr>
              <w:pStyle w:val="04TEXTOTABELAS"/>
              <w:rPr>
                <w:rFonts w:ascii="Arial" w:hAnsi="Arial" w:cs="Arial"/>
              </w:rPr>
            </w:pPr>
          </w:p>
        </w:tc>
        <w:tc>
          <w:tcPr>
            <w:tcW w:w="1134" w:type="dxa"/>
            <w:vAlign w:val="center"/>
          </w:tcPr>
          <w:p w:rsidR="00F07798" w:rsidRPr="00343B43" w:rsidRDefault="00F07798" w:rsidP="002A5551">
            <w:pPr>
              <w:pStyle w:val="04TEXTOTABELAS"/>
              <w:rPr>
                <w:rFonts w:ascii="Arial" w:hAnsi="Arial" w:cs="Arial"/>
              </w:rPr>
            </w:pPr>
          </w:p>
        </w:tc>
      </w:tr>
    </w:tbl>
    <w:p w:rsidR="00F07798" w:rsidRDefault="00F07798" w:rsidP="00F07798"/>
    <w:p w:rsidR="00F07798" w:rsidRPr="00D740D5" w:rsidRDefault="00F07798" w:rsidP="00F07798"/>
    <w:p w:rsidR="00506A10" w:rsidRPr="00F07798" w:rsidRDefault="00506A10" w:rsidP="00F07798"/>
    <w:sectPr w:rsidR="00506A10" w:rsidRPr="00F07798"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63F1" w:rsidRDefault="004263F1">
      <w:r>
        <w:separator/>
      </w:r>
    </w:p>
  </w:endnote>
  <w:endnote w:type="continuationSeparator" w:id="0">
    <w:p w:rsidR="004263F1" w:rsidRDefault="00426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5729163-41E1-491E-9F8E-3CFD5BDC9AC8}"/>
    <w:embedBold r:id="rId2" w:fontKey="{F59154FE-EE2A-4196-AE9C-A3CCD43CD406}"/>
    <w:embedItalic r:id="rId3" w:fontKey="{16EE7C71-2651-417E-A08F-C56EB71F625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8CC57CB-33AD-46AD-9182-4EB2A06D47E3}"/>
    <w:embedBold r:id="rId5" w:fontKey="{2983D109-6C10-4B47-8AAA-40C707024B7E}"/>
  </w:font>
  <w:font w:name="Liberation Sans">
    <w:panose1 w:val="020B0604020202020204"/>
    <w:charset w:val="00"/>
    <w:family w:val="swiss"/>
    <w:pitch w:val="variable"/>
    <w:sig w:usb0="E0000AFF" w:usb1="500078FF" w:usb2="00000021" w:usb3="00000000" w:csb0="000001BF" w:csb1="00000000"/>
    <w:embedRegular r:id="rId6" w:fontKey="{D6F48A7A-33DA-46F3-A26E-5837725F0846}"/>
    <w:embedBold r:id="rId7" w:fontKey="{3772841D-014E-4909-ACA6-A5ECDB8562F0}"/>
    <w:embedBoldItalic r:id="rId8" w:fontKey="{B4286FDB-886F-41A0-9C0C-ACAE32B9E6A7}"/>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embedRegular r:id="rId9" w:fontKey="{8FC2DEDF-1FB1-432B-884A-0286792CE222}"/>
    <w:embedBold r:id="rId10" w:fontKey="{918C97C7-9B90-442A-BE4D-AF08DC940F7E}"/>
  </w:font>
  <w:font w:name="Calibri">
    <w:panose1 w:val="020F0502020204030204"/>
    <w:charset w:val="00"/>
    <w:family w:val="swiss"/>
    <w:pitch w:val="variable"/>
    <w:sig w:usb0="E0002AFF" w:usb1="C000247B" w:usb2="00000009" w:usb3="00000000" w:csb0="000001FF" w:csb1="00000000"/>
    <w:embedRegular r:id="rId11" w:fontKey="{3AB1FB4D-75F1-459C-BD9C-46BECD20681F}"/>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D7ADC52A-8334-4F78-895F-F331648092EF}"/>
    <w:embedBold r:id="rId13" w:fontKey="{0C1BA7E5-7181-4F2C-8C2B-17FED71714BB}"/>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30143B" w:rsidRPr="005A1C11">
      <w:tc>
        <w:tcPr>
          <w:tcW w:w="9606" w:type="dxa"/>
        </w:tcPr>
        <w:p w:rsidR="0030143B" w:rsidRPr="005A1C11" w:rsidRDefault="00EB0AFD" w:rsidP="00F25889">
          <w:pPr>
            <w:pStyle w:val="Rodap"/>
            <w:rPr>
              <w:sz w:val="14"/>
              <w:szCs w:val="14"/>
            </w:rPr>
          </w:pPr>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rsidR="0030143B" w:rsidRPr="005A1C11" w:rsidRDefault="004B3A48" w:rsidP="00F25889">
          <w:pPr>
            <w:pStyle w:val="Rodap"/>
            <w:rPr>
              <w:rStyle w:val="RodapChar"/>
            </w:rPr>
          </w:pPr>
          <w:r>
            <w:fldChar w:fldCharType="begin"/>
          </w:r>
          <w:r>
            <w:instrText xml:space="preserve"> PAGE  \* Arabic  \* MERGEFORMAT </w:instrText>
          </w:r>
          <w:r>
            <w:fldChar w:fldCharType="separate"/>
          </w:r>
          <w:r w:rsidR="003B5DE5" w:rsidRPr="003B5DE5">
            <w:rPr>
              <w:rStyle w:val="RodapChar"/>
              <w:noProof/>
            </w:rPr>
            <w:t>4</w:t>
          </w:r>
          <w:r>
            <w:rPr>
              <w:rStyle w:val="RodapChar"/>
              <w:noProof/>
            </w:rPr>
            <w:fldChar w:fldCharType="end"/>
          </w:r>
        </w:p>
      </w:tc>
    </w:tr>
  </w:tbl>
  <w:p w:rsidR="0030143B" w:rsidRPr="00C67490" w:rsidRDefault="0030143B"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63F1" w:rsidRDefault="004263F1">
      <w:r>
        <w:rPr>
          <w:color w:val="000000"/>
        </w:rPr>
        <w:separator/>
      </w:r>
    </w:p>
  </w:footnote>
  <w:footnote w:type="continuationSeparator" w:id="0">
    <w:p w:rsidR="004263F1" w:rsidRDefault="00426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43B" w:rsidRDefault="0030143B">
    <w:r>
      <w:rPr>
        <w:noProof/>
        <w:lang w:eastAsia="pt-BR" w:bidi="ar-SA"/>
      </w:rPr>
      <w:drawing>
        <wp:inline distT="0" distB="0" distL="0" distR="0">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 w:numId="13">
    <w:abstractNumId w:val="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628EC"/>
    <w:rsid w:val="0006755D"/>
    <w:rsid w:val="00076EF4"/>
    <w:rsid w:val="000A7F47"/>
    <w:rsid w:val="000B6A20"/>
    <w:rsid w:val="000C2477"/>
    <w:rsid w:val="000C6EC8"/>
    <w:rsid w:val="000C7F01"/>
    <w:rsid w:val="000D2E3D"/>
    <w:rsid w:val="00111847"/>
    <w:rsid w:val="00126F41"/>
    <w:rsid w:val="00133AA8"/>
    <w:rsid w:val="00147359"/>
    <w:rsid w:val="00164196"/>
    <w:rsid w:val="001756BD"/>
    <w:rsid w:val="00182B00"/>
    <w:rsid w:val="001B4098"/>
    <w:rsid w:val="001C23BC"/>
    <w:rsid w:val="001C384B"/>
    <w:rsid w:val="0020549D"/>
    <w:rsid w:val="00210B7C"/>
    <w:rsid w:val="0021139A"/>
    <w:rsid w:val="00227905"/>
    <w:rsid w:val="0026445C"/>
    <w:rsid w:val="002A6C07"/>
    <w:rsid w:val="002B4837"/>
    <w:rsid w:val="002C49D0"/>
    <w:rsid w:val="002C6E52"/>
    <w:rsid w:val="002D0C94"/>
    <w:rsid w:val="002F294E"/>
    <w:rsid w:val="0030143B"/>
    <w:rsid w:val="0032233D"/>
    <w:rsid w:val="0032511E"/>
    <w:rsid w:val="003B3C78"/>
    <w:rsid w:val="003B5DE5"/>
    <w:rsid w:val="003C3801"/>
    <w:rsid w:val="003F6DE0"/>
    <w:rsid w:val="004263F1"/>
    <w:rsid w:val="00426FFF"/>
    <w:rsid w:val="004536EA"/>
    <w:rsid w:val="00466817"/>
    <w:rsid w:val="004852E8"/>
    <w:rsid w:val="00490758"/>
    <w:rsid w:val="00491D07"/>
    <w:rsid w:val="004B3A48"/>
    <w:rsid w:val="004B7F43"/>
    <w:rsid w:val="004C2C31"/>
    <w:rsid w:val="004D2D8B"/>
    <w:rsid w:val="00503017"/>
    <w:rsid w:val="00506A10"/>
    <w:rsid w:val="00512EF1"/>
    <w:rsid w:val="00594272"/>
    <w:rsid w:val="005B0BEE"/>
    <w:rsid w:val="005B2EDA"/>
    <w:rsid w:val="005B4590"/>
    <w:rsid w:val="005D03F2"/>
    <w:rsid w:val="005D0EAB"/>
    <w:rsid w:val="005E0DC9"/>
    <w:rsid w:val="005E1076"/>
    <w:rsid w:val="005F09DA"/>
    <w:rsid w:val="006017B8"/>
    <w:rsid w:val="00611978"/>
    <w:rsid w:val="0061756D"/>
    <w:rsid w:val="00644D36"/>
    <w:rsid w:val="00645235"/>
    <w:rsid w:val="0064557D"/>
    <w:rsid w:val="00660144"/>
    <w:rsid w:val="00676297"/>
    <w:rsid w:val="006B54B9"/>
    <w:rsid w:val="006D069A"/>
    <w:rsid w:val="006D5809"/>
    <w:rsid w:val="006F024C"/>
    <w:rsid w:val="0070571D"/>
    <w:rsid w:val="007405A6"/>
    <w:rsid w:val="00754A3E"/>
    <w:rsid w:val="007B155C"/>
    <w:rsid w:val="007C48B9"/>
    <w:rsid w:val="007D3C6E"/>
    <w:rsid w:val="007F229E"/>
    <w:rsid w:val="00802F95"/>
    <w:rsid w:val="00826070"/>
    <w:rsid w:val="00852916"/>
    <w:rsid w:val="00857537"/>
    <w:rsid w:val="00884C63"/>
    <w:rsid w:val="008914D3"/>
    <w:rsid w:val="00894F73"/>
    <w:rsid w:val="008A34B6"/>
    <w:rsid w:val="008C2A24"/>
    <w:rsid w:val="008D352A"/>
    <w:rsid w:val="008E09F8"/>
    <w:rsid w:val="008F6F02"/>
    <w:rsid w:val="008F7795"/>
    <w:rsid w:val="0090735C"/>
    <w:rsid w:val="009160E1"/>
    <w:rsid w:val="00935624"/>
    <w:rsid w:val="00935D6C"/>
    <w:rsid w:val="0095332E"/>
    <w:rsid w:val="00962B4D"/>
    <w:rsid w:val="00984A3B"/>
    <w:rsid w:val="009A388C"/>
    <w:rsid w:val="009A6C37"/>
    <w:rsid w:val="00A118AE"/>
    <w:rsid w:val="00A355E1"/>
    <w:rsid w:val="00A43910"/>
    <w:rsid w:val="00A74FAE"/>
    <w:rsid w:val="00A8598B"/>
    <w:rsid w:val="00A92A5C"/>
    <w:rsid w:val="00AD3680"/>
    <w:rsid w:val="00B22083"/>
    <w:rsid w:val="00B36FBF"/>
    <w:rsid w:val="00B42494"/>
    <w:rsid w:val="00B460B6"/>
    <w:rsid w:val="00B5224C"/>
    <w:rsid w:val="00B54F99"/>
    <w:rsid w:val="00B61267"/>
    <w:rsid w:val="00BD51C7"/>
    <w:rsid w:val="00BD5B70"/>
    <w:rsid w:val="00BE0E52"/>
    <w:rsid w:val="00BE346A"/>
    <w:rsid w:val="00BE5126"/>
    <w:rsid w:val="00C275D9"/>
    <w:rsid w:val="00C3110F"/>
    <w:rsid w:val="00C33043"/>
    <w:rsid w:val="00C65D98"/>
    <w:rsid w:val="00C67490"/>
    <w:rsid w:val="00C867EE"/>
    <w:rsid w:val="00CC5CBB"/>
    <w:rsid w:val="00CF42D1"/>
    <w:rsid w:val="00CF46BD"/>
    <w:rsid w:val="00D31A8F"/>
    <w:rsid w:val="00D418A3"/>
    <w:rsid w:val="00D537E4"/>
    <w:rsid w:val="00D64830"/>
    <w:rsid w:val="00D6738F"/>
    <w:rsid w:val="00D740D5"/>
    <w:rsid w:val="00D77A7B"/>
    <w:rsid w:val="00D951A2"/>
    <w:rsid w:val="00DA4C7D"/>
    <w:rsid w:val="00DB196E"/>
    <w:rsid w:val="00E05E1E"/>
    <w:rsid w:val="00E12933"/>
    <w:rsid w:val="00E14CEA"/>
    <w:rsid w:val="00E27094"/>
    <w:rsid w:val="00E449E3"/>
    <w:rsid w:val="00E52DE1"/>
    <w:rsid w:val="00E87EC6"/>
    <w:rsid w:val="00E90F29"/>
    <w:rsid w:val="00E97485"/>
    <w:rsid w:val="00EA5C90"/>
    <w:rsid w:val="00EB0AFD"/>
    <w:rsid w:val="00EE05AC"/>
    <w:rsid w:val="00EF29C1"/>
    <w:rsid w:val="00F07798"/>
    <w:rsid w:val="00F15318"/>
    <w:rsid w:val="00F25889"/>
    <w:rsid w:val="00F44878"/>
    <w:rsid w:val="00F62FF1"/>
    <w:rsid w:val="00F650F3"/>
    <w:rsid w:val="00FA209D"/>
    <w:rsid w:val="00FA443F"/>
    <w:rsid w:val="00FD1AB4"/>
    <w:rsid w:val="00FD5852"/>
    <w:rsid w:val="00FE5203"/>
    <w:rsid w:val="00FE7286"/>
    <w:rsid w:val="00FF343F"/>
    <w:rsid w:val="00FF39A1"/>
    <w:rsid w:val="00FF4D6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FC696"/>
  <w15:docId w15:val="{B5933D0A-4DA5-451B-BDEE-D12ECCB66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A34B6"/>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rsid w:val="00D64830"/>
    <w:pPr>
      <w:numPr>
        <w:numId w:val="11"/>
      </w:numPr>
      <w:suppressLineNumbers/>
      <w:tabs>
        <w:tab w:val="left" w:pos="227"/>
      </w:tabs>
      <w:suppressAutoHyphens/>
      <w:spacing w:after="20" w:line="280" w:lineRule="exact"/>
    </w:pPr>
    <w:rPr>
      <w:rFonts w:eastAsia="Tahoma"/>
    </w:r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8A34B6"/>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semiHidden/>
    <w:unhideWhenUsed/>
    <w:rsid w:val="006017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07209">
      <w:bodyDiv w:val="1"/>
      <w:marLeft w:val="0"/>
      <w:marRight w:val="0"/>
      <w:marTop w:val="0"/>
      <w:marBottom w:val="0"/>
      <w:divBdr>
        <w:top w:val="none" w:sz="0" w:space="0" w:color="auto"/>
        <w:left w:val="none" w:sz="0" w:space="0" w:color="auto"/>
        <w:bottom w:val="none" w:sz="0" w:space="0" w:color="auto"/>
        <w:right w:val="none" w:sz="0" w:space="0" w:color="auto"/>
      </w:divBdr>
    </w:div>
    <w:div w:id="468090172">
      <w:bodyDiv w:val="1"/>
      <w:marLeft w:val="0"/>
      <w:marRight w:val="0"/>
      <w:marTop w:val="0"/>
      <w:marBottom w:val="0"/>
      <w:divBdr>
        <w:top w:val="none" w:sz="0" w:space="0" w:color="auto"/>
        <w:left w:val="none" w:sz="0" w:space="0" w:color="auto"/>
        <w:bottom w:val="none" w:sz="0" w:space="0" w:color="auto"/>
        <w:right w:val="none" w:sz="0" w:space="0" w:color="auto"/>
      </w:divBdr>
    </w:div>
    <w:div w:id="761728925">
      <w:bodyDiv w:val="1"/>
      <w:marLeft w:val="0"/>
      <w:marRight w:val="0"/>
      <w:marTop w:val="0"/>
      <w:marBottom w:val="0"/>
      <w:divBdr>
        <w:top w:val="none" w:sz="0" w:space="0" w:color="auto"/>
        <w:left w:val="none" w:sz="0" w:space="0" w:color="auto"/>
        <w:bottom w:val="none" w:sz="0" w:space="0" w:color="auto"/>
        <w:right w:val="none" w:sz="0" w:space="0" w:color="auto"/>
      </w:divBdr>
    </w:div>
    <w:div w:id="769276043">
      <w:bodyDiv w:val="1"/>
      <w:marLeft w:val="0"/>
      <w:marRight w:val="0"/>
      <w:marTop w:val="0"/>
      <w:marBottom w:val="0"/>
      <w:divBdr>
        <w:top w:val="none" w:sz="0" w:space="0" w:color="auto"/>
        <w:left w:val="none" w:sz="0" w:space="0" w:color="auto"/>
        <w:bottom w:val="none" w:sz="0" w:space="0" w:color="auto"/>
        <w:right w:val="none" w:sz="0" w:space="0" w:color="auto"/>
      </w:divBdr>
    </w:div>
    <w:div w:id="861670669">
      <w:bodyDiv w:val="1"/>
      <w:marLeft w:val="0"/>
      <w:marRight w:val="0"/>
      <w:marTop w:val="0"/>
      <w:marBottom w:val="0"/>
      <w:divBdr>
        <w:top w:val="none" w:sz="0" w:space="0" w:color="auto"/>
        <w:left w:val="none" w:sz="0" w:space="0" w:color="auto"/>
        <w:bottom w:val="none" w:sz="0" w:space="0" w:color="auto"/>
        <w:right w:val="none" w:sz="0" w:space="0" w:color="auto"/>
      </w:divBdr>
    </w:div>
    <w:div w:id="1032800115">
      <w:bodyDiv w:val="1"/>
      <w:marLeft w:val="0"/>
      <w:marRight w:val="0"/>
      <w:marTop w:val="0"/>
      <w:marBottom w:val="0"/>
      <w:divBdr>
        <w:top w:val="none" w:sz="0" w:space="0" w:color="auto"/>
        <w:left w:val="none" w:sz="0" w:space="0" w:color="auto"/>
        <w:bottom w:val="none" w:sz="0" w:space="0" w:color="auto"/>
        <w:right w:val="none" w:sz="0" w:space="0" w:color="auto"/>
      </w:divBdr>
    </w:div>
    <w:div w:id="1037893782">
      <w:bodyDiv w:val="1"/>
      <w:marLeft w:val="0"/>
      <w:marRight w:val="0"/>
      <w:marTop w:val="0"/>
      <w:marBottom w:val="0"/>
      <w:divBdr>
        <w:top w:val="none" w:sz="0" w:space="0" w:color="auto"/>
        <w:left w:val="none" w:sz="0" w:space="0" w:color="auto"/>
        <w:bottom w:val="none" w:sz="0" w:space="0" w:color="auto"/>
        <w:right w:val="none" w:sz="0" w:space="0" w:color="auto"/>
      </w:divBdr>
    </w:div>
    <w:div w:id="1103262802">
      <w:bodyDiv w:val="1"/>
      <w:marLeft w:val="0"/>
      <w:marRight w:val="0"/>
      <w:marTop w:val="0"/>
      <w:marBottom w:val="0"/>
      <w:divBdr>
        <w:top w:val="none" w:sz="0" w:space="0" w:color="auto"/>
        <w:left w:val="none" w:sz="0" w:space="0" w:color="auto"/>
        <w:bottom w:val="none" w:sz="0" w:space="0" w:color="auto"/>
        <w:right w:val="none" w:sz="0" w:space="0" w:color="auto"/>
      </w:divBdr>
    </w:div>
    <w:div w:id="1245335422">
      <w:bodyDiv w:val="1"/>
      <w:marLeft w:val="0"/>
      <w:marRight w:val="0"/>
      <w:marTop w:val="0"/>
      <w:marBottom w:val="0"/>
      <w:divBdr>
        <w:top w:val="none" w:sz="0" w:space="0" w:color="auto"/>
        <w:left w:val="none" w:sz="0" w:space="0" w:color="auto"/>
        <w:bottom w:val="none" w:sz="0" w:space="0" w:color="auto"/>
        <w:right w:val="none" w:sz="0" w:space="0" w:color="auto"/>
      </w:divBdr>
    </w:div>
    <w:div w:id="1404333743">
      <w:bodyDiv w:val="1"/>
      <w:marLeft w:val="0"/>
      <w:marRight w:val="0"/>
      <w:marTop w:val="0"/>
      <w:marBottom w:val="0"/>
      <w:divBdr>
        <w:top w:val="none" w:sz="0" w:space="0" w:color="auto"/>
        <w:left w:val="none" w:sz="0" w:space="0" w:color="auto"/>
        <w:bottom w:val="none" w:sz="0" w:space="0" w:color="auto"/>
        <w:right w:val="none" w:sz="0" w:space="0" w:color="auto"/>
      </w:divBdr>
    </w:div>
    <w:div w:id="1419061388">
      <w:bodyDiv w:val="1"/>
      <w:marLeft w:val="0"/>
      <w:marRight w:val="0"/>
      <w:marTop w:val="0"/>
      <w:marBottom w:val="0"/>
      <w:divBdr>
        <w:top w:val="none" w:sz="0" w:space="0" w:color="auto"/>
        <w:left w:val="none" w:sz="0" w:space="0" w:color="auto"/>
        <w:bottom w:val="none" w:sz="0" w:space="0" w:color="auto"/>
        <w:right w:val="none" w:sz="0" w:space="0" w:color="auto"/>
      </w:divBdr>
    </w:div>
    <w:div w:id="1770661815">
      <w:bodyDiv w:val="1"/>
      <w:marLeft w:val="0"/>
      <w:marRight w:val="0"/>
      <w:marTop w:val="0"/>
      <w:marBottom w:val="0"/>
      <w:divBdr>
        <w:top w:val="none" w:sz="0" w:space="0" w:color="auto"/>
        <w:left w:val="none" w:sz="0" w:space="0" w:color="auto"/>
        <w:bottom w:val="none" w:sz="0" w:space="0" w:color="auto"/>
        <w:right w:val="none" w:sz="0" w:space="0" w:color="auto"/>
      </w:divBdr>
    </w:div>
    <w:div w:id="1972979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8A6635-E59E-4415-BC17-0A00CA76F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1054</Words>
  <Characters>5696</Characters>
  <Application>Microsoft Office Word</Application>
  <DocSecurity>0</DocSecurity>
  <Lines>47</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6</cp:revision>
  <dcterms:created xsi:type="dcterms:W3CDTF">2018-09-13T19:40:00Z</dcterms:created>
  <dcterms:modified xsi:type="dcterms:W3CDTF">2018-11-01T12:35:00Z</dcterms:modified>
</cp:coreProperties>
</file>