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F00B1" w14:textId="77777777" w:rsidR="00C03A18" w:rsidRPr="00CE1E56" w:rsidRDefault="00C03A18" w:rsidP="00C03A18">
      <w:pPr>
        <w:pStyle w:val="01TITULO1"/>
        <w:rPr>
          <w:caps/>
        </w:rPr>
      </w:pPr>
      <w:r w:rsidRPr="00CE1E56">
        <w:rPr>
          <w:caps/>
        </w:rPr>
        <w:t>Acompanhamento de aprendizagem</w:t>
      </w:r>
    </w:p>
    <w:p w14:paraId="5AFA5F17" w14:textId="77777777" w:rsidR="00C03A18" w:rsidRPr="00CE1E56" w:rsidRDefault="00C03A18" w:rsidP="00C03A18">
      <w:pPr>
        <w:pStyle w:val="01TITULO2"/>
        <w:rPr>
          <w:caps/>
        </w:rPr>
      </w:pPr>
    </w:p>
    <w:p w14:paraId="521ED88F" w14:textId="77777777" w:rsidR="00C03A18" w:rsidRPr="00CE1E56" w:rsidRDefault="00C03A18" w:rsidP="00C03A18">
      <w:pPr>
        <w:pStyle w:val="01TITULO2"/>
        <w:rPr>
          <w:caps/>
        </w:rPr>
      </w:pPr>
      <w:r w:rsidRPr="00CE1E56">
        <w:rPr>
          <w:caps/>
        </w:rPr>
        <w:t>Gabarito</w:t>
      </w:r>
    </w:p>
    <w:p w14:paraId="0466D2AD" w14:textId="77777777" w:rsidR="00C03A18" w:rsidRDefault="00C03A18" w:rsidP="00C03A18">
      <w:pPr>
        <w:pStyle w:val="01TITULO2"/>
        <w:rPr>
          <w:rFonts w:eastAsia="Tahoma"/>
        </w:rPr>
      </w:pPr>
    </w:p>
    <w:p w14:paraId="77ACD976" w14:textId="77777777" w:rsidR="00C03A18" w:rsidRPr="00151D31" w:rsidRDefault="00C03A18" w:rsidP="00C03A18">
      <w:pPr>
        <w:pStyle w:val="01TITULO3"/>
        <w:rPr>
          <w:sz w:val="36"/>
          <w:szCs w:val="36"/>
        </w:rPr>
      </w:pPr>
      <w:r w:rsidRPr="00151D31">
        <w:rPr>
          <w:sz w:val="36"/>
          <w:szCs w:val="36"/>
        </w:rPr>
        <w:t xml:space="preserve">Geografia – </w:t>
      </w:r>
      <w:r w:rsidR="00EA1F52">
        <w:rPr>
          <w:sz w:val="36"/>
          <w:szCs w:val="36"/>
        </w:rPr>
        <w:t>8</w:t>
      </w:r>
      <w:r w:rsidRPr="00151D31">
        <w:rPr>
          <w:sz w:val="36"/>
          <w:szCs w:val="36"/>
        </w:rPr>
        <w:t xml:space="preserve">º ano – </w:t>
      </w:r>
      <w:r w:rsidR="00EA1F52">
        <w:rPr>
          <w:sz w:val="36"/>
          <w:szCs w:val="36"/>
        </w:rPr>
        <w:t>2</w:t>
      </w:r>
      <w:r w:rsidRPr="00151D31">
        <w:rPr>
          <w:sz w:val="36"/>
          <w:szCs w:val="36"/>
        </w:rPr>
        <w:t>º bimestre</w:t>
      </w:r>
    </w:p>
    <w:p w14:paraId="3D1F80EC" w14:textId="77777777" w:rsidR="00C03A18" w:rsidRPr="009E45B4" w:rsidRDefault="00C03A18" w:rsidP="00C03A18"/>
    <w:p w14:paraId="7CA1BDB7" w14:textId="77777777" w:rsidR="00C03A18" w:rsidRPr="009E45B4" w:rsidRDefault="00C03A18" w:rsidP="00C03A18">
      <w:pPr>
        <w:pStyle w:val="01TITULO4"/>
      </w:pPr>
      <w:r w:rsidRPr="009E45B4">
        <w:t>Questão 1</w:t>
      </w:r>
    </w:p>
    <w:p w14:paraId="63F80978" w14:textId="68329E1F" w:rsidR="00EA1F52" w:rsidRPr="00EA1F52" w:rsidRDefault="00EA1F52" w:rsidP="00EA1F52">
      <w:pPr>
        <w:pStyle w:val="02TEXTOPRINCIPAL"/>
      </w:pPr>
      <w:r w:rsidRPr="00EA1F52">
        <w:t>Essa questão avalia a capacidade do aluno em identificar pontos de tens</w:t>
      </w:r>
      <w:r w:rsidR="00D02672">
        <w:t>ão</w:t>
      </w:r>
      <w:r w:rsidRPr="00EA1F52">
        <w:t xml:space="preserve"> existentes entre os Estados Unidos e a China, considerando as relações entre ambos na atualidade.</w:t>
      </w:r>
    </w:p>
    <w:p w14:paraId="3D902154" w14:textId="25BC6723" w:rsidR="00EA1F52" w:rsidRPr="00EA1F52" w:rsidRDefault="00EA1F52" w:rsidP="00EA1F52">
      <w:pPr>
        <w:pStyle w:val="02TEXTOPRINCIPAL"/>
      </w:pPr>
      <w:r w:rsidRPr="00EA1F52">
        <w:t xml:space="preserve">Resposta: Espera-se que o aluno indique como pontos de tensão atuais entre os Estados Unidos e a China alguns dos exemplos a seguir: a situação de Taiwan, que a China não reconhece como independente, e sim como seu território, enquanto os Estados Unidos </w:t>
      </w:r>
      <w:r w:rsidR="00D02672">
        <w:t>o</w:t>
      </w:r>
      <w:r w:rsidRPr="00EA1F52">
        <w:t xml:space="preserve"> reconhecem como um território independente; acusações dos Estados Unidos e </w:t>
      </w:r>
      <w:r w:rsidR="00BC520C">
        <w:t xml:space="preserve">de </w:t>
      </w:r>
      <w:r w:rsidRPr="00EA1F52">
        <w:t>países europeus de que a China estaria desrespeitando os direitos humanos; críticas sobre falta de liberdade de imprensa e o controle da internet pelo governo chinês.</w:t>
      </w:r>
    </w:p>
    <w:p w14:paraId="5D5B5A19" w14:textId="553735EB" w:rsidR="00C03A18" w:rsidRPr="009E45B4" w:rsidRDefault="00EA1F52" w:rsidP="00EA1F52">
      <w:pPr>
        <w:pStyle w:val="02TEXTOPRINCIPAL"/>
      </w:pPr>
      <w:r w:rsidRPr="00EA1F52">
        <w:t>Caso o aluno tenha dificuldade em identificar esses pontos, retome aspectos da ascensão econômica chinesa dos últimos anos e reforce que as tensões não se restringem às questões econômicas, sendo também geopolíticas e diplomáticas. Relembre que a China é um país com uma estrutura política autoritária, com governo e imprensa controlados por um só partido, enquanto os Estados Unidos estruturam-se politicamente como uma democracia. Assim, embora as relações entre os dois países sejam cada vez mais intensas no campo comercial, envolvem divergências acirradas no</w:t>
      </w:r>
      <w:r w:rsidR="00D02672">
        <w:t>s</w:t>
      </w:r>
      <w:r w:rsidRPr="00EA1F52">
        <w:t xml:space="preserve"> campo</w:t>
      </w:r>
      <w:r w:rsidR="00D02672">
        <w:t>s</w:t>
      </w:r>
      <w:r w:rsidRPr="00EA1F52">
        <w:t xml:space="preserve"> político e ideológico.</w:t>
      </w:r>
    </w:p>
    <w:p w14:paraId="149C4EF8" w14:textId="77777777" w:rsidR="00C03A18" w:rsidRPr="009E45B4" w:rsidRDefault="00C03A18" w:rsidP="00C03A18">
      <w:pPr>
        <w:pStyle w:val="02TEXTOPRINCIPAL"/>
      </w:pPr>
    </w:p>
    <w:p w14:paraId="4B8E4A6C" w14:textId="77777777" w:rsidR="00C03A18" w:rsidRPr="009E45B4" w:rsidRDefault="00C03A18" w:rsidP="00C03A18">
      <w:pPr>
        <w:pStyle w:val="01TITULO4"/>
      </w:pPr>
      <w:r w:rsidRPr="009E45B4">
        <w:t>Questão 2</w:t>
      </w:r>
    </w:p>
    <w:p w14:paraId="2CC9F245" w14:textId="24EE7573" w:rsidR="00EA1F52" w:rsidRPr="00EA1F52" w:rsidRDefault="00EA1F52" w:rsidP="00EA1F52">
      <w:pPr>
        <w:pStyle w:val="02TEXTOPRINCIPAL"/>
      </w:pPr>
      <w:r w:rsidRPr="00EA1F52">
        <w:t>Essa questão avalia a capacidade do aluno em reconhecer características dos países que compõem o grupo denominado BRICS.</w:t>
      </w:r>
    </w:p>
    <w:p w14:paraId="5A5FFD28" w14:textId="77777777" w:rsidR="00EA1F52" w:rsidRPr="00EA1F52" w:rsidRDefault="00EA1F52" w:rsidP="00EA1F52">
      <w:pPr>
        <w:pStyle w:val="02TEXTOPRINCIPAL"/>
      </w:pPr>
      <w:r w:rsidRPr="00EA1F52">
        <w:t xml:space="preserve">Resposta: Alternativa </w:t>
      </w:r>
      <w:r w:rsidRPr="00EA1F52">
        <w:rPr>
          <w:b/>
        </w:rPr>
        <w:t>C</w:t>
      </w:r>
      <w:r w:rsidRPr="00EA1F52">
        <w:t>.</w:t>
      </w:r>
    </w:p>
    <w:p w14:paraId="2F7FDB4C" w14:textId="71156679" w:rsidR="00C03A18" w:rsidRPr="009E45B4" w:rsidRDefault="00EA1F52" w:rsidP="00EA1F52">
      <w:pPr>
        <w:pStyle w:val="02TEXTOPRINCIPAL"/>
      </w:pPr>
      <w:r w:rsidRPr="00EA1F52">
        <w:t xml:space="preserve">Caso o aluno indique as alternativas </w:t>
      </w:r>
      <w:proofErr w:type="gramStart"/>
      <w:r w:rsidRPr="00EA1F52">
        <w:rPr>
          <w:b/>
        </w:rPr>
        <w:t>A</w:t>
      </w:r>
      <w:r w:rsidRPr="00EA1F52">
        <w:t xml:space="preserve">, </w:t>
      </w:r>
      <w:r w:rsidRPr="00EA1F52">
        <w:rPr>
          <w:b/>
        </w:rPr>
        <w:t>B</w:t>
      </w:r>
      <w:proofErr w:type="gramEnd"/>
      <w:r w:rsidRPr="00EA1F52">
        <w:t xml:space="preserve"> ou </w:t>
      </w:r>
      <w:r w:rsidRPr="00EA1F52">
        <w:rPr>
          <w:b/>
        </w:rPr>
        <w:t>D</w:t>
      </w:r>
      <w:r w:rsidRPr="00EA1F52">
        <w:t>, retome a cronologia das negociações entre os países que constituíram os BRICS, ressaltando os aspectos importantes que os motivaram a estabelecer relações de cooperação econômico-financeira e de troca de experiências em ciência, tecnologia, saúde, inovação e turismo. Relembre que a sigla usada para designar esse grupo de países é formada pela inicial do nome de cada um: Brasil, Rússia, Índia, China</w:t>
      </w:r>
      <w:r w:rsidR="00D02672">
        <w:t xml:space="preserve"> e</w:t>
      </w:r>
      <w:r w:rsidRPr="00EA1F52">
        <w:t xml:space="preserve"> África do Sul (</w:t>
      </w:r>
      <w:r w:rsidRPr="00EA1F52">
        <w:rPr>
          <w:i/>
        </w:rPr>
        <w:t xml:space="preserve">South </w:t>
      </w:r>
      <w:proofErr w:type="spellStart"/>
      <w:r w:rsidRPr="00EA1F52">
        <w:rPr>
          <w:i/>
        </w:rPr>
        <w:t>Africa</w:t>
      </w:r>
      <w:proofErr w:type="spellEnd"/>
      <w:r w:rsidRPr="00EA1F52">
        <w:t>, em inglês). Reforce que a potência econômica do grupo é a China, atualmente a segunda maior economia mundial.</w:t>
      </w:r>
    </w:p>
    <w:p w14:paraId="570CBE70" w14:textId="77777777" w:rsidR="00C03A18" w:rsidRPr="009E45B4" w:rsidRDefault="00C03A18" w:rsidP="00C03A18">
      <w:pPr>
        <w:pStyle w:val="02TEXTOPRINCIPAL"/>
      </w:pPr>
    </w:p>
    <w:p w14:paraId="1EF2A1A3" w14:textId="77777777" w:rsidR="00C03A18" w:rsidRPr="009E45B4" w:rsidRDefault="00C03A18" w:rsidP="00C03A18">
      <w:pPr>
        <w:pStyle w:val="01TITULO4"/>
      </w:pPr>
      <w:r w:rsidRPr="009E45B4">
        <w:t>Questão 3</w:t>
      </w:r>
    </w:p>
    <w:p w14:paraId="5D2FA09D" w14:textId="77777777" w:rsidR="00EA1F52" w:rsidRPr="00EA1F52" w:rsidRDefault="00EA1F52" w:rsidP="00EA1F52">
      <w:pPr>
        <w:pStyle w:val="02TEXTOPRINCIPAL"/>
      </w:pPr>
      <w:r w:rsidRPr="00EA1F52">
        <w:t>Essa questão avalia a capacidade do aluno de identificar impactos provocados pela descentralização da produção industrial global.</w:t>
      </w:r>
    </w:p>
    <w:p w14:paraId="07317BEF" w14:textId="77777777" w:rsidR="00EA1F52" w:rsidRPr="00EA1F52" w:rsidRDefault="00EA1F52" w:rsidP="00EA1F52">
      <w:pPr>
        <w:pStyle w:val="02TEXTOPRINCIPAL"/>
      </w:pPr>
      <w:r w:rsidRPr="00EA1F52">
        <w:t>Resposta: Espera-se que o aluno indique que a descentralização da produção industrial global impulsionou a industrialização de regiões em países periféricos ou em desenvolvimento, como México, Brasil, Argentina, Índia e China.</w:t>
      </w:r>
    </w:p>
    <w:p w14:paraId="106C2B96" w14:textId="1E8FD87A" w:rsidR="00C03A18" w:rsidRDefault="00EA1F52" w:rsidP="00EA1F52">
      <w:pPr>
        <w:pStyle w:val="02TEXTOPRINCIPAL"/>
      </w:pPr>
      <w:r w:rsidRPr="00EA1F52">
        <w:t xml:space="preserve">Caso o aluno apresente dificuldade em identificar tal impacto, explique que a produção industrial </w:t>
      </w:r>
      <w:proofErr w:type="gramStart"/>
      <w:r w:rsidRPr="00EA1F52">
        <w:t>concentrava-se</w:t>
      </w:r>
      <w:proofErr w:type="gramEnd"/>
      <w:r w:rsidRPr="00EA1F52">
        <w:t xml:space="preserve"> anteriormente nos países desenvolvidos ou países centrais do capitalismo mundial. No entanto, o avanço dos meios de transporte e comunicação propiciou às empresas descentralizar suas atividades, estabelecendo-se onde houvesse fatores locacionais vantajosos para a redução dos custos de produção e o aumento de seus lucros, como mão de obra barata e incentivos fiscais. Tais fatores atraíram empresas transnacionais do mundo desenvolvido para países periféricos, impulsionando o processo industrial desses países.</w:t>
      </w:r>
    </w:p>
    <w:p w14:paraId="20D0CFF8" w14:textId="77777777" w:rsidR="00C03A18" w:rsidRDefault="00C03A18" w:rsidP="00C03A18">
      <w:r>
        <w:br w:type="page"/>
      </w:r>
    </w:p>
    <w:p w14:paraId="05C71299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4</w:t>
      </w:r>
    </w:p>
    <w:p w14:paraId="41211F38" w14:textId="77777777" w:rsidR="00EA1F52" w:rsidRPr="00EA1F52" w:rsidRDefault="00EA1F52" w:rsidP="00EA1F52">
      <w:pPr>
        <w:pStyle w:val="02TEXTOPRINCIPAL"/>
      </w:pPr>
      <w:r w:rsidRPr="00EA1F52">
        <w:t>Essa questão avalia a capacidade do aluno de identificar as características atuais das relações econômicas entre o Brasil e a China.</w:t>
      </w:r>
    </w:p>
    <w:p w14:paraId="2EB7848E" w14:textId="77777777" w:rsidR="00EA1F52" w:rsidRPr="00EA1F52" w:rsidRDefault="00EA1F52" w:rsidP="00EA1F52">
      <w:pPr>
        <w:pStyle w:val="02TEXTOPRINCIPAL"/>
      </w:pPr>
      <w:r w:rsidRPr="00EA1F52">
        <w:t xml:space="preserve">Resposta: Espera-se que o aluno indique que o interesse da China em investir no Brasil faz parte da estratégia para aumentar sua influência geoeconômica e geopolítica no mundo. Entre os setores da economia brasileira que receberam investimentos chineses nos últimos anos, o aluno poderá apontar o setor energético, o agronegócio, o setor automobilístico e o setor de infraestrutura ferroviária. </w:t>
      </w:r>
    </w:p>
    <w:p w14:paraId="516513ED" w14:textId="629C6903" w:rsidR="00C03A18" w:rsidRDefault="00EA1F52" w:rsidP="00EA1F52">
      <w:pPr>
        <w:pStyle w:val="02TEXTOPRINCIPAL"/>
      </w:pPr>
      <w:r w:rsidRPr="00EA1F52">
        <w:t>Caso o aluno demonstre dificuldade em identificar os interesses da China no Brasil e os setores que receberam mais investimentos, retome a discussão sobre a expansão econômica chinesa, a elevada capacidade de destinar recursos para o exterior e os interesses em consolidar seus poderes geopolíticos em diversas regiões do mundo. A respeito dos setores que receberam investimentos chineses, relembre que o Brasil é um grande exportador de soja e que a China é a grande importadora desse produto primário, utiliza</w:t>
      </w:r>
      <w:r w:rsidR="00C73876">
        <w:t>ndo-</w:t>
      </w:r>
      <w:r w:rsidR="00A167F6">
        <w:t>o</w:t>
      </w:r>
      <w:r w:rsidRPr="00EA1F52">
        <w:t>, por exemplo, para fabricar ração para seus rebanhos. Para garantir o abastecimento de seu mercado, a China também investe nas infraestruturas de transporte ferroviário destinadas ao escoamento dessa produção.</w:t>
      </w:r>
    </w:p>
    <w:p w14:paraId="2DBA4ADC" w14:textId="77777777" w:rsidR="00C03A18" w:rsidRDefault="00C03A18" w:rsidP="00C03A18"/>
    <w:p w14:paraId="5ED692A4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5</w:t>
      </w:r>
    </w:p>
    <w:p w14:paraId="68C48AAC" w14:textId="77777777" w:rsidR="00EA1F52" w:rsidRPr="00EA1F52" w:rsidRDefault="00EA1F52" w:rsidP="00EA1F52">
      <w:pPr>
        <w:pStyle w:val="02TEXTOPRINCIPAL"/>
      </w:pPr>
      <w:r w:rsidRPr="00EA1F52">
        <w:t>Essa questão avalia a capacidade do aluno de estabelecer relações entre as características da Floresta Amazônica e o modo de vida das comunidades tradicionais.</w:t>
      </w:r>
    </w:p>
    <w:p w14:paraId="5708D44E" w14:textId="77777777" w:rsidR="00EA1F52" w:rsidRPr="00EA1F52" w:rsidRDefault="00EA1F52" w:rsidP="00EA1F52">
      <w:pPr>
        <w:pStyle w:val="02TEXTOPRINCIPAL"/>
      </w:pPr>
      <w:r w:rsidRPr="00EA1F52">
        <w:t>Resposta: Espera-se que o aluno caracterize a Floresta Amazônica como uma formação vegetal que apresenta grande biodiversidade, fornecendo às populações tradicionais da região os recursos de que necessitam para a subsistência e para a manutenção de seus modos de vida.</w:t>
      </w:r>
    </w:p>
    <w:p w14:paraId="08C59CCA" w14:textId="77777777" w:rsidR="00C03A18" w:rsidRDefault="00EA1F52" w:rsidP="00EA1F52">
      <w:pPr>
        <w:pStyle w:val="02TEXTOPRINCIPAL"/>
      </w:pPr>
      <w:r w:rsidRPr="00EA1F52">
        <w:t>Caso o aluno tenha dificuldade em relacionar as características da Floresta Amazônica com o modo de vida das comunidades tradicionais que nela vivem, retome com ele o conteúdo relativo aos povos originários da América Latina e a outras populações que utilizam os recursos naturais da floresta para produzir os meios de sua subsistência, como os ribeirinhos, os seringueiros e os castanheiros, entre outros.</w:t>
      </w:r>
    </w:p>
    <w:p w14:paraId="201CACCE" w14:textId="77777777" w:rsidR="00C03A18" w:rsidRDefault="00C03A18" w:rsidP="00C03A18">
      <w:pPr>
        <w:pStyle w:val="02TEXTOPRINCIPAL"/>
      </w:pPr>
    </w:p>
    <w:p w14:paraId="071E0FE4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6</w:t>
      </w:r>
    </w:p>
    <w:p w14:paraId="27544205" w14:textId="77777777" w:rsidR="00EA1F52" w:rsidRPr="00EA1F52" w:rsidRDefault="00EA1F52" w:rsidP="00EA1F52">
      <w:pPr>
        <w:pStyle w:val="02TEXTOPRINCIPAL"/>
      </w:pPr>
      <w:r w:rsidRPr="00EA1F52">
        <w:t>Essa questão avalia a capacidade do aluno de relacionar a influência da Cordilheira dos Andes na formação dos “rios voadores” na América do Sul.</w:t>
      </w:r>
    </w:p>
    <w:p w14:paraId="66758963" w14:textId="7E2BE04F" w:rsidR="00EA1F52" w:rsidRPr="00EA1F52" w:rsidRDefault="00EA1F52" w:rsidP="00EA1F52">
      <w:pPr>
        <w:pStyle w:val="02TEXTOPRINCIPAL"/>
      </w:pPr>
      <w:r w:rsidRPr="00EA1F52">
        <w:t xml:space="preserve">Resposta: Espera-se que o aluno indique que a disposição longitudinal da Cordilheira dos Andes e suas elevadas altitudes interferem na circulação das massas de ar, o que resulta na formação de “rios voadores”, que se deslocam de leste para oeste, ou seja, do Oceano Atlântico para a Amazônia, levando umidade desse oceano para o interior do continente sul-americano e que, ao encontrar os contrafortes da Cordilheira dos Andes, desviam seu curso em direção ao sul e sudeste da América do Sul, onde exercem grande influência no regime das chuvas. </w:t>
      </w:r>
    </w:p>
    <w:p w14:paraId="4624976C" w14:textId="77777777" w:rsidR="00C03A18" w:rsidRPr="009E45B4" w:rsidRDefault="00EA1F52" w:rsidP="00EA1F52">
      <w:pPr>
        <w:pStyle w:val="02TEXTOPRINCIPAL"/>
      </w:pPr>
      <w:r w:rsidRPr="00EA1F52">
        <w:t>Caso o aluno tenha dificuldade em relacionar a presença da cordilheira com os “rios voadores”, explique que esse fenômeno ocorre quando as massas de ar vindas do Atlântico se encontram com a Cordilheira dos Andes. Lembre ao aluno que parte dessas massas de ar condensa e deságua nas cabeceiras da bacia amazônica, enquanto outra parte se desloca para as regiões Centro-Oeste, Sul e Sudeste do Brasil, atingindo também o Paraguai, Argentina e norte do Uruguai, levando umidade e chuva para essas regiões.</w:t>
      </w:r>
    </w:p>
    <w:p w14:paraId="04D1D8C3" w14:textId="77777777" w:rsidR="00C03A18" w:rsidRDefault="00C03A18" w:rsidP="00C03A18"/>
    <w:p w14:paraId="0175721B" w14:textId="77777777" w:rsidR="000468E3" w:rsidRDefault="000468E3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11A7314E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7</w:t>
      </w:r>
    </w:p>
    <w:p w14:paraId="561B395B" w14:textId="77777777" w:rsidR="00EA1F52" w:rsidRPr="00EA1F52" w:rsidRDefault="00EA1F52" w:rsidP="00EA1F52">
      <w:pPr>
        <w:pStyle w:val="02TEXTOPRINCIPAL"/>
      </w:pPr>
      <w:r w:rsidRPr="00EA1F52">
        <w:t>Essa questão avalia a capacidade do aluno de reconhecer as características do espaço rural dos Estados Unidos a partir da influência do desenvolvimento científico e tecnológico no setor agropecuário.</w:t>
      </w:r>
    </w:p>
    <w:p w14:paraId="6D7429FD" w14:textId="77777777" w:rsidR="00EA1F52" w:rsidRPr="00EA1F52" w:rsidRDefault="00EA1F52" w:rsidP="00EA1F52">
      <w:pPr>
        <w:pStyle w:val="02TEXTOPRINCIPAL"/>
      </w:pPr>
      <w:r w:rsidRPr="00EA1F52">
        <w:t xml:space="preserve">Resposta: Alternativa </w:t>
      </w:r>
      <w:r w:rsidRPr="00EA1F52">
        <w:rPr>
          <w:b/>
        </w:rPr>
        <w:t>B</w:t>
      </w:r>
      <w:r w:rsidRPr="00EA1F52">
        <w:t>.</w:t>
      </w:r>
    </w:p>
    <w:p w14:paraId="1C7BD3D6" w14:textId="67C8876D" w:rsidR="00C03A18" w:rsidRDefault="00EA1F52" w:rsidP="00EA1F52">
      <w:pPr>
        <w:pStyle w:val="02TEXTOPRINCIPAL"/>
      </w:pPr>
      <w:r w:rsidRPr="00EA1F52">
        <w:t xml:space="preserve">Caso o aluno opte pelas alternativas </w:t>
      </w:r>
      <w:proofErr w:type="gramStart"/>
      <w:r w:rsidRPr="00EA1F52">
        <w:rPr>
          <w:b/>
        </w:rPr>
        <w:t>A</w:t>
      </w:r>
      <w:r w:rsidRPr="00EA1F52">
        <w:t xml:space="preserve">, </w:t>
      </w:r>
      <w:r w:rsidRPr="00EA1F52">
        <w:rPr>
          <w:b/>
        </w:rPr>
        <w:t>C</w:t>
      </w:r>
      <w:proofErr w:type="gramEnd"/>
      <w:r w:rsidRPr="00EA1F52">
        <w:t xml:space="preserve"> ou </w:t>
      </w:r>
      <w:r w:rsidRPr="00EA1F52">
        <w:rPr>
          <w:b/>
        </w:rPr>
        <w:t>D</w:t>
      </w:r>
      <w:r w:rsidRPr="00EA1F52">
        <w:t xml:space="preserve">, explique que os Estados Unidos se destacam pela intensa mecanização do setor agropecuário, o que vem provocando a substituição do trabalho humano por maquinário também no campo. Reforce que as estimativas recentes indicam que o setor emprega cerca de </w:t>
      </w:r>
      <w:r w:rsidR="00C141FE">
        <w:br/>
      </w:r>
      <w:r w:rsidRPr="00EA1F52">
        <w:t xml:space="preserve">2% da população economicamente ativa (PEA) dos Estados Unidos, índice bem baixo quando comparado </w:t>
      </w:r>
      <w:r w:rsidR="00C141FE">
        <w:br/>
      </w:r>
      <w:r w:rsidRPr="00EA1F52">
        <w:t xml:space="preserve">ao de outros países. No caso do Brasil, por exemplo, 14,2% da população economicamente ativa trabalha </w:t>
      </w:r>
      <w:r w:rsidR="00C141FE">
        <w:br/>
      </w:r>
      <w:r w:rsidRPr="00EA1F52">
        <w:t>nas atividades rurais.</w:t>
      </w:r>
    </w:p>
    <w:p w14:paraId="557A7535" w14:textId="77777777" w:rsidR="000468E3" w:rsidRDefault="000468E3" w:rsidP="000468E3"/>
    <w:p w14:paraId="55EF627F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8</w:t>
      </w:r>
    </w:p>
    <w:p w14:paraId="5BA27FB9" w14:textId="77777777" w:rsidR="00EA1F52" w:rsidRPr="00EA1F52" w:rsidRDefault="00EA1F52" w:rsidP="00EA1F52">
      <w:pPr>
        <w:pStyle w:val="02TEXTOPRINCIPAL"/>
      </w:pPr>
      <w:r w:rsidRPr="00EA1F52">
        <w:t xml:space="preserve">Essa questão avalia a capacidade do aluno de reconhecer os aspectos populacionais e urbanos atuais dos Estados Unidos. </w:t>
      </w:r>
    </w:p>
    <w:p w14:paraId="040AB108" w14:textId="77777777" w:rsidR="00EA1F52" w:rsidRPr="00EA1F52" w:rsidRDefault="00EA1F52" w:rsidP="00EA1F52">
      <w:pPr>
        <w:pStyle w:val="02TEXTOPRINCIPAL"/>
      </w:pPr>
      <w:r w:rsidRPr="00EA1F52">
        <w:t xml:space="preserve">Resposta: Espera-se que o aluno explique que megalópoles são grandes aglomerações urbanas constituídas pela conjunção de várias metrópoles e centros urbanos secundários, formando um corredor densamente povoado. As principais megalópoles no território dos Estados Unidos são: </w:t>
      </w:r>
      <w:proofErr w:type="spellStart"/>
      <w:r w:rsidRPr="00EA1F52">
        <w:t>Boswash</w:t>
      </w:r>
      <w:proofErr w:type="spellEnd"/>
      <w:r w:rsidRPr="00EA1F52">
        <w:t xml:space="preserve">, a megalópole do nordeste, formada pelas cidades de Boston, Washington, Nova York, Filadélfia e Baltimore, e que atualmente avança sobre a cidade de Norfolk; </w:t>
      </w:r>
      <w:proofErr w:type="spellStart"/>
      <w:r w:rsidRPr="00EA1F52">
        <w:t>Chipitts</w:t>
      </w:r>
      <w:proofErr w:type="spellEnd"/>
      <w:r w:rsidRPr="00EA1F52">
        <w:t xml:space="preserve">, a megalópole dos Grandes Lagos, formada pelas cidades de Chicago, Pittsburgh, Cleveland e Detroit; e </w:t>
      </w:r>
      <w:proofErr w:type="spellStart"/>
      <w:r w:rsidRPr="00EA1F52">
        <w:t>Sansan</w:t>
      </w:r>
      <w:proofErr w:type="spellEnd"/>
      <w:r w:rsidRPr="00EA1F52">
        <w:t>, a megalópole da costa oeste, formada pelas cidades de San Francisco, Los Angeles e San Diego.</w:t>
      </w:r>
    </w:p>
    <w:p w14:paraId="293624B3" w14:textId="6E68D41D" w:rsidR="00C03A18" w:rsidRDefault="00EA1F52" w:rsidP="00EA1F52">
      <w:pPr>
        <w:pStyle w:val="02TEXTOPRINCIPAL"/>
      </w:pPr>
      <w:r w:rsidRPr="00EA1F52">
        <w:t xml:space="preserve">Caso o aluno tenha dificuldade em caracterizar as megalópoles, explique que essas aglomerações urbanas concentram numerosa população, atraída pela oferta ampla e diversificada de comércio, serviços e empregos. As megalópoles são espaços de alta complexidade financeira e contam com a presença de parques industriais e uma densa rede de transportes, necessária para a intensa circulação de mercadorias e pessoas entre as cidades </w:t>
      </w:r>
      <w:proofErr w:type="spellStart"/>
      <w:r w:rsidRPr="00EA1F52">
        <w:t>conurbadas</w:t>
      </w:r>
      <w:proofErr w:type="spellEnd"/>
      <w:r w:rsidRPr="00EA1F52">
        <w:t>. No caso dos Estados Unidos, é importante citar que, apesar de se tratar de um país populoso, a população se distribui de forma irregular no território, concentrando-se nas regiões onde ocorreu o início do processo de colonização</w:t>
      </w:r>
      <w:r w:rsidR="00E41AC3">
        <w:t>,</w:t>
      </w:r>
      <w:r w:rsidRPr="00EA1F52">
        <w:t xml:space="preserve"> e, posteriormente, o processo de desenvolvimento urbano e industrial mais antigo do país.</w:t>
      </w:r>
    </w:p>
    <w:p w14:paraId="1D2AA1A0" w14:textId="77777777" w:rsidR="00C03A18" w:rsidRDefault="00C03A18" w:rsidP="00C03A18"/>
    <w:p w14:paraId="07872C41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9</w:t>
      </w:r>
    </w:p>
    <w:p w14:paraId="67B964C5" w14:textId="3D202189" w:rsidR="00EA1F52" w:rsidRPr="00EA1F52" w:rsidRDefault="00EA1F52" w:rsidP="00EA1F52">
      <w:pPr>
        <w:pStyle w:val="02TEXTOPRINCIPAL"/>
      </w:pPr>
      <w:r w:rsidRPr="00EA1F52">
        <w:t>Es</w:t>
      </w:r>
      <w:r w:rsidR="00E41AC3">
        <w:t>s</w:t>
      </w:r>
      <w:r w:rsidRPr="00EA1F52">
        <w:t xml:space="preserve">a questão avalia a capacidade do aluno de identificar as principais características e objetivos do Nafta. </w:t>
      </w:r>
    </w:p>
    <w:p w14:paraId="4E5BCB62" w14:textId="77777777" w:rsidR="00EA1F52" w:rsidRPr="00EA1F52" w:rsidRDefault="00EA1F52" w:rsidP="00EA1F52">
      <w:pPr>
        <w:pStyle w:val="02TEXTOPRINCIPAL"/>
      </w:pPr>
      <w:r w:rsidRPr="00EA1F52">
        <w:t xml:space="preserve">Resposta: Alternativa </w:t>
      </w:r>
      <w:r w:rsidRPr="00EA1F52">
        <w:rPr>
          <w:b/>
        </w:rPr>
        <w:t>C</w:t>
      </w:r>
      <w:r w:rsidRPr="00EA1F52">
        <w:t>.</w:t>
      </w:r>
    </w:p>
    <w:p w14:paraId="32964512" w14:textId="77777777" w:rsidR="00C03A18" w:rsidRDefault="00EA1F52" w:rsidP="00EA1F52">
      <w:pPr>
        <w:pStyle w:val="02TEXTOPRINCIPAL"/>
      </w:pPr>
      <w:r w:rsidRPr="00EA1F52">
        <w:t xml:space="preserve">Caso o aluno indique as alternativas </w:t>
      </w:r>
      <w:proofErr w:type="gramStart"/>
      <w:r w:rsidRPr="00EA1F52">
        <w:rPr>
          <w:b/>
        </w:rPr>
        <w:t>A</w:t>
      </w:r>
      <w:r w:rsidRPr="00EA1F52">
        <w:t xml:space="preserve">, </w:t>
      </w:r>
      <w:r w:rsidRPr="00EA1F52">
        <w:rPr>
          <w:b/>
        </w:rPr>
        <w:t>B</w:t>
      </w:r>
      <w:proofErr w:type="gramEnd"/>
      <w:r w:rsidRPr="00EA1F52">
        <w:t xml:space="preserve"> ou </w:t>
      </w:r>
      <w:r w:rsidRPr="00EA1F52">
        <w:rPr>
          <w:b/>
        </w:rPr>
        <w:t>D</w:t>
      </w:r>
      <w:r w:rsidRPr="00EA1F52">
        <w:t>, relembre que o Nafta foi criado em 1994 com os objetivos de eliminar barreiras comerciais, favorecer investimentos e promover o respeito à propriedade intelectual entre os Estados Unidos, o Canadá e o México. No entanto, ao longo dos anos, as trocas comerciais se concentraram nos Estados Unidos, que é responsável por cerca de 88% do PIB gerado pelos países do bloco econômico, o que mostra o desequilíbrio do fluxo de importações e exportações dentro do Nafta.</w:t>
      </w:r>
    </w:p>
    <w:p w14:paraId="49E48E8B" w14:textId="77777777" w:rsidR="00C03A18" w:rsidRDefault="00C03A18" w:rsidP="00C03A18"/>
    <w:p w14:paraId="603D3D84" w14:textId="77777777" w:rsidR="000468E3" w:rsidRDefault="000468E3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286DD4AF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10</w:t>
      </w:r>
    </w:p>
    <w:p w14:paraId="18850E5A" w14:textId="1B94098F" w:rsidR="00EA1F52" w:rsidRPr="00EA1F52" w:rsidRDefault="00EA1F52" w:rsidP="00EA1F52">
      <w:pPr>
        <w:pStyle w:val="02TEXTOPRINCIPAL"/>
      </w:pPr>
      <w:r w:rsidRPr="00EA1F52">
        <w:t>Essa questão avalia a capacidade do aluno de elaborar</w:t>
      </w:r>
      <w:r w:rsidR="007C1217">
        <w:t xml:space="preserve"> e interpretar</w:t>
      </w:r>
      <w:bookmarkStart w:id="0" w:name="_GoBack"/>
      <w:bookmarkEnd w:id="0"/>
      <w:r w:rsidRPr="00EA1F52">
        <w:t xml:space="preserve"> mapas para analisar contextos culturais do continente americano.</w:t>
      </w:r>
    </w:p>
    <w:p w14:paraId="43843ED4" w14:textId="5089B6A8" w:rsidR="00EA1F52" w:rsidRPr="00EA1F52" w:rsidRDefault="00EA1F52" w:rsidP="00EA1F52">
      <w:pPr>
        <w:pStyle w:val="02TEXTOPRINCIPAL"/>
      </w:pPr>
      <w:r w:rsidRPr="00EA1F52">
        <w:t xml:space="preserve">Resposta: Com base na diversidade cultural e linguística existente no Canadá, espera-se que o aluno elabore um mapa indicando que a porção leste do país é predominantemente ocupada pelos franco-canadenses, que têm como língua materna o francês. A porção central e oeste do Canadá é predominantemente ocupada pelos anglo-canadenses, cuja língua materna é o inglês. É necessário que o aluno pinte o mapa de acordo com o grupo </w:t>
      </w:r>
      <w:proofErr w:type="spellStart"/>
      <w:r w:rsidRPr="00EA1F52">
        <w:t>etnocultural</w:t>
      </w:r>
      <w:proofErr w:type="spellEnd"/>
      <w:r w:rsidRPr="00EA1F52">
        <w:t xml:space="preserve"> predominante em cada região e crie a legenda na porção inferior, com as respectivas cores escolhidas para representá-lo.</w:t>
      </w:r>
    </w:p>
    <w:p w14:paraId="436B2455" w14:textId="6DFE2BC5" w:rsidR="00C03A18" w:rsidRDefault="00EA1F52" w:rsidP="00EA1F52">
      <w:pPr>
        <w:pStyle w:val="02TEXTOPRINCIPAL"/>
      </w:pPr>
      <w:r w:rsidRPr="00EA1F52">
        <w:t>Caso o aluno tenha dificuldade em desenvolver a atividade proposta, relembre que o processo de colonização do Canadá foi diferente do que se observou nos Estados Unidos. Além dos ingleses, os franceses</w:t>
      </w:r>
      <w:r w:rsidR="00E41AC3" w:rsidRPr="00E41AC3">
        <w:t xml:space="preserve"> </w:t>
      </w:r>
      <w:r w:rsidR="00E41AC3" w:rsidRPr="00EA1F52">
        <w:t>também</w:t>
      </w:r>
      <w:r w:rsidRPr="00EA1F52">
        <w:t xml:space="preserve"> colonizaram o Canadá, ocupando a região do Vale do Rio São Lourenço, na qual fundaram duas importantes cidades do país, Quebec (1608) e Montreal (1642). Aprofunde o tema, explicando que rivalidades históricas e diferenças culturais e econômicas entre as duas regiões são as razões do movimento separatista que visa tornar a província de Quebec um país independente, embora no último plebiscito sobre a questão, ocorrido em 1995, a população tenha optado por manter a unidade política do país.</w:t>
      </w:r>
    </w:p>
    <w:p w14:paraId="005D9824" w14:textId="77777777" w:rsidR="00C03A18" w:rsidRDefault="00C03A18" w:rsidP="00C03A18"/>
    <w:p w14:paraId="21A24697" w14:textId="77777777" w:rsidR="00C03A18" w:rsidRDefault="00C03A18" w:rsidP="00C03A18"/>
    <w:p w14:paraId="697ADA75" w14:textId="77777777" w:rsidR="00122A01" w:rsidRPr="00C03A18" w:rsidRDefault="00122A01" w:rsidP="00C03A18"/>
    <w:sectPr w:rsidR="00122A01" w:rsidRPr="00C03A1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7DFF" w14:textId="77777777" w:rsidR="001B6EBD" w:rsidRDefault="001B6EBD">
      <w:r>
        <w:separator/>
      </w:r>
    </w:p>
  </w:endnote>
  <w:endnote w:type="continuationSeparator" w:id="0">
    <w:p w14:paraId="1C053123" w14:textId="77777777" w:rsidR="001B6EBD" w:rsidRDefault="001B6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323795-F357-470B-B20D-7DE43EFB5D94}"/>
    <w:embedBold r:id="rId2" w:fontKey="{42AE2FEB-B82D-42EB-9F27-4C3F4C13E7B2}"/>
    <w:embedItalic r:id="rId3" w:fontKey="{9A027843-A84B-47AA-AA77-1FC62D866E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DB8CAB-BA56-4727-AB4A-6438CF0E101B}"/>
    <w:embedBold r:id="rId5" w:fontKey="{7722F678-0587-4907-A134-C79C1CE50B7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EF2A800-02E7-4D03-901B-D79EC76FFF9A}"/>
    <w:embedBold r:id="rId7" w:fontKey="{EA600331-22A9-4A1D-AC2C-A5AB88FF1DBA}"/>
    <w:embedBoldItalic r:id="rId8" w:fontKey="{F34C2424-C0DC-4DE4-8445-A163BB0536F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525A272-9556-4DBD-BBF5-86AB53FADD94}"/>
    <w:embedBold r:id="rId10" w:fontKey="{47313950-A1C3-40A3-B341-FA432A2434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C241C84-9712-417E-8884-23BD4726427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4DFCEA7-0044-484D-AB96-9F01612D61A7}"/>
    <w:embedBold r:id="rId13" w:fontKey="{F43EE04B-F830-4DA0-B3EA-FB153728E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85709" w:rsidRPr="005A1C11" w14:paraId="26F60B13" w14:textId="77777777">
      <w:tc>
        <w:tcPr>
          <w:tcW w:w="9606" w:type="dxa"/>
        </w:tcPr>
        <w:p w14:paraId="65AF319F" w14:textId="77777777" w:rsidR="00E85709" w:rsidRPr="005A1C11" w:rsidRDefault="00EA1F52" w:rsidP="00CE1E56">
          <w:pPr>
            <w:pStyle w:val="Rodap"/>
            <w:rPr>
              <w:sz w:val="14"/>
              <w:szCs w:val="14"/>
            </w:rPr>
          </w:pPr>
          <w:r w:rsidRPr="00EA1F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A1F52">
            <w:rPr>
              <w:i/>
              <w:sz w:val="14"/>
              <w:szCs w:val="14"/>
            </w:rPr>
            <w:t>International</w:t>
          </w:r>
          <w:proofErr w:type="spellEnd"/>
          <w:r w:rsidRPr="00EA1F52">
            <w:rPr>
              <w:sz w:val="14"/>
              <w:szCs w:val="14"/>
            </w:rPr>
            <w:t xml:space="preserve"> (permite a edição ou a criação de obras derivadas sobre a obra</w:t>
          </w:r>
          <w:r w:rsidRPr="00EA1F52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D0F81DF" w14:textId="7189E64C" w:rsidR="00E85709" w:rsidRPr="005A1C11" w:rsidRDefault="008C07D0" w:rsidP="00CE1E56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C74F7" w:rsidRPr="001C74F7">
            <w:rPr>
              <w:rStyle w:val="RodapChar"/>
              <w:noProof/>
            </w:rPr>
            <w:t>4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4813A12F" w14:textId="77777777" w:rsidR="00E85709" w:rsidRPr="00C67490" w:rsidRDefault="00E8570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51686" w14:textId="77777777" w:rsidR="001B6EBD" w:rsidRDefault="001B6EBD">
      <w:r>
        <w:rPr>
          <w:color w:val="000000"/>
        </w:rPr>
        <w:separator/>
      </w:r>
    </w:p>
  </w:footnote>
  <w:footnote w:type="continuationSeparator" w:id="0">
    <w:p w14:paraId="15055050" w14:textId="77777777" w:rsidR="001B6EBD" w:rsidRDefault="001B6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D32AA" w14:textId="77777777" w:rsidR="00E85709" w:rsidRDefault="00E85709">
    <w:r>
      <w:rPr>
        <w:noProof/>
        <w:lang w:val="en-US" w:eastAsia="en-US" w:bidi="ar-SA"/>
      </w:rPr>
      <w:drawing>
        <wp:inline distT="0" distB="0" distL="0" distR="0" wp14:anchorId="3024E780" wp14:editId="12D1F045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78A"/>
    <w:rsid w:val="00032E44"/>
    <w:rsid w:val="000468E3"/>
    <w:rsid w:val="000551D0"/>
    <w:rsid w:val="000628EC"/>
    <w:rsid w:val="000643BD"/>
    <w:rsid w:val="00076EF4"/>
    <w:rsid w:val="000A7F47"/>
    <w:rsid w:val="000C3B38"/>
    <w:rsid w:val="000C6EC8"/>
    <w:rsid w:val="00122A01"/>
    <w:rsid w:val="00124DCB"/>
    <w:rsid w:val="00126F41"/>
    <w:rsid w:val="00133AA8"/>
    <w:rsid w:val="00151D31"/>
    <w:rsid w:val="00170A30"/>
    <w:rsid w:val="00182B00"/>
    <w:rsid w:val="0018440D"/>
    <w:rsid w:val="00184B63"/>
    <w:rsid w:val="001B4098"/>
    <w:rsid w:val="001B6EBD"/>
    <w:rsid w:val="001C384B"/>
    <w:rsid w:val="001C74F7"/>
    <w:rsid w:val="001D24E8"/>
    <w:rsid w:val="001E5E4C"/>
    <w:rsid w:val="0020549D"/>
    <w:rsid w:val="00210B7C"/>
    <w:rsid w:val="00246D52"/>
    <w:rsid w:val="0025052B"/>
    <w:rsid w:val="0025600C"/>
    <w:rsid w:val="0026445C"/>
    <w:rsid w:val="0029699A"/>
    <w:rsid w:val="002B4837"/>
    <w:rsid w:val="002B7BC6"/>
    <w:rsid w:val="002C49D0"/>
    <w:rsid w:val="002C6043"/>
    <w:rsid w:val="002C6E52"/>
    <w:rsid w:val="002C7C3F"/>
    <w:rsid w:val="002D2AFF"/>
    <w:rsid w:val="002F294E"/>
    <w:rsid w:val="00306D8D"/>
    <w:rsid w:val="00314A40"/>
    <w:rsid w:val="003608BD"/>
    <w:rsid w:val="003621DB"/>
    <w:rsid w:val="003753E0"/>
    <w:rsid w:val="00380021"/>
    <w:rsid w:val="00383DA4"/>
    <w:rsid w:val="00395F8C"/>
    <w:rsid w:val="003C0DC7"/>
    <w:rsid w:val="003C3801"/>
    <w:rsid w:val="003D24C4"/>
    <w:rsid w:val="00426FFF"/>
    <w:rsid w:val="00483741"/>
    <w:rsid w:val="0049501A"/>
    <w:rsid w:val="004A3095"/>
    <w:rsid w:val="004C2C31"/>
    <w:rsid w:val="004C3FF1"/>
    <w:rsid w:val="00512EF1"/>
    <w:rsid w:val="00516649"/>
    <w:rsid w:val="005277EE"/>
    <w:rsid w:val="0053145B"/>
    <w:rsid w:val="005836A0"/>
    <w:rsid w:val="005C1F2B"/>
    <w:rsid w:val="005D03F2"/>
    <w:rsid w:val="005E5DA1"/>
    <w:rsid w:val="00644D36"/>
    <w:rsid w:val="00676297"/>
    <w:rsid w:val="006762C6"/>
    <w:rsid w:val="006C4E53"/>
    <w:rsid w:val="006D5809"/>
    <w:rsid w:val="006E433E"/>
    <w:rsid w:val="006E44CB"/>
    <w:rsid w:val="007421D2"/>
    <w:rsid w:val="00771DA5"/>
    <w:rsid w:val="00777D51"/>
    <w:rsid w:val="007B436A"/>
    <w:rsid w:val="007C1217"/>
    <w:rsid w:val="00802F95"/>
    <w:rsid w:val="00833728"/>
    <w:rsid w:val="00852916"/>
    <w:rsid w:val="00860DD6"/>
    <w:rsid w:val="008C07D0"/>
    <w:rsid w:val="008C2A24"/>
    <w:rsid w:val="008D21BF"/>
    <w:rsid w:val="008D517A"/>
    <w:rsid w:val="008E09F8"/>
    <w:rsid w:val="008E4007"/>
    <w:rsid w:val="008F18B6"/>
    <w:rsid w:val="008F383D"/>
    <w:rsid w:val="008F7795"/>
    <w:rsid w:val="00935D6C"/>
    <w:rsid w:val="00945ACB"/>
    <w:rsid w:val="00972F3E"/>
    <w:rsid w:val="009B05D7"/>
    <w:rsid w:val="009B7174"/>
    <w:rsid w:val="009D5E2B"/>
    <w:rsid w:val="009D7461"/>
    <w:rsid w:val="009F5240"/>
    <w:rsid w:val="009F7BD8"/>
    <w:rsid w:val="00A03346"/>
    <w:rsid w:val="00A167F6"/>
    <w:rsid w:val="00A54BF8"/>
    <w:rsid w:val="00A74FAE"/>
    <w:rsid w:val="00AC44E5"/>
    <w:rsid w:val="00AD3F15"/>
    <w:rsid w:val="00B22083"/>
    <w:rsid w:val="00B26026"/>
    <w:rsid w:val="00B3283F"/>
    <w:rsid w:val="00B36FBF"/>
    <w:rsid w:val="00BC520C"/>
    <w:rsid w:val="00BD0569"/>
    <w:rsid w:val="00BE0E52"/>
    <w:rsid w:val="00BE346A"/>
    <w:rsid w:val="00C03A18"/>
    <w:rsid w:val="00C05D0E"/>
    <w:rsid w:val="00C141FE"/>
    <w:rsid w:val="00C175BA"/>
    <w:rsid w:val="00C65D98"/>
    <w:rsid w:val="00C67490"/>
    <w:rsid w:val="00C73876"/>
    <w:rsid w:val="00C74DE6"/>
    <w:rsid w:val="00C867EE"/>
    <w:rsid w:val="00CC5CBB"/>
    <w:rsid w:val="00CC715B"/>
    <w:rsid w:val="00CE1E56"/>
    <w:rsid w:val="00CF02AD"/>
    <w:rsid w:val="00CF42D1"/>
    <w:rsid w:val="00D02672"/>
    <w:rsid w:val="00D05AA0"/>
    <w:rsid w:val="00D21C54"/>
    <w:rsid w:val="00D418A3"/>
    <w:rsid w:val="00D537E4"/>
    <w:rsid w:val="00D576BA"/>
    <w:rsid w:val="00D732B9"/>
    <w:rsid w:val="00D77B34"/>
    <w:rsid w:val="00D94EAF"/>
    <w:rsid w:val="00D951A2"/>
    <w:rsid w:val="00D97903"/>
    <w:rsid w:val="00DA1556"/>
    <w:rsid w:val="00DB196E"/>
    <w:rsid w:val="00E05E1E"/>
    <w:rsid w:val="00E14CEA"/>
    <w:rsid w:val="00E27094"/>
    <w:rsid w:val="00E30EAC"/>
    <w:rsid w:val="00E41AC3"/>
    <w:rsid w:val="00E449E3"/>
    <w:rsid w:val="00E85709"/>
    <w:rsid w:val="00E90F29"/>
    <w:rsid w:val="00E97485"/>
    <w:rsid w:val="00EA1F52"/>
    <w:rsid w:val="00EA213C"/>
    <w:rsid w:val="00EB2FE4"/>
    <w:rsid w:val="00EC5DD6"/>
    <w:rsid w:val="00ED4C47"/>
    <w:rsid w:val="00ED640B"/>
    <w:rsid w:val="00F05B99"/>
    <w:rsid w:val="00F5440E"/>
    <w:rsid w:val="00F56CF2"/>
    <w:rsid w:val="00F7492D"/>
    <w:rsid w:val="00F826E0"/>
    <w:rsid w:val="00F94200"/>
    <w:rsid w:val="00FA209D"/>
    <w:rsid w:val="00FC3D67"/>
    <w:rsid w:val="00FD5852"/>
    <w:rsid w:val="00FE1651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5E1AB"/>
  <w15:docId w15:val="{7CBC2C83-F213-4114-A3DA-032C0350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1686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dcterms:created xsi:type="dcterms:W3CDTF">2018-08-30T11:56:00Z</dcterms:created>
  <dcterms:modified xsi:type="dcterms:W3CDTF">2018-10-21T12:21:00Z</dcterms:modified>
</cp:coreProperties>
</file>