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0CED0" w14:textId="77777777" w:rsidR="003B4177" w:rsidRDefault="003B4177" w:rsidP="003B4177"/>
    <w:p w14:paraId="3C8B09FB" w14:textId="0935E857" w:rsidR="00BA6619" w:rsidRDefault="00BA6619" w:rsidP="00A10C04">
      <w:pPr>
        <w:pStyle w:val="01TITULO2"/>
      </w:pPr>
      <w:r>
        <w:t xml:space="preserve">Língua Portuguesa </w:t>
      </w:r>
      <w:r w:rsidRPr="009E45B4">
        <w:t xml:space="preserve">– </w:t>
      </w:r>
      <w:r w:rsidR="00630375">
        <w:t>7</w:t>
      </w:r>
      <w:r>
        <w:t xml:space="preserve">º ano </w:t>
      </w:r>
      <w:r w:rsidRPr="009E45B4">
        <w:t xml:space="preserve">– </w:t>
      </w:r>
      <w:r w:rsidR="002953BA">
        <w:t>2</w:t>
      </w:r>
      <w:r>
        <w:t>º bimestre</w:t>
      </w:r>
    </w:p>
    <w:p w14:paraId="3D0AB401" w14:textId="77777777" w:rsidR="00BA6619" w:rsidRDefault="00BA6619" w:rsidP="00A10C04">
      <w:pPr>
        <w:pStyle w:val="01TITULO2"/>
      </w:pPr>
    </w:p>
    <w:p w14:paraId="4A541205" w14:textId="77777777" w:rsidR="00BA6619" w:rsidRPr="00131553" w:rsidRDefault="00BA6619" w:rsidP="00630375">
      <w:pPr>
        <w:pStyle w:val="01TITULO3"/>
      </w:pPr>
      <w:r w:rsidRPr="00131553">
        <w:t>Competências abordadas na avaliação</w:t>
      </w:r>
    </w:p>
    <w:p w14:paraId="48CA0268" w14:textId="77777777" w:rsidR="00A10C04" w:rsidRDefault="00A10C04" w:rsidP="00630375">
      <w:pPr>
        <w:pStyle w:val="01TITULO4"/>
      </w:pPr>
    </w:p>
    <w:p w14:paraId="2553DAB0" w14:textId="77777777" w:rsidR="000A65F4" w:rsidRDefault="000A65F4" w:rsidP="00630375">
      <w:pPr>
        <w:pStyle w:val="01TITULO4"/>
        <w:rPr>
          <w:lang w:val="uz-Cyrl-UZ" w:eastAsia="uz-Cyrl-UZ" w:bidi="uz-Cyrl-UZ"/>
        </w:rPr>
      </w:pPr>
      <w:r>
        <w:t>Competência geral:</w:t>
      </w:r>
    </w:p>
    <w:p w14:paraId="336C9E19" w14:textId="42DAC8BC" w:rsidR="002953BA" w:rsidRDefault="002953BA" w:rsidP="002953BA">
      <w:pPr>
        <w:pStyle w:val="02TEXTOPRINCIPAL"/>
      </w:pPr>
      <w:r>
        <w:rPr>
          <w:b/>
        </w:rPr>
        <w:t xml:space="preserve">1 – </w:t>
      </w:r>
      <w:r>
        <w:t>Valorizar e utilizar os conhecimentos historicamente construídos sobre o mundo físico, social, cultural e digital para entender e explicar a realidade, continuar aprendendo e colaborar para a construção de uma sociedade justa</w:t>
      </w:r>
      <w:r w:rsidR="00096AD8">
        <w:t>, democrática e inclusiva</w:t>
      </w:r>
      <w:r>
        <w:t>.</w:t>
      </w:r>
    </w:p>
    <w:p w14:paraId="244F8E04" w14:textId="77777777" w:rsidR="00630375" w:rsidRDefault="00630375" w:rsidP="00630375">
      <w:pPr>
        <w:pStyle w:val="02TEXTOPRINCIPAL"/>
      </w:pPr>
    </w:p>
    <w:p w14:paraId="57C7CED2" w14:textId="77777777" w:rsidR="00630375" w:rsidRPr="00630375" w:rsidRDefault="00630375" w:rsidP="00630375">
      <w:pPr>
        <w:pStyle w:val="01TITULO4"/>
      </w:pPr>
      <w:r w:rsidRPr="00630375">
        <w:t>Competências específicas de Linguagens:</w:t>
      </w:r>
    </w:p>
    <w:p w14:paraId="093F808C" w14:textId="21786EFE" w:rsidR="002953BA" w:rsidRDefault="002953BA" w:rsidP="002953BA">
      <w:pPr>
        <w:pStyle w:val="02TEXTOPRINCIPAL"/>
      </w:pPr>
      <w:r>
        <w:rPr>
          <w:b/>
        </w:rPr>
        <w:t xml:space="preserve">1 – </w:t>
      </w:r>
      <w:r>
        <w:t>Compreender as linguagens como construção humana, histórica, social e cultural, de natureza dinâmica, reconhecendo-as e valorizando-as como forma de significação d</w:t>
      </w:r>
      <w:r w:rsidR="00D43691">
        <w:t>a</w:t>
      </w:r>
      <w:r>
        <w:t xml:space="preserve"> realidade e expressão de subjetividades e identidades culturais.</w:t>
      </w:r>
    </w:p>
    <w:p w14:paraId="6433268A" w14:textId="1F82EC01" w:rsidR="002953BA" w:rsidRPr="00CA5BD6" w:rsidRDefault="002953BA">
      <w:pPr>
        <w:pStyle w:val="02TEXTOPRINCIPAL"/>
      </w:pPr>
      <w:r w:rsidRPr="00D43691">
        <w:rPr>
          <w:b/>
        </w:rPr>
        <w:t>2</w:t>
      </w:r>
      <w:r w:rsidRPr="00D43691">
        <w:rPr>
          <w:rFonts w:eastAsia="SimSun"/>
          <w:b/>
        </w:rPr>
        <w:t xml:space="preserve"> – </w:t>
      </w:r>
      <w:r w:rsidRPr="00CA5BD6">
        <w:t>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1B07FFDB" w14:textId="77777777" w:rsidR="00630375" w:rsidRDefault="00630375" w:rsidP="00630375">
      <w:pPr>
        <w:pStyle w:val="02TEXTOPRINCIPAL"/>
      </w:pPr>
    </w:p>
    <w:p w14:paraId="3C8859ED" w14:textId="77777777" w:rsidR="00630375" w:rsidRPr="00630375" w:rsidRDefault="00630375" w:rsidP="00630375">
      <w:pPr>
        <w:pStyle w:val="01TITULO4"/>
      </w:pPr>
      <w:r w:rsidRPr="00630375">
        <w:t>Competências específicas de Língua Portuguesa:</w:t>
      </w:r>
    </w:p>
    <w:p w14:paraId="1AD0C579" w14:textId="77777777" w:rsidR="002953BA" w:rsidRDefault="002953BA" w:rsidP="002953BA">
      <w:pPr>
        <w:pStyle w:val="02TEXTOPRINCIPAL"/>
      </w:pPr>
      <w:r>
        <w:rPr>
          <w:b/>
        </w:rPr>
        <w:t xml:space="preserve">1 – </w:t>
      </w:r>
      <w:r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56347EC9" w14:textId="77777777" w:rsidR="002953BA" w:rsidRDefault="002953BA" w:rsidP="002953BA">
      <w:pPr>
        <w:pStyle w:val="02TEXTOPRINCIPAL"/>
      </w:pPr>
      <w:r>
        <w:rPr>
          <w:b/>
        </w:rPr>
        <w:t xml:space="preserve">2 – </w:t>
      </w:r>
      <w:r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1369789D" w14:textId="6DE4033D" w:rsidR="00630375" w:rsidRDefault="002953BA" w:rsidP="002953BA">
      <w:pPr>
        <w:pStyle w:val="02TEXTOPRINCIPAL"/>
      </w:pPr>
      <w:r>
        <w:rPr>
          <w:b/>
        </w:rPr>
        <w:t xml:space="preserve">9 – </w:t>
      </w:r>
      <w:r w:rsidRPr="004B4883">
        <w:t>Reconhecer o texto como lugar de manifestação e negociação de sentidos, valores e ideologias.</w:t>
      </w:r>
      <w:r w:rsidR="00630375">
        <w:br w:type="page"/>
      </w:r>
    </w:p>
    <w:p w14:paraId="3424BB85" w14:textId="77777777" w:rsidR="00630375" w:rsidRDefault="00630375" w:rsidP="002C218D">
      <w:pPr>
        <w:pStyle w:val="02TEXTOPRINCIPAL"/>
      </w:pPr>
    </w:p>
    <w:p w14:paraId="5044D73B" w14:textId="2446C451" w:rsidR="00630375" w:rsidRPr="00191513" w:rsidRDefault="00630375" w:rsidP="003B4177">
      <w:pPr>
        <w:pStyle w:val="01TITULO3"/>
      </w:pPr>
      <w:r w:rsidRPr="00191513">
        <w:t xml:space="preserve">Interpretação a partir de respostas </w:t>
      </w:r>
      <w:r w:rsidR="00D10FFB">
        <w:t>dos(as) estudantes</w:t>
      </w:r>
    </w:p>
    <w:p w14:paraId="7C01D51C" w14:textId="77777777" w:rsidR="00630375" w:rsidRPr="00191513" w:rsidRDefault="00630375" w:rsidP="002C218D">
      <w:pPr>
        <w:pStyle w:val="02TEXTOPRINCIPAL"/>
      </w:pPr>
    </w:p>
    <w:p w14:paraId="6D599BD7" w14:textId="77777777" w:rsidR="00630375" w:rsidRPr="00097F7F" w:rsidRDefault="00630375" w:rsidP="00097F7F">
      <w:pPr>
        <w:pStyle w:val="01TITULO4"/>
      </w:pPr>
      <w:r w:rsidRPr="00097F7F">
        <w:t>Questão 1</w:t>
      </w:r>
    </w:p>
    <w:p w14:paraId="6B1581BA" w14:textId="77777777" w:rsidR="002953BA" w:rsidRDefault="002953BA" w:rsidP="002953BA">
      <w:pPr>
        <w:pStyle w:val="02TEXTOPRINCIPAL"/>
      </w:pPr>
      <w:r w:rsidRPr="00F952A3">
        <w:rPr>
          <w:b/>
        </w:rPr>
        <w:t>Resposta esperada:</w:t>
      </w:r>
      <w:r w:rsidRPr="00760843">
        <w:t xml:space="preserve"> </w:t>
      </w:r>
      <w:r>
        <w:t>O estatuto protege apenas os animais vertebrados, conforme está escrito no parágrafo dois do artigo primeiro: “</w:t>
      </w:r>
      <w:r w:rsidRPr="00CC643C">
        <w:t xml:space="preserve">O disposto nesta Lei aplica-se aos animais das espécies classificadas como filo </w:t>
      </w:r>
      <w:proofErr w:type="spellStart"/>
      <w:r w:rsidRPr="00D43691">
        <w:t>Chordata</w:t>
      </w:r>
      <w:proofErr w:type="spellEnd"/>
      <w:r w:rsidRPr="00CC643C">
        <w:t xml:space="preserve">, subfilo </w:t>
      </w:r>
      <w:proofErr w:type="spellStart"/>
      <w:r w:rsidRPr="00D43691">
        <w:t>Vertebrata</w:t>
      </w:r>
      <w:proofErr w:type="spellEnd"/>
      <w:r w:rsidRPr="00CC643C">
        <w:t>, observada a legislação ambiental</w:t>
      </w:r>
      <w:r>
        <w:t>”.</w:t>
      </w:r>
    </w:p>
    <w:p w14:paraId="3AEF8444" w14:textId="589CE1C9" w:rsidR="002953BA" w:rsidRDefault="002953BA" w:rsidP="002953BA">
      <w:pPr>
        <w:pStyle w:val="02TEXTOPRINCIPAL"/>
      </w:pPr>
      <w:r w:rsidRPr="00191513">
        <w:t>Essa questão avalia a capacidade d</w:t>
      </w:r>
      <w:r>
        <w:t>o(a) estudante</w:t>
      </w:r>
      <w:r w:rsidRPr="00191513">
        <w:t xml:space="preserve"> de identificar </w:t>
      </w:r>
      <w:r>
        <w:t>o efeito sentido</w:t>
      </w:r>
      <w:r w:rsidR="00CC0997">
        <w:t>,</w:t>
      </w:r>
      <w:r>
        <w:t xml:space="preserve"> decorrente do uso de vocabulário técnico em textos legais</w:t>
      </w:r>
      <w:r w:rsidR="00CC0997">
        <w:t>,</w:t>
      </w:r>
      <w:r>
        <w:t xml:space="preserve"> </w:t>
      </w:r>
      <w:r w:rsidRPr="00191513">
        <w:t>de acordo com a habilidade</w:t>
      </w:r>
      <w:r>
        <w:t xml:space="preserve"> EF69LP20 da BNCC</w:t>
      </w:r>
      <w:r w:rsidRPr="00191513">
        <w:t xml:space="preserve">. </w:t>
      </w:r>
    </w:p>
    <w:p w14:paraId="70E435AE" w14:textId="77777777" w:rsidR="002953BA" w:rsidRPr="00881747" w:rsidRDefault="002953BA" w:rsidP="002953BA">
      <w:pPr>
        <w:pStyle w:val="02TEXTOPRINCIPAL"/>
      </w:pPr>
      <w:r w:rsidRPr="00881747">
        <w:t xml:space="preserve">É possível que </w:t>
      </w:r>
      <w:r>
        <w:t>o(a) estudante</w:t>
      </w:r>
      <w:r w:rsidRPr="00881747">
        <w:t xml:space="preserve"> apresente dificuldade em </w:t>
      </w:r>
      <w:r>
        <w:t xml:space="preserve">identificar essa informação no texto. Nesse caso, peça a ele(ela) que releia o primeiro capítulo do projeto de lei em busca de algo que mencione o escopo da proteção aos animais. </w:t>
      </w:r>
    </w:p>
    <w:p w14:paraId="22D69B72" w14:textId="77777777" w:rsidR="00630375" w:rsidRDefault="00630375" w:rsidP="00097F7F">
      <w:pPr>
        <w:pStyle w:val="02TEXTOPRINCIPAL"/>
      </w:pPr>
    </w:p>
    <w:p w14:paraId="1E16284D" w14:textId="77777777" w:rsidR="00630375" w:rsidRPr="00097F7F" w:rsidRDefault="00630375" w:rsidP="00097F7F">
      <w:pPr>
        <w:pStyle w:val="01TITULO4"/>
      </w:pPr>
      <w:r w:rsidRPr="00097F7F">
        <w:t>Questão 2</w:t>
      </w:r>
    </w:p>
    <w:p w14:paraId="51754F52" w14:textId="77777777" w:rsidR="002953BA" w:rsidRDefault="002953BA" w:rsidP="002953BA">
      <w:pPr>
        <w:pStyle w:val="02TEXTOPRINCIPAL"/>
      </w:pPr>
      <w:r>
        <w:t xml:space="preserve">Item a – </w:t>
      </w:r>
      <w:r w:rsidRPr="00F952A3">
        <w:rPr>
          <w:b/>
        </w:rPr>
        <w:t>Resposta esperada:</w:t>
      </w:r>
      <w:r w:rsidRPr="00760843">
        <w:t xml:space="preserve"> </w:t>
      </w:r>
      <w:r>
        <w:t>Os pronomes indefinidos servem para generalizar o alcance da lei, para mostrar que se aplica a todos os cidadãos.</w:t>
      </w:r>
    </w:p>
    <w:p w14:paraId="1C70DF3F" w14:textId="77777777" w:rsidR="002953BA" w:rsidRDefault="002953BA" w:rsidP="002953BA">
      <w:pPr>
        <w:pStyle w:val="02TEXTOPRINCIPAL"/>
      </w:pPr>
      <w:r>
        <w:t xml:space="preserve">Item b – </w:t>
      </w:r>
      <w:r w:rsidRPr="00F952A3">
        <w:rPr>
          <w:b/>
        </w:rPr>
        <w:t>Resposta esperada:</w:t>
      </w:r>
      <w:r>
        <w:t xml:space="preserve"> Essa inclusão tem a função de indicar que, se houver uma justificativa plausível, pode ser admissível causar dor, sofrimento ou lesão moral aos animais. </w:t>
      </w:r>
    </w:p>
    <w:p w14:paraId="49A27FB6" w14:textId="1EC281C9" w:rsidR="002953BA" w:rsidRDefault="002953BA" w:rsidP="002953BA">
      <w:pPr>
        <w:pStyle w:val="02TEXTOPRINCIPAL"/>
      </w:pPr>
      <w:r>
        <w:t xml:space="preserve">Essa questão avalia a capacidade do(a) estudante de identificar o papel dos pronomes indefinidos para indicar generalidades e mecanismos de modalização em textos legais, de acordo com as habilidades </w:t>
      </w:r>
      <w:r w:rsidRPr="00CC643C">
        <w:t>EF69LP20</w:t>
      </w:r>
      <w:r>
        <w:t xml:space="preserve"> e </w:t>
      </w:r>
      <w:r w:rsidRPr="00CC643C">
        <w:t>EF69LP2</w:t>
      </w:r>
      <w:r>
        <w:t>8 da BNCC</w:t>
      </w:r>
      <w:r w:rsidR="00324F30">
        <w:t>.</w:t>
      </w:r>
    </w:p>
    <w:p w14:paraId="75AF0E92" w14:textId="77777777" w:rsidR="002953BA" w:rsidRPr="00881747" w:rsidRDefault="002953BA" w:rsidP="002953BA">
      <w:pPr>
        <w:pStyle w:val="02TEXTOPRINCIPAL"/>
      </w:pPr>
      <w:r>
        <w:t>No item a, é</w:t>
      </w:r>
      <w:r w:rsidRPr="00881747">
        <w:t xml:space="preserve"> possível que </w:t>
      </w:r>
      <w:r>
        <w:t>o(a) estudante</w:t>
      </w:r>
      <w:r w:rsidRPr="00881747">
        <w:t xml:space="preserve"> apresente dificuldade em perceber </w:t>
      </w:r>
      <w:r>
        <w:t xml:space="preserve">o papel dos pronomes indefinidos selecionados. Nesse caso, peça a ele(ela) que releia a primeira frase e pergunte quem deverá causar dor, sofrimento ou lesão moral aos animais. Ao responder “ninguém”, a importância do pronome deve ficar mais clara. Utilize um recurso semelhante com o pronome </w:t>
      </w:r>
      <w:r w:rsidRPr="00682AA8">
        <w:rPr>
          <w:i/>
        </w:rPr>
        <w:t>toda</w:t>
      </w:r>
      <w:r>
        <w:t xml:space="preserve">. </w:t>
      </w:r>
    </w:p>
    <w:p w14:paraId="3937DF8C" w14:textId="77777777" w:rsidR="002953BA" w:rsidRPr="00682AA8" w:rsidRDefault="002953BA" w:rsidP="002953BA">
      <w:pPr>
        <w:pStyle w:val="02TEXTOPRINCIPAL"/>
      </w:pPr>
      <w:r>
        <w:t>No item b, a</w:t>
      </w:r>
      <w:r w:rsidRPr="00682AA8">
        <w:t xml:space="preserve"> principal dificuldade esperada é </w:t>
      </w:r>
      <w:r>
        <w:t>o(a) estudante</w:t>
      </w:r>
      <w:r w:rsidRPr="00682AA8">
        <w:t xml:space="preserve"> imaginar o que seria uma razão justificável. Nesse caso, explique para ele</w:t>
      </w:r>
      <w:r>
        <w:t>(ela)</w:t>
      </w:r>
      <w:r w:rsidRPr="00682AA8">
        <w:t xml:space="preserve"> que há situações </w:t>
      </w:r>
      <w:r>
        <w:t>em que isso pode ter que ocorrer, como quando alguém tenha que sacrificar um animal para abreviar seu sofrimento, por exemplo.</w:t>
      </w:r>
    </w:p>
    <w:p w14:paraId="1F1EA422" w14:textId="77777777" w:rsidR="00630375" w:rsidRDefault="00630375" w:rsidP="00097F7F">
      <w:pPr>
        <w:pStyle w:val="02TEXTOPRINCIPAL"/>
      </w:pPr>
    </w:p>
    <w:p w14:paraId="758B7208" w14:textId="77777777" w:rsidR="00630375" w:rsidRPr="00097F7F" w:rsidRDefault="00630375" w:rsidP="00097F7F">
      <w:pPr>
        <w:pStyle w:val="01TITULO4"/>
      </w:pPr>
      <w:r w:rsidRPr="00097F7F">
        <w:t>Questão 3</w:t>
      </w:r>
    </w:p>
    <w:p w14:paraId="6E8DA551" w14:textId="26F9B557" w:rsidR="002953BA" w:rsidRDefault="002953BA" w:rsidP="002953BA">
      <w:pPr>
        <w:pStyle w:val="02TEXTOPRINCIPAL"/>
      </w:pPr>
      <w:r w:rsidRPr="009B06A9">
        <w:rPr>
          <w:b/>
        </w:rPr>
        <w:t xml:space="preserve">Resposta esperada: </w:t>
      </w:r>
      <w:r>
        <w:t>Estão no plural</w:t>
      </w:r>
      <w:r w:rsidR="00324F30">
        <w:t>,</w:t>
      </w:r>
      <w:r>
        <w:t xml:space="preserve"> pois o sujeito desse predicado são os objetivos da lei que aparecerão em seguida. Como são vários objetivos, o verbo e o predicativo ficam no plural. </w:t>
      </w:r>
    </w:p>
    <w:p w14:paraId="2A382DF6" w14:textId="158EB99C" w:rsidR="002953BA" w:rsidRDefault="002953BA" w:rsidP="002953BA">
      <w:pPr>
        <w:pStyle w:val="02TEXTOPRINCIPAL"/>
      </w:pPr>
      <w:r w:rsidRPr="00E14087">
        <w:t>Essa questão exige d</w:t>
      </w:r>
      <w:r>
        <w:t>o(a) estudante</w:t>
      </w:r>
      <w:r w:rsidRPr="00E14087">
        <w:t xml:space="preserve"> </w:t>
      </w:r>
      <w:r>
        <w:t>a capacidade de reconhecer as regras básicas de concordância verbal, bem como a forma de organização de textos legais</w:t>
      </w:r>
      <w:r w:rsidR="00CC0997">
        <w:t>,</w:t>
      </w:r>
      <w:r>
        <w:t xml:space="preserve"> de acordo com as habilidades EF07LP06 e EF69LP20 da BNCC.</w:t>
      </w:r>
    </w:p>
    <w:p w14:paraId="0B94E19E" w14:textId="3192B667" w:rsidR="002953BA" w:rsidRPr="00730D0C" w:rsidRDefault="002953BA" w:rsidP="002953BA">
      <w:pPr>
        <w:pStyle w:val="02TEXTOPRINCIPAL"/>
        <w:rPr>
          <w:color w:val="FF0000"/>
        </w:rPr>
      </w:pPr>
      <w:r>
        <w:t xml:space="preserve">A principal dificuldade esperada é o(a) estudante perceber que o sujeito do predicado “São objetivos desta lei” são os incisos que vêm em sequência. Nesse caso, pergunte ao(à) estudante quais são esses objetivos. Assim que ele(ela) </w:t>
      </w:r>
      <w:r w:rsidR="00324F30">
        <w:t xml:space="preserve">os </w:t>
      </w:r>
      <w:r>
        <w:t>enumera</w:t>
      </w:r>
      <w:r w:rsidR="00324F30">
        <w:t>r</w:t>
      </w:r>
      <w:r>
        <w:t xml:space="preserve">, ficará mais fácil perceber que são eles que fazem o verbo ir para o plural. Aproveite, também, para ressaltar que esse tipo de construção é muito comum nos textos legais. </w:t>
      </w:r>
    </w:p>
    <w:p w14:paraId="5FD4CC0A" w14:textId="77777777" w:rsidR="00630375" w:rsidRDefault="00630375" w:rsidP="002953BA">
      <w:pPr>
        <w:pStyle w:val="02TEXTOPRINCIPAL"/>
      </w:pPr>
    </w:p>
    <w:p w14:paraId="4E414034" w14:textId="77777777" w:rsidR="002953BA" w:rsidRDefault="002953BA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6183F432" w14:textId="77777777" w:rsidR="002953BA" w:rsidRDefault="002953BA" w:rsidP="002953BA"/>
    <w:p w14:paraId="01A4813D" w14:textId="3848F24B" w:rsidR="00630375" w:rsidRPr="00097F7F" w:rsidRDefault="00630375" w:rsidP="00097F7F">
      <w:pPr>
        <w:pStyle w:val="01TITULO4"/>
      </w:pPr>
      <w:r w:rsidRPr="00097F7F">
        <w:t>Questão 4</w:t>
      </w:r>
    </w:p>
    <w:p w14:paraId="7A143F66" w14:textId="77777777" w:rsidR="002953BA" w:rsidRPr="00700278" w:rsidRDefault="002953BA" w:rsidP="002953BA">
      <w:pPr>
        <w:pStyle w:val="02TEXTOPRINCIPAL"/>
      </w:pPr>
      <w:r w:rsidRPr="002953BA">
        <w:rPr>
          <w:b/>
        </w:rPr>
        <w:t>Resposta certa:</w:t>
      </w:r>
      <w:r w:rsidRPr="009B06A9">
        <w:t xml:space="preserve"> </w:t>
      </w:r>
      <w:r w:rsidRPr="00700278">
        <w:t>D</w:t>
      </w:r>
      <w:r>
        <w:t>.</w:t>
      </w:r>
    </w:p>
    <w:p w14:paraId="70F57BD4" w14:textId="1F734421" w:rsidR="002953BA" w:rsidRPr="00700278" w:rsidRDefault="002953BA" w:rsidP="002953BA">
      <w:pPr>
        <w:pStyle w:val="02TEXTOPRINCIPAL"/>
      </w:pPr>
      <w:bookmarkStart w:id="0" w:name="_Hlk528572992"/>
      <w:r w:rsidRPr="00700278">
        <w:t>Essa questão avalia a capacidade d</w:t>
      </w:r>
      <w:r>
        <w:t>o(a) estudante</w:t>
      </w:r>
      <w:r w:rsidRPr="00700278">
        <w:t xml:space="preserve"> de identificar os diferentes tipos de sujeito e seu papel na construção do texto</w:t>
      </w:r>
      <w:r w:rsidR="00CC0997">
        <w:t>,</w:t>
      </w:r>
      <w:r w:rsidRPr="00700278">
        <w:t xml:space="preserve"> de acordo com as </w:t>
      </w:r>
      <w:r w:rsidRPr="009D7EE1">
        <w:t>habilidades EF06LP06 e</w:t>
      </w:r>
      <w:r w:rsidRPr="00700278">
        <w:t xml:space="preserve"> EF07LP07 da BNCC. </w:t>
      </w:r>
    </w:p>
    <w:p w14:paraId="4CEA8AB7" w14:textId="77777777" w:rsidR="002953BA" w:rsidRPr="007D0832" w:rsidRDefault="002953BA" w:rsidP="002953BA">
      <w:pPr>
        <w:pStyle w:val="02TEXTOPRINCIPAL"/>
      </w:pPr>
      <w:r w:rsidRPr="007D0832">
        <w:t xml:space="preserve">A marcação da alternativa A indica que </w:t>
      </w:r>
      <w:r>
        <w:t>o(a) estudante</w:t>
      </w:r>
      <w:r w:rsidRPr="007D0832">
        <w:t xml:space="preserve"> não compreendeu que o verbo </w:t>
      </w:r>
      <w:r w:rsidRPr="002953BA">
        <w:rPr>
          <w:b/>
          <w:i/>
        </w:rPr>
        <w:t>ser</w:t>
      </w:r>
      <w:r w:rsidRPr="007D0832">
        <w:t xml:space="preserve"> só é impessoal quando indicar tempo ou clima.</w:t>
      </w:r>
      <w:r>
        <w:t xml:space="preserve"> Nesse caso, retome com ele(ela) quais são os casos em que há sujeito inexistente.</w:t>
      </w:r>
    </w:p>
    <w:p w14:paraId="785FDE57" w14:textId="2E68D926" w:rsidR="002953BA" w:rsidRPr="007D0832" w:rsidRDefault="002953BA" w:rsidP="002953BA">
      <w:pPr>
        <w:pStyle w:val="02TEXTOPRINCIPAL"/>
      </w:pPr>
      <w:r w:rsidRPr="007D0832">
        <w:t>A marcação da alternativa B indica uma possível confusão com o conceito de sujeito desinencial, uma vez que neste tipo o sujeito não está presente, mas pode ser identificado pela terminação. Na oração destacada</w:t>
      </w:r>
      <w:r w:rsidR="00324F30">
        <w:t>,</w:t>
      </w:r>
      <w:r w:rsidRPr="007D0832">
        <w:t xml:space="preserve"> isso não ocorre. Por isso, retome com o</w:t>
      </w:r>
      <w:r w:rsidR="00CC0997">
        <w:t>(a)</w:t>
      </w:r>
      <w:r w:rsidRPr="007D0832">
        <w:t xml:space="preserve"> </w:t>
      </w:r>
      <w:r w:rsidR="00CC0997">
        <w:t xml:space="preserve">estudante </w:t>
      </w:r>
      <w:r w:rsidRPr="007D0832">
        <w:t>o predicado da oração e pergunte “o que são vedadas”, evidenciando, assim, o sujeito.</w:t>
      </w:r>
    </w:p>
    <w:p w14:paraId="3E0B3F65" w14:textId="77777777" w:rsidR="002953BA" w:rsidRPr="007D0832" w:rsidRDefault="002953BA" w:rsidP="002953BA">
      <w:pPr>
        <w:pStyle w:val="02TEXTOPRINCIPAL"/>
      </w:pPr>
      <w:r w:rsidRPr="007D0832">
        <w:t>A marcação da alternativa C pode indicar que houve um equívoco em relação ao conceito de sujeito indeterminado. Nesse caso, utilize o mesmo procedimento do item anterior.</w:t>
      </w:r>
    </w:p>
    <w:bookmarkEnd w:id="0"/>
    <w:p w14:paraId="5FCDC18A" w14:textId="77777777" w:rsidR="00630375" w:rsidRDefault="00630375" w:rsidP="00097F7F">
      <w:pPr>
        <w:pStyle w:val="02TEXTOPRINCIPAL"/>
      </w:pPr>
    </w:p>
    <w:p w14:paraId="7386B56A" w14:textId="77777777" w:rsidR="00630375" w:rsidRPr="00097F7F" w:rsidRDefault="00630375" w:rsidP="00097F7F">
      <w:pPr>
        <w:pStyle w:val="01TITULO4"/>
      </w:pPr>
      <w:r w:rsidRPr="00097F7F">
        <w:t>Questão 5</w:t>
      </w:r>
    </w:p>
    <w:p w14:paraId="4567A721" w14:textId="2D887B1F" w:rsidR="002953BA" w:rsidRDefault="002953BA" w:rsidP="002953BA">
      <w:pPr>
        <w:pStyle w:val="02TEXTOPRINCIPAL"/>
      </w:pPr>
      <w:r w:rsidRPr="009B06A9">
        <w:rPr>
          <w:b/>
        </w:rPr>
        <w:t>Resposta esperada:</w:t>
      </w:r>
      <w:r>
        <w:t xml:space="preserve"> A forma verbal </w:t>
      </w:r>
      <w:r>
        <w:rPr>
          <w:b/>
          <w:i/>
        </w:rPr>
        <w:t>é</w:t>
      </w:r>
      <w:r w:rsidRPr="00E604C5">
        <w:t xml:space="preserve"> </w:t>
      </w:r>
      <w:r>
        <w:t xml:space="preserve">está sendo usada </w:t>
      </w:r>
      <w:r w:rsidR="00FF655E">
        <w:t xml:space="preserve">porque </w:t>
      </w:r>
      <w:r>
        <w:t xml:space="preserve">produz efeito de certeza sobre o que está </w:t>
      </w:r>
      <w:r w:rsidR="00FF655E">
        <w:t>sendo dito</w:t>
      </w:r>
      <w:r>
        <w:t>; algo importante quando da elaboração de leis e normas.</w:t>
      </w:r>
    </w:p>
    <w:p w14:paraId="327DF42C" w14:textId="67E82F4C" w:rsidR="002953BA" w:rsidRDefault="002953BA" w:rsidP="002953BA">
      <w:pPr>
        <w:pStyle w:val="02TEXTOPRINCIPAL"/>
      </w:pPr>
      <w:r w:rsidRPr="00E14087">
        <w:t xml:space="preserve">Essa questão exige </w:t>
      </w:r>
      <w:r w:rsidR="00D43691">
        <w:t>d</w:t>
      </w:r>
      <w:r w:rsidR="00CC0997" w:rsidRPr="007D0832">
        <w:t>o</w:t>
      </w:r>
      <w:r w:rsidR="00CC0997">
        <w:t>(a)</w:t>
      </w:r>
      <w:r w:rsidR="00CC0997" w:rsidRPr="007D0832">
        <w:t xml:space="preserve"> </w:t>
      </w:r>
      <w:r w:rsidR="00CC0997">
        <w:t>estudante</w:t>
      </w:r>
      <w:r w:rsidRPr="00E14087">
        <w:t xml:space="preserve"> </w:t>
      </w:r>
      <w:r>
        <w:t>a capacidade de reconhecer o efeito de sentido produzido pelo uso de um verbo no indicativo</w:t>
      </w:r>
      <w:r w:rsidR="00FF655E">
        <w:t>,</w:t>
      </w:r>
      <w:r>
        <w:t xml:space="preserve"> de acordo com a </w:t>
      </w:r>
      <w:r w:rsidRPr="009D7EE1">
        <w:t>habilidade EF06LP04 d</w:t>
      </w:r>
      <w:r>
        <w:t>a BNCC.</w:t>
      </w:r>
    </w:p>
    <w:p w14:paraId="7F816E8C" w14:textId="516B6B0C" w:rsidR="002953BA" w:rsidRDefault="002953BA" w:rsidP="002953BA">
      <w:pPr>
        <w:pStyle w:val="02TEXTOPRINCIPAL"/>
      </w:pPr>
      <w:r>
        <w:t xml:space="preserve">A principal dificuldade esperada é </w:t>
      </w:r>
      <w:r w:rsidR="00CC0997" w:rsidRPr="007D0832">
        <w:t>o</w:t>
      </w:r>
      <w:r w:rsidR="00CC0997">
        <w:t>(a)</w:t>
      </w:r>
      <w:r w:rsidR="00CC0997" w:rsidRPr="007D0832">
        <w:t xml:space="preserve"> </w:t>
      </w:r>
      <w:r w:rsidR="00CC0997">
        <w:t>estudante</w:t>
      </w:r>
      <w:r>
        <w:t xml:space="preserve"> justificar o uso do indicativo na frase. Nesse caso, retome a</w:t>
      </w:r>
      <w:r w:rsidR="00FF655E">
        <w:t>s</w:t>
      </w:r>
      <w:r>
        <w:t xml:space="preserve"> características dos três modos verbais para que ele(ela) perceba qual apresenta maior relevância no contexto da produção de textos legais.</w:t>
      </w:r>
    </w:p>
    <w:p w14:paraId="1E7868F1" w14:textId="77777777" w:rsidR="00630375" w:rsidRDefault="00630375" w:rsidP="00097F7F">
      <w:pPr>
        <w:pStyle w:val="02TEXTOPRINCIPAL"/>
      </w:pPr>
    </w:p>
    <w:p w14:paraId="0C5EA325" w14:textId="77777777" w:rsidR="00630375" w:rsidRPr="00097F7F" w:rsidRDefault="00630375" w:rsidP="00097F7F">
      <w:pPr>
        <w:pStyle w:val="01TITULO4"/>
      </w:pPr>
      <w:r w:rsidRPr="00097F7F">
        <w:t>Questão 6</w:t>
      </w:r>
    </w:p>
    <w:p w14:paraId="26D2816B" w14:textId="77777777" w:rsidR="002953BA" w:rsidRDefault="002953BA" w:rsidP="002953BA">
      <w:pPr>
        <w:pStyle w:val="02TEXTOPRINCIPAL"/>
      </w:pPr>
      <w:r w:rsidRPr="009B06A9">
        <w:rPr>
          <w:b/>
        </w:rPr>
        <w:t xml:space="preserve">Resposta esperada: </w:t>
      </w:r>
      <w:r>
        <w:t>Os pares de palavras são antônimos e são usados para destacar o alcance amplo do que é considerado maus-tratos.</w:t>
      </w:r>
    </w:p>
    <w:p w14:paraId="5D190FF1" w14:textId="20F68F8A" w:rsidR="002953BA" w:rsidRDefault="002953BA" w:rsidP="002953BA">
      <w:pPr>
        <w:pStyle w:val="02TEXTOPRINCIPAL"/>
      </w:pPr>
      <w:r>
        <w:t xml:space="preserve">Essa questão avalia a capacidade </w:t>
      </w:r>
      <w:r w:rsidR="00CC0997">
        <w:t>d</w:t>
      </w:r>
      <w:r w:rsidR="00CC0997" w:rsidRPr="007D0832">
        <w:t>o</w:t>
      </w:r>
      <w:r w:rsidR="00CC0997">
        <w:t>(a)</w:t>
      </w:r>
      <w:r w:rsidR="00CC0997" w:rsidRPr="007D0832">
        <w:t xml:space="preserve"> </w:t>
      </w:r>
      <w:r w:rsidR="00CC0997">
        <w:t>estudante</w:t>
      </w:r>
      <w:r>
        <w:t xml:space="preserve"> de compreender a função dos mecanismos de modalização em textos legais, de acordo com a habilidade </w:t>
      </w:r>
      <w:r w:rsidRPr="00CC643C">
        <w:t>EF69LP2</w:t>
      </w:r>
      <w:r>
        <w:t>8 da BNCC</w:t>
      </w:r>
    </w:p>
    <w:p w14:paraId="0B1E46B1" w14:textId="09BBDDD5" w:rsidR="002953BA" w:rsidRPr="004C5D89" w:rsidRDefault="002953BA" w:rsidP="002953BA">
      <w:pPr>
        <w:pStyle w:val="02TEXTOPRINCIPAL"/>
      </w:pPr>
      <w:r w:rsidRPr="004C5D89">
        <w:t xml:space="preserve">As duas principais dificuldades esperadas são </w:t>
      </w:r>
      <w:r w:rsidR="00CC0997" w:rsidRPr="007D0832">
        <w:t>o</w:t>
      </w:r>
      <w:r w:rsidR="00CC0997">
        <w:t>(a)</w:t>
      </w:r>
      <w:r w:rsidR="00CC0997" w:rsidRPr="007D0832">
        <w:t xml:space="preserve"> </w:t>
      </w:r>
      <w:r w:rsidR="00CC0997">
        <w:t>estudante</w:t>
      </w:r>
      <w:r w:rsidRPr="004C5D89">
        <w:t xml:space="preserve"> identificar o que há em comum entre os pares de palavras e o papel que desempenham no texto. No primeiro caso,</w:t>
      </w:r>
      <w:r>
        <w:t xml:space="preserve"> chamar atenção para</w:t>
      </w:r>
      <w:r w:rsidRPr="004C5D89">
        <w:t xml:space="preserve"> </w:t>
      </w:r>
      <w:r>
        <w:t>pares de antônimos mais evidentes como direta/indireta e diretos/indiretos pode ser um bom caminho. No segundo caso, retome com o</w:t>
      </w:r>
      <w:r w:rsidR="00FF655E">
        <w:t>(a)</w:t>
      </w:r>
      <w:r>
        <w:t xml:space="preserve"> </w:t>
      </w:r>
      <w:r w:rsidR="00FF655E">
        <w:t xml:space="preserve">estudante </w:t>
      </w:r>
      <w:r>
        <w:t>o que foi estudado no capítulo sobre textos legais e normativos, bem como o enunciado da questão, ressaltando da precisão necessária nesse gênero.</w:t>
      </w:r>
    </w:p>
    <w:p w14:paraId="6CF8E56A" w14:textId="77777777" w:rsidR="00D7515F" w:rsidRDefault="00D7515F" w:rsidP="00D7515F"/>
    <w:p w14:paraId="46B01499" w14:textId="4AAD1484" w:rsidR="00630375" w:rsidRPr="00097F7F" w:rsidRDefault="00630375" w:rsidP="00097F7F">
      <w:pPr>
        <w:pStyle w:val="01TITULO4"/>
      </w:pPr>
      <w:r w:rsidRPr="00097F7F">
        <w:t>Questão 7</w:t>
      </w:r>
    </w:p>
    <w:p w14:paraId="408BDE82" w14:textId="77777777" w:rsidR="002953BA" w:rsidRPr="00450EDE" w:rsidRDefault="002953BA" w:rsidP="002953BA">
      <w:pPr>
        <w:pStyle w:val="02TEXTOPRINCIPAL"/>
      </w:pPr>
      <w:r w:rsidRPr="002953BA">
        <w:rPr>
          <w:b/>
        </w:rPr>
        <w:t>Resposta certa:</w:t>
      </w:r>
      <w:r w:rsidRPr="00450EDE">
        <w:t xml:space="preserve"> C</w:t>
      </w:r>
      <w:r>
        <w:t>.</w:t>
      </w:r>
    </w:p>
    <w:p w14:paraId="54D5F057" w14:textId="0739E995" w:rsidR="002953BA" w:rsidRDefault="002953BA" w:rsidP="002953BA">
      <w:pPr>
        <w:pStyle w:val="02TEXTOPRINCIPAL"/>
      </w:pPr>
      <w:r w:rsidRPr="004C480D">
        <w:t>A questão avalia a capacidade de o</w:t>
      </w:r>
      <w:r w:rsidR="00FF655E">
        <w:t>(a)</w:t>
      </w:r>
      <w:r w:rsidRPr="004C480D">
        <w:t xml:space="preserve"> </w:t>
      </w:r>
      <w:r w:rsidR="00FF655E">
        <w:t xml:space="preserve">estudante </w:t>
      </w:r>
      <w:r w:rsidRPr="004C480D">
        <w:t>inferir as intencionalidades envolvidas</w:t>
      </w:r>
      <w:r w:rsidR="00FF655E">
        <w:t>,</w:t>
      </w:r>
      <w:r w:rsidRPr="004C480D">
        <w:t xml:space="preserve"> quando da produção de um discurso por meio de diferentes estratégias e recursos</w:t>
      </w:r>
      <w:r w:rsidR="00FF655E">
        <w:t>,</w:t>
      </w:r>
      <w:r w:rsidRPr="004C480D">
        <w:t xml:space="preserve"> de acordo com a habilidade EF69LP44 da BNCC.</w:t>
      </w:r>
    </w:p>
    <w:p w14:paraId="68BCF575" w14:textId="6E30CA4E" w:rsidR="002953BA" w:rsidRPr="00450EDE" w:rsidRDefault="002953BA" w:rsidP="002953BA">
      <w:pPr>
        <w:pStyle w:val="02TEXTOPRINCIPAL"/>
      </w:pPr>
      <w:r w:rsidRPr="00450EDE">
        <w:t>A marcação da alternativa A indica que o</w:t>
      </w:r>
      <w:r w:rsidR="00FF655E">
        <w:t>(a)</w:t>
      </w:r>
      <w:r w:rsidRPr="00450EDE">
        <w:t xml:space="preserve"> </w:t>
      </w:r>
      <w:r w:rsidR="00FF655E">
        <w:t xml:space="preserve">estudante </w:t>
      </w:r>
      <w:r w:rsidRPr="00450EDE">
        <w:t>não compreendeu o fato de a canção ser uma resposta e, por isso, envolver uma série de questionamentos e argumentos em relação ao interlocutor, já conhecido. Nesse caso, retome o enunciado que apresenta a canção para que isso fique evidente.</w:t>
      </w:r>
    </w:p>
    <w:p w14:paraId="0090D146" w14:textId="60CE0F8A" w:rsidR="002953BA" w:rsidRPr="00450EDE" w:rsidRDefault="002953BA" w:rsidP="002953BA">
      <w:pPr>
        <w:pStyle w:val="02TEXTOPRINCIPAL"/>
      </w:pPr>
      <w:r w:rsidRPr="00450EDE">
        <w:t>A marcação da alternativa B indica que o</w:t>
      </w:r>
      <w:r w:rsidR="00FF655E">
        <w:t>(a)</w:t>
      </w:r>
      <w:r w:rsidRPr="00450EDE">
        <w:t xml:space="preserve"> </w:t>
      </w:r>
      <w:r w:rsidR="00FF655E">
        <w:t xml:space="preserve">estudante </w:t>
      </w:r>
      <w:r w:rsidRPr="00450EDE">
        <w:t>não percebeu, por meio da análise da canção e da leitura da introdução, que não há motivo para que ele</w:t>
      </w:r>
      <w:r w:rsidR="00FF655E">
        <w:t>(a)</w:t>
      </w:r>
      <w:r w:rsidRPr="00450EDE">
        <w:t xml:space="preserve"> não queira mencionar o nome do interlocutor.</w:t>
      </w:r>
    </w:p>
    <w:p w14:paraId="2DF6C7E1" w14:textId="5C370F0D" w:rsidR="002953BA" w:rsidRPr="00450EDE" w:rsidRDefault="002953BA" w:rsidP="002953BA">
      <w:pPr>
        <w:pStyle w:val="02TEXTOPRINCIPAL"/>
      </w:pPr>
      <w:r w:rsidRPr="00450EDE">
        <w:t xml:space="preserve">A marcação da alternativa D indica que </w:t>
      </w:r>
      <w:r w:rsidR="00FF655E" w:rsidRPr="00450EDE">
        <w:t>o</w:t>
      </w:r>
      <w:r w:rsidR="00FF655E">
        <w:t>(a)</w:t>
      </w:r>
      <w:r w:rsidR="00FF655E" w:rsidRPr="00450EDE">
        <w:t xml:space="preserve"> </w:t>
      </w:r>
      <w:r w:rsidR="00FF655E">
        <w:t>estudante</w:t>
      </w:r>
      <w:r w:rsidRPr="00450EDE">
        <w:t xml:space="preserve"> não compreendeu o contexto de produção da música. Nesse caso, retome a apresentação da canção para que ele</w:t>
      </w:r>
      <w:r w:rsidR="00FF655E">
        <w:t>(a)</w:t>
      </w:r>
      <w:r w:rsidRPr="00450EDE">
        <w:t xml:space="preserve"> perceba que só há um interlocutor, o sambista Wilson Batista</w:t>
      </w:r>
      <w:r>
        <w:t>.</w:t>
      </w:r>
      <w:r w:rsidRPr="00450EDE">
        <w:t xml:space="preserve"> </w:t>
      </w:r>
    </w:p>
    <w:p w14:paraId="24E13C02" w14:textId="616EEB43" w:rsidR="002953BA" w:rsidRDefault="002953BA">
      <w:pPr>
        <w:rPr>
          <w:rFonts w:eastAsia="Tahoma"/>
        </w:rPr>
      </w:pPr>
      <w:r>
        <w:br w:type="page"/>
      </w:r>
    </w:p>
    <w:p w14:paraId="774460D9" w14:textId="77777777" w:rsidR="00630375" w:rsidRDefault="00630375" w:rsidP="00097F7F">
      <w:pPr>
        <w:pStyle w:val="02TEXTOPRINCIPAL"/>
      </w:pPr>
    </w:p>
    <w:p w14:paraId="6FC7E0F4" w14:textId="77777777" w:rsidR="00630375" w:rsidRPr="00097F7F" w:rsidRDefault="00630375" w:rsidP="00097F7F">
      <w:pPr>
        <w:pStyle w:val="01TITULO4"/>
      </w:pPr>
      <w:r w:rsidRPr="00097F7F">
        <w:t>Questão 8</w:t>
      </w:r>
    </w:p>
    <w:p w14:paraId="5BE985F2" w14:textId="77777777" w:rsidR="002953BA" w:rsidRDefault="002953BA" w:rsidP="002953BA">
      <w:pPr>
        <w:pStyle w:val="02TEXTOPRINCIPAL"/>
      </w:pPr>
      <w:r w:rsidRPr="009B06A9">
        <w:rPr>
          <w:b/>
        </w:rPr>
        <w:t xml:space="preserve">Resposta esperada: </w:t>
      </w:r>
      <w:r>
        <w:t>O uso da expressão “Meu Deus do Céu” intensifica a ideia de espanto que o eu lírico demonstra em relação ao interlocutor e seu palpite infeliz.</w:t>
      </w:r>
    </w:p>
    <w:p w14:paraId="14BC9E10" w14:textId="47495178" w:rsidR="002953BA" w:rsidRDefault="002953BA" w:rsidP="002953BA">
      <w:pPr>
        <w:pStyle w:val="02TEXTOPRINCIPAL"/>
      </w:pPr>
      <w:r w:rsidRPr="004C480D">
        <w:t xml:space="preserve">Essa questão avalia a capacidade </w:t>
      </w:r>
      <w:r w:rsidR="00D10FFB">
        <w:t>d</w:t>
      </w:r>
      <w:r w:rsidR="00FF655E" w:rsidRPr="00450EDE">
        <w:t>o</w:t>
      </w:r>
      <w:r w:rsidR="00FF655E">
        <w:t>(a)</w:t>
      </w:r>
      <w:r w:rsidR="00FF655E" w:rsidRPr="00450EDE">
        <w:t xml:space="preserve"> </w:t>
      </w:r>
      <w:r w:rsidR="00FF655E">
        <w:t>estudante</w:t>
      </w:r>
      <w:r w:rsidR="00FF655E" w:rsidRPr="004C480D" w:rsidDel="00FF655E">
        <w:t xml:space="preserve"> </w:t>
      </w:r>
      <w:r w:rsidRPr="004C480D">
        <w:t>de identificar o uso de pronomes indefinidos como elementos modalizadores</w:t>
      </w:r>
      <w:r w:rsidR="00D10FFB">
        <w:t>,</w:t>
      </w:r>
      <w:r w:rsidRPr="004C480D">
        <w:t xml:space="preserve"> de acordo com a habilidade EF07LP14 da BNCC.</w:t>
      </w:r>
    </w:p>
    <w:p w14:paraId="1B6FB742" w14:textId="1271A0CF" w:rsidR="002953BA" w:rsidRDefault="002953BA" w:rsidP="002953BA">
      <w:pPr>
        <w:pStyle w:val="02TEXTOPRINCIPAL"/>
      </w:pPr>
      <w:r>
        <w:t xml:space="preserve">A principal dificuldade esperada é </w:t>
      </w:r>
      <w:r w:rsidR="00CC0997" w:rsidRPr="007D0832">
        <w:t>o</w:t>
      </w:r>
      <w:r w:rsidR="00CC0997">
        <w:t>(a)</w:t>
      </w:r>
      <w:r w:rsidR="00CC0997" w:rsidRPr="007D0832">
        <w:t xml:space="preserve"> </w:t>
      </w:r>
      <w:r w:rsidR="00CC0997">
        <w:t>estudante</w:t>
      </w:r>
      <w:r>
        <w:t xml:space="preserve"> não perceber que a expressão funciona como uma locução interjetiva exprimindo surpresa em relação ao interlocutor. Nesse caso, pergunte </w:t>
      </w:r>
      <w:r w:rsidR="00D43691">
        <w:t>a</w:t>
      </w:r>
      <w:r w:rsidR="00D10FFB" w:rsidRPr="00450EDE">
        <w:t>o</w:t>
      </w:r>
      <w:r w:rsidR="00D10FFB">
        <w:t>(</w:t>
      </w:r>
      <w:r w:rsidR="00D43691">
        <w:t>à</w:t>
      </w:r>
      <w:r w:rsidR="00D10FFB">
        <w:t>)</w:t>
      </w:r>
      <w:r w:rsidR="00D10FFB" w:rsidRPr="00450EDE">
        <w:t xml:space="preserve"> </w:t>
      </w:r>
      <w:r w:rsidR="00D10FFB">
        <w:t>estudante</w:t>
      </w:r>
      <w:r>
        <w:t xml:space="preserve"> em que situações usamos essa expressão</w:t>
      </w:r>
      <w:r w:rsidR="00D10FFB">
        <w:t>,</w:t>
      </w:r>
      <w:r>
        <w:t xml:space="preserve"> para que ele</w:t>
      </w:r>
      <w:r w:rsidR="00D10FFB">
        <w:t>(a)</w:t>
      </w:r>
      <w:r>
        <w:t xml:space="preserve"> possa relacionar alguma delas ao ocorrido no texto.</w:t>
      </w:r>
    </w:p>
    <w:p w14:paraId="275BDB5A" w14:textId="77777777" w:rsidR="00630375" w:rsidRDefault="00630375" w:rsidP="00097F7F">
      <w:pPr>
        <w:pStyle w:val="02TEXTOPRINCIPAL"/>
      </w:pPr>
    </w:p>
    <w:p w14:paraId="09FAC22C" w14:textId="226EA428" w:rsidR="00630375" w:rsidRPr="00097F7F" w:rsidRDefault="00630375" w:rsidP="00097F7F">
      <w:pPr>
        <w:pStyle w:val="01TITULO4"/>
      </w:pPr>
      <w:r w:rsidRPr="00097F7F">
        <w:t>Questão 9</w:t>
      </w:r>
    </w:p>
    <w:p w14:paraId="2DDE5001" w14:textId="3A83E9AF" w:rsidR="002953BA" w:rsidRDefault="002953BA" w:rsidP="002953BA">
      <w:pPr>
        <w:pStyle w:val="02TEXTOPRINCIPAL"/>
      </w:pPr>
      <w:r w:rsidRPr="009B06A9">
        <w:rPr>
          <w:b/>
        </w:rPr>
        <w:t xml:space="preserve">Resposta esperada: </w:t>
      </w:r>
      <w:r>
        <w:t xml:space="preserve">Na ordem direta a oração seria: Até o arvoredo dança ao som do samba. A opção pela ordem indireta </w:t>
      </w:r>
      <w:r w:rsidR="00BA5294">
        <w:t>foi</w:t>
      </w:r>
      <w:bookmarkStart w:id="1" w:name="_GoBack"/>
      <w:bookmarkEnd w:id="1"/>
      <w:r w:rsidR="00BA5294">
        <w:t xml:space="preserve"> feita</w:t>
      </w:r>
      <w:r>
        <w:t xml:space="preserve"> para que ocorresse a rima entre </w:t>
      </w:r>
      <w:r w:rsidRPr="003E3600">
        <w:rPr>
          <w:i/>
        </w:rPr>
        <w:t>brinquedo</w:t>
      </w:r>
      <w:r>
        <w:t xml:space="preserve"> e </w:t>
      </w:r>
      <w:r w:rsidRPr="003E3600">
        <w:rPr>
          <w:i/>
        </w:rPr>
        <w:t>arvoredo</w:t>
      </w:r>
      <w:r>
        <w:t>.</w:t>
      </w:r>
    </w:p>
    <w:p w14:paraId="31508DBA" w14:textId="35DD3474" w:rsidR="002953BA" w:rsidRDefault="002953BA" w:rsidP="002953BA">
      <w:pPr>
        <w:pStyle w:val="02TEXTOPRINCIPAL"/>
      </w:pPr>
      <w:r>
        <w:t xml:space="preserve">Essa questão avalia a capacidade </w:t>
      </w:r>
      <w:r w:rsidR="00D10FFB">
        <w:t>d</w:t>
      </w:r>
      <w:r w:rsidR="00D10FFB" w:rsidRPr="00450EDE">
        <w:t>o</w:t>
      </w:r>
      <w:r w:rsidR="00D10FFB">
        <w:t>(a)</w:t>
      </w:r>
      <w:r w:rsidR="00D10FFB" w:rsidRPr="00450EDE">
        <w:t xml:space="preserve"> </w:t>
      </w:r>
      <w:r w:rsidR="00D10FFB">
        <w:t>estudante</w:t>
      </w:r>
      <w:r>
        <w:t xml:space="preserve"> de compreender o uso do hipérbato, a inversão da ordem normal dos termos da oração, como forma de produzir rimas em versos</w:t>
      </w:r>
      <w:r w:rsidR="00D10FFB">
        <w:t>,</w:t>
      </w:r>
      <w:r>
        <w:t xml:space="preserve"> de acordo com as habilidades EF67LP38 e EF69LP48 da BNCC. </w:t>
      </w:r>
    </w:p>
    <w:p w14:paraId="67735ACA" w14:textId="393244D8" w:rsidR="002953BA" w:rsidRPr="00E82E4C" w:rsidRDefault="002953BA" w:rsidP="002953BA">
      <w:pPr>
        <w:pStyle w:val="02TEXTOPRINCIPAL"/>
      </w:pPr>
      <w:r w:rsidRPr="00E82E4C">
        <w:t xml:space="preserve">É possível que </w:t>
      </w:r>
      <w:r w:rsidR="00D10FFB" w:rsidRPr="00450EDE">
        <w:t>o</w:t>
      </w:r>
      <w:r w:rsidR="00D10FFB">
        <w:t>(a)</w:t>
      </w:r>
      <w:r w:rsidR="00D10FFB" w:rsidRPr="00450EDE">
        <w:t xml:space="preserve"> </w:t>
      </w:r>
      <w:r w:rsidR="00D10FFB">
        <w:t>estudante</w:t>
      </w:r>
      <w:r w:rsidRPr="00E82E4C">
        <w:t xml:space="preserve"> apresente </w:t>
      </w:r>
      <w:r w:rsidR="00D10FFB">
        <w:t xml:space="preserve">uma </w:t>
      </w:r>
      <w:r w:rsidRPr="00E82E4C">
        <w:t>dificuldade inicial de passar a oração para a ordem direta. Nesse caso, retome com ele</w:t>
      </w:r>
      <w:r w:rsidR="00D10FFB">
        <w:t>(a)</w:t>
      </w:r>
      <w:r w:rsidRPr="00E82E4C">
        <w:t xml:space="preserve"> esse conceito e pe</w:t>
      </w:r>
      <w:r w:rsidR="00D10FFB">
        <w:t>ç</w:t>
      </w:r>
      <w:r w:rsidRPr="00E82E4C">
        <w:t>a que ele</w:t>
      </w:r>
      <w:r w:rsidR="00D10FFB">
        <w:t>(a)</w:t>
      </w:r>
      <w:r w:rsidRPr="00E82E4C">
        <w:t xml:space="preserve"> localize o sujeito e o predicado para formar a ordem direta. Outra dificuldade é entender o porquê de seu uso nesse verso. Nesse caso, peça </w:t>
      </w:r>
      <w:r>
        <w:t xml:space="preserve">a ele(a) </w:t>
      </w:r>
      <w:r w:rsidRPr="00E82E4C">
        <w:t>que releia os dois versos, mas com o segundo na ordem direta</w:t>
      </w:r>
      <w:r w:rsidR="00D10FFB">
        <w:t>,</w:t>
      </w:r>
      <w:r w:rsidRPr="00E82E4C">
        <w:t xml:space="preserve"> de forma que perceba a falta da rima.</w:t>
      </w:r>
    </w:p>
    <w:p w14:paraId="0109C9ED" w14:textId="77777777" w:rsidR="00630375" w:rsidRDefault="00630375" w:rsidP="00097F7F">
      <w:pPr>
        <w:pStyle w:val="02TEXTOPRINCIPAL"/>
      </w:pPr>
    </w:p>
    <w:p w14:paraId="6F944C4E" w14:textId="4DF10CF9" w:rsidR="00630375" w:rsidRPr="00097F7F" w:rsidRDefault="00630375" w:rsidP="00097F7F">
      <w:pPr>
        <w:pStyle w:val="01TITULO4"/>
      </w:pPr>
      <w:r w:rsidRPr="00097F7F">
        <w:t>Questão 10</w:t>
      </w:r>
    </w:p>
    <w:p w14:paraId="75652026" w14:textId="77777777" w:rsidR="002953BA" w:rsidRDefault="002953BA" w:rsidP="002953BA">
      <w:pPr>
        <w:pStyle w:val="02TEXTOPRINCIPAL"/>
      </w:pPr>
      <w:r w:rsidRPr="002953BA">
        <w:rPr>
          <w:b/>
        </w:rPr>
        <w:t>Resposta certa:</w:t>
      </w:r>
      <w:r>
        <w:t xml:space="preserve"> B.</w:t>
      </w:r>
    </w:p>
    <w:p w14:paraId="68EB8F45" w14:textId="5887DEAB" w:rsidR="002953BA" w:rsidRDefault="002953BA" w:rsidP="002953BA">
      <w:pPr>
        <w:pStyle w:val="02TEXTOPRINCIPAL"/>
      </w:pPr>
      <w:r w:rsidRPr="004C480D">
        <w:t xml:space="preserve">A questão avalia a capacidade de </w:t>
      </w:r>
      <w:r w:rsidR="00D10FFB" w:rsidRPr="00450EDE">
        <w:t>o</w:t>
      </w:r>
      <w:r w:rsidR="00D10FFB">
        <w:t>(a)</w:t>
      </w:r>
      <w:r w:rsidR="00D10FFB" w:rsidRPr="00450EDE">
        <w:t xml:space="preserve"> </w:t>
      </w:r>
      <w:r w:rsidR="00D10FFB">
        <w:t xml:space="preserve">estudante </w:t>
      </w:r>
      <w:r>
        <w:t>compreender o uso de uma metáfora na construção do sentido do poema</w:t>
      </w:r>
      <w:r w:rsidR="00D10FFB">
        <w:t>,</w:t>
      </w:r>
      <w:r>
        <w:t xml:space="preserve"> </w:t>
      </w:r>
      <w:r w:rsidRPr="004C480D">
        <w:t xml:space="preserve">de acordo com a habilidade </w:t>
      </w:r>
      <w:r w:rsidRPr="003E3600">
        <w:t>EF67LP38</w:t>
      </w:r>
      <w:r>
        <w:t xml:space="preserve"> </w:t>
      </w:r>
      <w:r w:rsidRPr="004C480D">
        <w:t>da BNCC.</w:t>
      </w:r>
    </w:p>
    <w:p w14:paraId="6089D2B3" w14:textId="25E521CD" w:rsidR="002953BA" w:rsidRPr="00E82E4C" w:rsidRDefault="002953BA" w:rsidP="002953BA">
      <w:pPr>
        <w:pStyle w:val="02TEXTOPRINCIPAL"/>
      </w:pPr>
      <w:r w:rsidRPr="00E82E4C">
        <w:t xml:space="preserve">A marcação da alternativa A indica que </w:t>
      </w:r>
      <w:r w:rsidR="00CC0997" w:rsidRPr="007D0832">
        <w:t>o</w:t>
      </w:r>
      <w:r w:rsidR="00CC0997">
        <w:t>(a)</w:t>
      </w:r>
      <w:r w:rsidR="00CC0997" w:rsidRPr="007D0832">
        <w:t xml:space="preserve"> </w:t>
      </w:r>
      <w:r w:rsidR="00CC0997">
        <w:t>estudante</w:t>
      </w:r>
      <w:r w:rsidR="00CC0997" w:rsidRPr="00E82E4C" w:rsidDel="00CC0997">
        <w:t xml:space="preserve"> </w:t>
      </w:r>
      <w:r w:rsidRPr="00E82E4C">
        <w:t xml:space="preserve">não percebeu a canção como uma exaltação da capacidade da Vila de fazer samba e poesia. Nesse caso, chame a atenção </w:t>
      </w:r>
      <w:r w:rsidR="00CC0997">
        <w:t>d</w:t>
      </w:r>
      <w:r w:rsidR="00CC0997" w:rsidRPr="007D0832">
        <w:t>o</w:t>
      </w:r>
      <w:r w:rsidR="00CC0997">
        <w:t>(a)</w:t>
      </w:r>
      <w:r w:rsidR="00CC0997" w:rsidRPr="007D0832">
        <w:t xml:space="preserve"> </w:t>
      </w:r>
      <w:r w:rsidR="00CC0997">
        <w:t>estudante</w:t>
      </w:r>
      <w:r w:rsidR="00CC0997" w:rsidRPr="00E82E4C" w:rsidDel="00CC0997">
        <w:t xml:space="preserve"> </w:t>
      </w:r>
      <w:r w:rsidRPr="00E82E4C">
        <w:t>para o verso seguinte ao destacado na questão e</w:t>
      </w:r>
      <w:r w:rsidR="00D43691">
        <w:t>)</w:t>
      </w:r>
      <w:r w:rsidR="00D10FFB">
        <w:t>:</w:t>
      </w:r>
      <w:r w:rsidRPr="00E82E4C">
        <w:t xml:space="preserve"> “Que a vila não quer abafar ninguém,/Só quer mostrar que faz samba também”.</w:t>
      </w:r>
    </w:p>
    <w:p w14:paraId="176AC84C" w14:textId="7A69C6E7" w:rsidR="002953BA" w:rsidRPr="00700278" w:rsidRDefault="002953BA" w:rsidP="002953BA">
      <w:pPr>
        <w:pStyle w:val="02TEXTOPRINCIPAL"/>
      </w:pPr>
      <w:r w:rsidRPr="00E82E4C">
        <w:t xml:space="preserve">A marcação da alternativa C indica que </w:t>
      </w:r>
      <w:r w:rsidR="00CC0997" w:rsidRPr="007D0832">
        <w:t>o</w:t>
      </w:r>
      <w:r w:rsidR="00CC0997">
        <w:t>(a)</w:t>
      </w:r>
      <w:r w:rsidR="00CC0997" w:rsidRPr="007D0832">
        <w:t xml:space="preserve"> </w:t>
      </w:r>
      <w:r w:rsidR="00CC0997">
        <w:t>estudante</w:t>
      </w:r>
      <w:r>
        <w:t xml:space="preserve"> não compreendeu que em poemas e músicas a rima não pode </w:t>
      </w:r>
      <w:r w:rsidRPr="00700278">
        <w:t>ser uma palavra escolhida apenas pela semelhança sonora, mas deve se relacionar com o sentido que está sendo construído no texto. Nesse caso, mostre a ele</w:t>
      </w:r>
      <w:r>
        <w:t>(a)</w:t>
      </w:r>
      <w:r w:rsidRPr="00700278">
        <w:t xml:space="preserve"> como isso ocorre nas outras rimas da canção.</w:t>
      </w:r>
    </w:p>
    <w:p w14:paraId="76B6A0CA" w14:textId="77B3A275" w:rsidR="002953BA" w:rsidRPr="00700278" w:rsidRDefault="002953BA" w:rsidP="002953BA">
      <w:pPr>
        <w:pStyle w:val="02TEXTOPRINCIPAL"/>
      </w:pPr>
      <w:r w:rsidRPr="00700278">
        <w:t>A marcação da alternativa D indica uma dificuldade similar à da primeira alternativa. Além do que foi sugerido, peça</w:t>
      </w:r>
      <w:r>
        <w:t xml:space="preserve"> ao(à) estudante</w:t>
      </w:r>
      <w:r w:rsidRPr="00700278">
        <w:t xml:space="preserve"> que identifique qualquer outra referência ao universo infantil na canção</w:t>
      </w:r>
      <w:r>
        <w:t xml:space="preserve"> como forma de evidenciar a inadequação desta alternativa</w:t>
      </w:r>
      <w:r w:rsidRPr="00700278">
        <w:t>.</w:t>
      </w:r>
    </w:p>
    <w:p w14:paraId="7BAEB4D5" w14:textId="2B339844" w:rsidR="00E24C6F" w:rsidRPr="00BA6619" w:rsidRDefault="00E24C6F" w:rsidP="002953BA">
      <w:pPr>
        <w:pStyle w:val="02TEXTOPRINCIPAL"/>
      </w:pPr>
    </w:p>
    <w:sectPr w:rsidR="00E24C6F" w:rsidRPr="00BA661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5135C" w14:textId="77777777" w:rsidR="00A86F23" w:rsidRDefault="00A86F23">
      <w:r>
        <w:separator/>
      </w:r>
    </w:p>
  </w:endnote>
  <w:endnote w:type="continuationSeparator" w:id="0">
    <w:p w14:paraId="449032E4" w14:textId="77777777" w:rsidR="00A86F23" w:rsidRDefault="00A86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9AFDAAE-C325-469E-9EC3-ABFEB8FEDBB0}"/>
    <w:embedBold r:id="rId2" w:fontKey="{84AADC98-835B-4032-A210-EAC44B893F09}"/>
    <w:embedItalic r:id="rId3" w:fontKey="{728593DD-F5C4-4995-8BE8-AB6E1ADD8C89}"/>
    <w:embedBoldItalic r:id="rId4" w:fontKey="{461F4BDC-E649-48D8-B6E2-2C6C4FAC9A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AFF18B-A49A-4DF4-BB09-8275222D92D8}"/>
    <w:embedBold r:id="rId6" w:fontKey="{8E210658-ABE0-460C-B98E-C77FA55A36E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7" w:fontKey="{8A21123B-B33B-430F-A04E-132F51AD9268}"/>
    <w:embedBold r:id="rId8" w:fontKey="{01CB6760-9E18-4D8C-B67D-D39F229957D7}"/>
    <w:embedBoldItalic r:id="rId9" w:fontKey="{50B6B862-E266-4D23-8925-749A321D496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DA1FFE2-07A1-4FD9-978C-48F2E879D62E}"/>
  </w:font>
  <w:font w:name="HelveticaNeueLT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D155809-4150-4716-81B3-D1F71917EA03}"/>
    <w:embedBold r:id="rId12" w:fontKey="{4B9DCCDA-A026-42C0-9651-0AAD8017D88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3" w:fontKey="{5402FB7D-B0A4-47F1-972E-24D1CB3109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C2CEFBDE-DDB3-40E6-8D22-45D12F530A55}"/>
    <w:embedBold r:id="rId15" w:fontKey="{05CD2BFB-4D09-4035-BA44-728174C19BDF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6" w:fontKey="{BC51B953-5DE4-44DC-9BBF-B81D65AD0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67A8472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A5BD6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35ED2" w14:textId="77777777" w:rsidR="00A86F23" w:rsidRDefault="00A86F23">
      <w:r>
        <w:rPr>
          <w:color w:val="000000"/>
        </w:rPr>
        <w:separator/>
      </w:r>
    </w:p>
  </w:footnote>
  <w:footnote w:type="continuationSeparator" w:id="0">
    <w:p w14:paraId="68DA0CEA" w14:textId="77777777" w:rsidR="00A86F23" w:rsidRDefault="00A86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EF26B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96AD8"/>
    <w:rsid w:val="00097F7F"/>
    <w:rsid w:val="000A434A"/>
    <w:rsid w:val="000A65F4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572A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953BA"/>
    <w:rsid w:val="002A3216"/>
    <w:rsid w:val="002B4837"/>
    <w:rsid w:val="002C218D"/>
    <w:rsid w:val="002C27E6"/>
    <w:rsid w:val="002C2992"/>
    <w:rsid w:val="002C49D0"/>
    <w:rsid w:val="002E7A62"/>
    <w:rsid w:val="002F0494"/>
    <w:rsid w:val="002F2586"/>
    <w:rsid w:val="002F294E"/>
    <w:rsid w:val="002F4AE9"/>
    <w:rsid w:val="00303449"/>
    <w:rsid w:val="003063CA"/>
    <w:rsid w:val="00311214"/>
    <w:rsid w:val="00322724"/>
    <w:rsid w:val="00324F30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B4177"/>
    <w:rsid w:val="003B7079"/>
    <w:rsid w:val="003B7BF3"/>
    <w:rsid w:val="003C5E4E"/>
    <w:rsid w:val="003D75AC"/>
    <w:rsid w:val="003E3A06"/>
    <w:rsid w:val="00415172"/>
    <w:rsid w:val="00416D30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A7AEE"/>
    <w:rsid w:val="004B76FC"/>
    <w:rsid w:val="004C12A4"/>
    <w:rsid w:val="004C6BBE"/>
    <w:rsid w:val="004E1228"/>
    <w:rsid w:val="004E1CAE"/>
    <w:rsid w:val="004F48D7"/>
    <w:rsid w:val="00512EF1"/>
    <w:rsid w:val="005209C1"/>
    <w:rsid w:val="00520F40"/>
    <w:rsid w:val="00525A49"/>
    <w:rsid w:val="005272F1"/>
    <w:rsid w:val="005279A3"/>
    <w:rsid w:val="00530CD9"/>
    <w:rsid w:val="005343F4"/>
    <w:rsid w:val="00546E19"/>
    <w:rsid w:val="0055204F"/>
    <w:rsid w:val="0055658E"/>
    <w:rsid w:val="00566A28"/>
    <w:rsid w:val="00575253"/>
    <w:rsid w:val="00585C7D"/>
    <w:rsid w:val="005865B1"/>
    <w:rsid w:val="0059537D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30375"/>
    <w:rsid w:val="0063397C"/>
    <w:rsid w:val="00637E9B"/>
    <w:rsid w:val="006423A2"/>
    <w:rsid w:val="0064484C"/>
    <w:rsid w:val="0065331D"/>
    <w:rsid w:val="00657298"/>
    <w:rsid w:val="00661D1A"/>
    <w:rsid w:val="006626D7"/>
    <w:rsid w:val="0066289F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DAD"/>
    <w:rsid w:val="007A04BC"/>
    <w:rsid w:val="007A4B5B"/>
    <w:rsid w:val="007A79D2"/>
    <w:rsid w:val="007A7BB0"/>
    <w:rsid w:val="007D7E38"/>
    <w:rsid w:val="007F2F7E"/>
    <w:rsid w:val="008016CA"/>
    <w:rsid w:val="00802F95"/>
    <w:rsid w:val="00811725"/>
    <w:rsid w:val="008117EA"/>
    <w:rsid w:val="008160AB"/>
    <w:rsid w:val="008166C2"/>
    <w:rsid w:val="0083199E"/>
    <w:rsid w:val="008364A3"/>
    <w:rsid w:val="00843C1E"/>
    <w:rsid w:val="00844669"/>
    <w:rsid w:val="00852916"/>
    <w:rsid w:val="008552DB"/>
    <w:rsid w:val="00862784"/>
    <w:rsid w:val="00873592"/>
    <w:rsid w:val="0089156D"/>
    <w:rsid w:val="00891D2F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69AB"/>
    <w:rsid w:val="008F7795"/>
    <w:rsid w:val="009068D0"/>
    <w:rsid w:val="00916998"/>
    <w:rsid w:val="00922F31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5047"/>
    <w:rsid w:val="009C565E"/>
    <w:rsid w:val="009D0AED"/>
    <w:rsid w:val="009D43CE"/>
    <w:rsid w:val="009E098D"/>
    <w:rsid w:val="009E1F53"/>
    <w:rsid w:val="009E4AA8"/>
    <w:rsid w:val="009F4888"/>
    <w:rsid w:val="009F6D1B"/>
    <w:rsid w:val="00A10C04"/>
    <w:rsid w:val="00A11E70"/>
    <w:rsid w:val="00A2676B"/>
    <w:rsid w:val="00A32997"/>
    <w:rsid w:val="00A46FC7"/>
    <w:rsid w:val="00A61E27"/>
    <w:rsid w:val="00A632AA"/>
    <w:rsid w:val="00A7157E"/>
    <w:rsid w:val="00A74FAE"/>
    <w:rsid w:val="00A81FC7"/>
    <w:rsid w:val="00A86F23"/>
    <w:rsid w:val="00A9352E"/>
    <w:rsid w:val="00A94E7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5294"/>
    <w:rsid w:val="00BA6619"/>
    <w:rsid w:val="00BA685F"/>
    <w:rsid w:val="00BC19A1"/>
    <w:rsid w:val="00BE346A"/>
    <w:rsid w:val="00BF4670"/>
    <w:rsid w:val="00BF7F47"/>
    <w:rsid w:val="00C021C0"/>
    <w:rsid w:val="00C4098B"/>
    <w:rsid w:val="00C42A68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A5BD6"/>
    <w:rsid w:val="00CC0997"/>
    <w:rsid w:val="00CC75A1"/>
    <w:rsid w:val="00CD0DBE"/>
    <w:rsid w:val="00CD6532"/>
    <w:rsid w:val="00CF42D1"/>
    <w:rsid w:val="00CF668E"/>
    <w:rsid w:val="00D03825"/>
    <w:rsid w:val="00D10FFB"/>
    <w:rsid w:val="00D1662C"/>
    <w:rsid w:val="00D43691"/>
    <w:rsid w:val="00D4738A"/>
    <w:rsid w:val="00D706E3"/>
    <w:rsid w:val="00D7515F"/>
    <w:rsid w:val="00D755B8"/>
    <w:rsid w:val="00D7666B"/>
    <w:rsid w:val="00D844CB"/>
    <w:rsid w:val="00D87A64"/>
    <w:rsid w:val="00D93CD2"/>
    <w:rsid w:val="00DA159F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74305"/>
    <w:rsid w:val="00E75EB1"/>
    <w:rsid w:val="00E80FFC"/>
    <w:rsid w:val="00E81CD0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E5EFD"/>
    <w:rsid w:val="00EF198F"/>
    <w:rsid w:val="00F00F55"/>
    <w:rsid w:val="00F1338D"/>
    <w:rsid w:val="00F15A76"/>
    <w:rsid w:val="00F27DC5"/>
    <w:rsid w:val="00F35B82"/>
    <w:rsid w:val="00F42E34"/>
    <w:rsid w:val="00F51F86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655E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EB935012-BDAE-4D36-B03F-8D976EFE3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953BA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0A65F4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0A65F4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9D4DC-87E4-418D-A860-88D1832E6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1611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Cintia Kanashiro</cp:lastModifiedBy>
  <cp:revision>5</cp:revision>
  <dcterms:created xsi:type="dcterms:W3CDTF">2018-10-29T21:11:00Z</dcterms:created>
  <dcterms:modified xsi:type="dcterms:W3CDTF">2018-10-30T22:21:00Z</dcterms:modified>
</cp:coreProperties>
</file>