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5D4AD7D2" w:rsidR="00B969B2" w:rsidRPr="009E45B4" w:rsidRDefault="00B969B2" w:rsidP="00ED217C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6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ED217C">
              <w:t>2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77777777" w:rsidR="00B969B2" w:rsidRPr="009E45B4" w:rsidRDefault="00B969B2" w:rsidP="002E6D8A">
            <w:pPr>
              <w:pStyle w:val="04TEXTOTABELAS"/>
            </w:pPr>
            <w:r w:rsidRPr="009E45B4">
              <w:t>Aluno: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7245D5" w:rsidRPr="009E45B4" w14:paraId="7D631753" w14:textId="77777777" w:rsidTr="00596C41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2A54F0F6" w:rsidR="007245D5" w:rsidRPr="009E45B4" w:rsidRDefault="007245D5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32B16431" w:rsidR="00B969B2" w:rsidRPr="003C2174" w:rsidRDefault="00B969B2" w:rsidP="002E6D8A">
            <w:pPr>
              <w:pStyle w:val="03TITULOTABELAS2"/>
            </w:pPr>
            <w:r w:rsidRPr="003C2174">
              <w:t>Resposta do</w:t>
            </w:r>
            <w:r w:rsidR="005305A3">
              <w:t>(a)</w:t>
            </w:r>
            <w:r w:rsidRPr="003C2174">
              <w:t xml:space="preserve"> </w:t>
            </w:r>
            <w:r w:rsidR="005305A3">
              <w:t>estudante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ED217C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6161B4E7" w:rsidR="00ED217C" w:rsidRPr="009E45B4" w:rsidRDefault="00ED217C" w:rsidP="00ED217C">
            <w:pPr>
              <w:pStyle w:val="04TEXTOTABELAS"/>
            </w:pPr>
            <w:r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6B5BCB42" w14:textId="17ACE590" w:rsidR="00ED217C" w:rsidRPr="002F17B6" w:rsidRDefault="00ED217C" w:rsidP="00ED217C">
            <w:pPr>
              <w:pStyle w:val="04TEXTOTABELAS"/>
              <w:rPr>
                <w:color w:val="FF0000"/>
              </w:rPr>
            </w:pPr>
            <w:r>
              <w:t>E</w:t>
            </w:r>
            <w:r w:rsidRPr="001243C6">
              <w:t>ssa questão avalia a capacidade do aluno para identificar uma informação explícita</w:t>
            </w:r>
            <w:r w:rsidR="001D1B42">
              <w:t>,</w:t>
            </w:r>
            <w:r w:rsidRPr="001243C6">
              <w:t xml:space="preserve"> bem como </w:t>
            </w:r>
            <w:r w:rsidR="00DE4396">
              <w:t>para</w:t>
            </w:r>
            <w:r w:rsidR="00DE4396" w:rsidRPr="001243C6">
              <w:t xml:space="preserve"> </w:t>
            </w:r>
            <w:r w:rsidRPr="001243C6">
              <w:t xml:space="preserve">compreender as características </w:t>
            </w:r>
            <w:r w:rsidR="007245D5">
              <w:br/>
            </w:r>
            <w:r>
              <w:t>da narrativa autobiográfica</w:t>
            </w:r>
            <w:r w:rsidRPr="001243C6">
              <w:t xml:space="preserve"> de acordo com as habilidades </w:t>
            </w:r>
            <w:r>
              <w:t xml:space="preserve">(EF69LP47) e (EF69LP54) </w:t>
            </w:r>
            <w:r w:rsidRPr="001243C6">
              <w:t>da BNCC.</w:t>
            </w:r>
          </w:p>
          <w:p w14:paraId="3B918D9A" w14:textId="77777777" w:rsidR="00ED217C" w:rsidRDefault="00ED217C" w:rsidP="00ED217C">
            <w:pPr>
              <w:pStyle w:val="04TEXTOTABELAS"/>
            </w:pPr>
          </w:p>
          <w:p w14:paraId="59F212B4" w14:textId="77777777" w:rsidR="00ED217C" w:rsidRDefault="00ED217C" w:rsidP="00ED217C">
            <w:pPr>
              <w:pStyle w:val="04TEXTOTABELAS"/>
            </w:pPr>
          </w:p>
          <w:p w14:paraId="599CDA79" w14:textId="7C65E053" w:rsidR="00ED217C" w:rsidRPr="00BC084B" w:rsidRDefault="00ED217C" w:rsidP="00ED217C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6D78AFF" w14:textId="5C6DBB79" w:rsidR="00ED217C" w:rsidRDefault="00ED217C" w:rsidP="00ED217C">
            <w:pPr>
              <w:pStyle w:val="04TEXTOTABELAS"/>
            </w:pPr>
            <w:r>
              <w:t xml:space="preserve">Item </w:t>
            </w:r>
            <w:r w:rsidR="001F1326">
              <w:t>A</w:t>
            </w:r>
            <w:r>
              <w:t xml:space="preserve">: </w:t>
            </w:r>
          </w:p>
          <w:p w14:paraId="35FC0F2F" w14:textId="430B2AE9" w:rsidR="00ED217C" w:rsidRDefault="00ED217C" w:rsidP="00ED217C">
            <w:pPr>
              <w:pStyle w:val="04TEXTOTABELAS"/>
            </w:pPr>
            <w:r>
              <w:t xml:space="preserve">O narrador relembra o primeiro concerto a que assistiu, com </w:t>
            </w:r>
            <w:r w:rsidR="00BF5ABA">
              <w:br/>
            </w:r>
            <w:r>
              <w:t xml:space="preserve">seu avô, quando tinha cinco anos </w:t>
            </w:r>
            <w:r w:rsidR="00BF5ABA">
              <w:br/>
            </w:r>
            <w:r>
              <w:t>de idade.</w:t>
            </w:r>
          </w:p>
          <w:p w14:paraId="21DF60E8" w14:textId="77777777" w:rsidR="00ED217C" w:rsidRDefault="00ED217C" w:rsidP="00ED217C">
            <w:pPr>
              <w:pStyle w:val="04TEXTOTABELAS"/>
            </w:pPr>
          </w:p>
          <w:p w14:paraId="11956E2A" w14:textId="29EB1104" w:rsidR="00ED217C" w:rsidRDefault="00ED217C" w:rsidP="00ED217C">
            <w:pPr>
              <w:pStyle w:val="04TEXTOTABELAS"/>
            </w:pPr>
            <w:r>
              <w:t xml:space="preserve">Item </w:t>
            </w:r>
            <w:r w:rsidR="001F1326">
              <w:t>B</w:t>
            </w:r>
            <w:r>
              <w:t xml:space="preserve">: </w:t>
            </w:r>
          </w:p>
          <w:p w14:paraId="2CAFF87B" w14:textId="77777777" w:rsidR="00ED217C" w:rsidRDefault="00ED217C" w:rsidP="00ED217C">
            <w:pPr>
              <w:pStyle w:val="04TEXTOTABELAS"/>
            </w:pPr>
            <w:r>
              <w:t xml:space="preserve">O narrador é o próprio menino já adulto (o músico, professor e escritor Arthur </w:t>
            </w:r>
            <w:proofErr w:type="spellStart"/>
            <w:r>
              <w:t>Nestrovski</w:t>
            </w:r>
            <w:proofErr w:type="spellEnd"/>
            <w:r>
              <w:t>), que resgata a experiência vivida quando criança.</w:t>
            </w:r>
          </w:p>
          <w:p w14:paraId="75DC5B80" w14:textId="77777777" w:rsidR="00ED217C" w:rsidRDefault="00ED217C" w:rsidP="00ED217C">
            <w:pPr>
              <w:pStyle w:val="04TEXTOTABELAS"/>
            </w:pPr>
          </w:p>
          <w:p w14:paraId="21AF2F05" w14:textId="1207B079" w:rsidR="00ED217C" w:rsidRDefault="00ED217C" w:rsidP="00ED217C">
            <w:pPr>
              <w:pStyle w:val="04TEXTOTABELAS"/>
            </w:pPr>
            <w:r>
              <w:t xml:space="preserve">Item </w:t>
            </w:r>
            <w:r w:rsidR="001F1326">
              <w:t>C</w:t>
            </w:r>
            <w:r>
              <w:t xml:space="preserve">: </w:t>
            </w:r>
          </w:p>
          <w:p w14:paraId="71763EBA" w14:textId="23B855A5" w:rsidR="00ED217C" w:rsidRPr="00BC084B" w:rsidRDefault="00ED217C" w:rsidP="00E52809">
            <w:pPr>
              <w:pStyle w:val="04TEXTOTABELAS"/>
            </w:pPr>
            <w:r>
              <w:t>Os fatos não são recentes, pois o narrador afirma que “mais de trinta anos depois daquela noite eu ainda escuto, às vezes, o som da sua flauta” e que o concerto ocorreu quando ele “tinha cinco anos”.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ED217C" w:rsidRPr="009E45B4" w:rsidRDefault="00ED217C" w:rsidP="00ED217C">
            <w:pPr>
              <w:pStyle w:val="04TEXTOTABELAS"/>
            </w:pPr>
          </w:p>
        </w:tc>
      </w:tr>
    </w:tbl>
    <w:p w14:paraId="551E9B23" w14:textId="77777777" w:rsidR="00ED217C" w:rsidRDefault="00ED217C" w:rsidP="00ED217C">
      <w:pPr>
        <w:pStyle w:val="06CREDITO"/>
        <w:ind w:left="7788" w:firstLine="708"/>
        <w:jc w:val="center"/>
      </w:pPr>
      <w:r>
        <w:t xml:space="preserve">                   (continua)</w:t>
      </w:r>
    </w:p>
    <w:p w14:paraId="123267DB" w14:textId="77777777" w:rsidR="00ED217C" w:rsidRDefault="00ED217C" w:rsidP="00ED217C">
      <w:pPr>
        <w:rPr>
          <w:rFonts w:eastAsia="Tahoma"/>
          <w:sz w:val="16"/>
        </w:rPr>
      </w:pPr>
      <w:r>
        <w:br w:type="page"/>
      </w:r>
    </w:p>
    <w:p w14:paraId="32C703BE" w14:textId="77777777" w:rsidR="00ED217C" w:rsidRDefault="00ED217C" w:rsidP="00ED217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ED217C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245C8541" w:rsidR="00ED217C" w:rsidRPr="009E45B4" w:rsidRDefault="00ED217C" w:rsidP="00ED217C">
            <w:pPr>
              <w:pStyle w:val="04TEXTOTABELAS"/>
            </w:pPr>
            <w:r>
              <w:t>2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8E0E413" w14:textId="5ED30DFE" w:rsidR="00ED217C" w:rsidRPr="00ED217C" w:rsidRDefault="00ED217C" w:rsidP="00ED217C">
            <w:pPr>
              <w:pStyle w:val="04TEXTOTABELAS"/>
            </w:pPr>
            <w:r>
              <w:t>Essa questão avalia a capacidade do aluno para identificar a maneira como os acontecimentos estão ordenados temporalmente em uma narrativa de acordo com a habilidade (EF67LP37)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9A8BC2" w14:textId="60498758" w:rsidR="00ED217C" w:rsidRDefault="00ED217C" w:rsidP="00ED217C">
            <w:pPr>
              <w:pStyle w:val="04TEXTOTABELAS"/>
            </w:pPr>
            <w:r>
              <w:t>É uma narrativa não linear, pois primeiro o narrador relembra sua vontade de fazer aula de flauta e depois conta como se deu essa vontade. Isto é, ele antecipa um fato que é posterior à experiência de assistir ao flautista da orquestra.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1F09008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ED217C" w:rsidRPr="009E45B4" w:rsidRDefault="00ED217C" w:rsidP="00ED217C">
            <w:pPr>
              <w:pStyle w:val="04TEXTOTABELAS"/>
            </w:pPr>
          </w:p>
        </w:tc>
      </w:tr>
      <w:tr w:rsidR="00ED217C" w:rsidRPr="009E45B4" w14:paraId="317507EE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2007A210" w14:textId="7FDA1481" w:rsidR="00ED217C" w:rsidRPr="009E45B4" w:rsidRDefault="00ED217C" w:rsidP="00ED217C">
            <w:pPr>
              <w:pStyle w:val="04TEXTOTABELAS"/>
            </w:pPr>
            <w:r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FE103C5" w14:textId="09396956" w:rsidR="00ED217C" w:rsidRDefault="00ED217C" w:rsidP="00ED217C">
            <w:pPr>
              <w:pStyle w:val="04TEXTOTABELAS"/>
            </w:pPr>
            <w:r w:rsidRPr="001243C6">
              <w:t>Essa questão exige do aluno inferência, já que a informação desejada não está explícita no texto. A habilidade de inferência aqui é facilitada pela ativação de outra habilidade, de reconhecimento de traços do gênero</w:t>
            </w:r>
            <w:r>
              <w:t xml:space="preserve">, dado que as narrativas autobiográficas são centradas em experiências e sentimentos vividos pelo autor. </w:t>
            </w:r>
            <w:r w:rsidRPr="001243C6">
              <w:t xml:space="preserve">A habilidade avaliada pela questão </w:t>
            </w:r>
            <w:r>
              <w:t>é</w:t>
            </w:r>
            <w:r w:rsidRPr="001243C6">
              <w:t xml:space="preserve"> a </w:t>
            </w:r>
            <w:r>
              <w:t>(</w:t>
            </w:r>
            <w:r w:rsidRPr="00E92266">
              <w:t>EF69LP44</w:t>
            </w:r>
            <w:r>
              <w:t>)</w:t>
            </w:r>
            <w:r w:rsidRPr="001243C6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65A931A" w14:textId="7924CAAE" w:rsidR="00ED217C" w:rsidRDefault="00ED217C" w:rsidP="00ED217C">
            <w:pPr>
              <w:pStyle w:val="04TEXTOTABELAS"/>
            </w:pPr>
            <w:r>
              <w:t xml:space="preserve">Ele é importante porque o som da flauta e a figura </w:t>
            </w:r>
            <w:r w:rsidR="00BF5ABA">
              <w:br/>
            </w:r>
            <w:r>
              <w:t xml:space="preserve">do flautista foram capazes de transportar o narrador, ainda garoto, para um outro mundo, </w:t>
            </w:r>
            <w:r w:rsidR="00BF5ABA">
              <w:br/>
            </w:r>
            <w:r>
              <w:t>um mundo sem palavras, mas repleto de significados: o mundo da música.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6BCA33EB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736B8A7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56C94B" w14:textId="77777777" w:rsidR="00ED217C" w:rsidRPr="009E45B4" w:rsidRDefault="00ED217C" w:rsidP="00ED217C">
            <w:pPr>
              <w:pStyle w:val="04TEXTOTABELAS"/>
            </w:pPr>
          </w:p>
        </w:tc>
      </w:tr>
      <w:tr w:rsidR="00ED217C" w:rsidRPr="009E45B4" w14:paraId="40AFC385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1300931" w14:textId="0322DAA7" w:rsidR="00ED217C" w:rsidRPr="009E45B4" w:rsidRDefault="00ED217C" w:rsidP="00ED217C">
            <w:pPr>
              <w:pStyle w:val="04TEXTOTABELAS"/>
            </w:pPr>
            <w:r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ADD833A" w14:textId="7B0B7B9C" w:rsidR="00ED217C" w:rsidRDefault="00ED217C" w:rsidP="00ED217C">
            <w:pPr>
              <w:pStyle w:val="04TEXTOTABELAS"/>
            </w:pPr>
            <w:r>
              <w:t>A questão exige que o aluno compreenda o sentido geral do texto e perceba como ele está sintetizado em seu título, avaliando as habilidade</w:t>
            </w:r>
            <w:r w:rsidR="00F76048">
              <w:t>s</w:t>
            </w:r>
            <w:r>
              <w:t xml:space="preserve"> (EF67LP37)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F002D86" w14:textId="3D50E660" w:rsidR="00ED217C" w:rsidRDefault="00ED217C" w:rsidP="00ED217C">
            <w:pPr>
              <w:pStyle w:val="04TEXTOTABELAS"/>
            </w:pPr>
            <w:r>
              <w:t xml:space="preserve">O título faz referência às duas flautas no texto: </w:t>
            </w:r>
            <w:r w:rsidR="00BF5ABA">
              <w:br/>
            </w:r>
            <w:r>
              <w:t xml:space="preserve">a que o narrador queria aprender a tocar e a que o inspirou quando </w:t>
            </w:r>
            <w:r w:rsidR="00BF5ABA">
              <w:br/>
            </w:r>
            <w:r>
              <w:t>ele foi ao concerto com o avô.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4DF456B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14770E9D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678505D" w14:textId="77777777" w:rsidR="00ED217C" w:rsidRPr="009E45B4" w:rsidRDefault="00ED217C" w:rsidP="00ED217C">
            <w:pPr>
              <w:pStyle w:val="04TEXTOTABELAS"/>
            </w:pPr>
          </w:p>
        </w:tc>
      </w:tr>
    </w:tbl>
    <w:p w14:paraId="4C2F2717" w14:textId="77777777" w:rsidR="00ED217C" w:rsidRDefault="00ED217C" w:rsidP="00ED217C">
      <w:pPr>
        <w:pStyle w:val="06CREDITO"/>
        <w:ind w:left="7788" w:firstLine="708"/>
        <w:jc w:val="center"/>
      </w:pPr>
      <w:r>
        <w:t xml:space="preserve">                   (continua)</w:t>
      </w:r>
    </w:p>
    <w:p w14:paraId="47FB85BB" w14:textId="77777777" w:rsidR="00ED217C" w:rsidRDefault="00ED217C" w:rsidP="00ED217C">
      <w:pPr>
        <w:rPr>
          <w:rFonts w:eastAsia="Tahoma"/>
          <w:sz w:val="16"/>
        </w:rPr>
      </w:pPr>
      <w:r>
        <w:br w:type="page"/>
      </w:r>
    </w:p>
    <w:p w14:paraId="174631C0" w14:textId="77777777" w:rsidR="00ED217C" w:rsidRDefault="00ED217C" w:rsidP="00ED217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ED217C" w:rsidRPr="009E45B4" w14:paraId="3A8DF546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5D752337" w14:textId="214B7230" w:rsidR="00ED217C" w:rsidRPr="009E45B4" w:rsidRDefault="00ED217C" w:rsidP="00ED217C">
            <w:pPr>
              <w:pStyle w:val="04TEXTOTABELAS"/>
            </w:pPr>
            <w:r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D4DF30" w14:textId="0227107A" w:rsidR="00ED217C" w:rsidRDefault="00ED217C" w:rsidP="00BA51B4">
            <w:pPr>
              <w:pStyle w:val="04TEXTOTABELAS"/>
            </w:pPr>
            <w:r>
              <w:t>E</w:t>
            </w:r>
            <w:r w:rsidRPr="001243C6">
              <w:t>ssa questão avalia a capacidade do aluno para identificar uma informação explícita</w:t>
            </w:r>
            <w:r w:rsidR="00071156">
              <w:t>,</w:t>
            </w:r>
            <w:r w:rsidRPr="001243C6">
              <w:t xml:space="preserve"> bem como </w:t>
            </w:r>
            <w:r>
              <w:t>para</w:t>
            </w:r>
            <w:r w:rsidRPr="001243C6">
              <w:t xml:space="preserve"> compreender </w:t>
            </w:r>
            <w:r>
              <w:t>o papel do uso figurado da palavra “frio”</w:t>
            </w:r>
            <w:r w:rsidR="00DE4396">
              <w:t>,</w:t>
            </w:r>
            <w:r>
              <w:t xml:space="preserve"> </w:t>
            </w:r>
            <w:r w:rsidRPr="001243C6">
              <w:t>de acordo com a habilidade</w:t>
            </w:r>
            <w:r>
              <w:t xml:space="preserve"> (EF67LP38) </w:t>
            </w:r>
            <w:r w:rsidRPr="001243C6">
              <w:t>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E8333AB" w14:textId="0DDED1A0" w:rsidR="00ED217C" w:rsidRDefault="00ED217C" w:rsidP="00ED217C">
            <w:pPr>
              <w:pStyle w:val="04TEXTOTABELAS"/>
            </w:pPr>
            <w:r>
              <w:t xml:space="preserve">As “recordações frias” — de coisas, fatos, pessoas, bichos, palavras, ideias, vontades — são lembradas, </w:t>
            </w:r>
            <w:r w:rsidR="00BF5ABA">
              <w:br/>
            </w:r>
            <w:r>
              <w:t xml:space="preserve">mas pouco o emocionam. Já as “memórias de </w:t>
            </w:r>
            <w:r w:rsidR="00BF5ABA">
              <w:br/>
            </w:r>
            <w:r>
              <w:t xml:space="preserve">outra natureza” dizem respeito </w:t>
            </w:r>
            <w:r w:rsidR="00BF5ABA">
              <w:br/>
            </w:r>
            <w:r>
              <w:t xml:space="preserve">a fatos mais profundos, carregados de sentimento e significado, que trazem de volta </w:t>
            </w:r>
            <w:r w:rsidR="00BF5ABA">
              <w:br/>
            </w:r>
            <w:r>
              <w:t xml:space="preserve">a essência do </w:t>
            </w:r>
            <w:r w:rsidR="00BF5ABA">
              <w:br/>
            </w:r>
            <w:r>
              <w:t>que foi vivido.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A61EB14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98454CD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4B623F2" w14:textId="77777777" w:rsidR="00ED217C" w:rsidRPr="009E45B4" w:rsidRDefault="00ED217C" w:rsidP="00ED217C">
            <w:pPr>
              <w:pStyle w:val="04TEXTOTABELAS"/>
            </w:pPr>
          </w:p>
        </w:tc>
      </w:tr>
      <w:tr w:rsidR="00ED217C" w:rsidRPr="009E45B4" w14:paraId="5D29E7EB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03A8071" w14:textId="25637C1A" w:rsidR="00ED217C" w:rsidRPr="009E45B4" w:rsidRDefault="00ED217C" w:rsidP="00ED217C">
            <w:pPr>
              <w:pStyle w:val="04TEXTOTABELAS"/>
            </w:pPr>
            <w:r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F5E2F56" w14:textId="494066EA" w:rsidR="00ED217C" w:rsidRDefault="00ED217C" w:rsidP="00ED217C">
            <w:pPr>
              <w:pStyle w:val="04TEXTOTABELAS"/>
            </w:pPr>
            <w:r>
              <w:t>Essa questão avalia a capacidade do aluno para reconhecer os processos envolvidos na formação de palavras derivadas. A habilidade abordada é a (EF67LP35)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B4AF09A" w14:textId="396CB807" w:rsidR="00ED217C" w:rsidRDefault="00ED217C" w:rsidP="00ED217C">
            <w:pPr>
              <w:pStyle w:val="04TEXTOTABELAS"/>
            </w:pPr>
            <w: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4FD1D8F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D63DA14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AB21705" w14:textId="77777777" w:rsidR="00ED217C" w:rsidRPr="009E45B4" w:rsidRDefault="00ED217C" w:rsidP="00ED217C">
            <w:pPr>
              <w:pStyle w:val="04TEXTOTABELAS"/>
            </w:pPr>
          </w:p>
        </w:tc>
      </w:tr>
      <w:tr w:rsidR="00ED217C" w:rsidRPr="009E45B4" w14:paraId="41E9A2B9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54784242" w14:textId="1ADCACB4" w:rsidR="00ED217C" w:rsidRPr="009E45B4" w:rsidRDefault="00ED217C" w:rsidP="00ED217C">
            <w:pPr>
              <w:pStyle w:val="04TEXTOTABELAS"/>
            </w:pPr>
            <w:r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492C874" w14:textId="381CAEC2" w:rsidR="00ED217C" w:rsidRDefault="00ED217C" w:rsidP="00ED217C">
            <w:pPr>
              <w:pStyle w:val="04TEXTOTABELAS"/>
            </w:pPr>
            <w:r>
              <w:t xml:space="preserve">Essa questão </w:t>
            </w:r>
            <w:r w:rsidR="00BF5ABA">
              <w:br/>
            </w:r>
            <w:r>
              <w:t>avalia o caráter polissêmico das palavras na língua portuguesa de acordo com a habilidade (EF67LP06)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E20C1E4" w14:textId="31E8C3A0" w:rsidR="00ED217C" w:rsidRDefault="00ED217C" w:rsidP="00ED217C">
            <w:pPr>
              <w:pStyle w:val="04TEXTOTABELAS"/>
            </w:pPr>
            <w: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9BB00B3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616A7B2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E2C3B3F" w14:textId="77777777" w:rsidR="00ED217C" w:rsidRPr="009E45B4" w:rsidRDefault="00ED217C" w:rsidP="00ED217C">
            <w:pPr>
              <w:pStyle w:val="04TEXTOTABELAS"/>
            </w:pPr>
          </w:p>
        </w:tc>
      </w:tr>
    </w:tbl>
    <w:p w14:paraId="1C041CFA" w14:textId="77777777" w:rsidR="00ED217C" w:rsidRDefault="00ED217C" w:rsidP="00ED217C">
      <w:pPr>
        <w:pStyle w:val="06CREDITO"/>
        <w:ind w:left="7788" w:firstLine="708"/>
        <w:jc w:val="center"/>
      </w:pPr>
      <w:r>
        <w:t xml:space="preserve">                   (continua)</w:t>
      </w:r>
    </w:p>
    <w:p w14:paraId="64D85EB0" w14:textId="77777777" w:rsidR="00ED217C" w:rsidRDefault="00ED217C" w:rsidP="00ED217C">
      <w:pPr>
        <w:rPr>
          <w:rFonts w:eastAsia="Tahoma"/>
          <w:sz w:val="16"/>
        </w:rPr>
      </w:pPr>
      <w:r>
        <w:br w:type="page"/>
      </w:r>
    </w:p>
    <w:p w14:paraId="5BB564CC" w14:textId="77777777" w:rsidR="00ED217C" w:rsidRDefault="00ED217C" w:rsidP="00ED217C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ED217C" w:rsidRPr="009E45B4" w14:paraId="6AB8E9CB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5A07046" w14:textId="06B0B223" w:rsidR="00ED217C" w:rsidRPr="009E45B4" w:rsidRDefault="00ED217C" w:rsidP="00ED217C">
            <w:pPr>
              <w:pStyle w:val="04TEXTOTABELAS"/>
            </w:pPr>
            <w:r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6FFEE77" w14:textId="3968EEF6" w:rsidR="00ED217C" w:rsidRDefault="00ED217C" w:rsidP="00ED217C">
            <w:pPr>
              <w:pStyle w:val="04TEXTOTABELAS"/>
            </w:pPr>
            <w:r>
              <w:t>Essa questão avalia a capacidade do aluno de reconhecer os efeitos de sentido provocados por diferentes escolhas de palavras em títulos de acordo com a habilidade (EF67LP06)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36C3E8B" w14:textId="61DE7FCF" w:rsidR="00ED217C" w:rsidRDefault="00ED217C" w:rsidP="00ED217C">
            <w:pPr>
              <w:pStyle w:val="04TEXTOTABELAS"/>
            </w:pPr>
            <w:r>
              <w:t>No primeiro título, o uso da locução verbal “são autorizadas” dá a entender que as mulheres pouco fizeram para obter o direito de dirigir. Já no segundo título, o uso do verbo “conquistar” deixa claro o papel ativo delas no fim da proibição.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AA84950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174B4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9B6F3EF" w14:textId="77777777" w:rsidR="00ED217C" w:rsidRPr="009E45B4" w:rsidRDefault="00ED217C" w:rsidP="00ED217C">
            <w:pPr>
              <w:pStyle w:val="04TEXTOTABELAS"/>
            </w:pPr>
          </w:p>
        </w:tc>
      </w:tr>
      <w:tr w:rsidR="00ED217C" w:rsidRPr="009E45B4" w14:paraId="31C70811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7344694B" w14:textId="2FDA1B84" w:rsidR="00ED217C" w:rsidRPr="009E45B4" w:rsidRDefault="00ED217C" w:rsidP="00ED217C">
            <w:pPr>
              <w:pStyle w:val="04TEXTOTABELAS"/>
            </w:pPr>
            <w:r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2885976" w14:textId="03DFBD2C" w:rsidR="00ED217C" w:rsidRDefault="00ED217C" w:rsidP="00ED217C">
            <w:pPr>
              <w:pStyle w:val="04TEXTOTABELAS"/>
            </w:pPr>
            <w:r>
              <w:t>Essa questão exige que o aluno conheça os elementos utilizados na produção de notícias</w:t>
            </w:r>
            <w:r w:rsidR="00DE4396">
              <w:t>,</w:t>
            </w:r>
            <w:r>
              <w:t xml:space="preserve"> como títulos, lides, vozes e citações</w:t>
            </w:r>
            <w:r w:rsidR="00DE4396">
              <w:t>,</w:t>
            </w:r>
            <w:r>
              <w:t xml:space="preserve"> de acordo com as habilidades (</w:t>
            </w:r>
            <w:r w:rsidRPr="003640FB">
              <w:t>EF69LP17</w:t>
            </w:r>
            <w:r>
              <w:t>) e (</w:t>
            </w:r>
            <w:r w:rsidRPr="00291CDF">
              <w:t>EF67LP06</w:t>
            </w:r>
            <w:r>
              <w:t>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3DCB70B" w14:textId="087C2B8E" w:rsidR="00ED217C" w:rsidRDefault="00ED217C" w:rsidP="00ED217C">
            <w:pPr>
              <w:pStyle w:val="04TEXTOTABELAS"/>
            </w:pPr>
            <w: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566FD29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B0AD167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9104F81" w14:textId="77777777" w:rsidR="00ED217C" w:rsidRPr="009E45B4" w:rsidRDefault="00ED217C" w:rsidP="00ED217C">
            <w:pPr>
              <w:pStyle w:val="04TEXTOTABELAS"/>
            </w:pPr>
          </w:p>
        </w:tc>
      </w:tr>
    </w:tbl>
    <w:p w14:paraId="1BDA44B3" w14:textId="5DB285F8" w:rsidR="007245D5" w:rsidRDefault="007245D5" w:rsidP="007245D5">
      <w:pPr>
        <w:pStyle w:val="06CREDITO"/>
        <w:ind w:left="7788" w:firstLine="708"/>
        <w:jc w:val="center"/>
      </w:pPr>
      <w:r>
        <w:t xml:space="preserve">                   (continua)</w:t>
      </w:r>
    </w:p>
    <w:p w14:paraId="24CA5F33" w14:textId="77777777" w:rsidR="007245D5" w:rsidRDefault="007245D5">
      <w:pPr>
        <w:rPr>
          <w:rFonts w:eastAsia="Tahoma"/>
          <w:sz w:val="16"/>
        </w:rPr>
      </w:pPr>
      <w:r>
        <w:br w:type="page"/>
      </w:r>
    </w:p>
    <w:p w14:paraId="26655A8D" w14:textId="77777777" w:rsidR="007245D5" w:rsidRDefault="007245D5" w:rsidP="007245D5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ED217C" w:rsidRPr="009E45B4" w14:paraId="237D730B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1C46D58B" w14:textId="0645DDA3" w:rsidR="00ED217C" w:rsidRPr="009E45B4" w:rsidRDefault="00ED217C" w:rsidP="00ED217C">
            <w:pPr>
              <w:pStyle w:val="04TEXTOTABELAS"/>
            </w:pPr>
            <w:r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7B030C" w14:textId="079A2585" w:rsidR="00ED217C" w:rsidRDefault="00ED217C" w:rsidP="00ED217C">
            <w:pPr>
              <w:pStyle w:val="04TEXTOTABELAS"/>
            </w:pPr>
            <w:r>
              <w:t>A questão avalia a capacidade de o aluno identificar informações explícitas e parafraseá-las, bem como reconhecer elementos do gênero</w:t>
            </w:r>
            <w:r w:rsidR="00DE4396">
              <w:t>,</w:t>
            </w:r>
            <w:r>
              <w:t xml:space="preserve"> como </w:t>
            </w:r>
            <w:proofErr w:type="gramStart"/>
            <w:r>
              <w:t>o lide</w:t>
            </w:r>
            <w:proofErr w:type="gramEnd"/>
            <w:r w:rsidR="00DE4396">
              <w:t>,</w:t>
            </w:r>
            <w:r>
              <w:t xml:space="preserve"> de acordo com a habilidade (</w:t>
            </w:r>
            <w:r w:rsidRPr="003B2387">
              <w:t>EF69LP03</w:t>
            </w:r>
            <w:r>
              <w:t>) da BNCC.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F33869B" w14:textId="0AD020CF" w:rsidR="00B1725A" w:rsidRDefault="00B1725A" w:rsidP="00ED217C">
            <w:pPr>
              <w:pStyle w:val="04TEXTOTABELAS"/>
            </w:pPr>
            <w:r>
              <w:t xml:space="preserve">Item </w:t>
            </w:r>
            <w:r w:rsidR="006674AB">
              <w:t>A</w:t>
            </w:r>
            <w:r>
              <w:t>:</w:t>
            </w:r>
          </w:p>
          <w:p w14:paraId="2B5996F9" w14:textId="265E4059" w:rsidR="00ED217C" w:rsidRDefault="00ED217C" w:rsidP="00ED217C">
            <w:pPr>
              <w:pStyle w:val="04TEXTOTABELAS"/>
            </w:pPr>
            <w:r w:rsidRPr="00EC0A2E">
              <w:t>O primeiro título</w:t>
            </w:r>
            <w:r>
              <w:t xml:space="preserve"> fala de um antibiótico desenvolvido na União Soviética </w:t>
            </w:r>
            <w:r w:rsidR="001318A5">
              <w:br/>
            </w:r>
            <w:r>
              <w:t xml:space="preserve">que pode ser </w:t>
            </w:r>
            <w:r w:rsidR="001318A5">
              <w:br/>
            </w:r>
            <w:r>
              <w:t xml:space="preserve">eficaz contra superbactérias. </w:t>
            </w:r>
            <w:r w:rsidR="001318A5">
              <w:br/>
            </w:r>
            <w:r w:rsidRPr="00EC0A2E">
              <w:t xml:space="preserve">Já </w:t>
            </w:r>
            <w:r w:rsidR="00B1725A">
              <w:t xml:space="preserve">o segundo </w:t>
            </w:r>
            <w:r w:rsidR="001318A5">
              <w:br/>
            </w:r>
            <w:r w:rsidR="00B1725A">
              <w:t>título</w:t>
            </w:r>
            <w:r>
              <w:t xml:space="preserve"> conta o </w:t>
            </w:r>
            <w:r w:rsidR="001318A5">
              <w:br/>
            </w:r>
            <w:r>
              <w:t>bem-sucedido resgate em uma caverna na Tailândia.</w:t>
            </w:r>
          </w:p>
          <w:p w14:paraId="00FF12B2" w14:textId="77777777" w:rsidR="00B1725A" w:rsidRDefault="00B1725A" w:rsidP="00ED217C">
            <w:pPr>
              <w:pStyle w:val="04TEXTOTABELAS"/>
            </w:pPr>
          </w:p>
          <w:p w14:paraId="5E30BD1F" w14:textId="17CD1429" w:rsidR="00B1725A" w:rsidRDefault="00B1725A" w:rsidP="001221CC">
            <w:pPr>
              <w:pStyle w:val="04TEXTOTABELAS"/>
            </w:pPr>
            <w:r>
              <w:t xml:space="preserve">Item </w:t>
            </w:r>
            <w:r w:rsidR="006674AB">
              <w:t>B</w:t>
            </w:r>
            <w:r>
              <w:t>:</w:t>
            </w:r>
            <w:r w:rsidR="001221CC">
              <w:t xml:space="preserve"> </w:t>
            </w:r>
            <w:r w:rsidR="001221CC">
              <w:br/>
            </w:r>
            <w:bookmarkStart w:id="0" w:name="_GoBack"/>
            <w:bookmarkEnd w:id="0"/>
            <w:r>
              <w:t xml:space="preserve">O segundo parágrafo apresenta as informações de maneira mais completa, pois após a leitura é possível identificar o que (resgate), quando (dia 10/7/2018), onde (Tailândia), quem (treinador e meninos) e por que (estavam presos na caverna). Já no caso da primeira notícia, o primeiro parágrafo antecipa pouco do que é enunciado no título, apresentando mais uma introdução ao que vai ser relatado, à história do desenvolvimento de antibióticos. Nessa notícia, as principais informações apresentadas no título estão na </w:t>
            </w:r>
            <w:r w:rsidR="007245D5">
              <w:br/>
            </w:r>
            <w:r>
              <w:t>linha fina.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ED43F55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F8E5706" w14:textId="77777777" w:rsidR="00ED217C" w:rsidRPr="009E45B4" w:rsidRDefault="00ED217C" w:rsidP="00ED217C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2AD7566" w14:textId="77777777" w:rsidR="00ED217C" w:rsidRPr="009E45B4" w:rsidRDefault="00ED217C" w:rsidP="00ED217C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BC084B">
      <w:pPr>
        <w:rPr>
          <w:rFonts w:eastAsia="Tahoma"/>
          <w:sz w:val="16"/>
        </w:rPr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761FD" w14:textId="77777777" w:rsidR="00245108" w:rsidRDefault="00245108">
      <w:r>
        <w:separator/>
      </w:r>
    </w:p>
  </w:endnote>
  <w:endnote w:type="continuationSeparator" w:id="0">
    <w:p w14:paraId="06903804" w14:textId="77777777" w:rsidR="00245108" w:rsidRDefault="00245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21D283-C471-486F-90D6-4C3793EEF29F}"/>
    <w:embedBold r:id="rId2" w:fontKey="{078D814D-94BF-44E0-BE7D-B9910CE26A53}"/>
    <w:embedItalic r:id="rId3" w:fontKey="{7EF5DC87-3B45-4151-9A3C-A3E460B5E6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1D43AA-09C3-4ADB-A2D1-A4B617871F71}"/>
    <w:embedBold r:id="rId5" w:fontKey="{56C6E393-9E46-472A-953B-FB6D3616CF3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BB8F061-1E3E-4F49-996E-9E82B08546B2}"/>
    <w:embedBold r:id="rId7" w:fontKey="{051B7C91-429A-4063-9DFF-5DF2495385B2}"/>
    <w:embedBoldItalic r:id="rId8" w:fontKey="{C5EDD823-5B00-4238-ABA5-A90B8C7A509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433A210-9043-4A31-B42B-B8CAAF30E7F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A2798E3-A5CE-4FDC-9B37-08E038BEBDFA}"/>
    <w:embedBold r:id="rId11" w:fontKey="{1D10450B-69E1-4721-8413-1E6C13261039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9F86AE2-2BF3-49F8-BF26-7E5424E2AF7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DAD1E234-491B-4C24-8915-62E2355FA37E}"/>
    <w:embedBold r:id="rId14" w:fontKey="{C0278C4C-D836-4ECE-AB32-D436450D4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D217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99E93" w14:textId="77777777" w:rsidR="00245108" w:rsidRDefault="00245108">
      <w:r>
        <w:rPr>
          <w:color w:val="000000"/>
        </w:rPr>
        <w:separator/>
      </w:r>
    </w:p>
  </w:footnote>
  <w:footnote w:type="continuationSeparator" w:id="0">
    <w:p w14:paraId="3226DCE8" w14:textId="77777777" w:rsidR="00245108" w:rsidRDefault="00245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5"/>
    <w:rsid w:val="00011D74"/>
    <w:rsid w:val="000124A1"/>
    <w:rsid w:val="000164C5"/>
    <w:rsid w:val="00032FED"/>
    <w:rsid w:val="0003527F"/>
    <w:rsid w:val="000352BF"/>
    <w:rsid w:val="000432B5"/>
    <w:rsid w:val="00045E29"/>
    <w:rsid w:val="00047739"/>
    <w:rsid w:val="000628EC"/>
    <w:rsid w:val="00071156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1CC"/>
    <w:rsid w:val="00122BA1"/>
    <w:rsid w:val="001237AE"/>
    <w:rsid w:val="00126F41"/>
    <w:rsid w:val="001318A5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2446"/>
    <w:rsid w:val="001B4098"/>
    <w:rsid w:val="001B6049"/>
    <w:rsid w:val="001C166C"/>
    <w:rsid w:val="001C306B"/>
    <w:rsid w:val="001D1B42"/>
    <w:rsid w:val="001D7BE5"/>
    <w:rsid w:val="001F0279"/>
    <w:rsid w:val="001F1326"/>
    <w:rsid w:val="00200717"/>
    <w:rsid w:val="0020549D"/>
    <w:rsid w:val="00210B7C"/>
    <w:rsid w:val="00220C34"/>
    <w:rsid w:val="00224924"/>
    <w:rsid w:val="00226CFF"/>
    <w:rsid w:val="00233CC1"/>
    <w:rsid w:val="0024029B"/>
    <w:rsid w:val="00243271"/>
    <w:rsid w:val="00243A3C"/>
    <w:rsid w:val="00245108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37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4F5595"/>
    <w:rsid w:val="00512EF1"/>
    <w:rsid w:val="005209C1"/>
    <w:rsid w:val="00520F40"/>
    <w:rsid w:val="00525A49"/>
    <w:rsid w:val="005272F1"/>
    <w:rsid w:val="00530097"/>
    <w:rsid w:val="005305A3"/>
    <w:rsid w:val="00530CD9"/>
    <w:rsid w:val="00546E19"/>
    <w:rsid w:val="0055204F"/>
    <w:rsid w:val="0055658E"/>
    <w:rsid w:val="005611B4"/>
    <w:rsid w:val="00565759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6AD"/>
    <w:rsid w:val="0064484C"/>
    <w:rsid w:val="0065331D"/>
    <w:rsid w:val="00657298"/>
    <w:rsid w:val="00661D1A"/>
    <w:rsid w:val="006626D7"/>
    <w:rsid w:val="00664BDF"/>
    <w:rsid w:val="006674AB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6F6A7A"/>
    <w:rsid w:val="00710D85"/>
    <w:rsid w:val="00711550"/>
    <w:rsid w:val="007245D5"/>
    <w:rsid w:val="0072796D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24AAE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7718C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1725A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51B4"/>
    <w:rsid w:val="00BA685F"/>
    <w:rsid w:val="00BC084B"/>
    <w:rsid w:val="00BC19A1"/>
    <w:rsid w:val="00BE346A"/>
    <w:rsid w:val="00BF4670"/>
    <w:rsid w:val="00BF5ABA"/>
    <w:rsid w:val="00BF7F47"/>
    <w:rsid w:val="00C021C0"/>
    <w:rsid w:val="00C13357"/>
    <w:rsid w:val="00C3438C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91C1D"/>
    <w:rsid w:val="00CA0749"/>
    <w:rsid w:val="00CA2655"/>
    <w:rsid w:val="00CA2D10"/>
    <w:rsid w:val="00CA47BB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E4396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46ABE"/>
    <w:rsid w:val="00E52809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9374A"/>
    <w:rsid w:val="00EC0A2E"/>
    <w:rsid w:val="00EC5741"/>
    <w:rsid w:val="00ED12EA"/>
    <w:rsid w:val="00ED217C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048"/>
    <w:rsid w:val="00F7670B"/>
    <w:rsid w:val="00F921AE"/>
    <w:rsid w:val="00F972A0"/>
    <w:rsid w:val="00FA070A"/>
    <w:rsid w:val="00FA209D"/>
    <w:rsid w:val="00FA29BC"/>
    <w:rsid w:val="00FB01C3"/>
    <w:rsid w:val="00FB12CA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4155F-F553-442E-BCDF-1FDCCA291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770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13</cp:revision>
  <dcterms:created xsi:type="dcterms:W3CDTF">2018-10-16T02:29:00Z</dcterms:created>
  <dcterms:modified xsi:type="dcterms:W3CDTF">2018-10-21T21:49:00Z</dcterms:modified>
</cp:coreProperties>
</file>