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7B6C1" w14:textId="77777777" w:rsidR="00B969B2" w:rsidRDefault="00B969B2" w:rsidP="00B969B2"/>
    <w:tbl>
      <w:tblPr>
        <w:tblW w:w="101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28"/>
        <w:gridCol w:w="1568"/>
        <w:gridCol w:w="528"/>
        <w:gridCol w:w="2100"/>
        <w:gridCol w:w="120"/>
        <w:gridCol w:w="1241"/>
        <w:gridCol w:w="1815"/>
        <w:gridCol w:w="1653"/>
      </w:tblGrid>
      <w:tr w:rsidR="00A76311" w14:paraId="1B56DFCB" w14:textId="77777777" w:rsidTr="00D92BFF">
        <w:trPr>
          <w:jc w:val="center"/>
        </w:trPr>
        <w:tc>
          <w:tcPr>
            <w:tcW w:w="5000" w:type="pct"/>
            <w:gridSpan w:val="8"/>
          </w:tcPr>
          <w:p w14:paraId="045A6810" w14:textId="77777777" w:rsidR="00A76311" w:rsidRDefault="00A76311" w:rsidP="00A76311">
            <w:pPr>
              <w:pStyle w:val="03TITULOTABELAS1"/>
            </w:pPr>
            <w:r>
              <w:t>Grade de correção</w:t>
            </w:r>
          </w:p>
        </w:tc>
      </w:tr>
      <w:tr w:rsidR="00D92BFF" w14:paraId="5C14CC29" w14:textId="77777777" w:rsidTr="00D92BFF">
        <w:trPr>
          <w:jc w:val="center"/>
        </w:trPr>
        <w:tc>
          <w:tcPr>
            <w:tcW w:w="5000" w:type="pct"/>
            <w:gridSpan w:val="8"/>
          </w:tcPr>
          <w:p w14:paraId="6ED42823" w14:textId="092C53AD" w:rsidR="00D92BFF" w:rsidRDefault="00D92BFF" w:rsidP="00D92BFF">
            <w:pPr>
              <w:pStyle w:val="03TITULOTABELAS2"/>
            </w:pPr>
            <w:r w:rsidRPr="00F13A2B">
              <w:t>Língua Portuguesa</w:t>
            </w:r>
            <w:r w:rsidRPr="009E45B4">
              <w:t xml:space="preserve"> – </w:t>
            </w:r>
            <w:r>
              <w:t>7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CB62B5">
              <w:t>2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A76311" w14:paraId="20990E9B" w14:textId="77777777" w:rsidTr="00D92BFF">
        <w:trPr>
          <w:jc w:val="center"/>
        </w:trPr>
        <w:tc>
          <w:tcPr>
            <w:tcW w:w="5000" w:type="pct"/>
            <w:gridSpan w:val="8"/>
          </w:tcPr>
          <w:p w14:paraId="24E92E11" w14:textId="77777777" w:rsidR="00A76311" w:rsidRDefault="00A76311" w:rsidP="00A76311">
            <w:pPr>
              <w:pStyle w:val="04TEXTOTABELAS"/>
            </w:pPr>
            <w:r>
              <w:t>Escola:</w:t>
            </w:r>
          </w:p>
        </w:tc>
      </w:tr>
      <w:tr w:rsidR="00A76311" w14:paraId="577A7596" w14:textId="77777777" w:rsidTr="00D92BFF">
        <w:trPr>
          <w:jc w:val="center"/>
        </w:trPr>
        <w:tc>
          <w:tcPr>
            <w:tcW w:w="5000" w:type="pct"/>
            <w:gridSpan w:val="8"/>
          </w:tcPr>
          <w:p w14:paraId="2AD20E47" w14:textId="77777777" w:rsidR="00A76311" w:rsidRDefault="00A76311" w:rsidP="00A76311">
            <w:pPr>
              <w:pStyle w:val="04TEXTOTABELAS"/>
            </w:pPr>
            <w:r>
              <w:t>Aluno:</w:t>
            </w:r>
          </w:p>
        </w:tc>
      </w:tr>
      <w:tr w:rsidR="00A76311" w14:paraId="701BA8FC" w14:textId="77777777" w:rsidTr="00D92BFF">
        <w:trPr>
          <w:jc w:val="center"/>
        </w:trPr>
        <w:tc>
          <w:tcPr>
            <w:tcW w:w="1328" w:type="pct"/>
            <w:gridSpan w:val="2"/>
          </w:tcPr>
          <w:p w14:paraId="0FFDD363" w14:textId="77777777" w:rsidR="00A76311" w:rsidRDefault="00A76311" w:rsidP="00A76311">
            <w:pPr>
              <w:pStyle w:val="04TEXTOTABELAS"/>
            </w:pPr>
            <w:r>
              <w:t>Ano e turma:</w:t>
            </w:r>
          </w:p>
        </w:tc>
        <w:tc>
          <w:tcPr>
            <w:tcW w:w="1353" w:type="pct"/>
            <w:gridSpan w:val="3"/>
          </w:tcPr>
          <w:p w14:paraId="17A332EA" w14:textId="77777777" w:rsidR="00A76311" w:rsidRDefault="00A76311" w:rsidP="00A76311">
            <w:pPr>
              <w:pStyle w:val="04TEXTOTABELAS"/>
            </w:pPr>
            <w:r>
              <w:t>Número:</w:t>
            </w:r>
          </w:p>
        </w:tc>
        <w:tc>
          <w:tcPr>
            <w:tcW w:w="2319" w:type="pct"/>
            <w:gridSpan w:val="3"/>
          </w:tcPr>
          <w:p w14:paraId="6AE50C74" w14:textId="77777777" w:rsidR="00A76311" w:rsidRDefault="00A76311" w:rsidP="00A76311">
            <w:pPr>
              <w:pStyle w:val="04TEXTOTABELAS"/>
            </w:pPr>
            <w:r>
              <w:t>Data:</w:t>
            </w:r>
          </w:p>
        </w:tc>
      </w:tr>
      <w:tr w:rsidR="00D92BFF" w14:paraId="668F1D41" w14:textId="77777777" w:rsidTr="00D92BFF">
        <w:trPr>
          <w:jc w:val="center"/>
        </w:trPr>
        <w:tc>
          <w:tcPr>
            <w:tcW w:w="5000" w:type="pct"/>
            <w:gridSpan w:val="8"/>
          </w:tcPr>
          <w:p w14:paraId="4E6DD4F2" w14:textId="226B8F79" w:rsidR="00D92BFF" w:rsidRDefault="00D92BFF" w:rsidP="00A76311">
            <w:pPr>
              <w:pStyle w:val="04TEXTOTABELAS"/>
            </w:pPr>
            <w:r>
              <w:t>Professor(a):</w:t>
            </w:r>
          </w:p>
        </w:tc>
      </w:tr>
      <w:tr w:rsidR="00D92BFF" w14:paraId="20EBF9DB" w14:textId="77777777" w:rsidTr="00CB62B5">
        <w:trPr>
          <w:jc w:val="center"/>
        </w:trPr>
        <w:tc>
          <w:tcPr>
            <w:tcW w:w="556" w:type="pct"/>
            <w:vAlign w:val="center"/>
          </w:tcPr>
          <w:p w14:paraId="1B62428C" w14:textId="77777777" w:rsidR="00A76311" w:rsidRDefault="00A76311" w:rsidP="00A76311">
            <w:pPr>
              <w:pStyle w:val="03TITULOTABELAS2"/>
            </w:pPr>
            <w:r>
              <w:t>Questão</w:t>
            </w:r>
          </w:p>
        </w:tc>
        <w:tc>
          <w:tcPr>
            <w:tcW w:w="1032" w:type="pct"/>
            <w:gridSpan w:val="2"/>
            <w:vAlign w:val="center"/>
          </w:tcPr>
          <w:p w14:paraId="239FB8F9" w14:textId="77777777" w:rsidR="00A76311" w:rsidRDefault="00A76311" w:rsidP="00A76311">
            <w:pPr>
              <w:pStyle w:val="03TITULOTABELAS2"/>
            </w:pPr>
            <w:r>
              <w:t>Habilidade avaliada</w:t>
            </w:r>
          </w:p>
        </w:tc>
        <w:tc>
          <w:tcPr>
            <w:tcW w:w="1034" w:type="pct"/>
            <w:vAlign w:val="center"/>
          </w:tcPr>
          <w:p w14:paraId="4187E034" w14:textId="77777777" w:rsidR="00A76311" w:rsidRDefault="00A76311" w:rsidP="00A76311">
            <w:pPr>
              <w:pStyle w:val="03TITULOTABELAS2"/>
            </w:pPr>
            <w:r>
              <w:t>Resposta</w:t>
            </w:r>
          </w:p>
        </w:tc>
        <w:tc>
          <w:tcPr>
            <w:tcW w:w="670" w:type="pct"/>
            <w:gridSpan w:val="2"/>
            <w:vAlign w:val="center"/>
          </w:tcPr>
          <w:p w14:paraId="14B10A21" w14:textId="77777777" w:rsidR="00A76311" w:rsidRDefault="00A76311" w:rsidP="00A76311">
            <w:pPr>
              <w:pStyle w:val="03TITULOTABELAS2"/>
            </w:pPr>
            <w:r>
              <w:t>Resposta do(a) estudante</w:t>
            </w:r>
          </w:p>
        </w:tc>
        <w:tc>
          <w:tcPr>
            <w:tcW w:w="894" w:type="pct"/>
            <w:vAlign w:val="center"/>
          </w:tcPr>
          <w:p w14:paraId="66DE424B" w14:textId="77777777" w:rsidR="00A76311" w:rsidRDefault="00A76311" w:rsidP="00A76311">
            <w:pPr>
              <w:pStyle w:val="03TITULOTABELAS2"/>
            </w:pPr>
            <w:r>
              <w:t>Reorientação de planejamento</w:t>
            </w:r>
          </w:p>
        </w:tc>
        <w:tc>
          <w:tcPr>
            <w:tcW w:w="814" w:type="pct"/>
            <w:vAlign w:val="center"/>
          </w:tcPr>
          <w:p w14:paraId="77A21AD3" w14:textId="77777777" w:rsidR="00A76311" w:rsidRDefault="00A76311" w:rsidP="00A76311">
            <w:pPr>
              <w:pStyle w:val="03TITULOTABELAS2"/>
            </w:pPr>
            <w:r>
              <w:t>Observações</w:t>
            </w:r>
          </w:p>
        </w:tc>
      </w:tr>
      <w:tr w:rsidR="00CB62B5" w14:paraId="7A7B51F6" w14:textId="77777777" w:rsidTr="00CB62B5">
        <w:trPr>
          <w:jc w:val="center"/>
        </w:trPr>
        <w:tc>
          <w:tcPr>
            <w:tcW w:w="556" w:type="pct"/>
          </w:tcPr>
          <w:p w14:paraId="17DCFAF0" w14:textId="77777777" w:rsidR="00CB62B5" w:rsidRDefault="00CB62B5" w:rsidP="00CB62B5">
            <w:pPr>
              <w:pStyle w:val="04TEXTOTABELAS"/>
            </w:pPr>
            <w:r>
              <w:t>1</w:t>
            </w:r>
          </w:p>
        </w:tc>
        <w:tc>
          <w:tcPr>
            <w:tcW w:w="1032" w:type="pct"/>
            <w:gridSpan w:val="2"/>
          </w:tcPr>
          <w:p w14:paraId="1BF179A1" w14:textId="614886C0" w:rsidR="00CB62B5" w:rsidRDefault="00CB62B5" w:rsidP="00CB62B5">
            <w:pPr>
              <w:pStyle w:val="04TEXTOTABELAS"/>
            </w:pPr>
            <w:r w:rsidRPr="002129A6">
              <w:t>Essa questão avalia a capacidade do(a) estudante de identificar o efeito sentido decorrente do uso de vocabulário técnico em textos legais</w:t>
            </w:r>
            <w:r>
              <w:t>,</w:t>
            </w:r>
            <w:r w:rsidRPr="002129A6">
              <w:t xml:space="preserve"> </w:t>
            </w:r>
            <w:r>
              <w:br/>
            </w:r>
            <w:r w:rsidRPr="002129A6">
              <w:t xml:space="preserve">de acordo com </w:t>
            </w:r>
            <w:r>
              <w:br/>
            </w:r>
            <w:r w:rsidRPr="002129A6">
              <w:t xml:space="preserve">a habilidade EF69LP20 da BNCC. </w:t>
            </w:r>
          </w:p>
        </w:tc>
        <w:tc>
          <w:tcPr>
            <w:tcW w:w="1034" w:type="pct"/>
          </w:tcPr>
          <w:p w14:paraId="19D3E836" w14:textId="0D6AFD7C" w:rsidR="00CB62B5" w:rsidRPr="00563ECB" w:rsidRDefault="00CB62B5" w:rsidP="00CB62B5">
            <w:pPr>
              <w:pStyle w:val="04TEXTOTABELAS"/>
            </w:pPr>
            <w:r>
              <w:t>O estatuto protege apenas os animais vertebrados, conforme está escrito no parágrafo dois do artigo primeiro: “</w:t>
            </w:r>
            <w:r w:rsidRPr="00CC643C">
              <w:t xml:space="preserve">O disposto nesta </w:t>
            </w:r>
            <w:r>
              <w:br/>
            </w:r>
            <w:r w:rsidRPr="00CC643C">
              <w:t xml:space="preserve">Lei aplica-se aos animais das espécies classificadas como filo </w:t>
            </w:r>
            <w:proofErr w:type="spellStart"/>
            <w:r w:rsidRPr="00CC643C">
              <w:t>Chordata</w:t>
            </w:r>
            <w:proofErr w:type="spellEnd"/>
            <w:r w:rsidRPr="00CC643C">
              <w:t xml:space="preserve">, subfilo </w:t>
            </w:r>
            <w:proofErr w:type="spellStart"/>
            <w:r w:rsidRPr="00CC643C">
              <w:t>Vertebrata</w:t>
            </w:r>
            <w:proofErr w:type="spellEnd"/>
            <w:r w:rsidRPr="00CC643C">
              <w:t>, observada a legislação ambiental</w:t>
            </w:r>
            <w:r>
              <w:t>”.</w:t>
            </w:r>
          </w:p>
        </w:tc>
        <w:tc>
          <w:tcPr>
            <w:tcW w:w="670" w:type="pct"/>
            <w:gridSpan w:val="2"/>
          </w:tcPr>
          <w:p w14:paraId="71802779" w14:textId="77777777" w:rsidR="00CB62B5" w:rsidRDefault="00CB62B5" w:rsidP="00CB62B5">
            <w:pPr>
              <w:pStyle w:val="04TEXTOTABELAS"/>
            </w:pPr>
          </w:p>
        </w:tc>
        <w:tc>
          <w:tcPr>
            <w:tcW w:w="894" w:type="pct"/>
          </w:tcPr>
          <w:p w14:paraId="5C772E36" w14:textId="77777777" w:rsidR="00CB62B5" w:rsidRDefault="00CB62B5" w:rsidP="00CB62B5">
            <w:pPr>
              <w:pStyle w:val="04TEXTOTABELAS"/>
            </w:pPr>
          </w:p>
        </w:tc>
        <w:tc>
          <w:tcPr>
            <w:tcW w:w="814" w:type="pct"/>
          </w:tcPr>
          <w:p w14:paraId="6334C520" w14:textId="77777777" w:rsidR="00CB62B5" w:rsidRDefault="00CB62B5" w:rsidP="00CB62B5">
            <w:pPr>
              <w:pStyle w:val="04TEXTOTABELAS"/>
            </w:pPr>
          </w:p>
        </w:tc>
      </w:tr>
      <w:tr w:rsidR="00EE5CF6" w14:paraId="5FECE8DE" w14:textId="77777777" w:rsidTr="00CB62B5">
        <w:trPr>
          <w:jc w:val="center"/>
        </w:trPr>
        <w:tc>
          <w:tcPr>
            <w:tcW w:w="556" w:type="pct"/>
          </w:tcPr>
          <w:p w14:paraId="68043570" w14:textId="77777777" w:rsidR="00EE5CF6" w:rsidRDefault="00EE5CF6" w:rsidP="00EE5CF6">
            <w:pPr>
              <w:pStyle w:val="04TEXTOTABELAS"/>
            </w:pPr>
            <w:r>
              <w:t>2</w:t>
            </w:r>
          </w:p>
        </w:tc>
        <w:tc>
          <w:tcPr>
            <w:tcW w:w="1032" w:type="pct"/>
            <w:gridSpan w:val="2"/>
          </w:tcPr>
          <w:p w14:paraId="2FA11E36" w14:textId="2AAB8DC0" w:rsidR="00EE5CF6" w:rsidRDefault="00EE5CF6" w:rsidP="00EE5CF6">
            <w:pPr>
              <w:pStyle w:val="04TEXTOTABELAS"/>
            </w:pPr>
            <w:r>
              <w:t xml:space="preserve">Essa questão avalia a capacidade </w:t>
            </w:r>
            <w:r w:rsidR="00785560">
              <w:br/>
            </w:r>
            <w:r>
              <w:t xml:space="preserve">do(a) estudante de identificar o papel dos pronomes indefinidos </w:t>
            </w:r>
            <w:r w:rsidR="00785560">
              <w:br/>
            </w:r>
            <w:r>
              <w:t xml:space="preserve">para indicar generalidades e mecanismos de modalização em textos legais, </w:t>
            </w:r>
            <w:r w:rsidR="00785560">
              <w:br/>
            </w:r>
            <w:r>
              <w:t xml:space="preserve">de acordo com </w:t>
            </w:r>
            <w:r w:rsidR="00785560">
              <w:br/>
            </w:r>
            <w:r>
              <w:t xml:space="preserve">as habilidades </w:t>
            </w:r>
            <w:r w:rsidRPr="00CC643C">
              <w:t>EF69LP20</w:t>
            </w:r>
            <w:r>
              <w:t xml:space="preserve"> e </w:t>
            </w:r>
            <w:r w:rsidRPr="00CC643C">
              <w:t>EF69LP2</w:t>
            </w:r>
            <w:r>
              <w:t>8 da BNCC.</w:t>
            </w:r>
          </w:p>
        </w:tc>
        <w:tc>
          <w:tcPr>
            <w:tcW w:w="1034" w:type="pct"/>
          </w:tcPr>
          <w:p w14:paraId="79D3293E" w14:textId="2801EAAA" w:rsidR="00EE5CF6" w:rsidRDefault="00EE5CF6" w:rsidP="00EE5CF6">
            <w:pPr>
              <w:pStyle w:val="04TEXTOTABELAS"/>
            </w:pPr>
            <w:r>
              <w:t xml:space="preserve">Item a – </w:t>
            </w:r>
            <w:r w:rsidRPr="00F952A3">
              <w:rPr>
                <w:b/>
              </w:rPr>
              <w:t>Resposta esperada:</w:t>
            </w:r>
            <w:r w:rsidRPr="00760843">
              <w:t xml:space="preserve"> </w:t>
            </w:r>
            <w:r>
              <w:t>Os pronomes indefinidos servem para generalizar o alcance da lei, para mostrar que se aplica a todos os cidadãos.</w:t>
            </w:r>
          </w:p>
          <w:p w14:paraId="6C943DEB" w14:textId="77777777" w:rsidR="00EE5CF6" w:rsidRDefault="00EE5CF6" w:rsidP="00EE5CF6">
            <w:pPr>
              <w:pStyle w:val="04TEXTOTABELAS"/>
            </w:pPr>
          </w:p>
          <w:p w14:paraId="0725642F" w14:textId="34E23618" w:rsidR="00EE5CF6" w:rsidRDefault="00EE5CF6" w:rsidP="00EE5CF6">
            <w:pPr>
              <w:pStyle w:val="04TEXTOTABELAS"/>
            </w:pPr>
            <w:r>
              <w:t xml:space="preserve">Item b – </w:t>
            </w:r>
            <w:r w:rsidRPr="00F952A3">
              <w:rPr>
                <w:b/>
              </w:rPr>
              <w:t>Resposta esperada:</w:t>
            </w:r>
            <w:r>
              <w:t xml:space="preserve"> Essa inclusão tem a função de indicar que, se houver uma justificativa plausível, pode ser admissível causar dor, sofrimento ou lesão moral aos animais. </w:t>
            </w:r>
          </w:p>
        </w:tc>
        <w:tc>
          <w:tcPr>
            <w:tcW w:w="670" w:type="pct"/>
            <w:gridSpan w:val="2"/>
          </w:tcPr>
          <w:p w14:paraId="408115B2" w14:textId="77777777" w:rsidR="00EE5CF6" w:rsidRDefault="00EE5CF6" w:rsidP="00EE5CF6">
            <w:pPr>
              <w:pStyle w:val="04TEXTOTABELAS"/>
            </w:pPr>
          </w:p>
        </w:tc>
        <w:tc>
          <w:tcPr>
            <w:tcW w:w="894" w:type="pct"/>
          </w:tcPr>
          <w:p w14:paraId="332A3777" w14:textId="77777777" w:rsidR="00EE5CF6" w:rsidRDefault="00EE5CF6" w:rsidP="00EE5CF6">
            <w:pPr>
              <w:pStyle w:val="04TEXTOTABELAS"/>
            </w:pPr>
          </w:p>
        </w:tc>
        <w:tc>
          <w:tcPr>
            <w:tcW w:w="814" w:type="pct"/>
          </w:tcPr>
          <w:p w14:paraId="759E95FC" w14:textId="77777777" w:rsidR="00EE5CF6" w:rsidRDefault="00EE5CF6" w:rsidP="00EE5CF6">
            <w:pPr>
              <w:pStyle w:val="04TEXTOTABELAS"/>
            </w:pPr>
          </w:p>
        </w:tc>
      </w:tr>
    </w:tbl>
    <w:p w14:paraId="72140FF8" w14:textId="77777777" w:rsidR="00A76311" w:rsidRDefault="00A76311" w:rsidP="00A76311">
      <w:pPr>
        <w:pStyle w:val="06CREDITO"/>
        <w:ind w:left="7788" w:firstLine="708"/>
      </w:pPr>
      <w:r>
        <w:t>(continua)</w:t>
      </w:r>
    </w:p>
    <w:p w14:paraId="06B59FD9" w14:textId="77777777" w:rsidR="00A76311" w:rsidRPr="00A76311" w:rsidRDefault="00A76311" w:rsidP="00A76311">
      <w:pPr>
        <w:pStyle w:val="02TEXTOPRINCIPAL"/>
      </w:pPr>
      <w:r w:rsidRPr="00A76311">
        <w:br w:type="page"/>
      </w:r>
    </w:p>
    <w:p w14:paraId="00C1F9F7" w14:textId="136BE4C2" w:rsidR="00A76311" w:rsidRDefault="00A76311" w:rsidP="00A76311">
      <w:pPr>
        <w:pStyle w:val="06CREDITO"/>
      </w:pPr>
      <w:r>
        <w:lastRenderedPageBreak/>
        <w:t>(continuação)</w:t>
      </w: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4"/>
        <w:gridCol w:w="2098"/>
        <w:gridCol w:w="2098"/>
        <w:gridCol w:w="1361"/>
        <w:gridCol w:w="1814"/>
        <w:gridCol w:w="1644"/>
      </w:tblGrid>
      <w:tr w:rsidR="00EE5CF6" w14:paraId="125B93F4" w14:textId="77777777" w:rsidTr="00D92BFF">
        <w:trPr>
          <w:jc w:val="center"/>
        </w:trPr>
        <w:tc>
          <w:tcPr>
            <w:tcW w:w="1134" w:type="dxa"/>
          </w:tcPr>
          <w:p w14:paraId="1EAE8476" w14:textId="1D68204A" w:rsidR="00EE5CF6" w:rsidRDefault="00EE5CF6" w:rsidP="00EE5CF6">
            <w:pPr>
              <w:pStyle w:val="04TEXTOTABELAS"/>
            </w:pPr>
            <w:r>
              <w:t>3</w:t>
            </w:r>
          </w:p>
        </w:tc>
        <w:tc>
          <w:tcPr>
            <w:tcW w:w="2098" w:type="dxa"/>
          </w:tcPr>
          <w:p w14:paraId="64B5C248" w14:textId="503B09DE" w:rsidR="00EE5CF6" w:rsidRDefault="00EE5CF6" w:rsidP="00EE5CF6">
            <w:pPr>
              <w:pStyle w:val="04TEXTOTABELAS"/>
            </w:pPr>
            <w:r w:rsidRPr="00E14087">
              <w:t>Essa questão exige d</w:t>
            </w:r>
            <w:r>
              <w:t>o(a) estudante</w:t>
            </w:r>
            <w:r w:rsidRPr="00E14087">
              <w:t xml:space="preserve"> </w:t>
            </w:r>
            <w:r>
              <w:t>a capacidade de reconhecer as regras básicas de concordância verbal, bem como a forma de organização de textos legais, de acordo com as habilidades EF07LP06 e EF69LP20 da BNCC.</w:t>
            </w:r>
          </w:p>
        </w:tc>
        <w:tc>
          <w:tcPr>
            <w:tcW w:w="2098" w:type="dxa"/>
          </w:tcPr>
          <w:p w14:paraId="7962C958" w14:textId="08341D78" w:rsidR="00EE5CF6" w:rsidRDefault="00EE5CF6" w:rsidP="00EE5CF6">
            <w:pPr>
              <w:pStyle w:val="04TEXTOTABELAS"/>
            </w:pPr>
            <w:r>
              <w:t xml:space="preserve">Estão no plural, pois o sujeito desse predicado são os objetivos da lei que aparecerão em seguida. Como são vários objetivos, </w:t>
            </w:r>
            <w:r>
              <w:br/>
              <w:t xml:space="preserve">o verbo e o predicativo ficam </w:t>
            </w:r>
            <w:r>
              <w:br/>
              <w:t xml:space="preserve">no plural. </w:t>
            </w:r>
          </w:p>
        </w:tc>
        <w:tc>
          <w:tcPr>
            <w:tcW w:w="1361" w:type="dxa"/>
          </w:tcPr>
          <w:p w14:paraId="5DD32D4D" w14:textId="77777777" w:rsidR="00EE5CF6" w:rsidRDefault="00EE5CF6" w:rsidP="00EE5CF6">
            <w:pPr>
              <w:pStyle w:val="04TEXTOTABELAS"/>
            </w:pPr>
          </w:p>
        </w:tc>
        <w:tc>
          <w:tcPr>
            <w:tcW w:w="1814" w:type="dxa"/>
          </w:tcPr>
          <w:p w14:paraId="097DD864" w14:textId="77777777" w:rsidR="00EE5CF6" w:rsidRDefault="00EE5CF6" w:rsidP="00EE5CF6">
            <w:pPr>
              <w:pStyle w:val="04TEXTOTABELAS"/>
            </w:pPr>
          </w:p>
        </w:tc>
        <w:tc>
          <w:tcPr>
            <w:tcW w:w="1644" w:type="dxa"/>
          </w:tcPr>
          <w:p w14:paraId="3BE319A5" w14:textId="77777777" w:rsidR="00EE5CF6" w:rsidRDefault="00EE5CF6" w:rsidP="00EE5CF6">
            <w:pPr>
              <w:pStyle w:val="04TEXTOTABELAS"/>
            </w:pPr>
          </w:p>
        </w:tc>
      </w:tr>
      <w:tr w:rsidR="00EE5CF6" w14:paraId="39FB4557" w14:textId="77777777" w:rsidTr="00D92BFF">
        <w:trPr>
          <w:jc w:val="center"/>
        </w:trPr>
        <w:tc>
          <w:tcPr>
            <w:tcW w:w="1134" w:type="dxa"/>
          </w:tcPr>
          <w:p w14:paraId="5E47B647" w14:textId="77777777" w:rsidR="00EE5CF6" w:rsidRDefault="00EE5CF6" w:rsidP="00EE5CF6">
            <w:pPr>
              <w:pStyle w:val="04TEXTOTABELAS"/>
            </w:pPr>
            <w:r>
              <w:t>4</w:t>
            </w:r>
          </w:p>
        </w:tc>
        <w:tc>
          <w:tcPr>
            <w:tcW w:w="2098" w:type="dxa"/>
          </w:tcPr>
          <w:p w14:paraId="35CCAF23" w14:textId="7243C2C6" w:rsidR="00EE5CF6" w:rsidRDefault="00EE5CF6" w:rsidP="00EE5CF6">
            <w:pPr>
              <w:pStyle w:val="04TEXTOTABELAS"/>
            </w:pPr>
            <w:r w:rsidRPr="004239E6">
              <w:t>Essa questão avalia a capacidade do(a) estudante de identificar os diferentes tipos de sujeito e seu papel na construção do texto</w:t>
            </w:r>
            <w:r>
              <w:t>,</w:t>
            </w:r>
            <w:r w:rsidRPr="004239E6">
              <w:t xml:space="preserve"> de acordo com as habilidades EF06LP06 e EF07LP07 da BNCC. </w:t>
            </w:r>
          </w:p>
        </w:tc>
        <w:tc>
          <w:tcPr>
            <w:tcW w:w="2098" w:type="dxa"/>
          </w:tcPr>
          <w:p w14:paraId="0867B167" w14:textId="3E531803" w:rsidR="00EE5CF6" w:rsidRPr="00563ECB" w:rsidRDefault="00EE5CF6" w:rsidP="00EE5CF6">
            <w:pPr>
              <w:pStyle w:val="04TEXTOTABELAS"/>
            </w:pPr>
            <w:r>
              <w:t>D</w:t>
            </w:r>
          </w:p>
        </w:tc>
        <w:tc>
          <w:tcPr>
            <w:tcW w:w="1361" w:type="dxa"/>
          </w:tcPr>
          <w:p w14:paraId="0D0D7C8F" w14:textId="77777777" w:rsidR="00EE5CF6" w:rsidRDefault="00EE5CF6" w:rsidP="00EE5CF6">
            <w:pPr>
              <w:pStyle w:val="04TEXTOTABELAS"/>
            </w:pPr>
          </w:p>
        </w:tc>
        <w:tc>
          <w:tcPr>
            <w:tcW w:w="1814" w:type="dxa"/>
          </w:tcPr>
          <w:p w14:paraId="59704002" w14:textId="77777777" w:rsidR="00EE5CF6" w:rsidRDefault="00EE5CF6" w:rsidP="00EE5CF6">
            <w:pPr>
              <w:pStyle w:val="04TEXTOTABELAS"/>
            </w:pPr>
          </w:p>
        </w:tc>
        <w:tc>
          <w:tcPr>
            <w:tcW w:w="1644" w:type="dxa"/>
          </w:tcPr>
          <w:p w14:paraId="42546032" w14:textId="77777777" w:rsidR="00EE5CF6" w:rsidRDefault="00EE5CF6" w:rsidP="00EE5CF6">
            <w:pPr>
              <w:pStyle w:val="04TEXTOTABELAS"/>
            </w:pPr>
          </w:p>
        </w:tc>
      </w:tr>
      <w:tr w:rsidR="00EE5CF6" w14:paraId="32C011D1" w14:textId="77777777" w:rsidTr="00D92BFF">
        <w:trPr>
          <w:jc w:val="center"/>
        </w:trPr>
        <w:tc>
          <w:tcPr>
            <w:tcW w:w="1134" w:type="dxa"/>
          </w:tcPr>
          <w:p w14:paraId="779FF903" w14:textId="77777777" w:rsidR="00EE5CF6" w:rsidRDefault="00EE5CF6" w:rsidP="00EE5CF6">
            <w:pPr>
              <w:pStyle w:val="04TEXTOTABELAS"/>
            </w:pPr>
            <w:r>
              <w:t>5</w:t>
            </w:r>
          </w:p>
        </w:tc>
        <w:tc>
          <w:tcPr>
            <w:tcW w:w="2098" w:type="dxa"/>
          </w:tcPr>
          <w:p w14:paraId="3BB8DFCA" w14:textId="44A84009" w:rsidR="00EE5CF6" w:rsidRDefault="00EE5CF6" w:rsidP="00EE5CF6">
            <w:pPr>
              <w:pStyle w:val="04TEXTOTABELAS"/>
            </w:pPr>
            <w:r w:rsidRPr="004239E6">
              <w:t>Essa questão exige do</w:t>
            </w:r>
            <w:r>
              <w:t>(a)</w:t>
            </w:r>
            <w:r w:rsidRPr="004239E6">
              <w:t xml:space="preserve"> </w:t>
            </w:r>
            <w:r>
              <w:t>estudante</w:t>
            </w:r>
            <w:r w:rsidRPr="004239E6">
              <w:t xml:space="preserve"> a capacidade de reconhecer o </w:t>
            </w:r>
            <w:r>
              <w:br/>
            </w:r>
            <w:r w:rsidRPr="004239E6">
              <w:t xml:space="preserve">efeito de sentido produzido pelo </w:t>
            </w:r>
            <w:r>
              <w:br/>
            </w:r>
            <w:r w:rsidRPr="004239E6">
              <w:t xml:space="preserve">uso de um verbo </w:t>
            </w:r>
            <w:r>
              <w:br/>
            </w:r>
            <w:r w:rsidRPr="004239E6">
              <w:t>no indicativo</w:t>
            </w:r>
            <w:r>
              <w:t>,</w:t>
            </w:r>
            <w:r w:rsidRPr="004239E6">
              <w:t xml:space="preserve"> </w:t>
            </w:r>
            <w:r>
              <w:br/>
            </w:r>
            <w:r w:rsidRPr="004239E6">
              <w:t xml:space="preserve">de acordo com </w:t>
            </w:r>
            <w:r>
              <w:br/>
            </w:r>
            <w:r w:rsidRPr="004239E6">
              <w:t>a habilidade EF06LP04 da BNCC.</w:t>
            </w:r>
          </w:p>
        </w:tc>
        <w:tc>
          <w:tcPr>
            <w:tcW w:w="2098" w:type="dxa"/>
          </w:tcPr>
          <w:p w14:paraId="1F1E792B" w14:textId="12EDF90F" w:rsidR="00EE5CF6" w:rsidRDefault="00EE5CF6" w:rsidP="00EE5CF6">
            <w:pPr>
              <w:pStyle w:val="04TEXTOTABELAS"/>
            </w:pPr>
            <w:r>
              <w:t xml:space="preserve">A forma verbal </w:t>
            </w:r>
            <w:r>
              <w:rPr>
                <w:b/>
                <w:i/>
              </w:rPr>
              <w:t>é</w:t>
            </w:r>
            <w:r w:rsidRPr="00E604C5">
              <w:t xml:space="preserve"> </w:t>
            </w:r>
            <w:r>
              <w:t>está sendo usada porque produz efeito de certeza sobre o que está sendo dito; algo importante quando da elaboração de leis e normas.</w:t>
            </w:r>
          </w:p>
        </w:tc>
        <w:tc>
          <w:tcPr>
            <w:tcW w:w="1361" w:type="dxa"/>
          </w:tcPr>
          <w:p w14:paraId="6F1B3C09" w14:textId="77777777" w:rsidR="00EE5CF6" w:rsidRDefault="00EE5CF6" w:rsidP="00EE5CF6">
            <w:pPr>
              <w:pStyle w:val="04TEXTOTABELAS"/>
            </w:pPr>
          </w:p>
        </w:tc>
        <w:tc>
          <w:tcPr>
            <w:tcW w:w="1814" w:type="dxa"/>
          </w:tcPr>
          <w:p w14:paraId="02DB282C" w14:textId="77777777" w:rsidR="00EE5CF6" w:rsidRDefault="00EE5CF6" w:rsidP="00EE5CF6">
            <w:pPr>
              <w:pStyle w:val="04TEXTOTABELAS"/>
            </w:pPr>
          </w:p>
        </w:tc>
        <w:tc>
          <w:tcPr>
            <w:tcW w:w="1644" w:type="dxa"/>
          </w:tcPr>
          <w:p w14:paraId="2CA0E00D" w14:textId="77777777" w:rsidR="00EE5CF6" w:rsidRDefault="00EE5CF6" w:rsidP="00EE5CF6">
            <w:pPr>
              <w:pStyle w:val="04TEXTOTABELAS"/>
            </w:pPr>
          </w:p>
        </w:tc>
      </w:tr>
      <w:tr w:rsidR="00EE5CF6" w14:paraId="468BA353" w14:textId="77777777" w:rsidTr="00D92BFF">
        <w:trPr>
          <w:jc w:val="center"/>
        </w:trPr>
        <w:tc>
          <w:tcPr>
            <w:tcW w:w="1134" w:type="dxa"/>
          </w:tcPr>
          <w:p w14:paraId="367B0954" w14:textId="25515D62" w:rsidR="00EE5CF6" w:rsidRDefault="00EE5CF6" w:rsidP="00EE5CF6">
            <w:pPr>
              <w:pStyle w:val="04TEXTOTABELAS"/>
            </w:pPr>
            <w:r>
              <w:t>6</w:t>
            </w:r>
          </w:p>
        </w:tc>
        <w:tc>
          <w:tcPr>
            <w:tcW w:w="2098" w:type="dxa"/>
          </w:tcPr>
          <w:p w14:paraId="2921A147" w14:textId="7EE0EA78" w:rsidR="00EE5CF6" w:rsidRPr="004239E6" w:rsidRDefault="00EE5CF6" w:rsidP="00EE5CF6">
            <w:pPr>
              <w:pStyle w:val="04TEXTOTABELAS"/>
            </w:pPr>
            <w:r>
              <w:t xml:space="preserve">Essa questão avalia a capacidade </w:t>
            </w:r>
            <w:r w:rsidRPr="004239E6">
              <w:t>do</w:t>
            </w:r>
            <w:r>
              <w:t>(a)</w:t>
            </w:r>
            <w:r w:rsidRPr="004239E6">
              <w:t xml:space="preserve"> </w:t>
            </w:r>
            <w:r>
              <w:t xml:space="preserve">estudante de compreender a função dos mecanismos de modalização em textos legais, </w:t>
            </w:r>
            <w:r w:rsidR="00785560">
              <w:br/>
            </w:r>
            <w:r>
              <w:t xml:space="preserve">de acordo com </w:t>
            </w:r>
            <w:r w:rsidR="00785560">
              <w:br/>
            </w:r>
            <w:r>
              <w:t xml:space="preserve">a habilidade </w:t>
            </w:r>
            <w:r w:rsidRPr="00CC643C">
              <w:t>EF69LP2</w:t>
            </w:r>
            <w:r>
              <w:t>8 da BNCC.</w:t>
            </w:r>
          </w:p>
        </w:tc>
        <w:tc>
          <w:tcPr>
            <w:tcW w:w="2098" w:type="dxa"/>
          </w:tcPr>
          <w:p w14:paraId="0A34D865" w14:textId="4BD0D392" w:rsidR="00EE5CF6" w:rsidRDefault="00EE5CF6" w:rsidP="00EE5CF6">
            <w:pPr>
              <w:pStyle w:val="04TEXTOTABELAS"/>
            </w:pPr>
            <w:r>
              <w:t xml:space="preserve">Os pares de palavras são antônimos e são usados para destacar o alcance amplo do que </w:t>
            </w:r>
            <w:r>
              <w:br/>
              <w:t>é considerado maus-tratos.</w:t>
            </w:r>
          </w:p>
        </w:tc>
        <w:tc>
          <w:tcPr>
            <w:tcW w:w="1361" w:type="dxa"/>
          </w:tcPr>
          <w:p w14:paraId="285E45A1" w14:textId="77777777" w:rsidR="00EE5CF6" w:rsidRDefault="00EE5CF6" w:rsidP="00EE5CF6">
            <w:pPr>
              <w:pStyle w:val="04TEXTOTABELAS"/>
            </w:pPr>
          </w:p>
        </w:tc>
        <w:tc>
          <w:tcPr>
            <w:tcW w:w="1814" w:type="dxa"/>
          </w:tcPr>
          <w:p w14:paraId="43A1E809" w14:textId="77777777" w:rsidR="00EE5CF6" w:rsidRDefault="00EE5CF6" w:rsidP="00EE5CF6">
            <w:pPr>
              <w:pStyle w:val="04TEXTOTABELAS"/>
            </w:pPr>
          </w:p>
        </w:tc>
        <w:tc>
          <w:tcPr>
            <w:tcW w:w="1644" w:type="dxa"/>
          </w:tcPr>
          <w:p w14:paraId="354F841A" w14:textId="77777777" w:rsidR="00EE5CF6" w:rsidRDefault="00EE5CF6" w:rsidP="00EE5CF6">
            <w:pPr>
              <w:pStyle w:val="04TEXTOTABELAS"/>
            </w:pPr>
          </w:p>
        </w:tc>
      </w:tr>
    </w:tbl>
    <w:p w14:paraId="1F9A8CF4" w14:textId="323839B3" w:rsidR="00A76311" w:rsidRPr="00A76311" w:rsidRDefault="00A76311" w:rsidP="00D92BFF">
      <w:pPr>
        <w:pStyle w:val="06CREDITO"/>
        <w:ind w:left="7788" w:firstLine="708"/>
      </w:pPr>
      <w:r>
        <w:t>(continua)</w:t>
      </w:r>
      <w:r w:rsidRPr="00A76311">
        <w:br w:type="page"/>
      </w:r>
    </w:p>
    <w:p w14:paraId="071E291D" w14:textId="77777777" w:rsidR="00A76311" w:rsidRDefault="00A76311" w:rsidP="00A76311">
      <w:pPr>
        <w:pStyle w:val="06CREDITO"/>
      </w:pPr>
      <w:r>
        <w:lastRenderedPageBreak/>
        <w:t xml:space="preserve"> (continuação)</w:t>
      </w: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4"/>
        <w:gridCol w:w="2098"/>
        <w:gridCol w:w="2098"/>
        <w:gridCol w:w="1361"/>
        <w:gridCol w:w="1814"/>
        <w:gridCol w:w="1644"/>
      </w:tblGrid>
      <w:tr w:rsidR="00EE5CF6" w14:paraId="2C7D0534" w14:textId="77777777" w:rsidTr="00D92BFF">
        <w:trPr>
          <w:jc w:val="center"/>
        </w:trPr>
        <w:tc>
          <w:tcPr>
            <w:tcW w:w="1134" w:type="dxa"/>
          </w:tcPr>
          <w:p w14:paraId="0D784729" w14:textId="4B5BB218" w:rsidR="00EE5CF6" w:rsidRDefault="00EE5CF6" w:rsidP="00EE5CF6">
            <w:pPr>
              <w:pStyle w:val="04TEXTOTABELAS"/>
            </w:pPr>
            <w:r>
              <w:t>7</w:t>
            </w:r>
          </w:p>
        </w:tc>
        <w:tc>
          <w:tcPr>
            <w:tcW w:w="2098" w:type="dxa"/>
          </w:tcPr>
          <w:p w14:paraId="1673BE76" w14:textId="7612B598" w:rsidR="00EE5CF6" w:rsidRDefault="00EE5CF6" w:rsidP="00EE5CF6">
            <w:pPr>
              <w:pStyle w:val="04TEXTOTABELAS"/>
            </w:pPr>
            <w:r w:rsidRPr="00191513">
              <w:t xml:space="preserve">Essa questão avalia a capacidade </w:t>
            </w:r>
            <w:r>
              <w:t xml:space="preserve">do(a) estudante </w:t>
            </w:r>
            <w:r w:rsidRPr="00191513">
              <w:t xml:space="preserve">de </w:t>
            </w:r>
            <w:r>
              <w:t>e</w:t>
            </w:r>
            <w:r w:rsidRPr="00870492">
              <w:rPr>
                <w:rFonts w:eastAsia="Arial" w:cs="Arial"/>
              </w:rPr>
              <w:t xml:space="preserve">stabelecer relações entre partes do texto, identificando substituições pronominais </w:t>
            </w:r>
            <w:r>
              <w:rPr>
                <w:rFonts w:eastAsia="Arial" w:cs="Arial"/>
              </w:rPr>
              <w:br/>
            </w:r>
            <w:r w:rsidRPr="00870492">
              <w:rPr>
                <w:rFonts w:eastAsia="Arial" w:cs="Arial"/>
              </w:rPr>
              <w:t>(uso de pronome anafórico – demonstrativo)</w:t>
            </w:r>
            <w:r>
              <w:rPr>
                <w:rFonts w:eastAsia="Arial" w:cs="Arial"/>
              </w:rPr>
              <w:t>,</w:t>
            </w:r>
            <w:r w:rsidRPr="00870492">
              <w:rPr>
                <w:rFonts w:eastAsia="Arial" w:cs="Arial"/>
              </w:rPr>
              <w:t xml:space="preserve"> </w:t>
            </w:r>
            <w:r>
              <w:rPr>
                <w:rFonts w:eastAsia="Arial" w:cs="Arial"/>
              </w:rPr>
              <w:br/>
            </w:r>
            <w:r w:rsidRPr="00870492">
              <w:rPr>
                <w:rFonts w:eastAsia="Arial" w:cs="Arial"/>
              </w:rPr>
              <w:t>que contribuem para a continuidade do texto</w:t>
            </w:r>
            <w:r>
              <w:rPr>
                <w:rFonts w:eastAsia="Arial" w:cs="Arial"/>
              </w:rPr>
              <w:t>,</w:t>
            </w:r>
            <w:r>
              <w:t xml:space="preserve"> </w:t>
            </w:r>
            <w:r w:rsidRPr="00191513">
              <w:t>de acordo com a habilidade</w:t>
            </w:r>
            <w:r>
              <w:t xml:space="preserve"> </w:t>
            </w:r>
            <w:r w:rsidRPr="00870492">
              <w:rPr>
                <w:rFonts w:eastAsia="Arial" w:cs="Arial"/>
              </w:rPr>
              <w:t>EF07LP13</w:t>
            </w:r>
            <w:r w:rsidRPr="00191513">
              <w:t>.</w:t>
            </w:r>
          </w:p>
        </w:tc>
        <w:tc>
          <w:tcPr>
            <w:tcW w:w="2098" w:type="dxa"/>
          </w:tcPr>
          <w:p w14:paraId="27F8001D" w14:textId="77777777" w:rsidR="00EE5CF6" w:rsidRDefault="00EE5CF6" w:rsidP="00EE5CF6">
            <w:pPr>
              <w:pStyle w:val="04TEXTOTABELAS"/>
            </w:pPr>
            <w:r>
              <w:t>Item</w:t>
            </w:r>
            <w:r w:rsidRPr="00534860">
              <w:rPr>
                <w:b/>
              </w:rPr>
              <w:t xml:space="preserve"> a</w:t>
            </w:r>
            <w:r>
              <w:t>:</w:t>
            </w:r>
          </w:p>
          <w:p w14:paraId="7029299B" w14:textId="77777777" w:rsidR="00EE5CF6" w:rsidRDefault="00EE5CF6" w:rsidP="00EE5CF6">
            <w:pPr>
              <w:pStyle w:val="04TEXTOTABELAS"/>
            </w:pPr>
            <w:r>
              <w:t xml:space="preserve">A palavra </w:t>
            </w:r>
            <w:r w:rsidRPr="00534860">
              <w:rPr>
                <w:i/>
              </w:rPr>
              <w:t>destes</w:t>
            </w:r>
            <w:r>
              <w:t>. Ela está retomando a expressão “numerosos metais preciosos”.</w:t>
            </w:r>
          </w:p>
          <w:p w14:paraId="762E0DAD" w14:textId="77777777" w:rsidR="00EE5CF6" w:rsidRDefault="00EE5CF6" w:rsidP="00EE5CF6">
            <w:pPr>
              <w:pStyle w:val="04TEXTOTABELAS"/>
            </w:pPr>
          </w:p>
          <w:p w14:paraId="5FCF951D" w14:textId="77777777" w:rsidR="00EE5CF6" w:rsidRDefault="00EE5CF6" w:rsidP="00EE5CF6">
            <w:pPr>
              <w:pStyle w:val="04TEXTOTABELAS"/>
            </w:pPr>
            <w:r>
              <w:t xml:space="preserve">Item </w:t>
            </w:r>
            <w:r w:rsidRPr="00534860">
              <w:rPr>
                <w:b/>
              </w:rPr>
              <w:t>b</w:t>
            </w:r>
            <w:r>
              <w:t>:</w:t>
            </w:r>
          </w:p>
          <w:p w14:paraId="5025EF00" w14:textId="39986FB3" w:rsidR="00EE5CF6" w:rsidRDefault="00EE5CF6" w:rsidP="00EE5CF6">
            <w:pPr>
              <w:pStyle w:val="04TEXTOTABELAS"/>
            </w:pPr>
            <w:r>
              <w:t>Porque ela evita que a expressão se repita e ajuda a estabelecer relações entre as diversas partes do texto.</w:t>
            </w:r>
          </w:p>
        </w:tc>
        <w:tc>
          <w:tcPr>
            <w:tcW w:w="1361" w:type="dxa"/>
          </w:tcPr>
          <w:p w14:paraId="5A4EA771" w14:textId="77777777" w:rsidR="00EE5CF6" w:rsidRDefault="00EE5CF6" w:rsidP="00EE5CF6">
            <w:pPr>
              <w:pStyle w:val="04TEXTOTABELAS"/>
            </w:pPr>
          </w:p>
        </w:tc>
        <w:tc>
          <w:tcPr>
            <w:tcW w:w="1814" w:type="dxa"/>
          </w:tcPr>
          <w:p w14:paraId="167A8F17" w14:textId="77777777" w:rsidR="00EE5CF6" w:rsidRDefault="00EE5CF6" w:rsidP="00EE5CF6">
            <w:pPr>
              <w:pStyle w:val="04TEXTOTABELAS"/>
            </w:pPr>
          </w:p>
        </w:tc>
        <w:tc>
          <w:tcPr>
            <w:tcW w:w="1644" w:type="dxa"/>
          </w:tcPr>
          <w:p w14:paraId="76D0348D" w14:textId="77777777" w:rsidR="00EE5CF6" w:rsidRDefault="00EE5CF6" w:rsidP="00EE5CF6">
            <w:pPr>
              <w:pStyle w:val="04TEXTOTABELAS"/>
            </w:pPr>
          </w:p>
        </w:tc>
      </w:tr>
      <w:tr w:rsidR="00785560" w14:paraId="3BFA9C27" w14:textId="77777777" w:rsidTr="00D92BFF">
        <w:trPr>
          <w:jc w:val="center"/>
        </w:trPr>
        <w:tc>
          <w:tcPr>
            <w:tcW w:w="1134" w:type="dxa"/>
          </w:tcPr>
          <w:p w14:paraId="533D58A8" w14:textId="31E39F29" w:rsidR="00785560" w:rsidRDefault="00785560" w:rsidP="00785560">
            <w:pPr>
              <w:pStyle w:val="04TEXTOTABELAS"/>
            </w:pPr>
            <w:r>
              <w:t>8</w:t>
            </w:r>
          </w:p>
        </w:tc>
        <w:tc>
          <w:tcPr>
            <w:tcW w:w="2098" w:type="dxa"/>
          </w:tcPr>
          <w:p w14:paraId="6BCD8E1E" w14:textId="307A227B" w:rsidR="00785560" w:rsidRDefault="00785560" w:rsidP="00785560">
            <w:pPr>
              <w:pStyle w:val="04TEXTOTABELAS"/>
            </w:pPr>
            <w:r w:rsidRPr="004C480D">
              <w:t xml:space="preserve">Essa questão avalia a capacidade </w:t>
            </w:r>
            <w:r w:rsidRPr="004239E6">
              <w:t>do</w:t>
            </w:r>
            <w:r>
              <w:t>(a)</w:t>
            </w:r>
            <w:r w:rsidRPr="004239E6">
              <w:t xml:space="preserve"> </w:t>
            </w:r>
            <w:r>
              <w:t>estudante</w:t>
            </w:r>
            <w:r w:rsidRPr="004C480D" w:rsidDel="00501061">
              <w:t xml:space="preserve"> </w:t>
            </w:r>
            <w:r w:rsidRPr="004C480D">
              <w:t xml:space="preserve">de identificar o </w:t>
            </w:r>
            <w:r>
              <w:br/>
            </w:r>
            <w:r w:rsidRPr="004C480D">
              <w:t xml:space="preserve">uso de pronomes indefinidos </w:t>
            </w:r>
            <w:r>
              <w:br/>
            </w:r>
            <w:r w:rsidRPr="004C480D">
              <w:t>como elementos modalizadores</w:t>
            </w:r>
            <w:r>
              <w:t>,</w:t>
            </w:r>
            <w:r w:rsidRPr="004C480D">
              <w:t xml:space="preserve"> </w:t>
            </w:r>
            <w:r>
              <w:br/>
            </w:r>
            <w:r w:rsidRPr="004C480D">
              <w:t xml:space="preserve">de acordo com </w:t>
            </w:r>
            <w:r>
              <w:br/>
            </w:r>
            <w:r w:rsidRPr="004C480D">
              <w:t>a habilidade EF07LP14 da BNCC.</w:t>
            </w:r>
          </w:p>
        </w:tc>
        <w:tc>
          <w:tcPr>
            <w:tcW w:w="2098" w:type="dxa"/>
          </w:tcPr>
          <w:p w14:paraId="47D211A7" w14:textId="326B7DA7" w:rsidR="00785560" w:rsidRPr="00897FB5" w:rsidRDefault="00785560" w:rsidP="00785560">
            <w:pPr>
              <w:pStyle w:val="04TEXTOTABELAS"/>
            </w:pPr>
            <w:r>
              <w:t>O uso da expressão “Meu Deus do Céu” intensifica a ideia de espanto que o eu lírico demonstra em relação ao interlocutor e seu palpite infeliz.</w:t>
            </w:r>
          </w:p>
        </w:tc>
        <w:tc>
          <w:tcPr>
            <w:tcW w:w="1361" w:type="dxa"/>
          </w:tcPr>
          <w:p w14:paraId="60FC1E24" w14:textId="77777777" w:rsidR="00785560" w:rsidRDefault="00785560" w:rsidP="00785560">
            <w:pPr>
              <w:pStyle w:val="04TEXTOTABELAS"/>
            </w:pPr>
          </w:p>
        </w:tc>
        <w:tc>
          <w:tcPr>
            <w:tcW w:w="1814" w:type="dxa"/>
          </w:tcPr>
          <w:p w14:paraId="431D2930" w14:textId="77777777" w:rsidR="00785560" w:rsidRDefault="00785560" w:rsidP="00785560">
            <w:pPr>
              <w:pStyle w:val="04TEXTOTABELAS"/>
            </w:pPr>
          </w:p>
        </w:tc>
        <w:tc>
          <w:tcPr>
            <w:tcW w:w="1644" w:type="dxa"/>
          </w:tcPr>
          <w:p w14:paraId="50C1F5AC" w14:textId="77777777" w:rsidR="00785560" w:rsidRDefault="00785560" w:rsidP="00785560">
            <w:pPr>
              <w:pStyle w:val="04TEXTOTABELAS"/>
            </w:pPr>
          </w:p>
        </w:tc>
      </w:tr>
      <w:tr w:rsidR="00785560" w14:paraId="71AA17B7" w14:textId="77777777" w:rsidTr="00D92BFF">
        <w:trPr>
          <w:jc w:val="center"/>
        </w:trPr>
        <w:tc>
          <w:tcPr>
            <w:tcW w:w="1134" w:type="dxa"/>
          </w:tcPr>
          <w:p w14:paraId="6EE99CA1" w14:textId="431827B0" w:rsidR="00785560" w:rsidRDefault="00785560" w:rsidP="00785560">
            <w:pPr>
              <w:pStyle w:val="04TEXTOTABELAS"/>
            </w:pPr>
            <w:r>
              <w:t>9</w:t>
            </w:r>
          </w:p>
        </w:tc>
        <w:tc>
          <w:tcPr>
            <w:tcW w:w="2098" w:type="dxa"/>
          </w:tcPr>
          <w:p w14:paraId="132AAE93" w14:textId="7D305ACB" w:rsidR="00785560" w:rsidRPr="004C480D" w:rsidRDefault="00785560" w:rsidP="00785560">
            <w:pPr>
              <w:pStyle w:val="04TEXTOTABELAS"/>
            </w:pPr>
            <w:r>
              <w:t xml:space="preserve">Essa questão avalia a capacidade </w:t>
            </w:r>
            <w:r w:rsidRPr="004239E6">
              <w:t>do</w:t>
            </w:r>
            <w:r>
              <w:t>(a)</w:t>
            </w:r>
            <w:r w:rsidRPr="004239E6">
              <w:t xml:space="preserve"> </w:t>
            </w:r>
            <w:r>
              <w:t>estudante</w:t>
            </w:r>
            <w:r w:rsidDel="00501061">
              <w:t xml:space="preserve"> </w:t>
            </w:r>
            <w:r>
              <w:t xml:space="preserve">de compreender o uso do hipérbato, a inversão da ordem normal dos termos da oração, como forma de produzir rimas em versos </w:t>
            </w:r>
            <w:r>
              <w:br/>
              <w:t xml:space="preserve">de acordo com </w:t>
            </w:r>
            <w:r>
              <w:br/>
              <w:t xml:space="preserve">as habilidades EF67LP38 e EF69LP48 da BNCC. </w:t>
            </w:r>
          </w:p>
        </w:tc>
        <w:tc>
          <w:tcPr>
            <w:tcW w:w="2098" w:type="dxa"/>
          </w:tcPr>
          <w:p w14:paraId="6777E809" w14:textId="6EA54821" w:rsidR="00785560" w:rsidRDefault="00785560" w:rsidP="00785560">
            <w:pPr>
              <w:pStyle w:val="04TEXTOTABELAS"/>
            </w:pPr>
            <w:r>
              <w:t xml:space="preserve">Na ordem direta, a oração seria: Até o arvoredo dança ao som do samba. A opção pela ordem indireta foi feita para que ocorresse a rima entre </w:t>
            </w:r>
            <w:r w:rsidRPr="003E3600">
              <w:rPr>
                <w:i/>
              </w:rPr>
              <w:t>brinquedo</w:t>
            </w:r>
            <w:r>
              <w:t xml:space="preserve"> e </w:t>
            </w:r>
            <w:r w:rsidRPr="003E3600">
              <w:rPr>
                <w:i/>
              </w:rPr>
              <w:t>arvoredo</w:t>
            </w:r>
            <w:r>
              <w:t>.</w:t>
            </w:r>
          </w:p>
        </w:tc>
        <w:tc>
          <w:tcPr>
            <w:tcW w:w="1361" w:type="dxa"/>
          </w:tcPr>
          <w:p w14:paraId="7E0D88AB" w14:textId="77777777" w:rsidR="00785560" w:rsidRDefault="00785560" w:rsidP="00785560">
            <w:pPr>
              <w:pStyle w:val="04TEXTOTABELAS"/>
            </w:pPr>
          </w:p>
        </w:tc>
        <w:tc>
          <w:tcPr>
            <w:tcW w:w="1814" w:type="dxa"/>
          </w:tcPr>
          <w:p w14:paraId="6840FB6F" w14:textId="77777777" w:rsidR="00785560" w:rsidRDefault="00785560" w:rsidP="00785560">
            <w:pPr>
              <w:pStyle w:val="04TEXTOTABELAS"/>
            </w:pPr>
          </w:p>
        </w:tc>
        <w:tc>
          <w:tcPr>
            <w:tcW w:w="1644" w:type="dxa"/>
          </w:tcPr>
          <w:p w14:paraId="1FFAC025" w14:textId="77777777" w:rsidR="00785560" w:rsidRDefault="00785560" w:rsidP="00785560">
            <w:pPr>
              <w:pStyle w:val="04TEXTOTABELAS"/>
            </w:pPr>
          </w:p>
        </w:tc>
      </w:tr>
      <w:tr w:rsidR="00785560" w14:paraId="33582B31" w14:textId="77777777" w:rsidTr="00D92BFF">
        <w:trPr>
          <w:jc w:val="center"/>
        </w:trPr>
        <w:tc>
          <w:tcPr>
            <w:tcW w:w="1134" w:type="dxa"/>
          </w:tcPr>
          <w:p w14:paraId="705F1B6A" w14:textId="6C088D27" w:rsidR="00785560" w:rsidRDefault="00785560" w:rsidP="00785560">
            <w:pPr>
              <w:pStyle w:val="04TEXTOTABELAS"/>
            </w:pPr>
            <w:r>
              <w:t>10</w:t>
            </w:r>
          </w:p>
        </w:tc>
        <w:tc>
          <w:tcPr>
            <w:tcW w:w="2098" w:type="dxa"/>
          </w:tcPr>
          <w:p w14:paraId="0BABB3D0" w14:textId="158FEB71" w:rsidR="00785560" w:rsidRDefault="00785560" w:rsidP="00785560">
            <w:pPr>
              <w:pStyle w:val="04TEXTOTABELAS"/>
            </w:pPr>
            <w:r w:rsidRPr="004C480D">
              <w:t xml:space="preserve">A questão avalia a capacidade </w:t>
            </w:r>
            <w:r w:rsidRPr="004239E6">
              <w:t>do</w:t>
            </w:r>
            <w:r>
              <w:t>(a)</w:t>
            </w:r>
            <w:r w:rsidRPr="004239E6">
              <w:t xml:space="preserve"> </w:t>
            </w:r>
            <w:r>
              <w:t>estudante de</w:t>
            </w:r>
            <w:r w:rsidRPr="004C480D">
              <w:t xml:space="preserve"> </w:t>
            </w:r>
            <w:r>
              <w:t xml:space="preserve">compreender o uso de uma metáfora na construção do sentido do poema, </w:t>
            </w:r>
            <w:r w:rsidRPr="004C480D">
              <w:t xml:space="preserve">de acordo com </w:t>
            </w:r>
            <w:r>
              <w:br/>
            </w:r>
            <w:r w:rsidRPr="004C480D">
              <w:t xml:space="preserve">a habilidade </w:t>
            </w:r>
            <w:r w:rsidRPr="003E3600">
              <w:t>EF67LP38</w:t>
            </w:r>
            <w:r>
              <w:t xml:space="preserve"> </w:t>
            </w:r>
            <w:r w:rsidRPr="004C480D">
              <w:t>da BNCC.</w:t>
            </w:r>
          </w:p>
        </w:tc>
        <w:tc>
          <w:tcPr>
            <w:tcW w:w="2098" w:type="dxa"/>
          </w:tcPr>
          <w:p w14:paraId="551DE13E" w14:textId="25A64471" w:rsidR="00785560" w:rsidRDefault="00785560" w:rsidP="00785560">
            <w:pPr>
              <w:pStyle w:val="04TEXTOTABELAS"/>
            </w:pPr>
            <w:r>
              <w:t xml:space="preserve">B </w:t>
            </w:r>
            <w:bookmarkStart w:id="0" w:name="_GoBack"/>
            <w:bookmarkEnd w:id="0"/>
          </w:p>
        </w:tc>
        <w:tc>
          <w:tcPr>
            <w:tcW w:w="1361" w:type="dxa"/>
          </w:tcPr>
          <w:p w14:paraId="7656E794" w14:textId="77777777" w:rsidR="00785560" w:rsidRDefault="00785560" w:rsidP="00785560">
            <w:pPr>
              <w:pStyle w:val="04TEXTOTABELAS"/>
            </w:pPr>
          </w:p>
        </w:tc>
        <w:tc>
          <w:tcPr>
            <w:tcW w:w="1814" w:type="dxa"/>
          </w:tcPr>
          <w:p w14:paraId="7EFF13B8" w14:textId="77777777" w:rsidR="00785560" w:rsidRDefault="00785560" w:rsidP="00785560">
            <w:pPr>
              <w:pStyle w:val="04TEXTOTABELAS"/>
            </w:pPr>
          </w:p>
        </w:tc>
        <w:tc>
          <w:tcPr>
            <w:tcW w:w="1644" w:type="dxa"/>
          </w:tcPr>
          <w:p w14:paraId="1AA47CE5" w14:textId="77777777" w:rsidR="00785560" w:rsidRDefault="00785560" w:rsidP="00785560">
            <w:pPr>
              <w:pStyle w:val="04TEXTOTABELAS"/>
            </w:pPr>
          </w:p>
        </w:tc>
      </w:tr>
    </w:tbl>
    <w:p w14:paraId="0B998692" w14:textId="77777777" w:rsidR="00A76311" w:rsidRDefault="00A76311" w:rsidP="00785560">
      <w:pPr>
        <w:pStyle w:val="06CREDITO"/>
        <w:ind w:left="7788" w:firstLine="708"/>
      </w:pPr>
    </w:p>
    <w:sectPr w:rsidR="00A76311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C2D551" w14:textId="77777777" w:rsidR="00177604" w:rsidRDefault="00177604">
      <w:r>
        <w:separator/>
      </w:r>
    </w:p>
  </w:endnote>
  <w:endnote w:type="continuationSeparator" w:id="0">
    <w:p w14:paraId="7648B687" w14:textId="77777777" w:rsidR="00177604" w:rsidRDefault="00177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BFEBB77-A4FA-42F5-90C7-F1046BB404AF}"/>
    <w:embedBold r:id="rId2" w:fontKey="{9EF46BB2-47B8-41EC-BC40-5DF7E2F5861B}"/>
    <w:embedItalic r:id="rId3" w:fontKey="{3BDBA8CB-7FC5-4458-BEA3-FAB42E19A5AD}"/>
    <w:embedBoldItalic r:id="rId4" w:fontKey="{BFC14DBC-E5A9-4911-9B42-12D9E83AFC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F4A174-9CE9-44AA-85C4-9468E7518578}"/>
    <w:embedBold r:id="rId6" w:fontKey="{7E4469F3-13A9-4369-B224-E56F512AB17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7898CE2-45D0-4236-9F76-A3A6F7EEAC35}"/>
    <w:embedBold r:id="rId8" w:fontKey="{3441CF6E-74B5-48C2-B18C-449223ABB79B}"/>
    <w:embedBoldItalic r:id="rId9" w:fontKey="{F9C53642-74EA-4EB0-9BEF-5B979A32E6C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9D60182-F149-4BDC-8E64-B465BBB97EB7}"/>
  </w:font>
  <w:font w:name="HelveticaNeueLT Std">
    <w:altName w:val="Calibri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8E9CE24-D0C5-4A4A-9ADC-2CEC1A335878}"/>
    <w:embedBold r:id="rId13" w:fontKey="{4A65BB59-3FD3-4120-9B26-31818BD9D968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56E2482F-3544-4710-9FF7-2ED8FCF1F0D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046025D8-7DC8-49EA-9D38-02359C7AA596}"/>
    <w:embedBold r:id="rId16" w:fontKey="{7FF25713-2583-44C9-A2C2-EA4757EDC556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7" w:fontKey="{5E003D07-38DE-4CF9-91A6-020A2E7746F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60B1FE0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454B2AF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82551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AF54A" w14:textId="77777777" w:rsidR="00177604" w:rsidRDefault="00177604">
      <w:r>
        <w:rPr>
          <w:color w:val="000000"/>
        </w:rPr>
        <w:separator/>
      </w:r>
    </w:p>
  </w:footnote>
  <w:footnote w:type="continuationSeparator" w:id="0">
    <w:p w14:paraId="40445C47" w14:textId="77777777" w:rsidR="00177604" w:rsidRDefault="00177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324E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53610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876BB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244E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E8013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07245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C30B8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C28AE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3C0D6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92E6E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22EA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8"/>
  </w:num>
  <w:num w:numId="4">
    <w:abstractNumId w:val="17"/>
  </w:num>
  <w:num w:numId="5">
    <w:abstractNumId w:val="18"/>
  </w:num>
  <w:num w:numId="6">
    <w:abstractNumId w:val="18"/>
  </w:num>
  <w:num w:numId="7">
    <w:abstractNumId w:val="17"/>
  </w:num>
  <w:num w:numId="8">
    <w:abstractNumId w:val="18"/>
  </w:num>
  <w:num w:numId="9">
    <w:abstractNumId w:val="18"/>
  </w:num>
  <w:num w:numId="10">
    <w:abstractNumId w:val="17"/>
  </w:num>
  <w:num w:numId="11">
    <w:abstractNumId w:val="18"/>
  </w:num>
  <w:num w:numId="12">
    <w:abstractNumId w:val="21"/>
  </w:num>
  <w:num w:numId="13">
    <w:abstractNumId w:val="13"/>
  </w:num>
  <w:num w:numId="14">
    <w:abstractNumId w:val="18"/>
  </w:num>
  <w:num w:numId="15">
    <w:abstractNumId w:val="17"/>
  </w:num>
  <w:num w:numId="16">
    <w:abstractNumId w:val="18"/>
  </w:num>
  <w:num w:numId="17">
    <w:abstractNumId w:val="18"/>
  </w:num>
  <w:num w:numId="18">
    <w:abstractNumId w:val="17"/>
  </w:num>
  <w:num w:numId="19">
    <w:abstractNumId w:val="18"/>
  </w:num>
  <w:num w:numId="20">
    <w:abstractNumId w:val="12"/>
  </w:num>
  <w:num w:numId="21">
    <w:abstractNumId w:val="16"/>
  </w:num>
  <w:num w:numId="22">
    <w:abstractNumId w:val="22"/>
  </w:num>
  <w:num w:numId="23">
    <w:abstractNumId w:val="11"/>
  </w:num>
  <w:num w:numId="24">
    <w:abstractNumId w:val="20"/>
  </w:num>
  <w:num w:numId="25">
    <w:abstractNumId w:val="15"/>
  </w:num>
  <w:num w:numId="26">
    <w:abstractNumId w:val="14"/>
  </w:num>
  <w:num w:numId="27">
    <w:abstractNumId w:val="23"/>
  </w:num>
  <w:num w:numId="28">
    <w:abstractNumId w:val="18"/>
  </w:num>
  <w:num w:numId="29">
    <w:abstractNumId w:val="17"/>
  </w:num>
  <w:num w:numId="30">
    <w:abstractNumId w:val="18"/>
  </w:num>
  <w:num w:numId="31">
    <w:abstractNumId w:val="19"/>
  </w:num>
  <w:num w:numId="32">
    <w:abstractNumId w:val="1"/>
  </w:num>
  <w:num w:numId="33">
    <w:abstractNumId w:val="2"/>
  </w:num>
  <w:num w:numId="34">
    <w:abstractNumId w:val="3"/>
  </w:num>
  <w:num w:numId="35">
    <w:abstractNumId w:val="4"/>
  </w:num>
  <w:num w:numId="36">
    <w:abstractNumId w:val="9"/>
  </w:num>
  <w:num w:numId="37">
    <w:abstractNumId w:val="0"/>
  </w:num>
  <w:num w:numId="38">
    <w:abstractNumId w:val="5"/>
  </w:num>
  <w:num w:numId="39">
    <w:abstractNumId w:val="6"/>
  </w:num>
  <w:num w:numId="40">
    <w:abstractNumId w:val="7"/>
  </w:num>
  <w:num w:numId="41">
    <w:abstractNumId w:val="8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57C6A"/>
    <w:rsid w:val="000628EC"/>
    <w:rsid w:val="000671E9"/>
    <w:rsid w:val="00074A50"/>
    <w:rsid w:val="00076EF4"/>
    <w:rsid w:val="000800F2"/>
    <w:rsid w:val="000822D3"/>
    <w:rsid w:val="00084CBE"/>
    <w:rsid w:val="000953F1"/>
    <w:rsid w:val="000A434A"/>
    <w:rsid w:val="000A7F47"/>
    <w:rsid w:val="000C6EC8"/>
    <w:rsid w:val="000D1E72"/>
    <w:rsid w:val="000E134B"/>
    <w:rsid w:val="000F7684"/>
    <w:rsid w:val="00100500"/>
    <w:rsid w:val="00106A52"/>
    <w:rsid w:val="00114948"/>
    <w:rsid w:val="00115B24"/>
    <w:rsid w:val="00122BA1"/>
    <w:rsid w:val="001237AE"/>
    <w:rsid w:val="00126F41"/>
    <w:rsid w:val="0014338B"/>
    <w:rsid w:val="00151CE1"/>
    <w:rsid w:val="00166790"/>
    <w:rsid w:val="001735CD"/>
    <w:rsid w:val="0017481B"/>
    <w:rsid w:val="00177604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6A55"/>
    <w:rsid w:val="00282C5D"/>
    <w:rsid w:val="00284097"/>
    <w:rsid w:val="002A3216"/>
    <w:rsid w:val="002B0113"/>
    <w:rsid w:val="002B4837"/>
    <w:rsid w:val="002C27E6"/>
    <w:rsid w:val="002C2992"/>
    <w:rsid w:val="002C49D0"/>
    <w:rsid w:val="002E7A62"/>
    <w:rsid w:val="002F2586"/>
    <w:rsid w:val="002F294E"/>
    <w:rsid w:val="002F3211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64CB"/>
    <w:rsid w:val="003B7079"/>
    <w:rsid w:val="003B7BF3"/>
    <w:rsid w:val="003C5E4E"/>
    <w:rsid w:val="003D75AC"/>
    <w:rsid w:val="003E3A06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B76FC"/>
    <w:rsid w:val="004C12A4"/>
    <w:rsid w:val="004C6BBE"/>
    <w:rsid w:val="004E1228"/>
    <w:rsid w:val="004E1CAE"/>
    <w:rsid w:val="00512EF1"/>
    <w:rsid w:val="005209C1"/>
    <w:rsid w:val="00520F40"/>
    <w:rsid w:val="00525A49"/>
    <w:rsid w:val="005272F1"/>
    <w:rsid w:val="00530097"/>
    <w:rsid w:val="00530CD9"/>
    <w:rsid w:val="00546E19"/>
    <w:rsid w:val="0055204F"/>
    <w:rsid w:val="0055658E"/>
    <w:rsid w:val="005611B4"/>
    <w:rsid w:val="00563ECB"/>
    <w:rsid w:val="00566A28"/>
    <w:rsid w:val="00575253"/>
    <w:rsid w:val="005865B1"/>
    <w:rsid w:val="00594753"/>
    <w:rsid w:val="0059537D"/>
    <w:rsid w:val="005A24FC"/>
    <w:rsid w:val="005B1631"/>
    <w:rsid w:val="005B5F86"/>
    <w:rsid w:val="005C2C51"/>
    <w:rsid w:val="005C44F0"/>
    <w:rsid w:val="005D03F2"/>
    <w:rsid w:val="005D0D8E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124AA"/>
    <w:rsid w:val="006167CA"/>
    <w:rsid w:val="0063397C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85560"/>
    <w:rsid w:val="007A04BC"/>
    <w:rsid w:val="007A4B5B"/>
    <w:rsid w:val="007A70F8"/>
    <w:rsid w:val="007A79D2"/>
    <w:rsid w:val="007A7BB0"/>
    <w:rsid w:val="007D7E38"/>
    <w:rsid w:val="007E29FE"/>
    <w:rsid w:val="007F2F7E"/>
    <w:rsid w:val="007F773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62784"/>
    <w:rsid w:val="00873592"/>
    <w:rsid w:val="00882551"/>
    <w:rsid w:val="0089156D"/>
    <w:rsid w:val="00897FB5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5DE3"/>
    <w:rsid w:val="00916998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329A"/>
    <w:rsid w:val="009B5047"/>
    <w:rsid w:val="009C565E"/>
    <w:rsid w:val="009D0AED"/>
    <w:rsid w:val="009D43CE"/>
    <w:rsid w:val="009E1F53"/>
    <w:rsid w:val="009E4AA8"/>
    <w:rsid w:val="009F4888"/>
    <w:rsid w:val="009F6D1B"/>
    <w:rsid w:val="00A11E70"/>
    <w:rsid w:val="00A13510"/>
    <w:rsid w:val="00A2676B"/>
    <w:rsid w:val="00A46FC7"/>
    <w:rsid w:val="00A61E27"/>
    <w:rsid w:val="00A632AA"/>
    <w:rsid w:val="00A7157E"/>
    <w:rsid w:val="00A74FAE"/>
    <w:rsid w:val="00A76311"/>
    <w:rsid w:val="00A81FC7"/>
    <w:rsid w:val="00A9352E"/>
    <w:rsid w:val="00A95D77"/>
    <w:rsid w:val="00AA5435"/>
    <w:rsid w:val="00AA66CA"/>
    <w:rsid w:val="00AB46BE"/>
    <w:rsid w:val="00AB57DD"/>
    <w:rsid w:val="00AC4EFC"/>
    <w:rsid w:val="00AE25C5"/>
    <w:rsid w:val="00AE54AB"/>
    <w:rsid w:val="00AE7A3F"/>
    <w:rsid w:val="00AF1155"/>
    <w:rsid w:val="00AF1588"/>
    <w:rsid w:val="00AF5A8A"/>
    <w:rsid w:val="00B03927"/>
    <w:rsid w:val="00B05C32"/>
    <w:rsid w:val="00B077BB"/>
    <w:rsid w:val="00B166E3"/>
    <w:rsid w:val="00B2459B"/>
    <w:rsid w:val="00B30E90"/>
    <w:rsid w:val="00B340C8"/>
    <w:rsid w:val="00B34D99"/>
    <w:rsid w:val="00B36FBF"/>
    <w:rsid w:val="00B51570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969B2"/>
    <w:rsid w:val="00BA41B3"/>
    <w:rsid w:val="00BA685F"/>
    <w:rsid w:val="00BC084B"/>
    <w:rsid w:val="00BC19A1"/>
    <w:rsid w:val="00BC3C1C"/>
    <w:rsid w:val="00BE346A"/>
    <w:rsid w:val="00BF4670"/>
    <w:rsid w:val="00BF7F47"/>
    <w:rsid w:val="00C021C0"/>
    <w:rsid w:val="00C36740"/>
    <w:rsid w:val="00C4098B"/>
    <w:rsid w:val="00C456EE"/>
    <w:rsid w:val="00C50B8C"/>
    <w:rsid w:val="00C612C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B62B5"/>
    <w:rsid w:val="00CC75A1"/>
    <w:rsid w:val="00CD0DBE"/>
    <w:rsid w:val="00CD6532"/>
    <w:rsid w:val="00CF42D1"/>
    <w:rsid w:val="00CF668E"/>
    <w:rsid w:val="00D03825"/>
    <w:rsid w:val="00D15D21"/>
    <w:rsid w:val="00D1662C"/>
    <w:rsid w:val="00D4738A"/>
    <w:rsid w:val="00D706E3"/>
    <w:rsid w:val="00D743EB"/>
    <w:rsid w:val="00D755B8"/>
    <w:rsid w:val="00D7666B"/>
    <w:rsid w:val="00D77C5C"/>
    <w:rsid w:val="00D844CB"/>
    <w:rsid w:val="00D87A64"/>
    <w:rsid w:val="00D92BFF"/>
    <w:rsid w:val="00D93CD2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D2F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530BA"/>
    <w:rsid w:val="00E61032"/>
    <w:rsid w:val="00E6241E"/>
    <w:rsid w:val="00E74305"/>
    <w:rsid w:val="00E80FFC"/>
    <w:rsid w:val="00E85869"/>
    <w:rsid w:val="00E85973"/>
    <w:rsid w:val="00E9046D"/>
    <w:rsid w:val="00E90F29"/>
    <w:rsid w:val="00E92788"/>
    <w:rsid w:val="00EA285F"/>
    <w:rsid w:val="00EB0460"/>
    <w:rsid w:val="00EC5741"/>
    <w:rsid w:val="00ED12EA"/>
    <w:rsid w:val="00ED7418"/>
    <w:rsid w:val="00EE129A"/>
    <w:rsid w:val="00EE5CF6"/>
    <w:rsid w:val="00EF198F"/>
    <w:rsid w:val="00F00F55"/>
    <w:rsid w:val="00F1338D"/>
    <w:rsid w:val="00F27DC5"/>
    <w:rsid w:val="00F35B82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D6C07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rsid w:val="00151CE1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151CE1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B4106-2716-4B85-B313-CEF4DB509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605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12</cp:revision>
  <dcterms:created xsi:type="dcterms:W3CDTF">2018-10-26T09:31:00Z</dcterms:created>
  <dcterms:modified xsi:type="dcterms:W3CDTF">2018-10-31T16:40:00Z</dcterms:modified>
</cp:coreProperties>
</file>