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AC04F" w14:textId="77777777" w:rsidR="003E7AC4" w:rsidRDefault="003E7AC4" w:rsidP="003E7AC4">
      <w:pPr>
        <w:pStyle w:val="01TITULO1"/>
      </w:pPr>
      <w:r>
        <w:t xml:space="preserve">Plano de </w:t>
      </w:r>
      <w:r w:rsidRPr="00410387">
        <w:t>Desenvolvimento</w:t>
      </w:r>
    </w:p>
    <w:p w14:paraId="48007003" w14:textId="77777777" w:rsidR="003E7AC4" w:rsidRDefault="003E7AC4" w:rsidP="003E7AC4">
      <w:pPr>
        <w:pStyle w:val="01TITULO1"/>
        <w:spacing w:before="0" w:line="240" w:lineRule="auto"/>
        <w:rPr>
          <w:rFonts w:ascii="Tahoma" w:hAnsi="Tahoma"/>
          <w:sz w:val="21"/>
        </w:rPr>
      </w:pPr>
    </w:p>
    <w:p w14:paraId="53D610B6" w14:textId="77777777" w:rsidR="003E7AC4" w:rsidRPr="00B61605" w:rsidRDefault="003E7AC4" w:rsidP="003E7AC4">
      <w:pPr>
        <w:pStyle w:val="01TITULO2"/>
      </w:pPr>
      <w:r w:rsidRPr="00B61605">
        <w:t xml:space="preserve">1º </w:t>
      </w:r>
      <w:r w:rsidRPr="00847B02">
        <w:t>B</w:t>
      </w:r>
      <w:r w:rsidRPr="00B61605">
        <w:t>imestre</w:t>
      </w:r>
    </w:p>
    <w:p w14:paraId="564BE5FD" w14:textId="77777777" w:rsidR="003E7AC4" w:rsidRPr="00D13C22" w:rsidRDefault="003E7AC4" w:rsidP="003E7AC4">
      <w:pPr>
        <w:pStyle w:val="01TITULO1"/>
        <w:spacing w:before="0" w:line="240" w:lineRule="auto"/>
        <w:rPr>
          <w:rFonts w:ascii="Tahoma" w:hAnsi="Tahoma"/>
          <w:sz w:val="21"/>
        </w:rPr>
      </w:pPr>
    </w:p>
    <w:p w14:paraId="38C30CE0" w14:textId="77777777" w:rsidR="003E7AC4" w:rsidRPr="00B61605" w:rsidRDefault="003E7AC4" w:rsidP="003E7AC4">
      <w:pPr>
        <w:pStyle w:val="01TITULO3"/>
      </w:pPr>
      <w:r w:rsidRPr="00B61605">
        <w:t>Distribuição dos objetos de conhecimento, habilidades e sugestões de práticas pedagógicas das aulas</w:t>
      </w:r>
    </w:p>
    <w:p w14:paraId="2DD1D1C8" w14:textId="77777777" w:rsidR="003E7AC4" w:rsidRPr="00D13C22" w:rsidRDefault="003E7AC4" w:rsidP="003E7AC4">
      <w:pPr>
        <w:pStyle w:val="02TEXTOPRINCIPAL"/>
        <w:spacing w:before="0" w:after="0" w:line="240" w:lineRule="auto"/>
      </w:pPr>
    </w:p>
    <w:tbl>
      <w:tblPr>
        <w:tblStyle w:val="Tabelacomgrade"/>
        <w:tblW w:w="10205" w:type="dxa"/>
        <w:tblCellMar>
          <w:top w:w="57" w:type="dxa"/>
          <w:bottom w:w="57" w:type="dxa"/>
        </w:tblCellMar>
        <w:tblLook w:val="04A0" w:firstRow="1" w:lastRow="0" w:firstColumn="1" w:lastColumn="0" w:noHBand="0" w:noVBand="1"/>
      </w:tblPr>
      <w:tblGrid>
        <w:gridCol w:w="1757"/>
        <w:gridCol w:w="8448"/>
      </w:tblGrid>
      <w:tr w:rsidR="003E7AC4" w:rsidRPr="00D13C22" w14:paraId="216EE4A5" w14:textId="77777777" w:rsidTr="000B2359">
        <w:tc>
          <w:tcPr>
            <w:tcW w:w="10205" w:type="dxa"/>
            <w:gridSpan w:val="2"/>
            <w:shd w:val="clear" w:color="auto" w:fill="D9D9D9" w:themeFill="background1" w:themeFillShade="D9"/>
            <w:vAlign w:val="center"/>
          </w:tcPr>
          <w:p w14:paraId="6569A86A" w14:textId="77777777" w:rsidR="003E7AC4" w:rsidRPr="00D13C22" w:rsidRDefault="003E7AC4" w:rsidP="00AD676B">
            <w:pPr>
              <w:pStyle w:val="03TITULOTABELAS1"/>
              <w:rPr>
                <w:highlight w:val="yellow"/>
              </w:rPr>
            </w:pPr>
            <w:r w:rsidRPr="00D13C22">
              <w:t>7</w:t>
            </w:r>
            <w:r w:rsidRPr="00A00927">
              <w:rPr>
                <w:u w:val="single"/>
                <w:vertAlign w:val="superscript"/>
              </w:rPr>
              <w:t>o</w:t>
            </w:r>
            <w:r w:rsidRPr="00D13C22">
              <w:t xml:space="preserve"> ano </w:t>
            </w:r>
            <w:r>
              <w:t>–</w:t>
            </w:r>
            <w:r w:rsidRPr="00D13C22">
              <w:t xml:space="preserve"> 1</w:t>
            </w:r>
            <w:r w:rsidRPr="00074E62">
              <w:rPr>
                <w:u w:val="single"/>
                <w:vertAlign w:val="superscript"/>
              </w:rPr>
              <w:t>o</w:t>
            </w:r>
            <w:r w:rsidRPr="00D13C22">
              <w:t xml:space="preserve"> </w:t>
            </w:r>
            <w:r w:rsidRPr="00847B02">
              <w:t>b</w:t>
            </w:r>
            <w:r w:rsidRPr="00D13C22">
              <w:t>imestre</w:t>
            </w:r>
          </w:p>
        </w:tc>
      </w:tr>
      <w:tr w:rsidR="003E7AC4" w:rsidRPr="00D13C22" w14:paraId="1AC1BC14" w14:textId="77777777" w:rsidTr="00C75928">
        <w:tc>
          <w:tcPr>
            <w:tcW w:w="1757" w:type="dxa"/>
            <w:shd w:val="clear" w:color="auto" w:fill="F2F2F2" w:themeFill="background1" w:themeFillShade="F2"/>
            <w:vAlign w:val="center"/>
          </w:tcPr>
          <w:p w14:paraId="36464444" w14:textId="77777777" w:rsidR="003E7AC4" w:rsidRPr="007C31A7" w:rsidRDefault="003E7AC4" w:rsidP="00AD676B">
            <w:pPr>
              <w:pStyle w:val="03TITULOTABELAS2"/>
            </w:pPr>
            <w:r>
              <w:t>Capítulos</w:t>
            </w:r>
          </w:p>
        </w:tc>
        <w:tc>
          <w:tcPr>
            <w:tcW w:w="8448" w:type="dxa"/>
            <w:vAlign w:val="center"/>
          </w:tcPr>
          <w:p w14:paraId="40B5B2A1" w14:textId="77777777" w:rsidR="003E7AC4" w:rsidRPr="00D13C22" w:rsidRDefault="003E7AC4" w:rsidP="00AD676B">
            <w:pPr>
              <w:pStyle w:val="04TEXTOTABELAS"/>
              <w:spacing w:line="240" w:lineRule="auto"/>
            </w:pPr>
            <w:r w:rsidRPr="00A00927">
              <w:rPr>
                <w:b/>
              </w:rPr>
              <w:t>1.</w:t>
            </w:r>
            <w:r w:rsidRPr="00D13C22">
              <w:t xml:space="preserve"> Os Estados europeus e o absolutismo monárquico</w:t>
            </w:r>
          </w:p>
          <w:p w14:paraId="1592A0BC" w14:textId="77777777" w:rsidR="003E7AC4" w:rsidRPr="00D13C22" w:rsidRDefault="003E7AC4" w:rsidP="00AD676B">
            <w:pPr>
              <w:pStyle w:val="04TEXTOTABELAS"/>
              <w:spacing w:line="240" w:lineRule="auto"/>
            </w:pPr>
            <w:r w:rsidRPr="00A00927">
              <w:rPr>
                <w:b/>
              </w:rPr>
              <w:t>2.</w:t>
            </w:r>
            <w:r w:rsidRPr="00D13C22">
              <w:t xml:space="preserve"> Humanismo, Renascimento e Reformas Religiosas</w:t>
            </w:r>
          </w:p>
          <w:p w14:paraId="352D0265" w14:textId="77777777" w:rsidR="003E7AC4" w:rsidRPr="00D13C22" w:rsidRDefault="003E7AC4" w:rsidP="00AD676B">
            <w:pPr>
              <w:pStyle w:val="04TEXTOTABELAS"/>
              <w:spacing w:line="240" w:lineRule="auto"/>
              <w:rPr>
                <w:highlight w:val="yellow"/>
              </w:rPr>
            </w:pPr>
            <w:r w:rsidRPr="00A00927">
              <w:rPr>
                <w:b/>
              </w:rPr>
              <w:t>3.</w:t>
            </w:r>
            <w:r w:rsidRPr="00D13C22">
              <w:t xml:space="preserve"> Expansão marítima europeia</w:t>
            </w:r>
          </w:p>
        </w:tc>
      </w:tr>
      <w:tr w:rsidR="003E7AC4" w:rsidRPr="00D13C22" w14:paraId="7FF684C2" w14:textId="77777777" w:rsidTr="00C75928">
        <w:tc>
          <w:tcPr>
            <w:tcW w:w="1757" w:type="dxa"/>
            <w:shd w:val="clear" w:color="auto" w:fill="F2F2F2" w:themeFill="background1" w:themeFillShade="F2"/>
            <w:vAlign w:val="center"/>
          </w:tcPr>
          <w:p w14:paraId="15590783" w14:textId="77777777" w:rsidR="003E7AC4" w:rsidRPr="007C31A7" w:rsidRDefault="003E7AC4" w:rsidP="00AD676B">
            <w:pPr>
              <w:pStyle w:val="04TEXTOTABELAS"/>
              <w:spacing w:line="240" w:lineRule="auto"/>
              <w:jc w:val="center"/>
              <w:rPr>
                <w:b/>
              </w:rPr>
            </w:pPr>
            <w:r w:rsidRPr="007C31A7">
              <w:rPr>
                <w:b/>
              </w:rPr>
              <w:t>Objetivos específicos</w:t>
            </w:r>
          </w:p>
        </w:tc>
        <w:tc>
          <w:tcPr>
            <w:tcW w:w="8448" w:type="dxa"/>
            <w:vAlign w:val="center"/>
          </w:tcPr>
          <w:p w14:paraId="1381E191" w14:textId="77777777" w:rsidR="003E7AC4" w:rsidRPr="00D13C22" w:rsidRDefault="003E7AC4" w:rsidP="00AD676B">
            <w:pPr>
              <w:pStyle w:val="04TEXTOTABELAS"/>
              <w:spacing w:line="240" w:lineRule="auto"/>
            </w:pPr>
            <w:r>
              <w:t xml:space="preserve">– </w:t>
            </w:r>
            <w:r w:rsidRPr="00D13C22">
              <w:t xml:space="preserve">Compreender o processo de transição do mundo feudal para o mundo moderno na Europa </w:t>
            </w:r>
            <w:r>
              <w:t>O</w:t>
            </w:r>
            <w:r w:rsidRPr="00D13C22">
              <w:t>cidental e seus impactos em outras áreas do planeta.</w:t>
            </w:r>
          </w:p>
          <w:p w14:paraId="78B73B42" w14:textId="77777777" w:rsidR="003E7AC4" w:rsidRPr="00D13C22" w:rsidRDefault="003E7AC4" w:rsidP="00AD676B">
            <w:pPr>
              <w:pStyle w:val="04TEXTOTABELAS"/>
              <w:spacing w:line="240" w:lineRule="auto"/>
            </w:pPr>
            <w:r>
              <w:t xml:space="preserve">– </w:t>
            </w:r>
            <w:r w:rsidRPr="00D13C22">
              <w:t xml:space="preserve">Analisar os processos de consolidação das monarquias absolutistas na Europa </w:t>
            </w:r>
            <w:r>
              <w:t>O</w:t>
            </w:r>
            <w:r w:rsidRPr="00D13C22">
              <w:t>cidental.</w:t>
            </w:r>
          </w:p>
          <w:p w14:paraId="28694D09" w14:textId="77777777" w:rsidR="003E7AC4" w:rsidRPr="00D13C22" w:rsidRDefault="003E7AC4" w:rsidP="00AD676B">
            <w:pPr>
              <w:pStyle w:val="04TEXTOTABELAS"/>
              <w:spacing w:line="240" w:lineRule="auto"/>
            </w:pPr>
            <w:r>
              <w:t xml:space="preserve">– </w:t>
            </w:r>
            <w:r w:rsidRPr="00D13C22">
              <w:t>Entender as características do</w:t>
            </w:r>
            <w:r>
              <w:t>s</w:t>
            </w:r>
            <w:r w:rsidRPr="00D13C22">
              <w:t xml:space="preserve"> movimento</w:t>
            </w:r>
            <w:r>
              <w:t>s</w:t>
            </w:r>
            <w:r w:rsidRPr="00D13C22">
              <w:t xml:space="preserve"> humanista e renascentista.</w:t>
            </w:r>
          </w:p>
          <w:p w14:paraId="6ABD280F" w14:textId="0D69C729" w:rsidR="003E7AC4" w:rsidRPr="00D13C22" w:rsidRDefault="003E7AC4" w:rsidP="00AD676B">
            <w:pPr>
              <w:pStyle w:val="04TEXTOTABELAS"/>
              <w:spacing w:line="240" w:lineRule="auto"/>
            </w:pPr>
            <w:r>
              <w:t xml:space="preserve">– </w:t>
            </w:r>
            <w:r w:rsidRPr="00D13C22">
              <w:t xml:space="preserve">Verificar as principais transformações provocadas pelas Reformas </w:t>
            </w:r>
            <w:r>
              <w:t>R</w:t>
            </w:r>
            <w:r w:rsidRPr="00D13C22">
              <w:t xml:space="preserve">eligiosas </w:t>
            </w:r>
            <w:r w:rsidR="00756193">
              <w:t>n</w:t>
            </w:r>
            <w:r w:rsidRPr="00D13C22">
              <w:t>o mundo moderno.</w:t>
            </w:r>
          </w:p>
          <w:p w14:paraId="75B6C6D3" w14:textId="77777777" w:rsidR="003E7AC4" w:rsidRPr="00D13C22" w:rsidRDefault="003E7AC4" w:rsidP="00AD676B">
            <w:pPr>
              <w:pStyle w:val="04TEXTOTABELAS"/>
              <w:spacing w:line="240" w:lineRule="auto"/>
            </w:pPr>
            <w:r>
              <w:t xml:space="preserve">– </w:t>
            </w:r>
            <w:r w:rsidRPr="00D13C22">
              <w:t>Compreender o significado da expansão marítima europeia e seus efeitos para as sociedades dos diferentes continentes.</w:t>
            </w:r>
          </w:p>
        </w:tc>
      </w:tr>
      <w:tr w:rsidR="003E7AC4" w:rsidRPr="00D13C22" w14:paraId="02EF6F6C" w14:textId="77777777" w:rsidTr="00C75928">
        <w:tc>
          <w:tcPr>
            <w:tcW w:w="1757" w:type="dxa"/>
            <w:shd w:val="clear" w:color="auto" w:fill="F2F2F2" w:themeFill="background1" w:themeFillShade="F2"/>
            <w:vAlign w:val="center"/>
          </w:tcPr>
          <w:p w14:paraId="2F500D46" w14:textId="77777777" w:rsidR="003E7AC4" w:rsidRPr="007C31A7" w:rsidRDefault="003E7AC4" w:rsidP="00AD676B">
            <w:pPr>
              <w:pStyle w:val="04TEXTOTABELAS"/>
              <w:spacing w:line="240" w:lineRule="auto"/>
              <w:jc w:val="center"/>
              <w:rPr>
                <w:b/>
              </w:rPr>
            </w:pPr>
            <w:r w:rsidRPr="007C31A7">
              <w:rPr>
                <w:b/>
              </w:rPr>
              <w:t>Objetos de conhecimento</w:t>
            </w:r>
          </w:p>
        </w:tc>
        <w:tc>
          <w:tcPr>
            <w:tcW w:w="8448" w:type="dxa"/>
            <w:vAlign w:val="center"/>
          </w:tcPr>
          <w:p w14:paraId="2D1A0794" w14:textId="77777777" w:rsidR="003E7AC4" w:rsidRPr="00D13C22" w:rsidRDefault="003E7AC4" w:rsidP="00AD676B">
            <w:pPr>
              <w:pStyle w:val="04TEXTOTABELAS"/>
              <w:spacing w:line="240" w:lineRule="auto"/>
            </w:pPr>
            <w:r>
              <w:t xml:space="preserve">– </w:t>
            </w:r>
            <w:r w:rsidRPr="00D13C22">
              <w:t>A construção da ideia de modernidade e seus impactos na concepção de História.</w:t>
            </w:r>
          </w:p>
          <w:p w14:paraId="5AA187BD" w14:textId="77777777" w:rsidR="003E7AC4" w:rsidRPr="00D13C22" w:rsidRDefault="003E7AC4" w:rsidP="00AD676B">
            <w:pPr>
              <w:pStyle w:val="04TEXTOTABELAS"/>
              <w:spacing w:line="240" w:lineRule="auto"/>
            </w:pPr>
            <w:r>
              <w:t xml:space="preserve">– </w:t>
            </w:r>
            <w:r w:rsidRPr="00D13C22">
              <w:t>A ideia de “Novo Mundo” ante o Mundo Antigo: permanências e rupturas de saberes e práticas na emergência do mundo moderno.</w:t>
            </w:r>
          </w:p>
          <w:p w14:paraId="01E148BD" w14:textId="77777777" w:rsidR="003E7AC4" w:rsidRPr="00D13C22" w:rsidRDefault="003E7AC4" w:rsidP="00AD676B">
            <w:pPr>
              <w:pStyle w:val="04TEXTOTABELAS"/>
              <w:spacing w:line="240" w:lineRule="auto"/>
            </w:pPr>
            <w:r>
              <w:t xml:space="preserve">– </w:t>
            </w:r>
            <w:r w:rsidRPr="00D13C22">
              <w:t>Humanismos: uma nova visão de ser humano e de mundo.</w:t>
            </w:r>
          </w:p>
          <w:p w14:paraId="3AB01D6D" w14:textId="77777777" w:rsidR="003E7AC4" w:rsidRPr="00D13C22" w:rsidRDefault="003E7AC4" w:rsidP="00AD676B">
            <w:pPr>
              <w:pStyle w:val="04TEXTOTABELAS"/>
              <w:spacing w:line="240" w:lineRule="auto"/>
            </w:pPr>
            <w:r>
              <w:t xml:space="preserve">– </w:t>
            </w:r>
            <w:r w:rsidRPr="00D13C22">
              <w:t>Renascimentos artísticos e culturais.</w:t>
            </w:r>
          </w:p>
          <w:p w14:paraId="1165C33B" w14:textId="77777777" w:rsidR="003E7AC4" w:rsidRPr="00D13C22" w:rsidRDefault="003E7AC4" w:rsidP="00AD676B">
            <w:pPr>
              <w:pStyle w:val="04TEXTOTABELAS"/>
              <w:spacing w:line="240" w:lineRule="auto"/>
            </w:pPr>
            <w:r>
              <w:t xml:space="preserve">– </w:t>
            </w:r>
            <w:r w:rsidRPr="00D13C22">
              <w:t>Reformas religiosas: a cristandade fragmentada.</w:t>
            </w:r>
          </w:p>
          <w:p w14:paraId="07FF76BE" w14:textId="77777777" w:rsidR="003E7AC4" w:rsidRPr="00D13C22" w:rsidRDefault="003E7AC4" w:rsidP="00AD676B">
            <w:pPr>
              <w:pStyle w:val="04TEXTOTABELAS"/>
              <w:spacing w:line="240" w:lineRule="auto"/>
            </w:pPr>
            <w:r>
              <w:t xml:space="preserve">– </w:t>
            </w:r>
            <w:r w:rsidRPr="00D13C22">
              <w:t>As descobertas científicas e a expansão marítima.</w:t>
            </w:r>
          </w:p>
          <w:p w14:paraId="6E7B155C" w14:textId="77777777" w:rsidR="003E7AC4" w:rsidRPr="00D13C22" w:rsidRDefault="003E7AC4" w:rsidP="00AD676B">
            <w:pPr>
              <w:pStyle w:val="04TEXTOTABELAS"/>
              <w:spacing w:line="240" w:lineRule="auto"/>
            </w:pPr>
            <w:r>
              <w:t xml:space="preserve">– </w:t>
            </w:r>
            <w:r w:rsidRPr="00D13C22">
              <w:t>A formação e o funcionamento das monarquias europeias: a lógica da centralização política e os conflitos na Europa.</w:t>
            </w:r>
          </w:p>
        </w:tc>
      </w:tr>
      <w:tr w:rsidR="003E7AC4" w:rsidRPr="00D13C22" w14:paraId="6F1F2F4F" w14:textId="77777777" w:rsidTr="00C75928">
        <w:tc>
          <w:tcPr>
            <w:tcW w:w="1757" w:type="dxa"/>
            <w:shd w:val="clear" w:color="auto" w:fill="F2F2F2" w:themeFill="background1" w:themeFillShade="F2"/>
            <w:vAlign w:val="center"/>
          </w:tcPr>
          <w:p w14:paraId="36924599" w14:textId="77777777" w:rsidR="003E7AC4" w:rsidRPr="007C31A7" w:rsidRDefault="003E7AC4" w:rsidP="00AD676B">
            <w:pPr>
              <w:pStyle w:val="04TEXTOTABELAS"/>
              <w:spacing w:line="240" w:lineRule="auto"/>
              <w:jc w:val="center"/>
              <w:rPr>
                <w:b/>
              </w:rPr>
            </w:pPr>
            <w:r w:rsidRPr="007C31A7">
              <w:rPr>
                <w:b/>
              </w:rPr>
              <w:t>Habilidades</w:t>
            </w:r>
          </w:p>
        </w:tc>
        <w:tc>
          <w:tcPr>
            <w:tcW w:w="8448" w:type="dxa"/>
            <w:vAlign w:val="center"/>
          </w:tcPr>
          <w:p w14:paraId="2484BD60" w14:textId="7D154E3D" w:rsidR="003E7AC4" w:rsidRPr="00D13C22" w:rsidRDefault="003E7AC4" w:rsidP="00AD676B">
            <w:pPr>
              <w:pStyle w:val="04TEXTOTABELAS"/>
              <w:spacing w:line="240" w:lineRule="auto"/>
            </w:pPr>
            <w:r w:rsidRPr="00D13C22">
              <w:rPr>
                <w:b/>
              </w:rPr>
              <w:t>(EF07HI01)</w:t>
            </w:r>
            <w:r w:rsidRPr="00D13C22">
              <w:t xml:space="preserve"> Explicar o significado de “modernidade” e suas lógicas de inclusão e exclusão, com base em uma concepção europeia.</w:t>
            </w:r>
          </w:p>
          <w:p w14:paraId="1361DE99" w14:textId="5B6F8EBE" w:rsidR="003E7AC4" w:rsidRPr="00D13C22" w:rsidRDefault="003E7AC4" w:rsidP="00AD676B">
            <w:pPr>
              <w:pStyle w:val="04TEXTOTABELAS"/>
              <w:spacing w:line="240" w:lineRule="auto"/>
            </w:pPr>
            <w:r w:rsidRPr="00D13C22">
              <w:rPr>
                <w:b/>
              </w:rPr>
              <w:t>(EF07HI02)</w:t>
            </w:r>
            <w:r w:rsidRPr="00D13C22">
              <w:t xml:space="preserve"> Identificar conexões e interações entre as sociedades do Novo Mundo, da Europa, da África e da Ásia no contexto das navegações e indicar a complexidade e as interações que ocorrem nos Oceanos Atlântico, Índico e Pacífico.</w:t>
            </w:r>
          </w:p>
          <w:p w14:paraId="2CA55B71" w14:textId="378C2CA2" w:rsidR="003E7AC4" w:rsidRPr="00D13C22" w:rsidRDefault="003E7AC4" w:rsidP="00AD676B">
            <w:pPr>
              <w:pStyle w:val="04TEXTOTABELAS"/>
              <w:spacing w:line="240" w:lineRule="auto"/>
            </w:pPr>
            <w:r w:rsidRPr="00D13C22">
              <w:rPr>
                <w:b/>
              </w:rPr>
              <w:t>(EF07HI04)</w:t>
            </w:r>
            <w:r w:rsidRPr="00D13C22">
              <w:t xml:space="preserve"> Identificar as principais características dos Humanismos e dos Renascimentos e analisar seus significados.</w:t>
            </w:r>
          </w:p>
          <w:p w14:paraId="5EB1B8F1" w14:textId="67F163D7" w:rsidR="003E7AC4" w:rsidRPr="00D13C22" w:rsidRDefault="003E7AC4" w:rsidP="00AD676B">
            <w:pPr>
              <w:pStyle w:val="04TEXTOTABELAS"/>
              <w:spacing w:line="240" w:lineRule="auto"/>
            </w:pPr>
            <w:r w:rsidRPr="00D13C22">
              <w:rPr>
                <w:b/>
              </w:rPr>
              <w:t>(EF07HI05)</w:t>
            </w:r>
            <w:r w:rsidRPr="00D13C22">
              <w:t xml:space="preserve"> Identificar e relacionar as vinculações entre as reformas religiosas e os processos culturais e sociais do período moderno na Europa e na América.</w:t>
            </w:r>
          </w:p>
          <w:p w14:paraId="6310ECE9" w14:textId="5FC46342" w:rsidR="003E7AC4" w:rsidRPr="00D13C22" w:rsidRDefault="003E7AC4" w:rsidP="00AD676B">
            <w:pPr>
              <w:pStyle w:val="04TEXTOTABELAS"/>
              <w:spacing w:line="240" w:lineRule="auto"/>
            </w:pPr>
            <w:r w:rsidRPr="00D13C22">
              <w:rPr>
                <w:b/>
              </w:rPr>
              <w:t>(EF07HI06)</w:t>
            </w:r>
            <w:r w:rsidRPr="00D13C22">
              <w:t xml:space="preserve"> Comparar as navegações no Atlântico e no Pacífico entre os séculos XIV e XVI.</w:t>
            </w:r>
          </w:p>
          <w:p w14:paraId="1B5D8E0C" w14:textId="60E1C3C6" w:rsidR="003E7AC4" w:rsidRPr="00D13C22" w:rsidRDefault="003E7AC4" w:rsidP="00AD676B">
            <w:pPr>
              <w:pStyle w:val="04TEXTOTABELAS"/>
              <w:spacing w:line="240" w:lineRule="auto"/>
            </w:pPr>
            <w:r w:rsidRPr="00D13C22">
              <w:rPr>
                <w:b/>
              </w:rPr>
              <w:t>(EF07HI07)</w:t>
            </w:r>
            <w:r w:rsidRPr="00D13C22">
              <w:t xml:space="preserve"> Descrever os processos de formação e consolidação das monarquias e suas principais características com vistas à compreensão das razões da centralização política.</w:t>
            </w:r>
          </w:p>
        </w:tc>
      </w:tr>
    </w:tbl>
    <w:p w14:paraId="1A66D872" w14:textId="77777777" w:rsidR="003E7AC4" w:rsidRDefault="003E7AC4" w:rsidP="003E7AC4">
      <w:pPr>
        <w:pStyle w:val="06CREDITO"/>
        <w:spacing w:before="0" w:after="0" w:line="240" w:lineRule="auto"/>
        <w:jc w:val="right"/>
      </w:pPr>
      <w:r>
        <w:t>(continua)</w:t>
      </w:r>
    </w:p>
    <w:p w14:paraId="768A52DF" w14:textId="77777777" w:rsidR="003E7AC4" w:rsidRDefault="003E7AC4" w:rsidP="003E7AC4">
      <w:pPr>
        <w:pStyle w:val="02TEXTOPRINCIPAL"/>
        <w:spacing w:before="0" w:after="0" w:line="240" w:lineRule="auto"/>
      </w:pPr>
      <w:r>
        <w:br w:type="page"/>
      </w:r>
    </w:p>
    <w:p w14:paraId="0C68043E" w14:textId="77777777" w:rsidR="00410DC3" w:rsidRDefault="00410DC3" w:rsidP="003E7AC4">
      <w:pPr>
        <w:pStyle w:val="06CREDITO"/>
        <w:spacing w:before="0" w:after="0" w:line="240" w:lineRule="auto"/>
        <w:jc w:val="right"/>
      </w:pPr>
    </w:p>
    <w:p w14:paraId="339A1D76" w14:textId="4736625A" w:rsidR="003E7AC4" w:rsidRDefault="003E7AC4" w:rsidP="003E7AC4">
      <w:pPr>
        <w:pStyle w:val="06CREDITO"/>
        <w:spacing w:before="0" w:after="0" w:line="240" w:lineRule="auto"/>
        <w:jc w:val="right"/>
      </w:pPr>
      <w:r>
        <w:t>(continuação)</w:t>
      </w:r>
    </w:p>
    <w:tbl>
      <w:tblPr>
        <w:tblStyle w:val="Tabelacomgrade"/>
        <w:tblW w:w="10149" w:type="dxa"/>
        <w:tblCellMar>
          <w:top w:w="57" w:type="dxa"/>
          <w:bottom w:w="57" w:type="dxa"/>
        </w:tblCellMar>
        <w:tblLook w:val="04A0" w:firstRow="1" w:lastRow="0" w:firstColumn="1" w:lastColumn="0" w:noHBand="0" w:noVBand="1"/>
      </w:tblPr>
      <w:tblGrid>
        <w:gridCol w:w="1698"/>
        <w:gridCol w:w="8451"/>
      </w:tblGrid>
      <w:tr w:rsidR="003E7AC4" w:rsidRPr="00D13C22" w14:paraId="19D60CD2" w14:textId="77777777" w:rsidTr="00AD676B">
        <w:tc>
          <w:tcPr>
            <w:tcW w:w="1701" w:type="dxa"/>
            <w:shd w:val="clear" w:color="auto" w:fill="F2F2F2" w:themeFill="background1" w:themeFillShade="F2"/>
            <w:vAlign w:val="center"/>
          </w:tcPr>
          <w:p w14:paraId="3A6919CD" w14:textId="77777777" w:rsidR="003E7AC4" w:rsidRPr="007C31A7" w:rsidRDefault="003E7AC4" w:rsidP="00AD676B">
            <w:pPr>
              <w:pStyle w:val="03TITULOTABELAS2"/>
            </w:pPr>
            <w:r w:rsidRPr="007C31A7">
              <w:t>Práticas pedagógicas</w:t>
            </w:r>
          </w:p>
        </w:tc>
        <w:tc>
          <w:tcPr>
            <w:tcW w:w="8560" w:type="dxa"/>
            <w:vAlign w:val="center"/>
          </w:tcPr>
          <w:p w14:paraId="6D0F9075" w14:textId="77777777" w:rsidR="003E7AC4" w:rsidRPr="00410387" w:rsidRDefault="003E7AC4" w:rsidP="00AD676B">
            <w:pPr>
              <w:pStyle w:val="04TEXTOTABELAS"/>
            </w:pPr>
            <w:r w:rsidRPr="00410387">
              <w:t>– Discussão sobre o conceito de “moderno”, apresentando o contexto histórico da passagem do período medieval para o chamado moderno.</w:t>
            </w:r>
          </w:p>
          <w:p w14:paraId="0925C12F" w14:textId="77777777" w:rsidR="003E7AC4" w:rsidRPr="00410387" w:rsidRDefault="003E7AC4" w:rsidP="00AD676B">
            <w:pPr>
              <w:pStyle w:val="04TEXTOTABELAS"/>
            </w:pPr>
            <w:r w:rsidRPr="00410387">
              <w:t>– Exposição dos processos de centralização monárquica europeia por meio da análise de textos de terceiros e de imagens.</w:t>
            </w:r>
          </w:p>
          <w:p w14:paraId="0870D21D" w14:textId="77777777" w:rsidR="003E7AC4" w:rsidRPr="00410387" w:rsidRDefault="003E7AC4" w:rsidP="00AD676B">
            <w:pPr>
              <w:pStyle w:val="04TEXTOTABELAS"/>
            </w:pPr>
            <w:r w:rsidRPr="00410387">
              <w:t xml:space="preserve">– Trabalho de análise do conceito de absolutismo por meio da leitura do material didático, de trechos de fontes primárias (sugestão: </w:t>
            </w:r>
            <w:r w:rsidRPr="0095662A">
              <w:rPr>
                <w:i/>
              </w:rPr>
              <w:t>O leviatã</w:t>
            </w:r>
            <w:r w:rsidRPr="00410387">
              <w:t>, de Thomas Hobbes) e do estudo de imagem (análise de pinturas que retratam reis absolutistas como Luís XIV).</w:t>
            </w:r>
          </w:p>
          <w:p w14:paraId="6B395230" w14:textId="77777777" w:rsidR="003E7AC4" w:rsidRPr="00410387" w:rsidRDefault="003E7AC4" w:rsidP="00AD676B">
            <w:pPr>
              <w:pStyle w:val="04TEXTOTABELAS"/>
            </w:pPr>
            <w:r w:rsidRPr="00410387">
              <w:t>– Apresentação das principais características do Humanismo, com destaque para as ciências (teoria heliocêntrica) e a reação da Igreja.</w:t>
            </w:r>
          </w:p>
          <w:p w14:paraId="1112E95C" w14:textId="77777777" w:rsidR="003E7AC4" w:rsidRPr="00410387" w:rsidRDefault="003E7AC4" w:rsidP="00AD676B">
            <w:pPr>
              <w:pStyle w:val="04TEXTOTABELAS"/>
            </w:pPr>
            <w:r w:rsidRPr="00410387">
              <w:t xml:space="preserve">– Atividades de observação e descrição de pinturas e demais obras de arte produzidas no Renascimento europeu. </w:t>
            </w:r>
          </w:p>
          <w:p w14:paraId="1D8F33E2" w14:textId="77777777" w:rsidR="003E7AC4" w:rsidRPr="00410387" w:rsidRDefault="003E7AC4" w:rsidP="00AD676B">
            <w:pPr>
              <w:pStyle w:val="04TEXTOTABELAS"/>
            </w:pPr>
            <w:r w:rsidRPr="00410387">
              <w:t xml:space="preserve">– Apresentação do processo de expansão marítima europeia. </w:t>
            </w:r>
          </w:p>
          <w:p w14:paraId="19C62731" w14:textId="77777777" w:rsidR="003E7AC4" w:rsidRPr="00410387" w:rsidRDefault="003E7AC4" w:rsidP="00AD676B">
            <w:pPr>
              <w:pStyle w:val="04TEXTOTABELAS"/>
            </w:pPr>
            <w:r w:rsidRPr="00410387">
              <w:t>– Caracterização e diferenciação das navegações patrocinadas por portugueses e espanhóis.</w:t>
            </w:r>
          </w:p>
          <w:p w14:paraId="61DA3E38" w14:textId="77777777" w:rsidR="003E7AC4" w:rsidRPr="00410387" w:rsidRDefault="003E7AC4" w:rsidP="00AD676B">
            <w:pPr>
              <w:pStyle w:val="04TEXTOTABELAS"/>
            </w:pPr>
            <w:r w:rsidRPr="00410387">
              <w:t>– Problematização do termo “descobrimento” e da “divisão do mundo entre portugueses e espanhóis”.</w:t>
            </w:r>
          </w:p>
          <w:p w14:paraId="0C91C5C2" w14:textId="77777777" w:rsidR="003E7AC4" w:rsidRPr="00410387" w:rsidRDefault="003E7AC4" w:rsidP="00AD676B">
            <w:pPr>
              <w:pStyle w:val="04TEXTOTABELAS"/>
            </w:pPr>
            <w:r w:rsidRPr="00410387">
              <w:t>– Trabalho de análise de mapas cartográficos produzidos nos séculos XVI e XVII.</w:t>
            </w:r>
          </w:p>
          <w:p w14:paraId="4F5C6E08" w14:textId="77777777" w:rsidR="003E7AC4" w:rsidRPr="00410387" w:rsidRDefault="003E7AC4" w:rsidP="00AD676B">
            <w:pPr>
              <w:pStyle w:val="04TEXTOTABELAS"/>
            </w:pPr>
            <w:r w:rsidRPr="00410387">
              <w:t>– Análise de mapas, relacionando aspectos geográficos, econômicos e políticos dos conteúdos estudados.</w:t>
            </w:r>
          </w:p>
          <w:p w14:paraId="27F5F87B" w14:textId="77777777" w:rsidR="003E7AC4" w:rsidRPr="00410387" w:rsidRDefault="003E7AC4" w:rsidP="00AD676B">
            <w:pPr>
              <w:pStyle w:val="04TEXTOTABELAS"/>
            </w:pPr>
            <w:r w:rsidRPr="00410387">
              <w:t>– Exibição de trechos curtos de filmes e leitura e discussão de textos.</w:t>
            </w:r>
          </w:p>
          <w:p w14:paraId="224A5CC7" w14:textId="77777777" w:rsidR="003E7AC4" w:rsidRPr="00410387" w:rsidRDefault="003E7AC4" w:rsidP="00AD676B">
            <w:pPr>
              <w:pStyle w:val="04TEXTOTABELAS"/>
            </w:pPr>
            <w:r w:rsidRPr="00410387">
              <w:t>– Atividades de sistematização e de reflexão sobre os conteúdos estudados.</w:t>
            </w:r>
          </w:p>
        </w:tc>
      </w:tr>
    </w:tbl>
    <w:p w14:paraId="43B6958D" w14:textId="77777777" w:rsidR="003E7AC4" w:rsidRDefault="003E7AC4" w:rsidP="003E7AC4">
      <w:pPr>
        <w:pStyle w:val="06CREDITO"/>
        <w:spacing w:before="0" w:after="0" w:line="240" w:lineRule="auto"/>
      </w:pPr>
    </w:p>
    <w:p w14:paraId="4E942414" w14:textId="77777777" w:rsidR="003E7AC4" w:rsidRDefault="003E7AC4" w:rsidP="003E7AC4">
      <w:pPr>
        <w:pStyle w:val="02TEXTOPRINCIPAL"/>
        <w:spacing w:before="0" w:after="0" w:line="240" w:lineRule="auto"/>
      </w:pPr>
      <w:r>
        <w:br w:type="page"/>
      </w:r>
    </w:p>
    <w:p w14:paraId="2438F5A6" w14:textId="77777777" w:rsidR="003E7AC4" w:rsidRPr="000009B5" w:rsidRDefault="003E7AC4" w:rsidP="003E7AC4">
      <w:pPr>
        <w:pStyle w:val="01TITULO2"/>
      </w:pPr>
      <w:r w:rsidRPr="000009B5">
        <w:lastRenderedPageBreak/>
        <w:t>Acompanhamento da aprendizagem</w:t>
      </w:r>
    </w:p>
    <w:p w14:paraId="3834A7BD" w14:textId="77777777" w:rsidR="003E7AC4" w:rsidRDefault="003E7AC4" w:rsidP="003E7AC4">
      <w:pPr>
        <w:suppressAutoHyphens/>
        <w:rPr>
          <w:rFonts w:eastAsia="Cambria"/>
          <w:b/>
          <w:bCs/>
        </w:rPr>
      </w:pPr>
    </w:p>
    <w:p w14:paraId="5713CD9C" w14:textId="77777777" w:rsidR="003E7AC4" w:rsidRPr="00BF5A54" w:rsidRDefault="003E7AC4" w:rsidP="003E7AC4">
      <w:pPr>
        <w:pStyle w:val="02TEXTOPRINCIPAL"/>
      </w:pPr>
      <w:r w:rsidRPr="00BF5A54">
        <w:t>Para facilitar o acompanhamento c</w:t>
      </w:r>
      <w:r>
        <w:t>ontínuo da evolução dos alunos, especialmente aquele</w:t>
      </w:r>
      <w:r w:rsidRPr="00BF5A54">
        <w:t xml:space="preserve"> exigido na BNCC, apresenta-se abaixo uma lista de habilidades mínimas que devem ser dominadas pelos alunos </w:t>
      </w:r>
      <w:r>
        <w:t>no primeiro bimestre do 7</w:t>
      </w:r>
      <w:r w:rsidRPr="00BF5A54">
        <w:rPr>
          <w:u w:val="single"/>
          <w:vertAlign w:val="superscript"/>
        </w:rPr>
        <w:t>o</w:t>
      </w:r>
      <w:r w:rsidRPr="00BF5A54">
        <w:t xml:space="preserve"> ano. </w:t>
      </w:r>
    </w:p>
    <w:p w14:paraId="2DC3AC3F" w14:textId="77777777" w:rsidR="003E7AC4" w:rsidRPr="00D13C22" w:rsidRDefault="003E7AC4" w:rsidP="003E7AC4">
      <w:pPr>
        <w:pStyle w:val="02TEXTOPRINCIPAL"/>
        <w:spacing w:before="0" w:after="0" w:line="240" w:lineRule="auto"/>
      </w:pPr>
    </w:p>
    <w:tbl>
      <w:tblPr>
        <w:tblStyle w:val="Tabelacomgrade"/>
        <w:tblW w:w="10149" w:type="dxa"/>
        <w:tblCellMar>
          <w:top w:w="57" w:type="dxa"/>
          <w:bottom w:w="57" w:type="dxa"/>
        </w:tblCellMar>
        <w:tblLook w:val="04A0" w:firstRow="1" w:lastRow="0" w:firstColumn="1" w:lastColumn="0" w:noHBand="0" w:noVBand="1"/>
      </w:tblPr>
      <w:tblGrid>
        <w:gridCol w:w="1740"/>
        <w:gridCol w:w="8409"/>
      </w:tblGrid>
      <w:tr w:rsidR="003E7AC4" w:rsidRPr="00D13C22" w14:paraId="75131655" w14:textId="77777777" w:rsidTr="00AD676B">
        <w:tc>
          <w:tcPr>
            <w:tcW w:w="10149" w:type="dxa"/>
            <w:gridSpan w:val="2"/>
            <w:shd w:val="clear" w:color="auto" w:fill="D9D9D9" w:themeFill="background1" w:themeFillShade="D9"/>
            <w:vAlign w:val="center"/>
          </w:tcPr>
          <w:p w14:paraId="46B3A6CE" w14:textId="77777777" w:rsidR="003E7AC4" w:rsidRPr="00D13C22" w:rsidRDefault="003E7AC4" w:rsidP="00AD676B">
            <w:pPr>
              <w:pStyle w:val="03TITULOTABELAS1"/>
              <w:rPr>
                <w:highlight w:val="yellow"/>
              </w:rPr>
            </w:pPr>
            <w:r w:rsidRPr="00D13C22">
              <w:t>Requisitos básicos para o</w:t>
            </w:r>
            <w:r>
              <w:t>s</w:t>
            </w:r>
            <w:r w:rsidRPr="00D13C22">
              <w:t xml:space="preserve"> aluno</w:t>
            </w:r>
            <w:r>
              <w:t>s</w:t>
            </w:r>
            <w:r w:rsidRPr="00D13C22">
              <w:t xml:space="preserve"> avançar</w:t>
            </w:r>
            <w:r>
              <w:t>em</w:t>
            </w:r>
            <w:r w:rsidRPr="00D13C22">
              <w:t xml:space="preserve"> nos estudos </w:t>
            </w:r>
            <w:r>
              <w:t>–</w:t>
            </w:r>
            <w:r w:rsidRPr="00D13C22">
              <w:t xml:space="preserve"> 7</w:t>
            </w:r>
            <w:r w:rsidRPr="007022D3">
              <w:rPr>
                <w:u w:val="single"/>
                <w:vertAlign w:val="superscript"/>
              </w:rPr>
              <w:t>o</w:t>
            </w:r>
            <w:r w:rsidRPr="00D13C22">
              <w:t xml:space="preserve"> ano</w:t>
            </w:r>
          </w:p>
        </w:tc>
      </w:tr>
      <w:tr w:rsidR="003E7AC4" w:rsidRPr="00D13C22" w14:paraId="1E3C4547" w14:textId="77777777" w:rsidTr="00AD676B">
        <w:tc>
          <w:tcPr>
            <w:tcW w:w="1740" w:type="dxa"/>
            <w:shd w:val="clear" w:color="auto" w:fill="F2F2F2" w:themeFill="background1" w:themeFillShade="F2"/>
            <w:vAlign w:val="center"/>
          </w:tcPr>
          <w:p w14:paraId="784CB17D" w14:textId="77777777" w:rsidR="003E7AC4" w:rsidRPr="007C31A7" w:rsidRDefault="003E7AC4" w:rsidP="00AD676B">
            <w:pPr>
              <w:pStyle w:val="04TEXTOTABELAS"/>
              <w:spacing w:line="240" w:lineRule="auto"/>
              <w:jc w:val="center"/>
              <w:rPr>
                <w:b/>
              </w:rPr>
            </w:pPr>
            <w:r w:rsidRPr="007C31A7">
              <w:rPr>
                <w:b/>
              </w:rPr>
              <w:t>1</w:t>
            </w:r>
            <w:r w:rsidRPr="007C31A7">
              <w:rPr>
                <w:b/>
                <w:u w:val="single"/>
                <w:vertAlign w:val="superscript"/>
              </w:rPr>
              <w:t>o</w:t>
            </w:r>
            <w:r w:rsidRPr="007C31A7">
              <w:rPr>
                <w:b/>
              </w:rPr>
              <w:t xml:space="preserve"> bimestre</w:t>
            </w:r>
          </w:p>
        </w:tc>
        <w:tc>
          <w:tcPr>
            <w:tcW w:w="8409" w:type="dxa"/>
            <w:vAlign w:val="center"/>
          </w:tcPr>
          <w:p w14:paraId="3141F6EE" w14:textId="77777777" w:rsidR="003E7AC4" w:rsidRPr="00410387" w:rsidRDefault="003E7AC4" w:rsidP="00AD676B">
            <w:pPr>
              <w:pStyle w:val="04TEXTOTABELAS"/>
            </w:pPr>
            <w:r w:rsidRPr="00410387">
              <w:t>– Analisar mapas, relacionando-os aos conteúdos estudados.</w:t>
            </w:r>
          </w:p>
          <w:p w14:paraId="4AAADF4D" w14:textId="77777777" w:rsidR="003E7AC4" w:rsidRPr="00410387" w:rsidRDefault="003E7AC4" w:rsidP="00AD676B">
            <w:pPr>
              <w:pStyle w:val="04TEXTOTABELAS"/>
            </w:pPr>
            <w:r w:rsidRPr="00410387">
              <w:t>– Ler e analisar fontes primárias: textos e imagens dos períodos estudados.</w:t>
            </w:r>
          </w:p>
          <w:p w14:paraId="18457AD2" w14:textId="77777777" w:rsidR="003E7AC4" w:rsidRPr="00410387" w:rsidRDefault="003E7AC4" w:rsidP="00AD676B">
            <w:pPr>
              <w:pStyle w:val="04TEXTOTABELAS"/>
            </w:pPr>
            <w:r w:rsidRPr="00410387">
              <w:t>– Descrever as principais características do período de transição da Idade Média para a Moderna.</w:t>
            </w:r>
          </w:p>
          <w:p w14:paraId="3C8588B4" w14:textId="77777777" w:rsidR="003E7AC4" w:rsidRPr="00410387" w:rsidRDefault="003E7AC4" w:rsidP="00AD676B">
            <w:pPr>
              <w:pStyle w:val="04TEXTOTABELAS"/>
            </w:pPr>
            <w:r w:rsidRPr="00410387">
              <w:t>– Compreender o significado do conceito de modernidade.</w:t>
            </w:r>
          </w:p>
          <w:p w14:paraId="69DA46FE" w14:textId="77777777" w:rsidR="003E7AC4" w:rsidRPr="00410387" w:rsidRDefault="003E7AC4" w:rsidP="00AD676B">
            <w:pPr>
              <w:pStyle w:val="04TEXTOTABELAS"/>
            </w:pPr>
            <w:r w:rsidRPr="00410387">
              <w:t>– Explicar as principais razões da centralização dos Estados europeus, apontando semelhanças e diferenças desse processo em alguns países.</w:t>
            </w:r>
          </w:p>
          <w:p w14:paraId="75E263CC" w14:textId="77777777" w:rsidR="003E7AC4" w:rsidRPr="00410387" w:rsidRDefault="003E7AC4" w:rsidP="00AD676B">
            <w:pPr>
              <w:pStyle w:val="04TEXTOTABELAS"/>
            </w:pPr>
            <w:r w:rsidRPr="00410387">
              <w:t>– Compreender as principais características do absolutismo e do mercantilismo.</w:t>
            </w:r>
          </w:p>
          <w:p w14:paraId="091B8E09" w14:textId="77777777" w:rsidR="003E7AC4" w:rsidRPr="00410387" w:rsidRDefault="003E7AC4" w:rsidP="00AD676B">
            <w:pPr>
              <w:pStyle w:val="04TEXTOTABELAS"/>
            </w:pPr>
            <w:r w:rsidRPr="00410387">
              <w:t>– Entender o Humanismo e o Renascimento no contexto da transição para a chamada modernidade.</w:t>
            </w:r>
          </w:p>
          <w:p w14:paraId="0124ABBE" w14:textId="77777777" w:rsidR="003E7AC4" w:rsidRPr="00410387" w:rsidRDefault="003E7AC4" w:rsidP="00AD676B">
            <w:pPr>
              <w:pStyle w:val="04TEXTOTABELAS"/>
            </w:pPr>
            <w:r w:rsidRPr="00410387">
              <w:t>– Identificar as razões das Reformas Religiosas, especialmente a protestante, suas consequências para as sociedades europeias e para a cristandade.</w:t>
            </w:r>
          </w:p>
          <w:p w14:paraId="76DD3B89" w14:textId="77777777" w:rsidR="003E7AC4" w:rsidRPr="00410387" w:rsidRDefault="003E7AC4" w:rsidP="00AD676B">
            <w:pPr>
              <w:pStyle w:val="04TEXTOTABELAS"/>
            </w:pPr>
            <w:r w:rsidRPr="00410387">
              <w:t>– Compreender a relação entre o desenvolvimento científico do Humanismo/Renascimento, a centralização monárquica europeia e as descobertas e o patrocínio que tornaram possíveis as Grandes Navegações.</w:t>
            </w:r>
          </w:p>
          <w:p w14:paraId="2041FAB9" w14:textId="77777777" w:rsidR="003E7AC4" w:rsidRPr="00410387" w:rsidRDefault="003E7AC4" w:rsidP="00AD676B">
            <w:pPr>
              <w:pStyle w:val="04TEXTOTABELAS"/>
            </w:pPr>
            <w:r w:rsidRPr="00410387">
              <w:t>– Descrever as principais etapas (viagens) da expansão marítima europeia e as consequências das descobertas para os reinos europeus e para as populações da América, da África e da Ásia.</w:t>
            </w:r>
          </w:p>
        </w:tc>
      </w:tr>
    </w:tbl>
    <w:p w14:paraId="093A85DE" w14:textId="77777777" w:rsidR="003E7AC4" w:rsidRDefault="003E7AC4" w:rsidP="003E7AC4">
      <w:pPr>
        <w:pStyle w:val="02TEXTOPRINCIPAL"/>
        <w:spacing w:before="0" w:after="0" w:line="240" w:lineRule="auto"/>
      </w:pPr>
      <w:r>
        <w:br w:type="page"/>
      </w:r>
    </w:p>
    <w:p w14:paraId="252E5DA8" w14:textId="77777777" w:rsidR="003E7AC4" w:rsidRPr="00F06972" w:rsidRDefault="003E7AC4" w:rsidP="003E7AC4">
      <w:pPr>
        <w:pStyle w:val="01TITULO2"/>
      </w:pPr>
      <w:r w:rsidRPr="00F06972">
        <w:lastRenderedPageBreak/>
        <w:t xml:space="preserve">Sugestões para o professor </w:t>
      </w:r>
    </w:p>
    <w:p w14:paraId="7ECBBEDC" w14:textId="77777777" w:rsidR="003E7AC4" w:rsidRPr="00D13C22" w:rsidRDefault="003E7AC4" w:rsidP="003E7AC4">
      <w:pPr>
        <w:pStyle w:val="02TEXTOPRINCIPAL"/>
        <w:spacing w:before="0" w:after="0" w:line="240" w:lineRule="auto"/>
      </w:pPr>
    </w:p>
    <w:p w14:paraId="6965ED0A" w14:textId="77777777" w:rsidR="003E7AC4" w:rsidRPr="00410387" w:rsidRDefault="003E7AC4" w:rsidP="003E7AC4">
      <w:pPr>
        <w:pStyle w:val="01TITULO3"/>
      </w:pPr>
      <w:r w:rsidRPr="00066AC7">
        <w:t>Livros</w:t>
      </w:r>
    </w:p>
    <w:p w14:paraId="064380DD" w14:textId="77777777" w:rsidR="003E7AC4" w:rsidRDefault="003E7AC4" w:rsidP="003E7AC4">
      <w:pPr>
        <w:pStyle w:val="02TEXTOPRINCIPAL"/>
      </w:pPr>
      <w:r w:rsidRPr="00410387">
        <w:t xml:space="preserve">ANDERSON, Perry. </w:t>
      </w:r>
      <w:r w:rsidRPr="008C753E">
        <w:rPr>
          <w:i/>
        </w:rPr>
        <w:t>Linhagens do Estado absolutista</w:t>
      </w:r>
      <w:r w:rsidRPr="00410387">
        <w:t>. São Paulo: Brasiliense, 2004.</w:t>
      </w:r>
    </w:p>
    <w:p w14:paraId="66B344CC" w14:textId="77777777" w:rsidR="003E7AC4" w:rsidRPr="00410387" w:rsidRDefault="003E7AC4" w:rsidP="003E7AC4">
      <w:pPr>
        <w:pStyle w:val="02TEXTOPRINCIPAL"/>
      </w:pPr>
    </w:p>
    <w:p w14:paraId="06632DE4" w14:textId="77777777" w:rsidR="003E7AC4" w:rsidRDefault="003E7AC4" w:rsidP="003E7AC4">
      <w:pPr>
        <w:pStyle w:val="02TEXTOPRINCIPAL"/>
      </w:pPr>
      <w:r w:rsidRPr="00410387">
        <w:t xml:space="preserve">BOXER, Charles. </w:t>
      </w:r>
      <w:r w:rsidRPr="008C753E">
        <w:rPr>
          <w:i/>
        </w:rPr>
        <w:t>O império marítimo português</w:t>
      </w:r>
      <w:r w:rsidRPr="00410387">
        <w:t>. São Paulo: Companhia das Letras, 2002.</w:t>
      </w:r>
    </w:p>
    <w:p w14:paraId="25E426E6" w14:textId="77777777" w:rsidR="003E7AC4" w:rsidRPr="00410387" w:rsidRDefault="003E7AC4" w:rsidP="003E7AC4">
      <w:pPr>
        <w:pStyle w:val="02TEXTOPRINCIPAL"/>
      </w:pPr>
    </w:p>
    <w:p w14:paraId="3CB4F955" w14:textId="77777777" w:rsidR="003E7AC4" w:rsidRDefault="003E7AC4" w:rsidP="003E7AC4">
      <w:pPr>
        <w:pStyle w:val="02TEXTOPRINCIPAL"/>
      </w:pPr>
      <w:r w:rsidRPr="00410387">
        <w:t xml:space="preserve">BRAUDEL, Fernand. </w:t>
      </w:r>
      <w:r w:rsidRPr="008C753E">
        <w:rPr>
          <w:i/>
        </w:rPr>
        <w:t>O Mediterrâneo e o mundo mediterrâneo na época de Filipe II</w:t>
      </w:r>
      <w:r w:rsidRPr="00410387">
        <w:t>. São Paulo: Edusp, 2016. v. 1-2.</w:t>
      </w:r>
    </w:p>
    <w:p w14:paraId="05CDF911" w14:textId="77777777" w:rsidR="003E7AC4" w:rsidRPr="00410387" w:rsidRDefault="003E7AC4" w:rsidP="003E7AC4">
      <w:pPr>
        <w:pStyle w:val="02TEXTOPRINCIPAL"/>
      </w:pPr>
    </w:p>
    <w:p w14:paraId="49D8A3B8" w14:textId="77777777" w:rsidR="003E7AC4" w:rsidRDefault="003E7AC4" w:rsidP="003E7AC4">
      <w:pPr>
        <w:pStyle w:val="02TEXTOPRINCIPAL"/>
      </w:pPr>
      <w:r w:rsidRPr="00410387">
        <w:t xml:space="preserve">BURCKHARDT, Jacob. </w:t>
      </w:r>
      <w:r w:rsidRPr="008C753E">
        <w:rPr>
          <w:i/>
        </w:rPr>
        <w:t>A cultura do Renascimento na Itália</w:t>
      </w:r>
      <w:r w:rsidRPr="00410387">
        <w:t>. São Paulo: Companhia das Letras, 1991.</w:t>
      </w:r>
    </w:p>
    <w:p w14:paraId="170D9992" w14:textId="77777777" w:rsidR="003E7AC4" w:rsidRPr="00410387" w:rsidRDefault="003E7AC4" w:rsidP="003E7AC4">
      <w:pPr>
        <w:pStyle w:val="02TEXTOPRINCIPAL"/>
      </w:pPr>
    </w:p>
    <w:p w14:paraId="7FC933B4" w14:textId="77777777" w:rsidR="003E7AC4" w:rsidRDefault="003E7AC4" w:rsidP="003E7AC4">
      <w:pPr>
        <w:pStyle w:val="02TEXTOPRINCIPAL"/>
      </w:pPr>
      <w:r w:rsidRPr="00410387">
        <w:t xml:space="preserve">COLLINSON, Patrick. </w:t>
      </w:r>
      <w:r w:rsidRPr="008C753E">
        <w:rPr>
          <w:i/>
        </w:rPr>
        <w:t>A Reforma</w:t>
      </w:r>
      <w:r w:rsidRPr="00410387">
        <w:t>. Rio de Janeiro: Objetiva, 2006.</w:t>
      </w:r>
    </w:p>
    <w:p w14:paraId="64D16D09" w14:textId="77777777" w:rsidR="003E7AC4" w:rsidRPr="00410387" w:rsidRDefault="003E7AC4" w:rsidP="003E7AC4">
      <w:pPr>
        <w:pStyle w:val="02TEXTOPRINCIPAL"/>
      </w:pPr>
    </w:p>
    <w:p w14:paraId="5150DACB" w14:textId="77777777" w:rsidR="003E7AC4" w:rsidRDefault="003E7AC4" w:rsidP="003E7AC4">
      <w:pPr>
        <w:pStyle w:val="02TEXTOPRINCIPAL"/>
      </w:pPr>
      <w:r w:rsidRPr="00410387">
        <w:t xml:space="preserve">FERNANDEZ-ARMESTO, Felipe. </w:t>
      </w:r>
      <w:r w:rsidRPr="008C753E">
        <w:rPr>
          <w:i/>
        </w:rPr>
        <w:t>Améric</w:t>
      </w:r>
      <w:r w:rsidRPr="00A1185F">
        <w:rPr>
          <w:i/>
          <w:spacing w:val="14"/>
        </w:rPr>
        <w:t>o</w:t>
      </w:r>
      <w:r w:rsidRPr="00A1185F">
        <w:t>:</w:t>
      </w:r>
      <w:r w:rsidRPr="00410387">
        <w:t xml:space="preserve"> o homem que deu seu nome ao continente. São Paulo: Companhia das Letras, 2011.</w:t>
      </w:r>
    </w:p>
    <w:p w14:paraId="25E6867F" w14:textId="77777777" w:rsidR="003E7AC4" w:rsidRPr="00410387" w:rsidRDefault="003E7AC4" w:rsidP="003E7AC4">
      <w:pPr>
        <w:pStyle w:val="02TEXTOPRINCIPAL"/>
      </w:pPr>
    </w:p>
    <w:p w14:paraId="17C28D6E" w14:textId="77777777" w:rsidR="003E7AC4" w:rsidRDefault="003E7AC4" w:rsidP="003E7AC4">
      <w:pPr>
        <w:pStyle w:val="02TEXTOPRINCIPAL"/>
      </w:pPr>
      <w:r w:rsidRPr="00410387">
        <w:t xml:space="preserve">GARIN, Eugenio (Org.). </w:t>
      </w:r>
      <w:r w:rsidRPr="008C753E">
        <w:rPr>
          <w:i/>
        </w:rPr>
        <w:t>O homem renascentista</w:t>
      </w:r>
      <w:r w:rsidRPr="00410387">
        <w:t>. Lisboa: Presença, 1991.</w:t>
      </w:r>
    </w:p>
    <w:p w14:paraId="1DB87FE4" w14:textId="77777777" w:rsidR="003E7AC4" w:rsidRPr="00410387" w:rsidRDefault="003E7AC4" w:rsidP="003E7AC4">
      <w:pPr>
        <w:pStyle w:val="02TEXTOPRINCIPAL"/>
      </w:pPr>
    </w:p>
    <w:p w14:paraId="4A0F19E1" w14:textId="77777777" w:rsidR="003E7AC4" w:rsidRDefault="003E7AC4" w:rsidP="003E7AC4">
      <w:pPr>
        <w:pStyle w:val="02TEXTOPRINCIPAL"/>
      </w:pPr>
      <w:r w:rsidRPr="00410387">
        <w:t xml:space="preserve">LADURIE, Emmanuel Le Roy. </w:t>
      </w:r>
      <w:r w:rsidRPr="008C753E">
        <w:rPr>
          <w:i/>
        </w:rPr>
        <w:t>O Estado monárquic</w:t>
      </w:r>
      <w:r w:rsidRPr="00A1185F">
        <w:rPr>
          <w:i/>
          <w:spacing w:val="14"/>
        </w:rPr>
        <w:t>o</w:t>
      </w:r>
      <w:r w:rsidRPr="00410387">
        <w:t>: França 1460-1610. São Paulo: Companhia das Letras, 1994.</w:t>
      </w:r>
    </w:p>
    <w:p w14:paraId="4060B497" w14:textId="77777777" w:rsidR="003E7AC4" w:rsidRPr="00410387" w:rsidRDefault="003E7AC4" w:rsidP="003E7AC4">
      <w:pPr>
        <w:pStyle w:val="02TEXTOPRINCIPAL"/>
      </w:pPr>
    </w:p>
    <w:p w14:paraId="58FCD541" w14:textId="77777777" w:rsidR="003E7AC4" w:rsidRDefault="003E7AC4" w:rsidP="003E7AC4">
      <w:pPr>
        <w:pStyle w:val="02TEXTOPRINCIPAL"/>
      </w:pPr>
      <w:r w:rsidRPr="00410387">
        <w:t xml:space="preserve">NOVAES, Adauto (Org.). </w:t>
      </w:r>
      <w:r w:rsidRPr="008C753E">
        <w:rPr>
          <w:i/>
        </w:rPr>
        <w:t>A descoberta do homem e do mundo</w:t>
      </w:r>
      <w:r w:rsidRPr="00410387">
        <w:t>. São Paulo: Companhia das Letras, 1998.</w:t>
      </w:r>
    </w:p>
    <w:p w14:paraId="768DF4A1" w14:textId="77777777" w:rsidR="003E7AC4" w:rsidRPr="008C753E" w:rsidRDefault="003E7AC4" w:rsidP="003E7AC4">
      <w:pPr>
        <w:pStyle w:val="02TEXTOPRINCIPAL"/>
        <w:rPr>
          <w:i/>
        </w:rPr>
      </w:pPr>
    </w:p>
    <w:p w14:paraId="3EEEB269" w14:textId="1C21AB85" w:rsidR="003E7AC4" w:rsidRDefault="003E7AC4" w:rsidP="003E7AC4">
      <w:pPr>
        <w:pStyle w:val="02TEXTOPRINCIPAL"/>
      </w:pPr>
      <w:r w:rsidRPr="00F37735">
        <w:t>SEFFNER, Fernando.</w:t>
      </w:r>
      <w:r w:rsidRPr="008C753E">
        <w:rPr>
          <w:i/>
        </w:rPr>
        <w:t xml:space="preserve"> Da</w:t>
      </w:r>
      <w:r w:rsidRPr="00410387">
        <w:t xml:space="preserve"> </w:t>
      </w:r>
      <w:r w:rsidRPr="008C753E">
        <w:rPr>
          <w:i/>
        </w:rPr>
        <w:t xml:space="preserve">Reforma à </w:t>
      </w:r>
      <w:proofErr w:type="spellStart"/>
      <w:r w:rsidRPr="008C753E">
        <w:rPr>
          <w:i/>
        </w:rPr>
        <w:t>Contra</w:t>
      </w:r>
      <w:r w:rsidR="00A47CAC">
        <w:rPr>
          <w:i/>
        </w:rPr>
        <w:t>-</w:t>
      </w:r>
      <w:r w:rsidRPr="008C753E">
        <w:rPr>
          <w:i/>
        </w:rPr>
        <w:t>reforma</w:t>
      </w:r>
      <w:proofErr w:type="spellEnd"/>
      <w:r w:rsidR="002B6562">
        <w:rPr>
          <w:i/>
        </w:rPr>
        <w:t xml:space="preserve"> </w:t>
      </w:r>
      <w:r w:rsidR="002B6562" w:rsidRPr="002B6562">
        <w:t>– O cristianismo em crise</w:t>
      </w:r>
      <w:r w:rsidRPr="00410387">
        <w:t>.</w:t>
      </w:r>
      <w:bookmarkStart w:id="0" w:name="_GoBack"/>
      <w:bookmarkEnd w:id="0"/>
      <w:r w:rsidRPr="00410387">
        <w:t xml:space="preserve"> São Paulo: Atual, 1993.</w:t>
      </w:r>
    </w:p>
    <w:p w14:paraId="663F2B9A" w14:textId="77777777" w:rsidR="003E7AC4" w:rsidRPr="00410387" w:rsidRDefault="003E7AC4" w:rsidP="003E7AC4">
      <w:pPr>
        <w:pStyle w:val="02TEXTOPRINCIPAL"/>
      </w:pPr>
    </w:p>
    <w:p w14:paraId="20789B66" w14:textId="77777777" w:rsidR="003E7AC4" w:rsidRPr="00410387" w:rsidRDefault="003E7AC4" w:rsidP="003E7AC4">
      <w:pPr>
        <w:pStyle w:val="02TEXTOPRINCIPAL"/>
      </w:pPr>
      <w:r w:rsidRPr="00410387">
        <w:t xml:space="preserve">SKINNER, Quentin. </w:t>
      </w:r>
      <w:r w:rsidRPr="008C753E">
        <w:rPr>
          <w:i/>
        </w:rPr>
        <w:t>As fundações do pensamento político moderno</w:t>
      </w:r>
      <w:r w:rsidRPr="00410387">
        <w:t>. São Paulo: Companhia das Letras, 1996.</w:t>
      </w:r>
    </w:p>
    <w:p w14:paraId="4DEE5379" w14:textId="77777777" w:rsidR="003E7AC4" w:rsidRPr="00D13C22" w:rsidRDefault="003E7AC4" w:rsidP="003E7AC4">
      <w:pPr>
        <w:pStyle w:val="02TEXTOPRINCIPAL"/>
        <w:spacing w:before="0" w:after="0" w:line="240" w:lineRule="auto"/>
      </w:pPr>
    </w:p>
    <w:p w14:paraId="4B05245F" w14:textId="77777777" w:rsidR="003E7AC4" w:rsidRPr="00066AC7" w:rsidRDefault="003E7AC4" w:rsidP="003E7AC4">
      <w:pPr>
        <w:pStyle w:val="01TITULO3"/>
      </w:pPr>
      <w:r w:rsidRPr="00066AC7">
        <w:t xml:space="preserve">Revistas e </w:t>
      </w:r>
      <w:r w:rsidRPr="00410387">
        <w:t>artigos</w:t>
      </w:r>
    </w:p>
    <w:p w14:paraId="1F511B11" w14:textId="67E1CB3E" w:rsidR="003E7AC4" w:rsidRDefault="003E7AC4" w:rsidP="003E7AC4">
      <w:pPr>
        <w:pStyle w:val="02TEXTOPRINCIPAL"/>
      </w:pPr>
      <w:r w:rsidRPr="00410387">
        <w:t>FLORENZANO, Modesto. Sobre as origens e o desenvolvimento do Estado moderno no ocidente. </w:t>
      </w:r>
      <w:r w:rsidRPr="008C753E">
        <w:rPr>
          <w:i/>
        </w:rPr>
        <w:t>Lua Nova</w:t>
      </w:r>
      <w:r w:rsidRPr="00410387">
        <w:t>,</w:t>
      </w:r>
      <w:r w:rsidR="00577ED8">
        <w:br/>
      </w:r>
      <w:r w:rsidRPr="00410387">
        <w:t>n. 71, p. 11-39, 2007. Disponível em: &lt;</w:t>
      </w:r>
      <w:hyperlink r:id="rId7" w:history="1">
        <w:r w:rsidRPr="00410387">
          <w:rPr>
            <w:rStyle w:val="Hyperlink"/>
          </w:rPr>
          <w:t>http://www.scielo.br/scielo.php?pid=S0102-64452007000200002&amp;script=sci_abstract&amp;tlng=pt</w:t>
        </w:r>
      </w:hyperlink>
      <w:r w:rsidRPr="00410387">
        <w:t>&gt;. Acesso em: 8 set. 2018.</w:t>
      </w:r>
    </w:p>
    <w:p w14:paraId="05882AC1" w14:textId="77777777" w:rsidR="003E7AC4" w:rsidRPr="00410387" w:rsidRDefault="003E7AC4" w:rsidP="003E7AC4">
      <w:pPr>
        <w:pStyle w:val="02TEXTOPRINCIPAL"/>
      </w:pPr>
    </w:p>
    <w:p w14:paraId="53DCDDD7" w14:textId="77777777" w:rsidR="003E7AC4" w:rsidRDefault="003E7AC4" w:rsidP="003E7AC4">
      <w:pPr>
        <w:pStyle w:val="02TEXTOPRINCIPAL"/>
      </w:pPr>
      <w:r w:rsidRPr="00410387">
        <w:t xml:space="preserve">GURGEL, Cristina B. F. M.; LEWINSOHN, Rachel. A medicina nas caravelas: século XVI. </w:t>
      </w:r>
      <w:r w:rsidRPr="008C753E">
        <w:rPr>
          <w:i/>
        </w:rPr>
        <w:t>Cadernos de História da Ciência</w:t>
      </w:r>
      <w:r w:rsidRPr="00410387">
        <w:t>. v. 6, n. 2, São Paulo, jul./dez. 2010. Disponível em: &lt;</w:t>
      </w:r>
      <w:hyperlink r:id="rId8" w:history="1">
        <w:r w:rsidRPr="00410387">
          <w:rPr>
            <w:rStyle w:val="Hyperlink"/>
          </w:rPr>
          <w:t>http://periodicos.ses.sp.bvs.br/scielo.php?script=sci_arttext&amp;pid=S1809-76342010000200007&amp;lng=pt</w:t>
        </w:r>
      </w:hyperlink>
      <w:r w:rsidRPr="00410387">
        <w:t>&gt;. Acesso em: 8 set. 2018.</w:t>
      </w:r>
    </w:p>
    <w:p w14:paraId="5B3775FE" w14:textId="77777777" w:rsidR="003E7AC4" w:rsidRPr="00410387" w:rsidRDefault="003E7AC4" w:rsidP="003E7AC4">
      <w:pPr>
        <w:pStyle w:val="02TEXTOPRINCIPAL"/>
      </w:pPr>
    </w:p>
    <w:p w14:paraId="79B678E5" w14:textId="77777777" w:rsidR="003E7AC4" w:rsidRPr="00410387" w:rsidRDefault="003E7AC4" w:rsidP="003E7AC4">
      <w:pPr>
        <w:pStyle w:val="02TEXTOPRINCIPAL"/>
      </w:pPr>
      <w:r w:rsidRPr="00410387">
        <w:t xml:space="preserve">MARICONDA, Pablo; LACEY, Hugh </w:t>
      </w:r>
      <w:proofErr w:type="spellStart"/>
      <w:r w:rsidRPr="00410387">
        <w:t>Lacey</w:t>
      </w:r>
      <w:proofErr w:type="spellEnd"/>
      <w:r w:rsidRPr="00410387">
        <w:t xml:space="preserve">. </w:t>
      </w:r>
      <w:r w:rsidRPr="00926C00">
        <w:t>A águia e os estorninhos</w:t>
      </w:r>
      <w:r w:rsidRPr="00410387">
        <w:t xml:space="preserve">: Galileu e a autonomia da ciência. </w:t>
      </w:r>
      <w:r w:rsidRPr="008C753E">
        <w:rPr>
          <w:i/>
        </w:rPr>
        <w:t>Tempo Social</w:t>
      </w:r>
      <w:r w:rsidRPr="00410387">
        <w:t>, v. 13, n. 1, São Paulo, maio 2001. Disponível em: &lt;</w:t>
      </w:r>
      <w:hyperlink r:id="rId9" w:history="1">
        <w:r w:rsidRPr="00410387">
          <w:rPr>
            <w:rStyle w:val="Hyperlink"/>
          </w:rPr>
          <w:t>http://www.scielo.br/scielo.php?script=sci_arttext&amp;pid=S0103-20702001000100005&amp;lng=pt&amp;nrm=iso</w:t>
        </w:r>
      </w:hyperlink>
      <w:r w:rsidRPr="00410387">
        <w:t>&gt;. Acesso em: 8 set. 2018.</w:t>
      </w:r>
    </w:p>
    <w:p w14:paraId="6848F169" w14:textId="42BC406A" w:rsidR="006F0A6B" w:rsidRDefault="006F0A6B">
      <w:pPr>
        <w:autoSpaceDN/>
        <w:spacing w:after="160" w:line="259" w:lineRule="auto"/>
        <w:textAlignment w:val="auto"/>
        <w:rPr>
          <w:rFonts w:eastAsia="Tahoma"/>
        </w:rPr>
      </w:pPr>
      <w:r>
        <w:br w:type="page"/>
      </w:r>
    </w:p>
    <w:p w14:paraId="3CB5220B" w14:textId="77777777" w:rsidR="003E7AC4" w:rsidRPr="00D13C22" w:rsidRDefault="003E7AC4" w:rsidP="003E7AC4">
      <w:pPr>
        <w:pStyle w:val="02TEXTOPRINCIPAL"/>
        <w:spacing w:before="0" w:after="0" w:line="240" w:lineRule="auto"/>
      </w:pPr>
    </w:p>
    <w:p w14:paraId="0BE7D93D" w14:textId="77777777" w:rsidR="003E7AC4" w:rsidRPr="00066AC7" w:rsidRDefault="003E7AC4" w:rsidP="003E7AC4">
      <w:pPr>
        <w:pStyle w:val="01TITULO3"/>
      </w:pPr>
      <w:r w:rsidRPr="00410387">
        <w:rPr>
          <w:i/>
        </w:rPr>
        <w:t>Sites</w:t>
      </w:r>
    </w:p>
    <w:p w14:paraId="5885B973" w14:textId="77777777" w:rsidR="003E7AC4" w:rsidRDefault="003E7AC4" w:rsidP="003E7AC4">
      <w:pPr>
        <w:pStyle w:val="02TEXTOPRINCIPAL"/>
        <w:spacing w:before="0" w:after="0" w:line="240" w:lineRule="auto"/>
      </w:pPr>
      <w:r w:rsidRPr="00D13C22">
        <w:t>CHÂTEAU DE VERSAILLES. Disponível em: &lt;</w:t>
      </w:r>
      <w:hyperlink r:id="rId10" w:history="1">
        <w:r w:rsidRPr="00825F56">
          <w:rPr>
            <w:rStyle w:val="Hyperlink"/>
          </w:rPr>
          <w:t>http://en.chateauversailles.fr/</w:t>
        </w:r>
      </w:hyperlink>
      <w:r w:rsidRPr="00D13C22">
        <w:t xml:space="preserve">&gt;. Acesso em: </w:t>
      </w:r>
      <w:r>
        <w:t>8 set</w:t>
      </w:r>
      <w:r w:rsidRPr="00D13C22">
        <w:t>. 2018.</w:t>
      </w:r>
    </w:p>
    <w:p w14:paraId="1D2844C6" w14:textId="77777777" w:rsidR="003E7AC4" w:rsidRDefault="003E7AC4" w:rsidP="003E7AC4">
      <w:pPr>
        <w:pStyle w:val="02TEXTOPRINCIPAL"/>
        <w:spacing w:before="0" w:after="0" w:line="240" w:lineRule="auto"/>
      </w:pPr>
    </w:p>
    <w:p w14:paraId="2CE32B29" w14:textId="77777777" w:rsidR="003E7AC4" w:rsidRDefault="003E7AC4" w:rsidP="003E7AC4">
      <w:pPr>
        <w:pStyle w:val="02TEXTOPRINCIPAL"/>
        <w:spacing w:before="0" w:after="0" w:line="240" w:lineRule="auto"/>
      </w:pPr>
      <w:r w:rsidRPr="00D13C22">
        <w:t>GALLERIE DEGLI UFFIZI. Disponível em: &lt;</w:t>
      </w:r>
      <w:hyperlink r:id="rId11" w:history="1">
        <w:r w:rsidRPr="00825F56">
          <w:rPr>
            <w:rStyle w:val="Hyperlink"/>
          </w:rPr>
          <w:t>https://www.uffizi.it/</w:t>
        </w:r>
      </w:hyperlink>
      <w:r w:rsidRPr="00D13C22">
        <w:t xml:space="preserve">&gt;. Acesso em: </w:t>
      </w:r>
      <w:r>
        <w:t>8 set</w:t>
      </w:r>
      <w:r w:rsidRPr="00D13C22">
        <w:t>. 2018.</w:t>
      </w:r>
    </w:p>
    <w:p w14:paraId="21FB8575" w14:textId="77777777" w:rsidR="003E7AC4" w:rsidRPr="00D13C22" w:rsidRDefault="003E7AC4" w:rsidP="003E7AC4">
      <w:pPr>
        <w:pStyle w:val="02TEXTOPRINCIPAL"/>
        <w:spacing w:before="0" w:after="0" w:line="240" w:lineRule="auto"/>
      </w:pPr>
    </w:p>
    <w:p w14:paraId="493BB0DF" w14:textId="77777777" w:rsidR="003E7AC4" w:rsidRPr="00066AC7" w:rsidRDefault="003E7AC4" w:rsidP="003E7AC4">
      <w:pPr>
        <w:pStyle w:val="01TITULO3"/>
      </w:pPr>
      <w:r w:rsidRPr="00066AC7">
        <w:t>Filmes</w:t>
      </w:r>
    </w:p>
    <w:p w14:paraId="11FD2CE9" w14:textId="77777777" w:rsidR="003E7AC4" w:rsidRDefault="003E7AC4" w:rsidP="003E7AC4">
      <w:pPr>
        <w:pStyle w:val="02TEXTOPRINCIPAL"/>
        <w:rPr>
          <w:shd w:val="clear" w:color="auto" w:fill="FFFFFF"/>
        </w:rPr>
      </w:pPr>
      <w:r w:rsidRPr="008B6AE9">
        <w:rPr>
          <w:i/>
          <w:shd w:val="clear" w:color="auto" w:fill="FFFFFF"/>
        </w:rPr>
        <w:t>149</w:t>
      </w:r>
      <w:r w:rsidRPr="00C764D8">
        <w:rPr>
          <w:i/>
          <w:spacing w:val="14"/>
          <w:shd w:val="clear" w:color="auto" w:fill="FFFFFF"/>
        </w:rPr>
        <w:t>2</w:t>
      </w:r>
      <w:r w:rsidRPr="00C764D8">
        <w:rPr>
          <w:shd w:val="clear" w:color="auto" w:fill="FFFFFF"/>
        </w:rPr>
        <w:t>:</w:t>
      </w:r>
      <w:r w:rsidRPr="00D13C22">
        <w:rPr>
          <w:shd w:val="clear" w:color="auto" w:fill="FFFFFF"/>
        </w:rPr>
        <w:t xml:space="preserve"> a conquista do paraíso. Direção: Ridley </w:t>
      </w:r>
      <w:r w:rsidRPr="00410387">
        <w:t>Scott</w:t>
      </w:r>
      <w:r w:rsidRPr="00D13C22">
        <w:rPr>
          <w:shd w:val="clear" w:color="auto" w:fill="FFFFFF"/>
        </w:rPr>
        <w:t>. França, Espanha, Reino Unido, Estados Unidos, 1992, 142 min.</w:t>
      </w:r>
    </w:p>
    <w:p w14:paraId="38B0AE94" w14:textId="77777777" w:rsidR="003E7AC4" w:rsidRDefault="003E7AC4" w:rsidP="003E7AC4">
      <w:pPr>
        <w:pStyle w:val="02TEXTOPRINCIPAL"/>
        <w:rPr>
          <w:bCs/>
          <w:i/>
          <w:shd w:val="clear" w:color="auto" w:fill="FFFFFF"/>
        </w:rPr>
      </w:pPr>
    </w:p>
    <w:p w14:paraId="6D2625A0" w14:textId="77777777" w:rsidR="003E7AC4" w:rsidRPr="006C731A" w:rsidRDefault="003E7AC4" w:rsidP="003E7AC4">
      <w:pPr>
        <w:pStyle w:val="02TEXTOPRINCIPAL"/>
        <w:rPr>
          <w:bCs/>
          <w:shd w:val="clear" w:color="auto" w:fill="FFFFFF"/>
        </w:rPr>
      </w:pPr>
      <w:r w:rsidRPr="008B6AE9">
        <w:rPr>
          <w:bCs/>
          <w:i/>
          <w:shd w:val="clear" w:color="auto" w:fill="FFFFFF"/>
        </w:rPr>
        <w:t>A rainha Margot.</w:t>
      </w:r>
      <w:r w:rsidRPr="00D13C22">
        <w:rPr>
          <w:bCs/>
          <w:shd w:val="clear" w:color="auto" w:fill="FFFFFF"/>
        </w:rPr>
        <w:t xml:space="preserve"> Direção: </w:t>
      </w:r>
      <w:r w:rsidRPr="00D13C22">
        <w:rPr>
          <w:shd w:val="clear" w:color="auto" w:fill="FFFFFF"/>
        </w:rPr>
        <w:t xml:space="preserve">Patrice </w:t>
      </w:r>
      <w:proofErr w:type="spellStart"/>
      <w:r w:rsidRPr="00D13C22">
        <w:rPr>
          <w:shd w:val="clear" w:color="auto" w:fill="FFFFFF"/>
        </w:rPr>
        <w:t>Chéreau</w:t>
      </w:r>
      <w:proofErr w:type="spellEnd"/>
      <w:r w:rsidRPr="00D13C22">
        <w:t>. França, Alemanha, Itália, 1993, 159 min.</w:t>
      </w:r>
    </w:p>
    <w:p w14:paraId="6B7E5E5D" w14:textId="77777777" w:rsidR="003E7AC4" w:rsidRDefault="003E7AC4" w:rsidP="003E7AC4">
      <w:pPr>
        <w:pStyle w:val="02TEXTOPRINCIPAL"/>
        <w:rPr>
          <w:i/>
        </w:rPr>
      </w:pPr>
    </w:p>
    <w:p w14:paraId="69F6FDB5" w14:textId="77777777" w:rsidR="003E7AC4" w:rsidRDefault="003E7AC4" w:rsidP="003E7AC4">
      <w:pPr>
        <w:pStyle w:val="02TEXTOPRINCIPAL"/>
      </w:pPr>
      <w:r w:rsidRPr="008B6AE9">
        <w:rPr>
          <w:i/>
        </w:rPr>
        <w:t>Agonia e êxtase.</w:t>
      </w:r>
      <w:r w:rsidRPr="00D13C22">
        <w:t xml:space="preserve"> Direção: Carol Reed. Estados Unidos, </w:t>
      </w:r>
      <w:r w:rsidRPr="00410387">
        <w:t>1965</w:t>
      </w:r>
      <w:r w:rsidRPr="00D13C22">
        <w:t>, 138 min.</w:t>
      </w:r>
    </w:p>
    <w:p w14:paraId="4370068F" w14:textId="77777777" w:rsidR="003E7AC4" w:rsidRDefault="003E7AC4" w:rsidP="003E7AC4">
      <w:pPr>
        <w:pStyle w:val="02TEXTOPRINCIPAL"/>
        <w:rPr>
          <w:i/>
        </w:rPr>
      </w:pPr>
    </w:p>
    <w:p w14:paraId="3BB874D1" w14:textId="77777777" w:rsidR="003E7AC4" w:rsidRDefault="003E7AC4" w:rsidP="003E7AC4">
      <w:pPr>
        <w:pStyle w:val="02TEXTOPRINCIPAL"/>
      </w:pPr>
      <w:r w:rsidRPr="008B6AE9">
        <w:rPr>
          <w:i/>
        </w:rPr>
        <w:t>Giordano Bruno.</w:t>
      </w:r>
      <w:r w:rsidRPr="00D13C22">
        <w:t xml:space="preserve"> Direção: Giuliano </w:t>
      </w:r>
      <w:proofErr w:type="spellStart"/>
      <w:r w:rsidRPr="00D13C22">
        <w:t>Montaldo</w:t>
      </w:r>
      <w:proofErr w:type="spellEnd"/>
      <w:r w:rsidRPr="00D13C22">
        <w:t xml:space="preserve">. Itália, </w:t>
      </w:r>
      <w:r w:rsidRPr="00410387">
        <w:t>1973</w:t>
      </w:r>
      <w:r w:rsidRPr="00D13C22">
        <w:t>, 115 min.</w:t>
      </w:r>
    </w:p>
    <w:p w14:paraId="2E6639BD" w14:textId="77777777" w:rsidR="003E7AC4" w:rsidRDefault="003E7AC4" w:rsidP="003E7AC4">
      <w:pPr>
        <w:pStyle w:val="02TEXTOPRINCIPAL"/>
        <w:rPr>
          <w:i/>
        </w:rPr>
      </w:pPr>
    </w:p>
    <w:p w14:paraId="22C1C9E6" w14:textId="77777777" w:rsidR="003E7AC4" w:rsidRDefault="003E7AC4" w:rsidP="003E7AC4">
      <w:pPr>
        <w:pStyle w:val="02TEXTOPRINCIPAL"/>
      </w:pPr>
      <w:r w:rsidRPr="008B6AE9">
        <w:rPr>
          <w:i/>
        </w:rPr>
        <w:t>Lutero.</w:t>
      </w:r>
      <w:r w:rsidRPr="00D13C22">
        <w:t xml:space="preserve"> Direção: Eric </w:t>
      </w:r>
      <w:proofErr w:type="spellStart"/>
      <w:r w:rsidRPr="00D13C22">
        <w:t>Till</w:t>
      </w:r>
      <w:proofErr w:type="spellEnd"/>
      <w:r w:rsidRPr="00D13C22">
        <w:t>. Alemanha, Estados Unidos, 2003, 121 min.</w:t>
      </w:r>
    </w:p>
    <w:p w14:paraId="7F6B45E8" w14:textId="77777777" w:rsidR="003E7AC4" w:rsidRDefault="003E7AC4" w:rsidP="003E7AC4">
      <w:pPr>
        <w:pStyle w:val="02TEXTOPRINCIPAL"/>
        <w:rPr>
          <w:i/>
        </w:rPr>
      </w:pPr>
    </w:p>
    <w:p w14:paraId="5165CED0" w14:textId="77777777" w:rsidR="003E7AC4" w:rsidRPr="00D13C22" w:rsidRDefault="003E7AC4" w:rsidP="003E7AC4">
      <w:pPr>
        <w:pStyle w:val="02TEXTOPRINCIPAL"/>
      </w:pPr>
      <w:r w:rsidRPr="008B6AE9">
        <w:rPr>
          <w:i/>
        </w:rPr>
        <w:t>Um pouco de caos.</w:t>
      </w:r>
      <w:r w:rsidRPr="00D13C22">
        <w:t xml:space="preserve"> Direção: Alan </w:t>
      </w:r>
      <w:proofErr w:type="spellStart"/>
      <w:r w:rsidRPr="00D13C22">
        <w:t>Rickman</w:t>
      </w:r>
      <w:proofErr w:type="spellEnd"/>
      <w:r w:rsidRPr="00D13C22">
        <w:t>. Reino Unido, 2015, 117 min.</w:t>
      </w:r>
    </w:p>
    <w:p w14:paraId="49BBF361" w14:textId="5A722924" w:rsidR="006F0A6B" w:rsidRDefault="006F0A6B">
      <w:pPr>
        <w:autoSpaceDN/>
        <w:spacing w:after="160" w:line="259" w:lineRule="auto"/>
        <w:textAlignment w:val="auto"/>
        <w:rPr>
          <w:rFonts w:eastAsia="Tahoma"/>
        </w:rPr>
      </w:pPr>
      <w:r>
        <w:br w:type="page"/>
      </w:r>
    </w:p>
    <w:p w14:paraId="593B7715" w14:textId="77777777" w:rsidR="003E7AC4" w:rsidRPr="00D13C22" w:rsidRDefault="003E7AC4" w:rsidP="003E7AC4">
      <w:pPr>
        <w:pStyle w:val="02TEXTOPRINCIPAL"/>
        <w:spacing w:before="0" w:after="0" w:line="240" w:lineRule="auto"/>
      </w:pPr>
    </w:p>
    <w:p w14:paraId="59544C13" w14:textId="77777777" w:rsidR="003E7AC4" w:rsidRPr="006C00AB" w:rsidRDefault="003E7AC4" w:rsidP="003E7AC4">
      <w:pPr>
        <w:pStyle w:val="01TITULO2"/>
      </w:pPr>
      <w:r w:rsidRPr="006C00AB">
        <w:t>Sugestões para o aluno</w:t>
      </w:r>
    </w:p>
    <w:p w14:paraId="11F760E1" w14:textId="77777777" w:rsidR="003E7AC4" w:rsidRPr="00D13C22" w:rsidRDefault="003E7AC4" w:rsidP="003E7AC4">
      <w:pPr>
        <w:pStyle w:val="02TEXTOPRINCIPAL"/>
        <w:spacing w:before="0" w:after="0" w:line="240" w:lineRule="auto"/>
      </w:pPr>
    </w:p>
    <w:p w14:paraId="5A4C4166" w14:textId="77777777" w:rsidR="003E7AC4" w:rsidRPr="00410387" w:rsidRDefault="003E7AC4" w:rsidP="003E7AC4">
      <w:pPr>
        <w:pStyle w:val="01TITULO3"/>
      </w:pPr>
      <w:r w:rsidRPr="0042179B">
        <w:t>Livros</w:t>
      </w:r>
    </w:p>
    <w:p w14:paraId="3A75BF98" w14:textId="77777777" w:rsidR="003E7AC4" w:rsidRDefault="003E7AC4" w:rsidP="003E7AC4">
      <w:pPr>
        <w:pStyle w:val="02TEXTOPRINCIPAL"/>
        <w:spacing w:before="0" w:after="0" w:line="240" w:lineRule="auto"/>
      </w:pPr>
      <w:r w:rsidRPr="00D13C22">
        <w:t xml:space="preserve">ACKER, </w:t>
      </w:r>
      <w:r>
        <w:t xml:space="preserve">Maria </w:t>
      </w:r>
      <w:r w:rsidRPr="00D13C22">
        <w:t xml:space="preserve">Teresa van. </w:t>
      </w:r>
      <w:r w:rsidRPr="00924C25">
        <w:rPr>
          <w:i/>
        </w:rPr>
        <w:t>Renascimento e Humanism</w:t>
      </w:r>
      <w:r w:rsidRPr="00C764D8">
        <w:rPr>
          <w:i/>
          <w:spacing w:val="14"/>
        </w:rPr>
        <w:t>o</w:t>
      </w:r>
      <w:r w:rsidRPr="00D13C22">
        <w:t xml:space="preserve">: </w:t>
      </w:r>
      <w:r>
        <w:t>o h</w:t>
      </w:r>
      <w:r w:rsidRPr="00D13C22">
        <w:t xml:space="preserve">omem </w:t>
      </w:r>
      <w:r>
        <w:t>e o m</w:t>
      </w:r>
      <w:r w:rsidRPr="00D13C22">
        <w:t xml:space="preserve">undo </w:t>
      </w:r>
      <w:r>
        <w:t>e</w:t>
      </w:r>
      <w:r w:rsidRPr="00D13C22">
        <w:t xml:space="preserve">uropeu </w:t>
      </w:r>
      <w:r>
        <w:t xml:space="preserve">do século </w:t>
      </w:r>
      <w:r w:rsidRPr="00D13C22">
        <w:t xml:space="preserve">XIV </w:t>
      </w:r>
      <w:r>
        <w:t>ao século</w:t>
      </w:r>
      <w:r w:rsidRPr="00D13C22">
        <w:t xml:space="preserve"> XVI. São Paulo: Atual, 2002.</w:t>
      </w:r>
    </w:p>
    <w:p w14:paraId="52440661" w14:textId="77777777" w:rsidR="003E7AC4" w:rsidRDefault="003E7AC4" w:rsidP="003E7AC4">
      <w:pPr>
        <w:pStyle w:val="02TEXTOPRINCIPAL"/>
        <w:spacing w:before="0" w:after="0" w:line="240" w:lineRule="auto"/>
      </w:pPr>
    </w:p>
    <w:p w14:paraId="16B5A11D" w14:textId="77777777" w:rsidR="003E7AC4" w:rsidRDefault="003E7AC4" w:rsidP="003E7AC4">
      <w:pPr>
        <w:pStyle w:val="02TEXTOPRINCIPAL"/>
        <w:spacing w:before="0" w:after="0" w:line="240" w:lineRule="auto"/>
      </w:pPr>
      <w:r w:rsidRPr="00D13C22">
        <w:t xml:space="preserve">AMADO, Janaína. </w:t>
      </w:r>
      <w:r w:rsidRPr="00924C25">
        <w:rPr>
          <w:i/>
        </w:rPr>
        <w:t>Medo e vitória nos mare</w:t>
      </w:r>
      <w:r w:rsidRPr="00C764D8">
        <w:rPr>
          <w:i/>
          <w:spacing w:val="20"/>
        </w:rPr>
        <w:t>s</w:t>
      </w:r>
      <w:r w:rsidRPr="00D13C22">
        <w:t>: perigos reais e imaginários nas navegações. 5. ed. São Paulo: Atual, 2013.</w:t>
      </w:r>
    </w:p>
    <w:p w14:paraId="50F2A243" w14:textId="77777777" w:rsidR="003E7AC4" w:rsidRPr="00D13C22" w:rsidRDefault="003E7AC4" w:rsidP="003E7AC4">
      <w:pPr>
        <w:pStyle w:val="02TEXTOPRINCIPAL"/>
        <w:spacing w:before="0" w:after="0" w:line="240" w:lineRule="auto"/>
      </w:pPr>
    </w:p>
    <w:p w14:paraId="0747BE2F" w14:textId="77777777" w:rsidR="003E7AC4" w:rsidRDefault="003E7AC4" w:rsidP="003E7AC4">
      <w:pPr>
        <w:pStyle w:val="02TEXTOPRINCIPAL"/>
        <w:spacing w:before="0" w:after="0" w:line="240" w:lineRule="auto"/>
      </w:pPr>
      <w:r w:rsidRPr="00D13C22">
        <w:t xml:space="preserve">FIGUEIREDO, Lenita Miranda de. </w:t>
      </w:r>
      <w:r w:rsidRPr="00924C25">
        <w:rPr>
          <w:i/>
        </w:rPr>
        <w:t>História da arte para a criança</w:t>
      </w:r>
      <w:r w:rsidRPr="00D13C22">
        <w:t xml:space="preserve">. São Paulo: </w:t>
      </w:r>
      <w:proofErr w:type="spellStart"/>
      <w:r w:rsidRPr="00D13C22">
        <w:t>Cengage</w:t>
      </w:r>
      <w:proofErr w:type="spellEnd"/>
      <w:r w:rsidRPr="00D13C22">
        <w:t xml:space="preserve"> CTP, 2010.</w:t>
      </w:r>
    </w:p>
    <w:p w14:paraId="6657BC61" w14:textId="77777777" w:rsidR="003E7AC4" w:rsidRDefault="003E7AC4" w:rsidP="003E7AC4">
      <w:pPr>
        <w:pStyle w:val="02TEXTOPRINCIPAL"/>
        <w:spacing w:before="0" w:after="0" w:line="240" w:lineRule="auto"/>
      </w:pPr>
    </w:p>
    <w:p w14:paraId="4EE2D4FE" w14:textId="77777777" w:rsidR="003E7AC4" w:rsidRDefault="003E7AC4" w:rsidP="003E7AC4">
      <w:pPr>
        <w:pStyle w:val="02TEXTOPRINCIPAL"/>
        <w:spacing w:before="0" w:after="0" w:line="240" w:lineRule="auto"/>
      </w:pPr>
      <w:r w:rsidRPr="00D13C22">
        <w:t xml:space="preserve">PIGAFETTA, </w:t>
      </w:r>
      <w:proofErr w:type="spellStart"/>
      <w:r w:rsidRPr="00D13C22">
        <w:t>Antonio</w:t>
      </w:r>
      <w:proofErr w:type="spellEnd"/>
      <w:r w:rsidRPr="00D13C22">
        <w:t xml:space="preserve">. </w:t>
      </w:r>
      <w:r w:rsidRPr="00924C25">
        <w:rPr>
          <w:i/>
        </w:rPr>
        <w:t>A primeira viagem ao redor do mundo</w:t>
      </w:r>
      <w:r w:rsidRPr="00D13C22">
        <w:t>. Porto Alegre: L&amp;PM, 2006.</w:t>
      </w:r>
    </w:p>
    <w:p w14:paraId="6F11E27F" w14:textId="77777777" w:rsidR="003E7AC4" w:rsidRDefault="003E7AC4" w:rsidP="003E7AC4">
      <w:pPr>
        <w:pStyle w:val="02TEXTOPRINCIPAL"/>
        <w:spacing w:before="0" w:after="0" w:line="240" w:lineRule="auto"/>
      </w:pPr>
    </w:p>
    <w:p w14:paraId="1C2B1441" w14:textId="77777777" w:rsidR="003E7AC4" w:rsidRPr="00D13C22" w:rsidRDefault="003E7AC4" w:rsidP="003E7AC4">
      <w:pPr>
        <w:pStyle w:val="02TEXTOPRINCIPAL"/>
        <w:spacing w:before="0" w:after="0" w:line="240" w:lineRule="auto"/>
      </w:pPr>
      <w:r w:rsidRPr="00D13C22">
        <w:t xml:space="preserve">ROBINS, Phil. </w:t>
      </w:r>
      <w:r w:rsidRPr="00924C25">
        <w:rPr>
          <w:i/>
        </w:rPr>
        <w:t>Joana d’Arc e suas batalhas</w:t>
      </w:r>
      <w:r w:rsidRPr="00D13C22">
        <w:t xml:space="preserve">. São Paulo: Companhia das Letras, 2010. </w:t>
      </w:r>
      <w:r>
        <w:br/>
      </w:r>
      <w:r w:rsidRPr="00D13C22">
        <w:t>(Coleção Mortos de fama)</w:t>
      </w:r>
    </w:p>
    <w:p w14:paraId="3BB4CDAB" w14:textId="77777777" w:rsidR="003E7AC4" w:rsidRPr="00D13C22" w:rsidRDefault="003E7AC4" w:rsidP="003E7AC4">
      <w:pPr>
        <w:pStyle w:val="02TEXTOPRINCIPAL"/>
        <w:spacing w:before="0" w:after="0" w:line="240" w:lineRule="auto"/>
      </w:pPr>
    </w:p>
    <w:p w14:paraId="2242DA9C" w14:textId="77777777" w:rsidR="003E7AC4" w:rsidRPr="00D13C22" w:rsidRDefault="003E7AC4" w:rsidP="003E7AC4">
      <w:pPr>
        <w:pStyle w:val="01TITULO3"/>
      </w:pPr>
      <w:r w:rsidRPr="007022D3">
        <w:t xml:space="preserve">Revistas e </w:t>
      </w:r>
      <w:r w:rsidRPr="00410387">
        <w:t>artigos</w:t>
      </w:r>
    </w:p>
    <w:p w14:paraId="79C96311" w14:textId="77777777" w:rsidR="003E7AC4" w:rsidRDefault="003E7AC4" w:rsidP="003E7AC4">
      <w:pPr>
        <w:pStyle w:val="02TEXTOPRINCIPAL"/>
      </w:pPr>
      <w:r w:rsidRPr="00D13C22">
        <w:t xml:space="preserve">550 ANOS de Leonardo da Vinci. </w:t>
      </w:r>
      <w:r w:rsidRPr="00924C25">
        <w:rPr>
          <w:i/>
        </w:rPr>
        <w:t>Ciência Hoje das Crianças</w:t>
      </w:r>
      <w:r w:rsidRPr="00D13C22">
        <w:t>, 8 ago. 2010. Disponível em: &lt;</w:t>
      </w:r>
      <w:hyperlink r:id="rId12" w:history="1">
        <w:r w:rsidRPr="00825F56">
          <w:rPr>
            <w:rStyle w:val="Hyperlink"/>
          </w:rPr>
          <w:t>http://chc.org.br/acervo/550-anos-de-leonardo-da-vinci/</w:t>
        </w:r>
      </w:hyperlink>
      <w:r w:rsidRPr="00D13C22">
        <w:t xml:space="preserve">&gt;. Acesso em: </w:t>
      </w:r>
      <w:r>
        <w:t>8 set</w:t>
      </w:r>
      <w:r w:rsidRPr="00D13C22">
        <w:t>. 2018.</w:t>
      </w:r>
    </w:p>
    <w:p w14:paraId="3DEA7F8F" w14:textId="77777777" w:rsidR="003E7AC4" w:rsidRPr="00410387" w:rsidRDefault="003E7AC4" w:rsidP="003E7AC4">
      <w:pPr>
        <w:pStyle w:val="02TEXTOPRINCIPAL"/>
      </w:pPr>
    </w:p>
    <w:p w14:paraId="682C5881" w14:textId="77777777" w:rsidR="003E7AC4" w:rsidRPr="00410387" w:rsidRDefault="003E7AC4" w:rsidP="003E7AC4">
      <w:pPr>
        <w:pStyle w:val="02TEXTOPRINCIPAL"/>
      </w:pPr>
      <w:r w:rsidRPr="00D13C22">
        <w:t xml:space="preserve">A CIÊNCIA do descobrimento. </w:t>
      </w:r>
      <w:r w:rsidRPr="00924C25">
        <w:rPr>
          <w:i/>
        </w:rPr>
        <w:t>Ciência Hoje das Crianças</w:t>
      </w:r>
      <w:r w:rsidRPr="00D13C22">
        <w:t xml:space="preserve">, 22 abr. 2000. Disponível em: </w:t>
      </w:r>
      <w:r>
        <w:br/>
      </w:r>
      <w:r w:rsidRPr="00D13C22">
        <w:t>&lt;</w:t>
      </w:r>
      <w:hyperlink r:id="rId13" w:history="1">
        <w:r w:rsidRPr="00825F56">
          <w:rPr>
            <w:rStyle w:val="Hyperlink"/>
          </w:rPr>
          <w:t>http://chc.org.br/a-ciencia-do-descobrimento/</w:t>
        </w:r>
      </w:hyperlink>
      <w:hyperlink r:id="rId14" w:history="1"/>
      <w:r w:rsidRPr="00D13C22">
        <w:t xml:space="preserve">&gt;. Acesso em: </w:t>
      </w:r>
      <w:r>
        <w:t>8 set</w:t>
      </w:r>
      <w:r w:rsidRPr="00D13C22">
        <w:t>. 2018.</w:t>
      </w:r>
    </w:p>
    <w:p w14:paraId="084C389D" w14:textId="77777777" w:rsidR="003E7AC4" w:rsidRPr="00D13C22" w:rsidRDefault="003E7AC4" w:rsidP="003E7AC4">
      <w:pPr>
        <w:pStyle w:val="02TEXTOPRINCIPAL"/>
        <w:spacing w:before="0" w:after="0" w:line="240" w:lineRule="auto"/>
      </w:pPr>
    </w:p>
    <w:p w14:paraId="6F249A27" w14:textId="77777777" w:rsidR="003E7AC4" w:rsidRPr="0042179B" w:rsidRDefault="003E7AC4" w:rsidP="003E7AC4">
      <w:pPr>
        <w:pStyle w:val="01TITULO3"/>
      </w:pPr>
      <w:r w:rsidRPr="00410387">
        <w:rPr>
          <w:i/>
        </w:rPr>
        <w:t>Site</w:t>
      </w:r>
    </w:p>
    <w:p w14:paraId="6A3AB011" w14:textId="77777777" w:rsidR="003E7AC4" w:rsidRPr="00D13C22" w:rsidRDefault="003E7AC4" w:rsidP="003E7AC4">
      <w:pPr>
        <w:pStyle w:val="02TEXTOPRINCIPAL"/>
      </w:pPr>
      <w:r w:rsidRPr="00410387">
        <w:t>FGV</w:t>
      </w:r>
      <w:r w:rsidRPr="00D13C22">
        <w:t xml:space="preserve">/CPDOC. </w:t>
      </w:r>
      <w:r w:rsidRPr="00924C25">
        <w:rPr>
          <w:i/>
        </w:rPr>
        <w:t>Atlas Histórico do Brasil</w:t>
      </w:r>
      <w:r w:rsidRPr="00D13C22">
        <w:t>. Grandes Navegações. Disponível em: &lt;</w:t>
      </w:r>
      <w:hyperlink r:id="rId15" w:history="1">
        <w:r w:rsidRPr="00410387">
          <w:rPr>
            <w:rStyle w:val="Hyperlink"/>
          </w:rPr>
          <w:t>https://atlas.fgv.br/marcos/grandes-navegacoes/mapas/grandes-navegacoes</w:t>
        </w:r>
      </w:hyperlink>
      <w:r w:rsidRPr="00D13C22">
        <w:t xml:space="preserve">&gt;. Acesso em: </w:t>
      </w:r>
      <w:r>
        <w:t>8 set</w:t>
      </w:r>
      <w:r w:rsidRPr="00D13C22">
        <w:t>. 2018.</w:t>
      </w:r>
    </w:p>
    <w:p w14:paraId="68817D93" w14:textId="77777777" w:rsidR="003E7AC4" w:rsidRPr="00D13C22" w:rsidRDefault="003E7AC4" w:rsidP="003E7AC4">
      <w:pPr>
        <w:pStyle w:val="02TEXTOPRINCIPAL"/>
        <w:spacing w:before="0" w:after="0" w:line="240" w:lineRule="auto"/>
      </w:pPr>
    </w:p>
    <w:p w14:paraId="4ABB64D7" w14:textId="77777777" w:rsidR="003E7AC4" w:rsidRPr="00C764D8" w:rsidRDefault="003E7AC4" w:rsidP="003E7AC4">
      <w:pPr>
        <w:pStyle w:val="01TITULO3"/>
        <w:spacing w:before="0" w:line="240" w:lineRule="auto"/>
        <w:rPr>
          <w:szCs w:val="32"/>
        </w:rPr>
      </w:pPr>
      <w:r w:rsidRPr="00C764D8">
        <w:rPr>
          <w:szCs w:val="32"/>
        </w:rPr>
        <w:t>Filmes</w:t>
      </w:r>
    </w:p>
    <w:p w14:paraId="1218704A" w14:textId="77777777" w:rsidR="003E7AC4" w:rsidRDefault="003E7AC4" w:rsidP="003E7AC4">
      <w:pPr>
        <w:pStyle w:val="02TEXTOPRINCIPAL"/>
      </w:pPr>
      <w:r w:rsidRPr="00924C25">
        <w:rPr>
          <w:i/>
        </w:rPr>
        <w:t xml:space="preserve">O corcunda de </w:t>
      </w:r>
      <w:proofErr w:type="spellStart"/>
      <w:r w:rsidRPr="00924C25">
        <w:rPr>
          <w:i/>
        </w:rPr>
        <w:t>Notre</w:t>
      </w:r>
      <w:proofErr w:type="spellEnd"/>
      <w:r w:rsidRPr="00924C25">
        <w:rPr>
          <w:i/>
        </w:rPr>
        <w:t xml:space="preserve"> </w:t>
      </w:r>
      <w:proofErr w:type="spellStart"/>
      <w:r w:rsidRPr="00924C25">
        <w:rPr>
          <w:i/>
        </w:rPr>
        <w:t>Dame</w:t>
      </w:r>
      <w:proofErr w:type="spellEnd"/>
      <w:r w:rsidRPr="00D13C22">
        <w:t xml:space="preserve">. Direção: Gary </w:t>
      </w:r>
      <w:proofErr w:type="spellStart"/>
      <w:r w:rsidRPr="00D13C22">
        <w:t>Trousdale</w:t>
      </w:r>
      <w:proofErr w:type="spellEnd"/>
      <w:r w:rsidRPr="00D13C22">
        <w:t xml:space="preserve"> e Kirk </w:t>
      </w:r>
      <w:proofErr w:type="spellStart"/>
      <w:r w:rsidRPr="00D13C22">
        <w:t>Wise</w:t>
      </w:r>
      <w:proofErr w:type="spellEnd"/>
      <w:r w:rsidRPr="00D13C22">
        <w:t>. Estados Unidos, 1996, 91 min.</w:t>
      </w:r>
    </w:p>
    <w:p w14:paraId="4E9874BD" w14:textId="77777777" w:rsidR="003E7AC4" w:rsidRPr="00410387" w:rsidRDefault="003E7AC4" w:rsidP="003E7AC4">
      <w:pPr>
        <w:pStyle w:val="02TEXTOPRINCIPAL"/>
      </w:pPr>
    </w:p>
    <w:p w14:paraId="49C356CB" w14:textId="77777777" w:rsidR="003E7AC4" w:rsidRDefault="003E7AC4" w:rsidP="003E7AC4">
      <w:pPr>
        <w:pStyle w:val="02TEXTOPRINCIPAL"/>
      </w:pPr>
      <w:r w:rsidRPr="00924C25">
        <w:rPr>
          <w:i/>
        </w:rPr>
        <w:t>O homem da máscara de ferro</w:t>
      </w:r>
      <w:r w:rsidRPr="00D13C22">
        <w:t>. Direção: Randall Wallace. Estados Unidos, 1997, 131 min.</w:t>
      </w:r>
      <w:r>
        <w:br w:type="page"/>
      </w:r>
    </w:p>
    <w:p w14:paraId="65E5854E" w14:textId="77777777" w:rsidR="003E7AC4" w:rsidRPr="00D13C22" w:rsidRDefault="003E7AC4" w:rsidP="003E7AC4">
      <w:pPr>
        <w:pStyle w:val="01TITULO1"/>
        <w:rPr>
          <w:rFonts w:eastAsia="SimSun"/>
          <w:sz w:val="32"/>
          <w:szCs w:val="32"/>
        </w:rPr>
      </w:pPr>
      <w:r w:rsidRPr="00D13C22">
        <w:lastRenderedPageBreak/>
        <w:t xml:space="preserve">Projeto </w:t>
      </w:r>
      <w:r w:rsidRPr="00410387">
        <w:t>Integrador</w:t>
      </w:r>
      <w:r w:rsidRPr="00D13C22">
        <w:rPr>
          <w:sz w:val="32"/>
          <w:szCs w:val="32"/>
        </w:rPr>
        <w:t xml:space="preserve"> </w:t>
      </w:r>
    </w:p>
    <w:p w14:paraId="31380031" w14:textId="77777777" w:rsidR="003E7AC4" w:rsidRDefault="003E7AC4" w:rsidP="003E7AC4">
      <w:pPr>
        <w:pStyle w:val="02TEXTOPRINCIPAL"/>
      </w:pPr>
    </w:p>
    <w:p w14:paraId="4C6C1F22" w14:textId="77777777" w:rsidR="003E7AC4" w:rsidRDefault="003E7AC4" w:rsidP="003E7AC4">
      <w:pPr>
        <w:pStyle w:val="01TITULO2"/>
      </w:pPr>
      <w:r>
        <w:t>Leonardo da Vinci: um gênio renascentista</w:t>
      </w:r>
    </w:p>
    <w:p w14:paraId="6AF33231" w14:textId="77777777" w:rsidR="003E7AC4" w:rsidRPr="00D76EEB" w:rsidRDefault="003E7AC4" w:rsidP="003E7AC4">
      <w:pPr>
        <w:pBdr>
          <w:top w:val="nil"/>
          <w:left w:val="nil"/>
          <w:bottom w:val="nil"/>
          <w:right w:val="nil"/>
          <w:between w:val="nil"/>
        </w:pBdr>
        <w:suppressAutoHyphens/>
        <w:rPr>
          <w:rFonts w:eastAsia="Cambria"/>
          <w:b/>
        </w:rPr>
      </w:pPr>
    </w:p>
    <w:p w14:paraId="0ED96FA6" w14:textId="77777777" w:rsidR="003E7AC4" w:rsidRDefault="003E7AC4" w:rsidP="003E7AC4">
      <w:pPr>
        <w:pStyle w:val="01TITULO2"/>
      </w:pPr>
      <w:r w:rsidRPr="00D1629B">
        <w:t>Justificativa</w:t>
      </w:r>
    </w:p>
    <w:p w14:paraId="469CF1DF" w14:textId="77777777" w:rsidR="003E7AC4" w:rsidRPr="005F0EC6" w:rsidRDefault="003E7AC4" w:rsidP="003E7AC4">
      <w:pPr>
        <w:pStyle w:val="02TEXTOPRINCIPAL"/>
      </w:pPr>
      <w:r w:rsidRPr="00FB77FF">
        <w:t>Leonardo da Vinci</w:t>
      </w:r>
      <w:r>
        <w:t xml:space="preserve"> (1452-1519), nascido na Vila de Vinci, na região da Toscana, atual Itália,</w:t>
      </w:r>
      <w:r w:rsidRPr="00FB77FF">
        <w:t xml:space="preserve"> </w:t>
      </w:r>
      <w:r>
        <w:t xml:space="preserve">é </w:t>
      </w:r>
      <w:r w:rsidRPr="00DD7975">
        <w:t>um dos principais expoentes do Renascimento. Apesar de</w:t>
      </w:r>
      <w:r>
        <w:t>,</w:t>
      </w:r>
      <w:r w:rsidRPr="00DD7975">
        <w:t xml:space="preserve"> no período no qual viveu</w:t>
      </w:r>
      <w:r>
        <w:t>,</w:t>
      </w:r>
      <w:r w:rsidRPr="00DD7975">
        <w:t xml:space="preserve"> ser comum um intelectual se dedicar </w:t>
      </w:r>
      <w:r>
        <w:t>a</w:t>
      </w:r>
      <w:r w:rsidRPr="00DD7975">
        <w:t xml:space="preserve"> diversas áreas do conhecimento, que não eram </w:t>
      </w:r>
      <w:r w:rsidRPr="005F0EC6">
        <w:t xml:space="preserve">fragmentadas em muitas disciplinas, Da Vinci destacou-se pela versatilidade e relevância de suas produções. </w:t>
      </w:r>
      <w:r>
        <w:t>A</w:t>
      </w:r>
      <w:r w:rsidRPr="005F0EC6">
        <w:t>tuou como engenheiro, matemático</w:t>
      </w:r>
      <w:r>
        <w:t>, cientista</w:t>
      </w:r>
      <w:r w:rsidRPr="005F0EC6">
        <w:t xml:space="preserve"> e fil</w:t>
      </w:r>
      <w:r>
        <w:t>ó</w:t>
      </w:r>
      <w:r w:rsidRPr="005F0EC6">
        <w:t>sofo, mas foi como artista plástico, sobretudo na pintura, que se notabilizou.</w:t>
      </w:r>
    </w:p>
    <w:p w14:paraId="0DF7C531" w14:textId="77777777" w:rsidR="003E7AC4" w:rsidRPr="005F0EC6" w:rsidRDefault="003E7AC4" w:rsidP="003E7AC4">
      <w:pPr>
        <w:pStyle w:val="02TEXTOPRINCIPAL"/>
      </w:pPr>
      <w:r w:rsidRPr="005F0EC6">
        <w:t xml:space="preserve">Da Vinci atingiu o auge da representação humana com a técnica chamada </w:t>
      </w:r>
      <w:proofErr w:type="spellStart"/>
      <w:r w:rsidRPr="005F0EC6">
        <w:rPr>
          <w:i/>
          <w:iCs/>
        </w:rPr>
        <w:t>sfumato</w:t>
      </w:r>
      <w:proofErr w:type="spellEnd"/>
      <w:r w:rsidRPr="005F0EC6">
        <w:rPr>
          <w:i/>
          <w:iCs/>
        </w:rPr>
        <w:t xml:space="preserve"> </w:t>
      </w:r>
      <w:r w:rsidRPr="005F0EC6">
        <w:t xml:space="preserve">(esfumaçado), que consiste em matizar as cores, suavizando as áreas de transição entre luz e sombra, diminuindo a rigidez dos contornos e conferindo naturalidade </w:t>
      </w:r>
      <w:r>
        <w:t>à</w:t>
      </w:r>
      <w:r w:rsidRPr="005F0EC6">
        <w:t xml:space="preserve">s pinturas. Entre suas principais </w:t>
      </w:r>
      <w:r>
        <w:t xml:space="preserve">obras </w:t>
      </w:r>
      <w:r w:rsidRPr="005F0EC6">
        <w:t>está</w:t>
      </w:r>
      <w:r>
        <w:t xml:space="preserve"> </w:t>
      </w:r>
      <w:r w:rsidRPr="005F0EC6">
        <w:rPr>
          <w:i/>
          <w:iCs/>
        </w:rPr>
        <w:t xml:space="preserve">Mona Lisa </w:t>
      </w:r>
      <w:r w:rsidRPr="005F0EC6">
        <w:t xml:space="preserve">ou </w:t>
      </w:r>
      <w:r w:rsidRPr="005F0EC6">
        <w:rPr>
          <w:i/>
          <w:iCs/>
        </w:rPr>
        <w:t>A Gioconda</w:t>
      </w:r>
      <w:r w:rsidRPr="005F0EC6">
        <w:t xml:space="preserve"> (1506), considerad</w:t>
      </w:r>
      <w:r>
        <w:t>o</w:t>
      </w:r>
      <w:r w:rsidRPr="005F0EC6">
        <w:t xml:space="preserve"> </w:t>
      </w:r>
      <w:r>
        <w:t>o</w:t>
      </w:r>
      <w:r w:rsidRPr="005F0EC6">
        <w:t xml:space="preserve"> </w:t>
      </w:r>
      <w:r>
        <w:t>quadro</w:t>
      </w:r>
      <w:r w:rsidRPr="005F0EC6">
        <w:t xml:space="preserve"> mais famos</w:t>
      </w:r>
      <w:r>
        <w:t>o</w:t>
      </w:r>
      <w:r w:rsidRPr="005F0EC6">
        <w:t xml:space="preserve"> do mundo, reinterpretad</w:t>
      </w:r>
      <w:r>
        <w:t>o</w:t>
      </w:r>
      <w:r w:rsidRPr="005F0EC6">
        <w:t xml:space="preserve"> por diversos artistas</w:t>
      </w:r>
      <w:r>
        <w:t>,</w:t>
      </w:r>
      <w:r w:rsidRPr="005F0EC6">
        <w:t xml:space="preserve"> como Marcel </w:t>
      </w:r>
      <w:proofErr w:type="spellStart"/>
      <w:r w:rsidRPr="005F0EC6">
        <w:t>Duchamp</w:t>
      </w:r>
      <w:proofErr w:type="spellEnd"/>
      <w:r w:rsidRPr="005F0EC6">
        <w:t xml:space="preserve">, </w:t>
      </w:r>
      <w:proofErr w:type="spellStart"/>
      <w:r w:rsidRPr="005F0EC6">
        <w:t>Kazimir</w:t>
      </w:r>
      <w:proofErr w:type="spellEnd"/>
      <w:r w:rsidRPr="005F0EC6">
        <w:t xml:space="preserve"> </w:t>
      </w:r>
      <w:proofErr w:type="spellStart"/>
      <w:r w:rsidRPr="005F0EC6">
        <w:t>Malevich</w:t>
      </w:r>
      <w:proofErr w:type="spellEnd"/>
      <w:r w:rsidRPr="005F0EC6">
        <w:t xml:space="preserve">, Andy Warhol, Jean-Michel </w:t>
      </w:r>
      <w:proofErr w:type="spellStart"/>
      <w:r w:rsidRPr="005F0EC6">
        <w:t>Basquiat</w:t>
      </w:r>
      <w:proofErr w:type="spellEnd"/>
      <w:r w:rsidRPr="005F0EC6">
        <w:t xml:space="preserve">, Fernando </w:t>
      </w:r>
      <w:proofErr w:type="spellStart"/>
      <w:r w:rsidRPr="005F0EC6">
        <w:t>Botero</w:t>
      </w:r>
      <w:proofErr w:type="spellEnd"/>
      <w:r w:rsidRPr="005F0EC6">
        <w:t xml:space="preserve">, Laura </w:t>
      </w:r>
      <w:proofErr w:type="spellStart"/>
      <w:r w:rsidRPr="005F0EC6">
        <w:t>Hadland</w:t>
      </w:r>
      <w:proofErr w:type="spellEnd"/>
      <w:r w:rsidRPr="005F0EC6">
        <w:t xml:space="preserve">, Yin </w:t>
      </w:r>
      <w:proofErr w:type="spellStart"/>
      <w:r w:rsidRPr="005F0EC6">
        <w:t>Xin</w:t>
      </w:r>
      <w:proofErr w:type="spellEnd"/>
      <w:r w:rsidRPr="005F0EC6">
        <w:t xml:space="preserve">, o brasileiro </w:t>
      </w:r>
      <w:proofErr w:type="spellStart"/>
      <w:r w:rsidRPr="005F0EC6">
        <w:t>Vik</w:t>
      </w:r>
      <w:proofErr w:type="spellEnd"/>
      <w:r w:rsidRPr="005F0EC6">
        <w:t xml:space="preserve"> Muniz e muitos outros. </w:t>
      </w:r>
    </w:p>
    <w:p w14:paraId="75549FB8" w14:textId="77777777" w:rsidR="003E7AC4" w:rsidRDefault="003E7AC4" w:rsidP="003E7AC4">
      <w:pPr>
        <w:pStyle w:val="02TEXTOPRINCIPAL"/>
      </w:pPr>
      <w:r w:rsidRPr="005F0EC6">
        <w:t xml:space="preserve">Como cientista, </w:t>
      </w:r>
      <w:r>
        <w:t xml:space="preserve">Da Vinci se dedicou, entre outras áreas, à </w:t>
      </w:r>
      <w:r w:rsidRPr="005F0EC6">
        <w:t>anatomia</w:t>
      </w:r>
      <w:r>
        <w:t>, dissecando</w:t>
      </w:r>
      <w:r w:rsidRPr="005F0EC6">
        <w:t xml:space="preserve"> animais e seres humanos por mais de uma década (sendo</w:t>
      </w:r>
      <w:r>
        <w:t>, inclusive,</w:t>
      </w:r>
      <w:r w:rsidRPr="005F0EC6">
        <w:t xml:space="preserve"> acusado, em Veneza, de violação de mortos). </w:t>
      </w:r>
      <w:r>
        <w:t>Com base em</w:t>
      </w:r>
      <w:r w:rsidRPr="005F0EC6">
        <w:t xml:space="preserve"> minuciosas observações, produziu cerca de 1</w:t>
      </w:r>
      <w:r w:rsidRPr="00DD7975">
        <w:t>.200 ilustrações</w:t>
      </w:r>
      <w:r>
        <w:t xml:space="preserve"> </w:t>
      </w:r>
      <w:r w:rsidRPr="00DD7975">
        <w:t xml:space="preserve">extremamente precisas de </w:t>
      </w:r>
      <w:r>
        <w:t>partes do corpo humano, as quais lhe</w:t>
      </w:r>
      <w:r w:rsidRPr="00DD7975">
        <w:t xml:space="preserve"> permitiram </w:t>
      </w:r>
      <w:r>
        <w:t>compreender</w:t>
      </w:r>
      <w:r w:rsidRPr="00DD7975">
        <w:t xml:space="preserve"> o funcionamento de </w:t>
      </w:r>
      <w:r>
        <w:t xml:space="preserve">alguns </w:t>
      </w:r>
      <w:r w:rsidRPr="009A13F4">
        <w:t xml:space="preserve">órgãos </w:t>
      </w:r>
      <w:r>
        <w:t>e explicar os movimentos corporais.</w:t>
      </w:r>
    </w:p>
    <w:p w14:paraId="4A805B84" w14:textId="77777777" w:rsidR="003E7AC4" w:rsidRDefault="003E7AC4" w:rsidP="003E7AC4">
      <w:pPr>
        <w:pStyle w:val="02TEXTOPRINCIPAL"/>
      </w:pPr>
      <w:r>
        <w:t xml:space="preserve">Leonardo da Vinci permanece sendo um exemplo do ideal renascentista de homem universal, dedicado à cultura erudita e, ao mesmo tempo, à produção de conhecimentos aplicáveis, bem como uma figura inspiradora para o desenvolvimento de um projeto que possa unir diversas áreas do conhecimento. </w:t>
      </w:r>
    </w:p>
    <w:p w14:paraId="3943B297" w14:textId="77777777" w:rsidR="003E7AC4" w:rsidRDefault="003E7AC4" w:rsidP="003E7AC4">
      <w:pPr>
        <w:pStyle w:val="02TEXTOPRINCIPAL"/>
      </w:pPr>
      <w:r>
        <w:t>A seguir, apresentaremos a proposta de um breve projeto, especificando o trabalho entre história e arte, com sugestões para a inserção de conteúdos de ciências.</w:t>
      </w:r>
    </w:p>
    <w:p w14:paraId="75272A50" w14:textId="77777777" w:rsidR="003E7AC4" w:rsidRDefault="003E7AC4" w:rsidP="003E7AC4">
      <w:pPr>
        <w:suppressAutoHyphens/>
        <w:autoSpaceDE w:val="0"/>
        <w:adjustRightInd w:val="0"/>
        <w:rPr>
          <w:rFonts w:eastAsia="Cambria"/>
          <w:b/>
        </w:rPr>
      </w:pPr>
    </w:p>
    <w:p w14:paraId="7A8F28A2" w14:textId="77777777" w:rsidR="003E7AC4" w:rsidRDefault="003E7AC4" w:rsidP="003E7AC4">
      <w:pPr>
        <w:pStyle w:val="01TITULO3"/>
      </w:pPr>
      <w:r>
        <w:t>Objetivos</w:t>
      </w:r>
    </w:p>
    <w:p w14:paraId="6116CC81" w14:textId="77777777" w:rsidR="003E7AC4" w:rsidRPr="00910205" w:rsidRDefault="003E7AC4" w:rsidP="003E7AC4">
      <w:pPr>
        <w:pStyle w:val="PargrafodaLista"/>
        <w:numPr>
          <w:ilvl w:val="0"/>
          <w:numId w:val="11"/>
        </w:numPr>
        <w:suppressAutoHyphens/>
        <w:autoSpaceDE w:val="0"/>
        <w:autoSpaceDN w:val="0"/>
        <w:adjustRightInd w:val="0"/>
        <w:spacing w:after="0" w:line="240" w:lineRule="auto"/>
        <w:ind w:left="284" w:hanging="284"/>
        <w:rPr>
          <w:rFonts w:ascii="Tahoma" w:hAnsi="Tahoma" w:cs="Tahoma"/>
          <w:sz w:val="21"/>
          <w:szCs w:val="21"/>
          <w:lang w:val="pt-BR"/>
        </w:rPr>
      </w:pPr>
      <w:r w:rsidRPr="00910205">
        <w:rPr>
          <w:rFonts w:ascii="Tahoma" w:hAnsi="Tahoma" w:cs="Tahoma"/>
          <w:sz w:val="21"/>
          <w:szCs w:val="21"/>
          <w:lang w:val="pt-BR"/>
        </w:rPr>
        <w:t>Identificar e caracterizar o Renascimento cultural, relacio</w:t>
      </w:r>
      <w:r w:rsidRPr="00910205">
        <w:rPr>
          <w:rFonts w:ascii="Tahoma" w:hAnsi="Tahoma" w:cs="Tahoma"/>
          <w:sz w:val="21"/>
          <w:szCs w:val="21"/>
          <w:lang w:val="pt-BR"/>
        </w:rPr>
        <w:softHyphen/>
        <w:t xml:space="preserve">nando-o ao contexto europeu do final da Idade Média. </w:t>
      </w:r>
    </w:p>
    <w:p w14:paraId="42B0623B" w14:textId="77777777" w:rsidR="003E7AC4" w:rsidRPr="00910205" w:rsidRDefault="003E7AC4" w:rsidP="003E7AC4">
      <w:pPr>
        <w:pStyle w:val="PargrafodaLista"/>
        <w:numPr>
          <w:ilvl w:val="0"/>
          <w:numId w:val="11"/>
        </w:numPr>
        <w:pBdr>
          <w:top w:val="nil"/>
          <w:left w:val="nil"/>
          <w:bottom w:val="nil"/>
          <w:right w:val="nil"/>
          <w:between w:val="nil"/>
        </w:pBdr>
        <w:suppressAutoHyphens/>
        <w:spacing w:after="0" w:line="240" w:lineRule="auto"/>
        <w:ind w:left="284" w:hanging="284"/>
        <w:rPr>
          <w:rFonts w:ascii="Tahoma" w:eastAsia="Cambria" w:hAnsi="Tahoma" w:cs="Tahoma"/>
          <w:sz w:val="21"/>
          <w:szCs w:val="21"/>
          <w:lang w:val="pt-BR"/>
        </w:rPr>
      </w:pPr>
      <w:r w:rsidRPr="00910205">
        <w:rPr>
          <w:rFonts w:ascii="Tahoma" w:eastAsia="Cambria" w:hAnsi="Tahoma" w:cs="Tahoma"/>
          <w:sz w:val="21"/>
          <w:szCs w:val="21"/>
          <w:lang w:val="pt-BR"/>
        </w:rPr>
        <w:t>Reconhecer as principais características do chamado Renascimento na arte.</w:t>
      </w:r>
    </w:p>
    <w:p w14:paraId="03B54475" w14:textId="77777777" w:rsidR="003E7AC4" w:rsidRPr="00910205" w:rsidRDefault="003E7AC4" w:rsidP="003E7AC4">
      <w:pPr>
        <w:pStyle w:val="PargrafodaLista"/>
        <w:numPr>
          <w:ilvl w:val="0"/>
          <w:numId w:val="11"/>
        </w:numPr>
        <w:pBdr>
          <w:top w:val="nil"/>
          <w:left w:val="nil"/>
          <w:bottom w:val="nil"/>
          <w:right w:val="nil"/>
          <w:between w:val="nil"/>
        </w:pBdr>
        <w:suppressAutoHyphens/>
        <w:spacing w:after="0" w:line="240" w:lineRule="auto"/>
        <w:ind w:left="284" w:hanging="284"/>
        <w:rPr>
          <w:rFonts w:ascii="Tahoma" w:eastAsia="Cambria" w:hAnsi="Tahoma" w:cs="Tahoma"/>
          <w:sz w:val="21"/>
          <w:szCs w:val="21"/>
          <w:lang w:val="pt-BR"/>
        </w:rPr>
      </w:pPr>
      <w:r w:rsidRPr="00910205">
        <w:rPr>
          <w:rFonts w:ascii="Tahoma" w:eastAsia="Cambria" w:hAnsi="Tahoma" w:cs="Tahoma"/>
          <w:sz w:val="21"/>
          <w:szCs w:val="21"/>
          <w:lang w:val="pt-BR"/>
        </w:rPr>
        <w:t>Exercitar a curiosidade intelectual e a criatividade por meio de pesquisa, análise e releitura de obras renascentistas.</w:t>
      </w:r>
    </w:p>
    <w:p w14:paraId="5C0FF9DE" w14:textId="77777777" w:rsidR="003E7AC4" w:rsidRPr="00910205" w:rsidRDefault="003E7AC4" w:rsidP="003E7AC4">
      <w:pPr>
        <w:pStyle w:val="PargrafodaLista"/>
        <w:numPr>
          <w:ilvl w:val="0"/>
          <w:numId w:val="11"/>
        </w:numPr>
        <w:pBdr>
          <w:top w:val="nil"/>
          <w:left w:val="nil"/>
          <w:bottom w:val="nil"/>
          <w:right w:val="nil"/>
          <w:between w:val="nil"/>
        </w:pBdr>
        <w:suppressAutoHyphens/>
        <w:spacing w:after="0" w:line="240" w:lineRule="auto"/>
        <w:ind w:left="284" w:hanging="284"/>
        <w:rPr>
          <w:rFonts w:ascii="Tahoma" w:eastAsia="Cambria" w:hAnsi="Tahoma" w:cs="Tahoma"/>
          <w:sz w:val="21"/>
          <w:szCs w:val="21"/>
          <w:lang w:val="pt-BR"/>
        </w:rPr>
      </w:pPr>
      <w:r w:rsidRPr="00910205">
        <w:rPr>
          <w:rFonts w:ascii="Tahoma" w:eastAsia="Cambria" w:hAnsi="Tahoma" w:cs="Tahoma"/>
          <w:sz w:val="21"/>
          <w:szCs w:val="21"/>
          <w:lang w:val="pt-BR"/>
        </w:rPr>
        <w:t>Conhecer e valorizar diversas manifestações artísticas partindo da análise de releituras de uma pintura mundialmente conhecida.</w:t>
      </w:r>
    </w:p>
    <w:p w14:paraId="6BF1B0C8" w14:textId="77777777" w:rsidR="003E7AC4" w:rsidRDefault="003E7AC4" w:rsidP="003E7AC4">
      <w:pPr>
        <w:pStyle w:val="PargrafodaLista"/>
        <w:numPr>
          <w:ilvl w:val="0"/>
          <w:numId w:val="11"/>
        </w:numPr>
        <w:pBdr>
          <w:top w:val="nil"/>
          <w:left w:val="nil"/>
          <w:bottom w:val="nil"/>
          <w:right w:val="nil"/>
          <w:between w:val="nil"/>
        </w:pBdr>
        <w:suppressAutoHyphens/>
        <w:spacing w:after="0" w:line="240" w:lineRule="auto"/>
        <w:ind w:left="284" w:hanging="284"/>
        <w:rPr>
          <w:rFonts w:ascii="Tahoma" w:eastAsia="Cambria" w:hAnsi="Tahoma" w:cs="Tahoma"/>
          <w:sz w:val="21"/>
          <w:szCs w:val="21"/>
        </w:rPr>
      </w:pPr>
      <w:proofErr w:type="spellStart"/>
      <w:r>
        <w:rPr>
          <w:rFonts w:ascii="Tahoma" w:eastAsia="Cambria" w:hAnsi="Tahoma" w:cs="Tahoma"/>
          <w:sz w:val="21"/>
          <w:szCs w:val="21"/>
        </w:rPr>
        <w:t>Ampliar</w:t>
      </w:r>
      <w:proofErr w:type="spellEnd"/>
      <w:r>
        <w:rPr>
          <w:rFonts w:ascii="Tahoma" w:eastAsia="Cambria" w:hAnsi="Tahoma" w:cs="Tahoma"/>
          <w:sz w:val="21"/>
          <w:szCs w:val="21"/>
        </w:rPr>
        <w:t xml:space="preserve"> o </w:t>
      </w:r>
      <w:proofErr w:type="spellStart"/>
      <w:r>
        <w:rPr>
          <w:rFonts w:ascii="Tahoma" w:eastAsia="Cambria" w:hAnsi="Tahoma" w:cs="Tahoma"/>
          <w:sz w:val="21"/>
          <w:szCs w:val="21"/>
        </w:rPr>
        <w:t>repertório</w:t>
      </w:r>
      <w:proofErr w:type="spellEnd"/>
      <w:r>
        <w:rPr>
          <w:rFonts w:ascii="Tahoma" w:eastAsia="Cambria" w:hAnsi="Tahoma" w:cs="Tahoma"/>
          <w:sz w:val="21"/>
          <w:szCs w:val="21"/>
        </w:rPr>
        <w:t xml:space="preserve"> cultural.</w:t>
      </w:r>
    </w:p>
    <w:p w14:paraId="3217E184" w14:textId="77777777" w:rsidR="003E7AC4" w:rsidRPr="002E1C02" w:rsidRDefault="003E7AC4" w:rsidP="003E7AC4">
      <w:pPr>
        <w:pStyle w:val="PargrafodaLista"/>
        <w:pBdr>
          <w:top w:val="nil"/>
          <w:left w:val="nil"/>
          <w:bottom w:val="nil"/>
          <w:right w:val="nil"/>
          <w:between w:val="nil"/>
        </w:pBdr>
        <w:suppressAutoHyphens/>
        <w:spacing w:after="0" w:line="240" w:lineRule="auto"/>
        <w:ind w:left="284"/>
        <w:rPr>
          <w:rFonts w:ascii="Tahoma" w:eastAsia="Cambria" w:hAnsi="Tahoma" w:cs="Tahoma"/>
          <w:sz w:val="21"/>
          <w:szCs w:val="21"/>
        </w:rPr>
      </w:pPr>
    </w:p>
    <w:p w14:paraId="59335E57" w14:textId="77777777" w:rsidR="003E7AC4" w:rsidRPr="006B6C21" w:rsidRDefault="003E7AC4" w:rsidP="003E7AC4">
      <w:pPr>
        <w:pStyle w:val="01TITULO2"/>
      </w:pPr>
      <w:r w:rsidRPr="006B6C21">
        <w:t xml:space="preserve">Componentes curriculares integradores </w:t>
      </w:r>
    </w:p>
    <w:p w14:paraId="22B72432" w14:textId="77777777" w:rsidR="003E7AC4" w:rsidRPr="007967E3" w:rsidRDefault="003E7AC4" w:rsidP="003E7AC4">
      <w:pPr>
        <w:pStyle w:val="02TEXTOPRINCIPAL"/>
        <w:rPr>
          <w:b/>
        </w:rPr>
      </w:pPr>
      <w:r w:rsidRPr="007967E3">
        <w:t>História e</w:t>
      </w:r>
      <w:r>
        <w:t xml:space="preserve"> arte.</w:t>
      </w:r>
    </w:p>
    <w:p w14:paraId="66F45DEA" w14:textId="77777777" w:rsidR="003E7AC4" w:rsidRPr="00F8765F" w:rsidRDefault="003E7AC4" w:rsidP="003E7AC4">
      <w:pPr>
        <w:suppressAutoHyphens/>
        <w:rPr>
          <w:b/>
        </w:rPr>
      </w:pPr>
    </w:p>
    <w:p w14:paraId="47C3CC59" w14:textId="77777777" w:rsidR="003E7AC4" w:rsidRDefault="003E7AC4" w:rsidP="003E7AC4">
      <w:pPr>
        <w:pStyle w:val="01TITULO2"/>
      </w:pPr>
      <w:r w:rsidRPr="00410387">
        <w:t>Desenvolvimento</w:t>
      </w:r>
    </w:p>
    <w:p w14:paraId="3D835337" w14:textId="77777777" w:rsidR="003E7AC4" w:rsidRPr="007967E3" w:rsidRDefault="003E7AC4" w:rsidP="003E7AC4">
      <w:pPr>
        <w:pStyle w:val="02TEXTOPRINCIPAL"/>
      </w:pPr>
      <w:r>
        <w:t>Projeto conduzido pelo professor de arte com a colaboração do docente de história.</w:t>
      </w:r>
    </w:p>
    <w:p w14:paraId="721C397F" w14:textId="08B80260" w:rsidR="006F0A6B" w:rsidRDefault="006F0A6B">
      <w:pPr>
        <w:autoSpaceDN/>
        <w:spacing w:after="160" w:line="259" w:lineRule="auto"/>
        <w:textAlignment w:val="auto"/>
        <w:rPr>
          <w:rFonts w:eastAsia="Tahoma"/>
        </w:rPr>
      </w:pPr>
      <w:r>
        <w:br w:type="page"/>
      </w:r>
    </w:p>
    <w:p w14:paraId="33501744" w14:textId="77777777" w:rsidR="003E7AC4" w:rsidRPr="00F8765F" w:rsidRDefault="003E7AC4" w:rsidP="003E7AC4">
      <w:pPr>
        <w:suppressAutoHyphens/>
      </w:pPr>
    </w:p>
    <w:tbl>
      <w:tblPr>
        <w:tblStyle w:val="Tabelacomgrade"/>
        <w:tblW w:w="10149" w:type="dxa"/>
        <w:tblLook w:val="04A0" w:firstRow="1" w:lastRow="0" w:firstColumn="1" w:lastColumn="0" w:noHBand="0" w:noVBand="1"/>
      </w:tblPr>
      <w:tblGrid>
        <w:gridCol w:w="3372"/>
        <w:gridCol w:w="6777"/>
      </w:tblGrid>
      <w:tr w:rsidR="003E7AC4" w:rsidRPr="00D4053E" w14:paraId="6FB16FFF" w14:textId="77777777" w:rsidTr="00AD676B">
        <w:tc>
          <w:tcPr>
            <w:tcW w:w="9351" w:type="dxa"/>
            <w:gridSpan w:val="2"/>
            <w:shd w:val="clear" w:color="auto" w:fill="D9D9D9" w:themeFill="background1" w:themeFillShade="D9"/>
            <w:tcMar>
              <w:top w:w="57" w:type="dxa"/>
              <w:bottom w:w="57" w:type="dxa"/>
            </w:tcMar>
            <w:vAlign w:val="center"/>
          </w:tcPr>
          <w:p w14:paraId="22995728" w14:textId="77777777" w:rsidR="003E7AC4" w:rsidRPr="00B678A6" w:rsidRDefault="003E7AC4" w:rsidP="00AD676B">
            <w:pPr>
              <w:pStyle w:val="03TITULOTABELAS1"/>
            </w:pPr>
            <w:r w:rsidRPr="00410387">
              <w:t>Competências</w:t>
            </w:r>
            <w:r w:rsidRPr="00B678A6">
              <w:t xml:space="preserve"> e temas contemporâneos da BNCC mobilizados</w:t>
            </w:r>
          </w:p>
        </w:tc>
      </w:tr>
      <w:tr w:rsidR="003E7AC4" w:rsidRPr="00D4053E" w14:paraId="1DAC7B34" w14:textId="77777777" w:rsidTr="00AD676B">
        <w:tc>
          <w:tcPr>
            <w:tcW w:w="3107" w:type="dxa"/>
            <w:shd w:val="clear" w:color="auto" w:fill="F2F2F2" w:themeFill="background1" w:themeFillShade="F2"/>
            <w:tcMar>
              <w:top w:w="57" w:type="dxa"/>
              <w:bottom w:w="57" w:type="dxa"/>
            </w:tcMar>
            <w:vAlign w:val="center"/>
          </w:tcPr>
          <w:p w14:paraId="05227B02" w14:textId="77777777" w:rsidR="003E7AC4" w:rsidRPr="00410387" w:rsidRDefault="003E7AC4" w:rsidP="00AD676B">
            <w:pPr>
              <w:pStyle w:val="03TITULOTABELAS2"/>
            </w:pPr>
            <w:r w:rsidRPr="00410387">
              <w:t>Tema contemporâneo</w:t>
            </w:r>
          </w:p>
        </w:tc>
        <w:tc>
          <w:tcPr>
            <w:tcW w:w="6244" w:type="dxa"/>
            <w:shd w:val="clear" w:color="auto" w:fill="auto"/>
            <w:tcMar>
              <w:top w:w="57" w:type="dxa"/>
              <w:bottom w:w="57" w:type="dxa"/>
            </w:tcMar>
            <w:vAlign w:val="center"/>
          </w:tcPr>
          <w:p w14:paraId="16D5A876" w14:textId="77777777" w:rsidR="003E7AC4" w:rsidRPr="00046058" w:rsidRDefault="003E7AC4" w:rsidP="00AD676B">
            <w:pPr>
              <w:pStyle w:val="04TEXTOTABELAS"/>
            </w:pPr>
            <w:r>
              <w:t>– Trabalho, ciência e tecnologia</w:t>
            </w:r>
          </w:p>
        </w:tc>
      </w:tr>
      <w:tr w:rsidR="003E7AC4" w:rsidRPr="00D4053E" w14:paraId="3B9E6E00" w14:textId="77777777" w:rsidTr="00AD676B">
        <w:tc>
          <w:tcPr>
            <w:tcW w:w="3107" w:type="dxa"/>
            <w:shd w:val="clear" w:color="auto" w:fill="F2F2F2" w:themeFill="background1" w:themeFillShade="F2"/>
            <w:tcMar>
              <w:top w:w="57" w:type="dxa"/>
              <w:bottom w:w="57" w:type="dxa"/>
            </w:tcMar>
            <w:vAlign w:val="center"/>
          </w:tcPr>
          <w:p w14:paraId="7CFF468A" w14:textId="77777777" w:rsidR="003E7AC4" w:rsidRPr="00410387" w:rsidRDefault="003E7AC4" w:rsidP="00AD676B">
            <w:pPr>
              <w:pStyle w:val="03TITULOTABELAS2"/>
            </w:pPr>
            <w:r w:rsidRPr="00410387">
              <w:t>Competências Gerais da Educação Básica</w:t>
            </w:r>
          </w:p>
        </w:tc>
        <w:tc>
          <w:tcPr>
            <w:tcW w:w="6244" w:type="dxa"/>
            <w:tcMar>
              <w:top w:w="57" w:type="dxa"/>
              <w:bottom w:w="57" w:type="dxa"/>
            </w:tcMar>
            <w:vAlign w:val="center"/>
          </w:tcPr>
          <w:p w14:paraId="6842155D" w14:textId="77777777" w:rsidR="003E7AC4" w:rsidRPr="00B5361C" w:rsidRDefault="003E7AC4" w:rsidP="00AD676B">
            <w:pPr>
              <w:pStyle w:val="04TEXTOTABELAS"/>
            </w:pPr>
            <w:r w:rsidRPr="00B5361C">
              <w:rPr>
                <w:b/>
              </w:rPr>
              <w:t>2.</w:t>
            </w:r>
            <w:r w:rsidRPr="00B5361C">
              <w:t xml:space="preserve">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4A3A8D17" w14:textId="77777777" w:rsidR="003E7AC4" w:rsidRPr="00B5361C" w:rsidRDefault="003E7AC4" w:rsidP="00AD676B">
            <w:pPr>
              <w:pStyle w:val="04TEXTOTABELAS"/>
            </w:pPr>
            <w:r w:rsidRPr="00B5361C">
              <w:rPr>
                <w:b/>
              </w:rPr>
              <w:t>3.</w:t>
            </w:r>
            <w:r w:rsidRPr="00B5361C">
              <w:t xml:space="preserve"> Valorizar e fruir as diversas manifestações artísticas e culturais, das locais às mundiais, e também participar de práticas diversificadas da produção artístico-cultural.</w:t>
            </w:r>
          </w:p>
          <w:p w14:paraId="4343924F" w14:textId="77777777" w:rsidR="003E7AC4" w:rsidRPr="00B5361C" w:rsidRDefault="003E7AC4" w:rsidP="00AD676B">
            <w:pPr>
              <w:pStyle w:val="04TEXTOTABELAS"/>
              <w:rPr>
                <w:b/>
              </w:rPr>
            </w:pPr>
            <w:r w:rsidRPr="00B5361C">
              <w:rPr>
                <w:b/>
              </w:rPr>
              <w:t>4.</w:t>
            </w:r>
            <w:r w:rsidRPr="00B5361C">
              <w:t xml:space="preserve">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1250AA35" w14:textId="77777777" w:rsidR="003E7AC4" w:rsidRPr="00B5361C" w:rsidRDefault="003E7AC4" w:rsidP="00AD676B">
            <w:pPr>
              <w:pStyle w:val="04TEXTOTABELAS"/>
            </w:pPr>
            <w:r w:rsidRPr="00B5361C">
              <w:rPr>
                <w:b/>
              </w:rPr>
              <w:t>9.</w:t>
            </w:r>
            <w:r w:rsidRPr="00B5361C">
              <w:t xml:space="preserve">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 </w:t>
            </w:r>
          </w:p>
        </w:tc>
      </w:tr>
      <w:tr w:rsidR="003E7AC4" w:rsidRPr="00D4053E" w14:paraId="7092B8EB" w14:textId="77777777" w:rsidTr="00AD676B">
        <w:tc>
          <w:tcPr>
            <w:tcW w:w="3107" w:type="dxa"/>
            <w:shd w:val="clear" w:color="auto" w:fill="F2F2F2" w:themeFill="background1" w:themeFillShade="F2"/>
            <w:tcMar>
              <w:top w:w="57" w:type="dxa"/>
              <w:bottom w:w="57" w:type="dxa"/>
            </w:tcMar>
            <w:vAlign w:val="center"/>
          </w:tcPr>
          <w:p w14:paraId="47EEB910" w14:textId="77777777" w:rsidR="003E7AC4" w:rsidRPr="00410387" w:rsidRDefault="003E7AC4" w:rsidP="00AD676B">
            <w:pPr>
              <w:pStyle w:val="03TITULOTABELAS2"/>
            </w:pPr>
            <w:r w:rsidRPr="00410387">
              <w:t>Competência Específica de Ciências Humanas</w:t>
            </w:r>
          </w:p>
        </w:tc>
        <w:tc>
          <w:tcPr>
            <w:tcW w:w="6244" w:type="dxa"/>
            <w:tcMar>
              <w:top w:w="57" w:type="dxa"/>
              <w:bottom w:w="57" w:type="dxa"/>
            </w:tcMar>
            <w:vAlign w:val="center"/>
          </w:tcPr>
          <w:p w14:paraId="2C3E6418" w14:textId="76069D09" w:rsidR="003E7AC4" w:rsidRPr="001B7E63" w:rsidRDefault="003E7AC4" w:rsidP="00AD676B">
            <w:pPr>
              <w:pStyle w:val="04TEXTOTABELAS"/>
              <w:rPr>
                <w:b/>
              </w:rPr>
            </w:pPr>
            <w:r>
              <w:rPr>
                <w:b/>
              </w:rPr>
              <w:t>2</w:t>
            </w:r>
            <w:r w:rsidRPr="00E815E5">
              <w:rPr>
                <w:b/>
              </w:rPr>
              <w:t xml:space="preserve">. </w:t>
            </w:r>
            <w:r w:rsidRPr="00E815E5">
              <w:t>Analisar o mundo social, cultural e digital e o meio</w:t>
            </w:r>
            <w:r w:rsidR="00577ED8">
              <w:br/>
            </w:r>
            <w:r w:rsidRPr="00E815E5">
              <w:t>técnico-científico-informacional com base nos conhecimentos das Ciências Humanas, considerando suas variações de significado no tempo e no espaço, para intervir em situações do cotidiano e se posicionar diante de problemas do</w:t>
            </w:r>
            <w:r>
              <w:t xml:space="preserve"> </w:t>
            </w:r>
            <w:r w:rsidRPr="00E815E5">
              <w:t>mundo contemporâneo.</w:t>
            </w:r>
          </w:p>
        </w:tc>
      </w:tr>
      <w:tr w:rsidR="003E7AC4" w:rsidRPr="00D4053E" w14:paraId="6112D549" w14:textId="77777777" w:rsidTr="00AD676B">
        <w:tc>
          <w:tcPr>
            <w:tcW w:w="3107" w:type="dxa"/>
            <w:shd w:val="clear" w:color="auto" w:fill="F2F2F2" w:themeFill="background1" w:themeFillShade="F2"/>
            <w:tcMar>
              <w:top w:w="57" w:type="dxa"/>
              <w:bottom w:w="57" w:type="dxa"/>
            </w:tcMar>
            <w:vAlign w:val="center"/>
          </w:tcPr>
          <w:p w14:paraId="47CD0529" w14:textId="77777777" w:rsidR="003E7AC4" w:rsidRPr="00410387" w:rsidRDefault="003E7AC4" w:rsidP="00AD676B">
            <w:pPr>
              <w:pStyle w:val="03TITULOTABELAS2"/>
            </w:pPr>
            <w:r w:rsidRPr="00410387">
              <w:t>Competências Específicas de Linguagens</w:t>
            </w:r>
          </w:p>
        </w:tc>
        <w:tc>
          <w:tcPr>
            <w:tcW w:w="6244" w:type="dxa"/>
            <w:tcMar>
              <w:top w:w="57" w:type="dxa"/>
              <w:bottom w:w="57" w:type="dxa"/>
            </w:tcMar>
            <w:vAlign w:val="center"/>
          </w:tcPr>
          <w:p w14:paraId="1F4BBE0E" w14:textId="77777777" w:rsidR="003E7AC4" w:rsidRPr="001A114C" w:rsidRDefault="003E7AC4" w:rsidP="00AD676B">
            <w:pPr>
              <w:pStyle w:val="04TEXTOTABELAS"/>
              <w:rPr>
                <w:b/>
              </w:rPr>
            </w:pPr>
            <w:r>
              <w:rPr>
                <w:b/>
              </w:rPr>
              <w:t>5</w:t>
            </w:r>
            <w:r w:rsidRPr="001A114C">
              <w:rPr>
                <w:b/>
              </w:rPr>
              <w:t xml:space="preserve">. </w:t>
            </w:r>
            <w:r w:rsidRPr="001A114C">
              <w:t>Desenvolver o senso estético para reconhecer, fruir e respeitar as</w:t>
            </w:r>
            <w:r>
              <w:t xml:space="preserve"> </w:t>
            </w:r>
            <w:r w:rsidRPr="001A114C">
              <w:t>diversas manifestações artísticas e culturais, das locais às mundiais,</w:t>
            </w:r>
            <w:r>
              <w:t xml:space="preserve"> </w:t>
            </w:r>
            <w:r w:rsidRPr="001A114C">
              <w:t>inclusive aquelas pertencentes ao patrimônio cultural da humanidade, bem como participar de práticas diversificadas, individuais e coletivas, da produção artístico-cultural, com respeito à diversidade de saberes, identidades e culturas.</w:t>
            </w:r>
          </w:p>
          <w:p w14:paraId="37C6CF7E" w14:textId="77777777" w:rsidR="003E7AC4" w:rsidRDefault="003E7AC4" w:rsidP="00AD676B">
            <w:pPr>
              <w:pStyle w:val="04TEXTOTABELAS"/>
              <w:rPr>
                <w:b/>
              </w:rPr>
            </w:pPr>
            <w:r w:rsidRPr="001A114C">
              <w:rPr>
                <w:b/>
              </w:rPr>
              <w:t>6.</w:t>
            </w:r>
            <w:r w:rsidRPr="001A114C">
              <w:t xml:space="preserve"> Compreender e utilizar tecnologias digitais de informação e comunicação de forma crítica, significativa, reflexiva e ética nas diversas práticas sociais (incluindo as escolares), para se comunicar por meio das diferentes linguagens e mídias, produzir conhecimentos, resolver problemas e desenvolver projetos autorais e coletivos.</w:t>
            </w:r>
          </w:p>
        </w:tc>
      </w:tr>
    </w:tbl>
    <w:p w14:paraId="2A8D3A6C" w14:textId="77777777" w:rsidR="003E7AC4" w:rsidRPr="009F7268" w:rsidRDefault="003E7AC4" w:rsidP="003E7AC4">
      <w:pPr>
        <w:suppressAutoHyphens/>
        <w:jc w:val="right"/>
        <w:rPr>
          <w:sz w:val="16"/>
          <w:szCs w:val="16"/>
        </w:rPr>
      </w:pPr>
      <w:r w:rsidRPr="009F7268">
        <w:rPr>
          <w:sz w:val="16"/>
          <w:szCs w:val="16"/>
        </w:rPr>
        <w:t xml:space="preserve">                                                                                                                                                     (continua)</w:t>
      </w:r>
    </w:p>
    <w:p w14:paraId="0707001A" w14:textId="77777777" w:rsidR="003E7AC4" w:rsidRDefault="003E7AC4" w:rsidP="003E7AC4">
      <w:pPr>
        <w:suppressAutoHyphens/>
        <w:jc w:val="right"/>
      </w:pPr>
    </w:p>
    <w:p w14:paraId="6D688DB0" w14:textId="77777777" w:rsidR="003E7AC4" w:rsidRDefault="003E7AC4" w:rsidP="003E7AC4">
      <w:pPr>
        <w:autoSpaceDN/>
        <w:spacing w:after="160" w:line="259" w:lineRule="auto"/>
        <w:textAlignment w:val="auto"/>
      </w:pPr>
      <w:r>
        <w:br w:type="page"/>
      </w:r>
    </w:p>
    <w:p w14:paraId="5F108AE7" w14:textId="77777777" w:rsidR="003E7AC4" w:rsidRDefault="003E7AC4" w:rsidP="003E7AC4">
      <w:pPr>
        <w:suppressAutoHyphens/>
      </w:pPr>
    </w:p>
    <w:p w14:paraId="18ADA466" w14:textId="77777777" w:rsidR="003E7AC4" w:rsidRPr="009F7268" w:rsidRDefault="003E7AC4" w:rsidP="003E7AC4">
      <w:pPr>
        <w:suppressAutoHyphens/>
        <w:jc w:val="right"/>
        <w:rPr>
          <w:sz w:val="16"/>
          <w:szCs w:val="16"/>
        </w:rPr>
      </w:pPr>
      <w:r w:rsidRPr="009F7268">
        <w:rPr>
          <w:sz w:val="16"/>
          <w:szCs w:val="16"/>
        </w:rPr>
        <w:t xml:space="preserve">                  </w:t>
      </w:r>
      <w:r>
        <w:rPr>
          <w:sz w:val="16"/>
          <w:szCs w:val="16"/>
        </w:rPr>
        <w:t xml:space="preserve">                                                                                                                                                      </w:t>
      </w:r>
      <w:r w:rsidRPr="009F7268">
        <w:rPr>
          <w:sz w:val="16"/>
          <w:szCs w:val="16"/>
        </w:rPr>
        <w:t>(continuação)</w:t>
      </w:r>
    </w:p>
    <w:tbl>
      <w:tblPr>
        <w:tblStyle w:val="Tabelacomgrade"/>
        <w:tblW w:w="10149" w:type="dxa"/>
        <w:tblLook w:val="04A0" w:firstRow="1" w:lastRow="0" w:firstColumn="1" w:lastColumn="0" w:noHBand="0" w:noVBand="1"/>
      </w:tblPr>
      <w:tblGrid>
        <w:gridCol w:w="3370"/>
        <w:gridCol w:w="6779"/>
      </w:tblGrid>
      <w:tr w:rsidR="003E7AC4" w:rsidRPr="00D4053E" w14:paraId="15635A7B" w14:textId="77777777" w:rsidTr="00AD676B">
        <w:tc>
          <w:tcPr>
            <w:tcW w:w="3105" w:type="dxa"/>
            <w:shd w:val="clear" w:color="auto" w:fill="F2F2F2" w:themeFill="background1" w:themeFillShade="F2"/>
            <w:tcMar>
              <w:top w:w="57" w:type="dxa"/>
              <w:bottom w:w="57" w:type="dxa"/>
            </w:tcMar>
            <w:vAlign w:val="center"/>
          </w:tcPr>
          <w:p w14:paraId="5888A6C8" w14:textId="77777777" w:rsidR="003E7AC4" w:rsidRPr="00487C48" w:rsidRDefault="003E7AC4" w:rsidP="00AD676B">
            <w:pPr>
              <w:pStyle w:val="03TITULOTABELAS2"/>
              <w:spacing w:line="240" w:lineRule="auto"/>
            </w:pPr>
            <w:r w:rsidRPr="00487C48">
              <w:t>Competências E</w:t>
            </w:r>
            <w:r w:rsidRPr="00487C48">
              <w:rPr>
                <w:bCs/>
              </w:rPr>
              <w:t>specíficas</w:t>
            </w:r>
            <w:r w:rsidRPr="00487C48">
              <w:t xml:space="preserve"> de História</w:t>
            </w:r>
          </w:p>
        </w:tc>
        <w:tc>
          <w:tcPr>
            <w:tcW w:w="6246" w:type="dxa"/>
            <w:tcMar>
              <w:top w:w="57" w:type="dxa"/>
              <w:bottom w:w="57" w:type="dxa"/>
            </w:tcMar>
            <w:vAlign w:val="center"/>
          </w:tcPr>
          <w:p w14:paraId="0D733CAC" w14:textId="77777777" w:rsidR="003E7AC4" w:rsidRPr="00E815E5" w:rsidRDefault="003E7AC4" w:rsidP="00AD676B">
            <w:pPr>
              <w:pStyle w:val="04TEXTOTABELAS"/>
              <w:rPr>
                <w:b/>
              </w:rPr>
            </w:pPr>
            <w:r>
              <w:rPr>
                <w:b/>
              </w:rPr>
              <w:t xml:space="preserve">3. </w:t>
            </w:r>
            <w:r w:rsidRPr="00E815E5">
              <w:t>Elaborar questionamentos, hipóteses, argumentos e proposições</w:t>
            </w:r>
            <w:r>
              <w:t xml:space="preserve"> </w:t>
            </w:r>
            <w:r w:rsidRPr="00E815E5">
              <w:t>em relação a documentos, interpretações e contextos históricos</w:t>
            </w:r>
            <w:r>
              <w:t xml:space="preserve"> </w:t>
            </w:r>
            <w:r w:rsidRPr="00E815E5">
              <w:t>específicos, recorrendo a diferentes linguagens e mídias, exercitando a empatia, o diálogo, a resolução de conflitos, a cooperação e o respeito.</w:t>
            </w:r>
          </w:p>
          <w:p w14:paraId="18EB492F" w14:textId="77777777" w:rsidR="003E7AC4" w:rsidRPr="00D4053E" w:rsidRDefault="003E7AC4" w:rsidP="00AD676B">
            <w:pPr>
              <w:pStyle w:val="04TEXTOTABELAS"/>
              <w:rPr>
                <w:b/>
              </w:rPr>
            </w:pPr>
            <w:r w:rsidRPr="00D4053E">
              <w:rPr>
                <w:b/>
              </w:rPr>
              <w:t>4.</w:t>
            </w:r>
            <w:r w:rsidRPr="00D4053E">
              <w:t xml:space="preserve"> Identificar interpretações que expressem visões de diferentes sujeitos, culturas e povos com relação a um mesmo contexto histórico e posicionar-se criticamente com base em princípios éticos, democráticos, inclusivos, sustentáveis e solidários. </w:t>
            </w:r>
          </w:p>
        </w:tc>
      </w:tr>
      <w:tr w:rsidR="003E7AC4" w:rsidRPr="00D4053E" w14:paraId="50EF03E9" w14:textId="77777777" w:rsidTr="00AD676B">
        <w:tc>
          <w:tcPr>
            <w:tcW w:w="3105" w:type="dxa"/>
            <w:shd w:val="clear" w:color="auto" w:fill="F2F2F2" w:themeFill="background1" w:themeFillShade="F2"/>
            <w:tcMar>
              <w:top w:w="57" w:type="dxa"/>
              <w:bottom w:w="57" w:type="dxa"/>
            </w:tcMar>
            <w:vAlign w:val="center"/>
          </w:tcPr>
          <w:p w14:paraId="1F92E253" w14:textId="77777777" w:rsidR="003E7AC4" w:rsidRPr="00D4053E" w:rsidRDefault="003E7AC4" w:rsidP="00AD676B">
            <w:pPr>
              <w:pStyle w:val="03TITULOTABELAS2"/>
              <w:spacing w:line="240" w:lineRule="auto"/>
            </w:pPr>
            <w:r w:rsidRPr="00D4053E">
              <w:t>Competências E</w:t>
            </w:r>
            <w:r w:rsidRPr="00D4053E">
              <w:rPr>
                <w:bCs/>
              </w:rPr>
              <w:t>specíficas</w:t>
            </w:r>
            <w:r w:rsidRPr="00D4053E">
              <w:t xml:space="preserve"> de </w:t>
            </w:r>
            <w:r>
              <w:t>Arte</w:t>
            </w:r>
          </w:p>
        </w:tc>
        <w:tc>
          <w:tcPr>
            <w:tcW w:w="6246" w:type="dxa"/>
            <w:tcMar>
              <w:top w:w="57" w:type="dxa"/>
              <w:bottom w:w="57" w:type="dxa"/>
            </w:tcMar>
            <w:vAlign w:val="center"/>
          </w:tcPr>
          <w:p w14:paraId="6101421F" w14:textId="77777777" w:rsidR="003E7AC4" w:rsidRPr="00FC4FAF" w:rsidRDefault="003E7AC4" w:rsidP="00AD676B">
            <w:pPr>
              <w:pStyle w:val="04TEXTOTABELAS"/>
            </w:pPr>
            <w:r w:rsidRPr="00FC4FAF">
              <w:rPr>
                <w:b/>
              </w:rPr>
              <w:t xml:space="preserve">3. </w:t>
            </w:r>
            <w:r w:rsidRPr="00FC4FAF">
              <w:t>Pesquisar e conhecer distintas matrizes estéticas e culturais – especialmente aquelas manifestas na arte e nas culturas que constituem a identidade brasileira –, sua tradição e manifestações contemporâneas, reelaborando-as nas criações em Arte</w:t>
            </w:r>
            <w:r>
              <w:t>.</w:t>
            </w:r>
          </w:p>
          <w:p w14:paraId="08529367" w14:textId="77777777" w:rsidR="003E7AC4" w:rsidRPr="00FC4FAF" w:rsidRDefault="003E7AC4" w:rsidP="00AD676B">
            <w:pPr>
              <w:pStyle w:val="04TEXTOTABELAS"/>
              <w:rPr>
                <w:b/>
              </w:rPr>
            </w:pPr>
            <w:r w:rsidRPr="00FC4FAF">
              <w:rPr>
                <w:b/>
              </w:rPr>
              <w:t xml:space="preserve">5. </w:t>
            </w:r>
            <w:r w:rsidRPr="00FC4FAF">
              <w:t>Mobilizar recursos tecnológicos como formas de registro, pesquisa e criação artística.</w:t>
            </w:r>
          </w:p>
          <w:p w14:paraId="62ED9EB9" w14:textId="77777777" w:rsidR="003E7AC4" w:rsidRPr="00FC4FAF" w:rsidRDefault="003E7AC4" w:rsidP="00AD676B">
            <w:pPr>
              <w:pStyle w:val="04TEXTOTABELAS"/>
            </w:pPr>
            <w:r w:rsidRPr="00FC4FAF">
              <w:rPr>
                <w:b/>
              </w:rPr>
              <w:t>8.</w:t>
            </w:r>
            <w:r w:rsidRPr="00FC4FAF">
              <w:t xml:space="preserve"> Desenvolver a autonomia, a crítica, a autoria e o trabalho coletivo e colaborativo nas artes.</w:t>
            </w:r>
          </w:p>
        </w:tc>
      </w:tr>
    </w:tbl>
    <w:p w14:paraId="7C75E047" w14:textId="77777777" w:rsidR="003E7AC4" w:rsidRDefault="003E7AC4" w:rsidP="003E7AC4">
      <w:pPr>
        <w:suppressAutoHyphens/>
        <w:rPr>
          <w:b/>
        </w:rPr>
      </w:pPr>
    </w:p>
    <w:tbl>
      <w:tblPr>
        <w:tblStyle w:val="Tabelacomgrade"/>
        <w:tblW w:w="10149" w:type="dxa"/>
        <w:tblLook w:val="04A0" w:firstRow="1" w:lastRow="0" w:firstColumn="1" w:lastColumn="0" w:noHBand="0" w:noVBand="1"/>
      </w:tblPr>
      <w:tblGrid>
        <w:gridCol w:w="2391"/>
        <w:gridCol w:w="2395"/>
        <w:gridCol w:w="5363"/>
      </w:tblGrid>
      <w:tr w:rsidR="003E7AC4" w:rsidRPr="00D4053E" w14:paraId="5086E663" w14:textId="77777777" w:rsidTr="00AD676B">
        <w:tc>
          <w:tcPr>
            <w:tcW w:w="9351" w:type="dxa"/>
            <w:gridSpan w:val="3"/>
            <w:shd w:val="clear" w:color="auto" w:fill="D9D9D9" w:themeFill="background1" w:themeFillShade="D9"/>
            <w:tcMar>
              <w:top w:w="57" w:type="dxa"/>
              <w:bottom w:w="57" w:type="dxa"/>
            </w:tcMar>
            <w:vAlign w:val="center"/>
          </w:tcPr>
          <w:p w14:paraId="5129ED71" w14:textId="77777777" w:rsidR="003E7AC4" w:rsidRPr="007425FC" w:rsidRDefault="003E7AC4" w:rsidP="00AD676B">
            <w:pPr>
              <w:pStyle w:val="03TITULOTABELAS1"/>
            </w:pPr>
            <w:r w:rsidRPr="007425FC">
              <w:t>Objetos de conhecimento e habilidades da BNCC mobilizados</w:t>
            </w:r>
          </w:p>
        </w:tc>
      </w:tr>
      <w:tr w:rsidR="003E7AC4" w:rsidRPr="004D26D3" w14:paraId="3F87EFFB" w14:textId="77777777" w:rsidTr="00AD676B">
        <w:tc>
          <w:tcPr>
            <w:tcW w:w="2203" w:type="dxa"/>
            <w:shd w:val="clear" w:color="auto" w:fill="D9D9D9" w:themeFill="background1" w:themeFillShade="D9"/>
            <w:tcMar>
              <w:top w:w="57" w:type="dxa"/>
              <w:bottom w:w="57" w:type="dxa"/>
            </w:tcMar>
            <w:vAlign w:val="center"/>
          </w:tcPr>
          <w:p w14:paraId="624131BD" w14:textId="77777777" w:rsidR="003E7AC4" w:rsidRPr="004D26D3" w:rsidRDefault="003E7AC4" w:rsidP="00AD676B">
            <w:pPr>
              <w:pStyle w:val="03TITULOTABELAS2"/>
            </w:pPr>
            <w:r w:rsidRPr="004D26D3">
              <w:t>Componente curricular</w:t>
            </w:r>
          </w:p>
        </w:tc>
        <w:tc>
          <w:tcPr>
            <w:tcW w:w="2207" w:type="dxa"/>
            <w:shd w:val="clear" w:color="auto" w:fill="D9D9D9" w:themeFill="background1" w:themeFillShade="D9"/>
            <w:tcMar>
              <w:top w:w="57" w:type="dxa"/>
              <w:bottom w:w="57" w:type="dxa"/>
            </w:tcMar>
            <w:vAlign w:val="center"/>
          </w:tcPr>
          <w:p w14:paraId="7A1E0E53" w14:textId="77777777" w:rsidR="003E7AC4" w:rsidRPr="004D26D3" w:rsidRDefault="003E7AC4" w:rsidP="00AD676B">
            <w:pPr>
              <w:pStyle w:val="03TITULOTABELAS2"/>
            </w:pPr>
            <w:r w:rsidRPr="004D26D3">
              <w:t>Objetos de conhecimento</w:t>
            </w:r>
          </w:p>
        </w:tc>
        <w:tc>
          <w:tcPr>
            <w:tcW w:w="4941" w:type="dxa"/>
            <w:shd w:val="clear" w:color="auto" w:fill="D9D9D9" w:themeFill="background1" w:themeFillShade="D9"/>
            <w:tcMar>
              <w:top w:w="57" w:type="dxa"/>
              <w:bottom w:w="57" w:type="dxa"/>
            </w:tcMar>
            <w:vAlign w:val="center"/>
          </w:tcPr>
          <w:p w14:paraId="6E189137" w14:textId="77777777" w:rsidR="003E7AC4" w:rsidRPr="004D26D3" w:rsidRDefault="003E7AC4" w:rsidP="00AD676B">
            <w:pPr>
              <w:pStyle w:val="03TITULOTABELAS2"/>
            </w:pPr>
            <w:r w:rsidRPr="004D26D3">
              <w:t>Habilidades</w:t>
            </w:r>
          </w:p>
        </w:tc>
      </w:tr>
      <w:tr w:rsidR="003E7AC4" w:rsidRPr="00D4053E" w14:paraId="00307CA2" w14:textId="77777777" w:rsidTr="00AD676B">
        <w:tc>
          <w:tcPr>
            <w:tcW w:w="2203" w:type="dxa"/>
            <w:shd w:val="clear" w:color="auto" w:fill="F2F2F2" w:themeFill="background1" w:themeFillShade="F2"/>
            <w:tcMar>
              <w:top w:w="57" w:type="dxa"/>
              <w:bottom w:w="57" w:type="dxa"/>
            </w:tcMar>
            <w:vAlign w:val="center"/>
          </w:tcPr>
          <w:p w14:paraId="5D0E338B" w14:textId="77777777" w:rsidR="003E7AC4" w:rsidRPr="00487C48" w:rsidRDefault="003E7AC4" w:rsidP="00AD676B">
            <w:pPr>
              <w:pStyle w:val="03TITULOTABELAS2"/>
              <w:spacing w:line="240" w:lineRule="auto"/>
            </w:pPr>
            <w:r w:rsidRPr="00487C48">
              <w:t>História</w:t>
            </w:r>
          </w:p>
        </w:tc>
        <w:tc>
          <w:tcPr>
            <w:tcW w:w="2207" w:type="dxa"/>
            <w:tcMar>
              <w:top w:w="57" w:type="dxa"/>
              <w:bottom w:w="57" w:type="dxa"/>
            </w:tcMar>
            <w:vAlign w:val="center"/>
          </w:tcPr>
          <w:p w14:paraId="04DC40A7" w14:textId="5F4B90A0" w:rsidR="003E7AC4" w:rsidRDefault="006A2625" w:rsidP="00AD676B">
            <w:pPr>
              <w:pStyle w:val="04TEXTOTABELAS"/>
            </w:pPr>
            <w:r>
              <w:t xml:space="preserve">- </w:t>
            </w:r>
            <w:r w:rsidR="003E7AC4" w:rsidRPr="00CE4CD2">
              <w:t>Humanismos: uma nova visão de ser humano e de mundo</w:t>
            </w:r>
          </w:p>
          <w:p w14:paraId="10A90264" w14:textId="77777777" w:rsidR="003E7AC4" w:rsidRPr="00CE4CD2" w:rsidRDefault="003E7AC4" w:rsidP="00AD676B">
            <w:pPr>
              <w:pStyle w:val="04TEXTOTABELAS"/>
            </w:pPr>
          </w:p>
          <w:p w14:paraId="3ECD60E3" w14:textId="2D0643F8" w:rsidR="003E7AC4" w:rsidRPr="00CE4CD2" w:rsidRDefault="006A2625" w:rsidP="00AD676B">
            <w:pPr>
              <w:pStyle w:val="04TEXTOTABELAS"/>
              <w:rPr>
                <w:b/>
                <w:shd w:val="clear" w:color="auto" w:fill="FFFFFF"/>
              </w:rPr>
            </w:pPr>
            <w:r>
              <w:t xml:space="preserve">- </w:t>
            </w:r>
            <w:r w:rsidR="003E7AC4" w:rsidRPr="00CE4CD2">
              <w:t>Renascimentos artísticos e culturais</w:t>
            </w:r>
          </w:p>
        </w:tc>
        <w:tc>
          <w:tcPr>
            <w:tcW w:w="4941" w:type="dxa"/>
            <w:tcMar>
              <w:top w:w="57" w:type="dxa"/>
              <w:bottom w:w="57" w:type="dxa"/>
            </w:tcMar>
          </w:tcPr>
          <w:p w14:paraId="680AC4E5" w14:textId="41958568" w:rsidR="003E7AC4" w:rsidRPr="00CE4CD2" w:rsidRDefault="006A2625" w:rsidP="00AD676B">
            <w:pPr>
              <w:pStyle w:val="04TEXTOTABELAS"/>
            </w:pPr>
            <w:r>
              <w:t xml:space="preserve">- </w:t>
            </w:r>
            <w:r w:rsidR="003E7AC4" w:rsidRPr="001D597E">
              <w:rPr>
                <w:b/>
              </w:rPr>
              <w:t>(</w:t>
            </w:r>
            <w:r w:rsidR="003E7AC4" w:rsidRPr="009C282C">
              <w:rPr>
                <w:b/>
              </w:rPr>
              <w:t>EF07HI04</w:t>
            </w:r>
            <w:r w:rsidR="003E7AC4" w:rsidRPr="001D597E">
              <w:rPr>
                <w:b/>
              </w:rPr>
              <w:t xml:space="preserve">) </w:t>
            </w:r>
            <w:r w:rsidR="003E7AC4" w:rsidRPr="00CE4CD2">
              <w:t>Identificar as principais características dos Humanismos e dos Renascimentos e analisar seus significados.</w:t>
            </w:r>
          </w:p>
        </w:tc>
      </w:tr>
      <w:tr w:rsidR="003E7AC4" w:rsidRPr="00D4053E" w14:paraId="32133D87" w14:textId="77777777" w:rsidTr="00AD676B">
        <w:tc>
          <w:tcPr>
            <w:tcW w:w="2203" w:type="dxa"/>
            <w:shd w:val="clear" w:color="auto" w:fill="F2F2F2" w:themeFill="background1" w:themeFillShade="F2"/>
            <w:tcMar>
              <w:top w:w="57" w:type="dxa"/>
              <w:bottom w:w="57" w:type="dxa"/>
            </w:tcMar>
            <w:vAlign w:val="center"/>
          </w:tcPr>
          <w:p w14:paraId="5F29F47E" w14:textId="77777777" w:rsidR="003E7AC4" w:rsidRPr="00487C48" w:rsidRDefault="003E7AC4" w:rsidP="00AD676B">
            <w:pPr>
              <w:pStyle w:val="03TITULOTABELAS2"/>
              <w:spacing w:line="240" w:lineRule="auto"/>
            </w:pPr>
            <w:r>
              <w:t>Arte</w:t>
            </w:r>
          </w:p>
        </w:tc>
        <w:tc>
          <w:tcPr>
            <w:tcW w:w="2207" w:type="dxa"/>
            <w:tcMar>
              <w:top w:w="57" w:type="dxa"/>
              <w:bottom w:w="57" w:type="dxa"/>
            </w:tcMar>
            <w:vAlign w:val="center"/>
          </w:tcPr>
          <w:p w14:paraId="679574F7" w14:textId="3258F4B8" w:rsidR="003E7AC4" w:rsidRPr="00C1401A" w:rsidRDefault="006A2625" w:rsidP="00AD676B">
            <w:pPr>
              <w:pStyle w:val="04TEXTOTABELAS"/>
            </w:pPr>
            <w:r>
              <w:t xml:space="preserve">- </w:t>
            </w:r>
            <w:r w:rsidR="003E7AC4" w:rsidRPr="00C1401A">
              <w:t>Contextos e práticas</w:t>
            </w:r>
          </w:p>
          <w:p w14:paraId="6BB5253C" w14:textId="77777777" w:rsidR="003E7AC4" w:rsidRDefault="003E7AC4" w:rsidP="00AD676B">
            <w:pPr>
              <w:pStyle w:val="04TEXTOTABELAS"/>
            </w:pPr>
          </w:p>
          <w:p w14:paraId="1F625227" w14:textId="77777777" w:rsidR="003E7AC4" w:rsidRDefault="003E7AC4" w:rsidP="00AD676B">
            <w:pPr>
              <w:pStyle w:val="04TEXTOTABELAS"/>
            </w:pPr>
          </w:p>
          <w:p w14:paraId="19F6769D" w14:textId="77777777" w:rsidR="003E7AC4" w:rsidRDefault="003E7AC4" w:rsidP="00AD676B">
            <w:pPr>
              <w:pStyle w:val="04TEXTOTABELAS"/>
            </w:pPr>
          </w:p>
          <w:p w14:paraId="1F3133B6" w14:textId="77777777" w:rsidR="003E7AC4" w:rsidRDefault="003E7AC4" w:rsidP="00AD676B">
            <w:pPr>
              <w:pStyle w:val="04TEXTOTABELAS"/>
            </w:pPr>
          </w:p>
          <w:p w14:paraId="3D999C51" w14:textId="77777777" w:rsidR="003E7AC4" w:rsidRDefault="003E7AC4" w:rsidP="00AD676B">
            <w:pPr>
              <w:pStyle w:val="04TEXTOTABELAS"/>
            </w:pPr>
          </w:p>
          <w:p w14:paraId="490EA90A" w14:textId="77777777" w:rsidR="003E7AC4" w:rsidRDefault="003E7AC4" w:rsidP="00AD676B">
            <w:pPr>
              <w:pStyle w:val="04TEXTOTABELAS"/>
            </w:pPr>
          </w:p>
          <w:p w14:paraId="5277C7C3" w14:textId="77777777" w:rsidR="003E7AC4" w:rsidRDefault="003E7AC4" w:rsidP="00AD676B">
            <w:pPr>
              <w:pStyle w:val="04TEXTOTABELAS"/>
            </w:pPr>
          </w:p>
          <w:p w14:paraId="58376997" w14:textId="77777777" w:rsidR="003E7AC4" w:rsidRDefault="003E7AC4" w:rsidP="00AD676B">
            <w:pPr>
              <w:pStyle w:val="04TEXTOTABELAS"/>
            </w:pPr>
          </w:p>
          <w:p w14:paraId="60DAB951" w14:textId="77777777" w:rsidR="003E7AC4" w:rsidRDefault="003E7AC4" w:rsidP="00AD676B">
            <w:pPr>
              <w:pStyle w:val="04TEXTOTABELAS"/>
            </w:pPr>
          </w:p>
          <w:p w14:paraId="4204551B" w14:textId="6963E03F" w:rsidR="003E7AC4" w:rsidRPr="00C1401A" w:rsidRDefault="006A2625" w:rsidP="00AD676B">
            <w:pPr>
              <w:pStyle w:val="04TEXTOTABELAS"/>
            </w:pPr>
            <w:r>
              <w:t xml:space="preserve">- </w:t>
            </w:r>
            <w:r w:rsidR="003E7AC4">
              <w:t>M</w:t>
            </w:r>
            <w:r w:rsidR="003E7AC4" w:rsidRPr="00C1401A">
              <w:t>aterialidades</w:t>
            </w:r>
          </w:p>
          <w:p w14:paraId="3B41D03D" w14:textId="77777777" w:rsidR="003E7AC4" w:rsidRDefault="003E7AC4" w:rsidP="00AD676B">
            <w:pPr>
              <w:pStyle w:val="04TEXTOTABELAS"/>
            </w:pPr>
          </w:p>
          <w:p w14:paraId="66DE8F6C" w14:textId="77777777" w:rsidR="003E7AC4" w:rsidRDefault="003E7AC4" w:rsidP="00AD676B">
            <w:pPr>
              <w:pStyle w:val="04TEXTOTABELAS"/>
            </w:pPr>
          </w:p>
          <w:p w14:paraId="03310538" w14:textId="77777777" w:rsidR="003E7AC4" w:rsidRDefault="003E7AC4" w:rsidP="00AD676B">
            <w:pPr>
              <w:pStyle w:val="04TEXTOTABELAS"/>
            </w:pPr>
          </w:p>
          <w:p w14:paraId="0AA1E6CD" w14:textId="77777777" w:rsidR="003E7AC4" w:rsidRDefault="003E7AC4" w:rsidP="00AD676B">
            <w:pPr>
              <w:pStyle w:val="04TEXTOTABELAS"/>
            </w:pPr>
          </w:p>
          <w:p w14:paraId="001FF576" w14:textId="76DAF0B6" w:rsidR="003E7AC4" w:rsidRDefault="006A2625" w:rsidP="00AD676B">
            <w:pPr>
              <w:pStyle w:val="04TEXTOTABELAS"/>
            </w:pPr>
            <w:r>
              <w:t xml:space="preserve">- </w:t>
            </w:r>
            <w:r w:rsidR="003E7AC4" w:rsidRPr="00C1401A">
              <w:t>Processos de criação</w:t>
            </w:r>
          </w:p>
        </w:tc>
        <w:tc>
          <w:tcPr>
            <w:tcW w:w="4941" w:type="dxa"/>
            <w:tcMar>
              <w:top w:w="57" w:type="dxa"/>
              <w:bottom w:w="57" w:type="dxa"/>
            </w:tcMar>
          </w:tcPr>
          <w:p w14:paraId="65184FB3" w14:textId="5B05150D" w:rsidR="003E7AC4" w:rsidRDefault="006A2625" w:rsidP="00AD676B">
            <w:pPr>
              <w:pStyle w:val="04TEXTOTABELAS"/>
              <w:rPr>
                <w:rFonts w:eastAsia="Times New Roman"/>
                <w:b/>
                <w:lang w:eastAsia="pt-BR"/>
              </w:rPr>
            </w:pPr>
            <w:r>
              <w:t xml:space="preserve">- </w:t>
            </w:r>
            <w:r w:rsidR="003E7AC4" w:rsidRPr="001D597E">
              <w:rPr>
                <w:b/>
              </w:rPr>
              <w:t>(</w:t>
            </w:r>
            <w:r w:rsidR="003E7AC4" w:rsidRPr="009C282C">
              <w:rPr>
                <w:b/>
              </w:rPr>
              <w:t>EF69AR01</w:t>
            </w:r>
            <w:r w:rsidR="003E7AC4" w:rsidRPr="001D597E">
              <w:rPr>
                <w:b/>
              </w:rPr>
              <w:t>)</w:t>
            </w:r>
            <w:r w:rsidR="003E7AC4" w:rsidRPr="00C1401A">
              <w:t xml:space="preserve"> Pesquisar, apreciar e analisar formas distintas das artes visuais tradicionais e contemporâneas, em obras de artistas brasileiros e estrangeiros de diferentes épocas e em diferentes matrizes estéticas e culturais, de modo a ampliar a experiência com diferentes contextos e práticas</w:t>
            </w:r>
            <w:r w:rsidR="003E7AC4">
              <w:t xml:space="preserve"> </w:t>
            </w:r>
            <w:r w:rsidR="003E7AC4" w:rsidRPr="00C1401A">
              <w:t>artístico-visuais e cultivar a percepção, o imaginário, a capacidade de</w:t>
            </w:r>
            <w:r w:rsidR="003E7AC4">
              <w:t xml:space="preserve"> </w:t>
            </w:r>
            <w:r w:rsidR="003E7AC4" w:rsidRPr="00C1401A">
              <w:t>simbolizar e o repertório imagético.</w:t>
            </w:r>
            <w:r w:rsidR="003E7AC4" w:rsidRPr="00C1401A">
              <w:rPr>
                <w:rFonts w:eastAsia="Times New Roman"/>
                <w:b/>
                <w:lang w:eastAsia="pt-BR"/>
              </w:rPr>
              <w:t xml:space="preserve"> </w:t>
            </w:r>
          </w:p>
          <w:p w14:paraId="70B67E8A" w14:textId="77777777" w:rsidR="003E7AC4" w:rsidRPr="00C1401A" w:rsidRDefault="003E7AC4" w:rsidP="00AD676B">
            <w:pPr>
              <w:pStyle w:val="04TEXTOTABELAS"/>
              <w:rPr>
                <w:rFonts w:eastAsia="Times New Roman"/>
                <w:b/>
                <w:lang w:eastAsia="pt-BR"/>
              </w:rPr>
            </w:pPr>
          </w:p>
          <w:p w14:paraId="242166C6" w14:textId="2FF0118A" w:rsidR="003E7AC4" w:rsidRPr="00C1401A" w:rsidRDefault="006A2625" w:rsidP="00AD676B">
            <w:pPr>
              <w:pStyle w:val="04TEXTOTABELAS"/>
            </w:pPr>
            <w:r>
              <w:t xml:space="preserve">- </w:t>
            </w:r>
            <w:r w:rsidR="003E7AC4" w:rsidRPr="001D597E">
              <w:rPr>
                <w:b/>
              </w:rPr>
              <w:t>(</w:t>
            </w:r>
            <w:r w:rsidR="003E7AC4" w:rsidRPr="009C282C">
              <w:rPr>
                <w:b/>
              </w:rPr>
              <w:t>EF69AR05</w:t>
            </w:r>
            <w:r w:rsidR="003E7AC4" w:rsidRPr="001D597E">
              <w:rPr>
                <w:b/>
              </w:rPr>
              <w:t>)</w:t>
            </w:r>
            <w:r w:rsidR="003E7AC4" w:rsidRPr="00C1401A">
              <w:t xml:space="preserve"> Experimentar e analisar diferentes formas de expressão artística (desenho, pintura, colagem, quadrinhos, dobradura, escultura, modelagem, instalação, vídeo, fotografia,</w:t>
            </w:r>
          </w:p>
          <w:p w14:paraId="30709079" w14:textId="77777777" w:rsidR="003E7AC4" w:rsidRPr="00C1401A" w:rsidRDefault="003E7AC4" w:rsidP="00AD676B">
            <w:pPr>
              <w:pStyle w:val="04TEXTOTABELAS"/>
            </w:pPr>
            <w:r w:rsidRPr="00C1401A">
              <w:rPr>
                <w:i/>
                <w:iCs/>
              </w:rPr>
              <w:t xml:space="preserve">performance </w:t>
            </w:r>
            <w:r w:rsidRPr="00C1401A">
              <w:t>etc.).</w:t>
            </w:r>
          </w:p>
          <w:p w14:paraId="696343ED" w14:textId="77777777" w:rsidR="003E7AC4" w:rsidRDefault="003E7AC4" w:rsidP="00AD676B">
            <w:pPr>
              <w:pStyle w:val="04TEXTOTABELAS"/>
            </w:pPr>
          </w:p>
          <w:p w14:paraId="2031D05D" w14:textId="4E1C142B" w:rsidR="003E7AC4" w:rsidRDefault="006A2625" w:rsidP="00AD676B">
            <w:pPr>
              <w:pStyle w:val="04TEXTOTABELAS"/>
            </w:pPr>
            <w:r>
              <w:t xml:space="preserve">- </w:t>
            </w:r>
            <w:r w:rsidR="003E7AC4" w:rsidRPr="001D597E">
              <w:rPr>
                <w:b/>
              </w:rPr>
              <w:t>(</w:t>
            </w:r>
            <w:r w:rsidR="003E7AC4" w:rsidRPr="009C282C">
              <w:rPr>
                <w:b/>
              </w:rPr>
              <w:t>EF69AR06</w:t>
            </w:r>
            <w:r w:rsidR="003E7AC4" w:rsidRPr="001D597E">
              <w:rPr>
                <w:b/>
              </w:rPr>
              <w:t>)</w:t>
            </w:r>
            <w:r w:rsidR="003E7AC4" w:rsidRPr="00C1401A">
              <w:t xml:space="preserve"> Desenvolver processos de criação em artes visuais, com base em temas ou interesses artísticos, de modo individual, coletivo e colaborativo, fazendo uso de materiais, instrumentos e recursos convencionais, alternativos e digitais.</w:t>
            </w:r>
          </w:p>
        </w:tc>
      </w:tr>
    </w:tbl>
    <w:p w14:paraId="272C314C" w14:textId="77777777" w:rsidR="003E7AC4" w:rsidRDefault="003E7AC4" w:rsidP="003E7AC4">
      <w:pPr>
        <w:suppressAutoHyphens/>
        <w:jc w:val="center"/>
      </w:pPr>
    </w:p>
    <w:p w14:paraId="656BEE80" w14:textId="77777777" w:rsidR="003E7AC4" w:rsidRDefault="003E7AC4" w:rsidP="003E7AC4">
      <w:pPr>
        <w:autoSpaceDN/>
        <w:spacing w:after="160" w:line="259" w:lineRule="auto"/>
        <w:textAlignment w:val="auto"/>
      </w:pPr>
      <w:r>
        <w:br w:type="page"/>
      </w:r>
    </w:p>
    <w:p w14:paraId="78A97FAF" w14:textId="77777777" w:rsidR="003E7AC4" w:rsidRDefault="003E7AC4" w:rsidP="003E7AC4">
      <w:pPr>
        <w:pStyle w:val="01TITULO2"/>
      </w:pPr>
      <w:r w:rsidRPr="0065200D">
        <w:lastRenderedPageBreak/>
        <w:t>Materiais necessários</w:t>
      </w:r>
    </w:p>
    <w:p w14:paraId="19945EF4" w14:textId="77777777" w:rsidR="003E7AC4" w:rsidRPr="004D26D3" w:rsidRDefault="003E7AC4" w:rsidP="003E7AC4">
      <w:pPr>
        <w:pStyle w:val="02TEXTOPRINCIPALBULLET"/>
        <w:numPr>
          <w:ilvl w:val="0"/>
          <w:numId w:val="1"/>
        </w:numPr>
      </w:pPr>
      <w:r w:rsidRPr="004D26D3">
        <w:t>computador da sala de informática com acesso à internet;</w:t>
      </w:r>
    </w:p>
    <w:p w14:paraId="6C0B6C36" w14:textId="77777777" w:rsidR="003E7AC4" w:rsidRPr="004D26D3" w:rsidRDefault="003E7AC4" w:rsidP="003E7AC4">
      <w:pPr>
        <w:pStyle w:val="02TEXTOPRINCIPALBULLET"/>
        <w:numPr>
          <w:ilvl w:val="0"/>
          <w:numId w:val="1"/>
        </w:numPr>
      </w:pPr>
      <w:r w:rsidRPr="004D26D3">
        <w:t>folhas de diversos tipos com variedade de cores, tamanhos e texturas;</w:t>
      </w:r>
    </w:p>
    <w:p w14:paraId="0D434EF4" w14:textId="77777777" w:rsidR="003E7AC4" w:rsidRPr="004D26D3" w:rsidRDefault="003E7AC4" w:rsidP="003E7AC4">
      <w:pPr>
        <w:pStyle w:val="02TEXTOPRINCIPALBULLET"/>
        <w:numPr>
          <w:ilvl w:val="0"/>
          <w:numId w:val="1"/>
        </w:numPr>
      </w:pPr>
      <w:r w:rsidRPr="004D26D3">
        <w:t>tintas de diferentes tipos e cores;</w:t>
      </w:r>
    </w:p>
    <w:p w14:paraId="6A389984" w14:textId="77777777" w:rsidR="003E7AC4" w:rsidRPr="004D26D3" w:rsidRDefault="003E7AC4" w:rsidP="003E7AC4">
      <w:pPr>
        <w:pStyle w:val="02TEXTOPRINCIPALBULLET"/>
        <w:numPr>
          <w:ilvl w:val="0"/>
          <w:numId w:val="1"/>
        </w:numPr>
      </w:pPr>
      <w:r w:rsidRPr="004D26D3">
        <w:t>produtos recicláveis;</w:t>
      </w:r>
    </w:p>
    <w:p w14:paraId="1866439C" w14:textId="77777777" w:rsidR="003E7AC4" w:rsidRPr="004D26D3" w:rsidRDefault="003E7AC4" w:rsidP="003E7AC4">
      <w:pPr>
        <w:pStyle w:val="02TEXTOPRINCIPALBULLET"/>
        <w:numPr>
          <w:ilvl w:val="0"/>
          <w:numId w:val="1"/>
        </w:numPr>
      </w:pPr>
      <w:r w:rsidRPr="004D26D3">
        <w:t>cartolinas para montagem de painéis;</w:t>
      </w:r>
    </w:p>
    <w:p w14:paraId="263C654E" w14:textId="77777777" w:rsidR="003E7AC4" w:rsidRPr="004D26D3" w:rsidRDefault="003E7AC4" w:rsidP="003E7AC4">
      <w:pPr>
        <w:pStyle w:val="02TEXTOPRINCIPALBULLET"/>
        <w:numPr>
          <w:ilvl w:val="0"/>
          <w:numId w:val="1"/>
        </w:numPr>
      </w:pPr>
      <w:r w:rsidRPr="004D26D3">
        <w:t xml:space="preserve">aparelho para captação de imagem, como celulares, máquinas fotográficas ou </w:t>
      </w:r>
      <w:r w:rsidRPr="009F769E">
        <w:rPr>
          <w:i/>
        </w:rPr>
        <w:t>tablets</w:t>
      </w:r>
      <w:r w:rsidRPr="004D26D3">
        <w:t>.</w:t>
      </w:r>
    </w:p>
    <w:p w14:paraId="76072C90" w14:textId="77777777" w:rsidR="003E7AC4" w:rsidRPr="0046608D" w:rsidRDefault="003E7AC4" w:rsidP="003E7AC4">
      <w:pPr>
        <w:pStyle w:val="01TITULO2"/>
        <w:spacing w:before="0" w:line="240" w:lineRule="auto"/>
        <w:rPr>
          <w:sz w:val="21"/>
          <w:szCs w:val="21"/>
        </w:rPr>
      </w:pPr>
    </w:p>
    <w:p w14:paraId="0C45783E" w14:textId="77777777" w:rsidR="003E7AC4" w:rsidRDefault="003E7AC4" w:rsidP="003E7AC4">
      <w:pPr>
        <w:pStyle w:val="01TITULO2"/>
      </w:pPr>
      <w:r w:rsidRPr="0065200D">
        <w:t>Produt</w:t>
      </w:r>
      <w:r>
        <w:t>o</w:t>
      </w:r>
      <w:r w:rsidRPr="0065200D">
        <w:t xml:space="preserve"> fina</w:t>
      </w:r>
      <w:r>
        <w:t>l</w:t>
      </w:r>
    </w:p>
    <w:p w14:paraId="6022939A" w14:textId="77777777" w:rsidR="003E7AC4" w:rsidRDefault="003E7AC4" w:rsidP="003E7AC4">
      <w:pPr>
        <w:pStyle w:val="02TEXTOPRINCIPALBULLET"/>
        <w:numPr>
          <w:ilvl w:val="0"/>
          <w:numId w:val="1"/>
        </w:numPr>
      </w:pPr>
      <w:r w:rsidRPr="004D26D3">
        <w:t>produção</w:t>
      </w:r>
      <w:r>
        <w:t xml:space="preserve"> e exposição de releituras de uma ou mais obras de Leonardo da Vinci.</w:t>
      </w:r>
    </w:p>
    <w:p w14:paraId="298553D0" w14:textId="77777777" w:rsidR="003E7AC4" w:rsidRPr="004D26D3" w:rsidRDefault="003E7AC4" w:rsidP="003E7AC4"/>
    <w:p w14:paraId="7AED165F" w14:textId="77777777" w:rsidR="003E7AC4" w:rsidRDefault="003E7AC4" w:rsidP="003E7AC4">
      <w:pPr>
        <w:pStyle w:val="01TITULO2"/>
      </w:pPr>
      <w:r w:rsidRPr="004D26D3">
        <w:t>Público</w:t>
      </w:r>
      <w:r w:rsidRPr="00466AD1">
        <w:t>-alvo</w:t>
      </w:r>
    </w:p>
    <w:p w14:paraId="7480231C" w14:textId="77777777" w:rsidR="003E7AC4" w:rsidRPr="004D26D3" w:rsidRDefault="003E7AC4" w:rsidP="003E7AC4">
      <w:pPr>
        <w:pStyle w:val="02TEXTOPRINCIPALBULLET"/>
        <w:numPr>
          <w:ilvl w:val="0"/>
          <w:numId w:val="1"/>
        </w:numPr>
      </w:pPr>
      <w:bookmarkStart w:id="1" w:name="_Hlk526168345"/>
      <w:r w:rsidRPr="004D26D3">
        <w:t>projeto: estudantes do 7</w:t>
      </w:r>
      <w:r w:rsidRPr="003847FB">
        <w:rPr>
          <w:u w:val="single"/>
          <w:vertAlign w:val="superscript"/>
        </w:rPr>
        <w:t>o</w:t>
      </w:r>
      <w:r w:rsidRPr="004D26D3">
        <w:t xml:space="preserve"> ano do ensino fundamental;</w:t>
      </w:r>
    </w:p>
    <w:bookmarkEnd w:id="1"/>
    <w:p w14:paraId="72CFD8E3" w14:textId="77777777" w:rsidR="003E7AC4" w:rsidRPr="004D26D3" w:rsidRDefault="003E7AC4" w:rsidP="003E7AC4">
      <w:pPr>
        <w:pStyle w:val="02TEXTOPRINCIPALBULLET"/>
        <w:numPr>
          <w:ilvl w:val="0"/>
          <w:numId w:val="1"/>
        </w:numPr>
      </w:pPr>
      <w:r w:rsidRPr="004D26D3">
        <w:t xml:space="preserve">produto: a comunidade escolar. </w:t>
      </w:r>
    </w:p>
    <w:p w14:paraId="2AC07613" w14:textId="77777777" w:rsidR="003E7AC4" w:rsidRPr="00022ABD" w:rsidRDefault="003E7AC4" w:rsidP="003E7AC4">
      <w:pPr>
        <w:pStyle w:val="01TITULO2"/>
        <w:spacing w:before="0" w:line="240" w:lineRule="auto"/>
        <w:rPr>
          <w:rFonts w:ascii="Tahoma" w:hAnsi="Tahoma" w:cs="Tahoma"/>
          <w:sz w:val="21"/>
          <w:szCs w:val="21"/>
        </w:rPr>
      </w:pPr>
    </w:p>
    <w:p w14:paraId="347E8940" w14:textId="77777777" w:rsidR="003E7AC4" w:rsidRPr="00466AD1" w:rsidRDefault="003E7AC4" w:rsidP="003E7AC4">
      <w:pPr>
        <w:pStyle w:val="01TITULO2"/>
      </w:pPr>
      <w:r w:rsidRPr="004D26D3">
        <w:t>Programação</w:t>
      </w:r>
    </w:p>
    <w:p w14:paraId="756427A0" w14:textId="77777777" w:rsidR="003E7AC4" w:rsidRPr="00DD083E" w:rsidRDefault="003E7AC4" w:rsidP="003E7AC4">
      <w:pPr>
        <w:pStyle w:val="PargrafodaLista"/>
        <w:suppressAutoHyphens/>
        <w:spacing w:after="0" w:line="240" w:lineRule="auto"/>
        <w:ind w:left="360"/>
        <w:rPr>
          <w:rFonts w:ascii="Tahoma" w:hAnsi="Tahoma" w:cs="Tahoma"/>
          <w:sz w:val="21"/>
          <w:szCs w:val="21"/>
        </w:rPr>
      </w:pPr>
    </w:p>
    <w:tbl>
      <w:tblPr>
        <w:tblStyle w:val="Tabelacomgrade"/>
        <w:tblW w:w="7938" w:type="dxa"/>
        <w:jc w:val="center"/>
        <w:tblLook w:val="04A0" w:firstRow="1" w:lastRow="0" w:firstColumn="1" w:lastColumn="0" w:noHBand="0" w:noVBand="1"/>
      </w:tblPr>
      <w:tblGrid>
        <w:gridCol w:w="4085"/>
        <w:gridCol w:w="3853"/>
      </w:tblGrid>
      <w:tr w:rsidR="003E7AC4" w:rsidRPr="00D4053E" w14:paraId="28852B1C" w14:textId="77777777" w:rsidTr="00AD676B">
        <w:trPr>
          <w:trHeight w:val="501"/>
          <w:jc w:val="center"/>
        </w:trPr>
        <w:tc>
          <w:tcPr>
            <w:tcW w:w="7938" w:type="dxa"/>
            <w:gridSpan w:val="2"/>
            <w:shd w:val="clear" w:color="auto" w:fill="F2F2F2" w:themeFill="background1" w:themeFillShade="F2"/>
            <w:tcMar>
              <w:top w:w="57" w:type="dxa"/>
              <w:bottom w:w="57" w:type="dxa"/>
            </w:tcMar>
            <w:vAlign w:val="center"/>
          </w:tcPr>
          <w:p w14:paraId="1E511AFD" w14:textId="77777777" w:rsidR="003E7AC4" w:rsidRPr="00487C48" w:rsidRDefault="003E7AC4" w:rsidP="00AD676B">
            <w:pPr>
              <w:pStyle w:val="03TITULOTABELAS1"/>
              <w:spacing w:line="240" w:lineRule="auto"/>
            </w:pPr>
            <w:r w:rsidRPr="00487C48">
              <w:t xml:space="preserve">Duração do projeto: </w:t>
            </w:r>
            <w:r>
              <w:t>sete</w:t>
            </w:r>
            <w:r w:rsidRPr="00487C48">
              <w:t xml:space="preserve"> aulas de aproximadamente 50 minutos</w:t>
            </w:r>
          </w:p>
        </w:tc>
      </w:tr>
      <w:tr w:rsidR="003E7AC4" w:rsidRPr="00D4053E" w14:paraId="2BB0CB8F" w14:textId="77777777" w:rsidTr="00AD676B">
        <w:trPr>
          <w:trHeight w:val="229"/>
          <w:jc w:val="center"/>
        </w:trPr>
        <w:tc>
          <w:tcPr>
            <w:tcW w:w="4085" w:type="dxa"/>
            <w:tcMar>
              <w:top w:w="57" w:type="dxa"/>
              <w:bottom w:w="57" w:type="dxa"/>
            </w:tcMar>
            <w:vAlign w:val="center"/>
          </w:tcPr>
          <w:p w14:paraId="17D3AACA" w14:textId="77777777" w:rsidR="003E7AC4" w:rsidRPr="00D4053E" w:rsidRDefault="003E7AC4" w:rsidP="00AD676B">
            <w:pPr>
              <w:pStyle w:val="04TEXTOTABELAS"/>
              <w:spacing w:line="240" w:lineRule="auto"/>
              <w:jc w:val="center"/>
            </w:pPr>
            <w:r w:rsidRPr="00D4053E">
              <w:t>1</w:t>
            </w:r>
            <w:r w:rsidRPr="001C7715">
              <w:rPr>
                <w:u w:val="single"/>
                <w:vertAlign w:val="superscript"/>
              </w:rPr>
              <w:t>a</w:t>
            </w:r>
            <w:r w:rsidRPr="00D4053E">
              <w:t xml:space="preserve"> fase</w:t>
            </w:r>
          </w:p>
        </w:tc>
        <w:tc>
          <w:tcPr>
            <w:tcW w:w="3853" w:type="dxa"/>
            <w:tcMar>
              <w:top w:w="57" w:type="dxa"/>
              <w:bottom w:w="57" w:type="dxa"/>
            </w:tcMar>
            <w:vAlign w:val="center"/>
          </w:tcPr>
          <w:p w14:paraId="2E4BC427" w14:textId="77777777" w:rsidR="003E7AC4" w:rsidRPr="00D4053E" w:rsidRDefault="003E7AC4" w:rsidP="00AD676B">
            <w:pPr>
              <w:pStyle w:val="04TEXTOTABELAS"/>
              <w:spacing w:line="240" w:lineRule="auto"/>
              <w:jc w:val="center"/>
            </w:pPr>
            <w:r>
              <w:t>duas</w:t>
            </w:r>
            <w:r w:rsidRPr="00D4053E">
              <w:t xml:space="preserve"> aula</w:t>
            </w:r>
            <w:r>
              <w:t>s</w:t>
            </w:r>
          </w:p>
        </w:tc>
      </w:tr>
      <w:tr w:rsidR="003E7AC4" w:rsidRPr="00D4053E" w14:paraId="03BEB211" w14:textId="77777777" w:rsidTr="00AD676B">
        <w:trPr>
          <w:trHeight w:val="229"/>
          <w:jc w:val="center"/>
        </w:trPr>
        <w:tc>
          <w:tcPr>
            <w:tcW w:w="4085" w:type="dxa"/>
            <w:tcMar>
              <w:top w:w="57" w:type="dxa"/>
              <w:bottom w:w="57" w:type="dxa"/>
            </w:tcMar>
            <w:vAlign w:val="center"/>
          </w:tcPr>
          <w:p w14:paraId="387DFA0D" w14:textId="77777777" w:rsidR="003E7AC4" w:rsidRPr="00D4053E" w:rsidRDefault="003E7AC4" w:rsidP="00AD676B">
            <w:pPr>
              <w:pStyle w:val="04TEXTOTABELAS"/>
              <w:spacing w:line="240" w:lineRule="auto"/>
              <w:jc w:val="center"/>
            </w:pPr>
            <w:r w:rsidRPr="00D4053E">
              <w:t>2</w:t>
            </w:r>
            <w:r w:rsidRPr="00D4053E">
              <w:rPr>
                <w:u w:val="single"/>
                <w:vertAlign w:val="superscript"/>
              </w:rPr>
              <w:t>a</w:t>
            </w:r>
            <w:r w:rsidRPr="00D4053E">
              <w:t xml:space="preserve"> fase</w:t>
            </w:r>
          </w:p>
        </w:tc>
        <w:tc>
          <w:tcPr>
            <w:tcW w:w="3853" w:type="dxa"/>
            <w:tcMar>
              <w:top w:w="57" w:type="dxa"/>
              <w:bottom w:w="57" w:type="dxa"/>
            </w:tcMar>
            <w:vAlign w:val="center"/>
          </w:tcPr>
          <w:p w14:paraId="53EE9B0A" w14:textId="77777777" w:rsidR="003E7AC4" w:rsidRPr="00D4053E" w:rsidRDefault="003E7AC4" w:rsidP="00AD676B">
            <w:pPr>
              <w:pStyle w:val="04TEXTOTABELAS"/>
              <w:spacing w:line="240" w:lineRule="auto"/>
              <w:jc w:val="center"/>
            </w:pPr>
            <w:r>
              <w:t>três</w:t>
            </w:r>
            <w:r w:rsidRPr="00D4053E">
              <w:t xml:space="preserve"> aulas</w:t>
            </w:r>
          </w:p>
        </w:tc>
      </w:tr>
      <w:tr w:rsidR="003E7AC4" w:rsidRPr="00D4053E" w14:paraId="0A6827EC" w14:textId="77777777" w:rsidTr="00AD676B">
        <w:trPr>
          <w:trHeight w:val="229"/>
          <w:jc w:val="center"/>
        </w:trPr>
        <w:tc>
          <w:tcPr>
            <w:tcW w:w="4085" w:type="dxa"/>
            <w:tcMar>
              <w:top w:w="57" w:type="dxa"/>
              <w:bottom w:w="57" w:type="dxa"/>
            </w:tcMar>
            <w:vAlign w:val="center"/>
          </w:tcPr>
          <w:p w14:paraId="45C1EB13" w14:textId="77777777" w:rsidR="003E7AC4" w:rsidRPr="00D4053E" w:rsidRDefault="003E7AC4" w:rsidP="00AD676B">
            <w:pPr>
              <w:pStyle w:val="04TEXTOTABELAS"/>
              <w:spacing w:line="240" w:lineRule="auto"/>
              <w:jc w:val="center"/>
            </w:pPr>
            <w:r w:rsidRPr="00D4053E">
              <w:t>3</w:t>
            </w:r>
            <w:r w:rsidRPr="00D4053E">
              <w:rPr>
                <w:u w:val="single"/>
                <w:vertAlign w:val="superscript"/>
              </w:rPr>
              <w:t>a</w:t>
            </w:r>
            <w:r w:rsidRPr="00D4053E">
              <w:t xml:space="preserve"> fase</w:t>
            </w:r>
          </w:p>
        </w:tc>
        <w:tc>
          <w:tcPr>
            <w:tcW w:w="3853" w:type="dxa"/>
            <w:tcMar>
              <w:top w:w="57" w:type="dxa"/>
              <w:bottom w:w="57" w:type="dxa"/>
            </w:tcMar>
            <w:vAlign w:val="center"/>
          </w:tcPr>
          <w:p w14:paraId="3B641AE2" w14:textId="77777777" w:rsidR="003E7AC4" w:rsidRPr="00D4053E" w:rsidRDefault="003E7AC4" w:rsidP="00AD676B">
            <w:pPr>
              <w:pStyle w:val="04TEXTOTABELAS"/>
              <w:spacing w:line="240" w:lineRule="auto"/>
              <w:jc w:val="center"/>
            </w:pPr>
            <w:r>
              <w:t>uma</w:t>
            </w:r>
            <w:r w:rsidRPr="00D4053E">
              <w:t xml:space="preserve"> aula</w:t>
            </w:r>
          </w:p>
        </w:tc>
      </w:tr>
      <w:tr w:rsidR="003E7AC4" w:rsidRPr="00D4053E" w14:paraId="6F90DFD4" w14:textId="77777777" w:rsidTr="00AD676B">
        <w:trPr>
          <w:trHeight w:val="449"/>
          <w:jc w:val="center"/>
        </w:trPr>
        <w:tc>
          <w:tcPr>
            <w:tcW w:w="4085" w:type="dxa"/>
            <w:tcMar>
              <w:top w:w="57" w:type="dxa"/>
              <w:bottom w:w="57" w:type="dxa"/>
            </w:tcMar>
            <w:vAlign w:val="center"/>
          </w:tcPr>
          <w:p w14:paraId="58D037B7" w14:textId="77777777" w:rsidR="003E7AC4" w:rsidRPr="00D4053E" w:rsidRDefault="003E7AC4" w:rsidP="00AD676B">
            <w:pPr>
              <w:pStyle w:val="04TEXTOTABELAS"/>
              <w:spacing w:line="240" w:lineRule="auto"/>
              <w:jc w:val="center"/>
            </w:pPr>
            <w:r w:rsidRPr="00D4053E">
              <w:t>Avaliação da aprendizagem</w:t>
            </w:r>
          </w:p>
        </w:tc>
        <w:tc>
          <w:tcPr>
            <w:tcW w:w="3853" w:type="dxa"/>
            <w:tcMar>
              <w:top w:w="57" w:type="dxa"/>
              <w:bottom w:w="57" w:type="dxa"/>
            </w:tcMar>
            <w:vAlign w:val="center"/>
          </w:tcPr>
          <w:p w14:paraId="46F63D0C" w14:textId="77777777" w:rsidR="003E7AC4" w:rsidRPr="00D4053E" w:rsidRDefault="003E7AC4" w:rsidP="00AD676B">
            <w:pPr>
              <w:pStyle w:val="04TEXTOTABELAS"/>
              <w:spacing w:line="240" w:lineRule="auto"/>
              <w:jc w:val="center"/>
            </w:pPr>
            <w:r w:rsidRPr="00D4053E">
              <w:t>uma aula</w:t>
            </w:r>
          </w:p>
        </w:tc>
      </w:tr>
    </w:tbl>
    <w:p w14:paraId="23E7CC7E" w14:textId="77777777" w:rsidR="003E7AC4" w:rsidRDefault="003E7AC4" w:rsidP="003E7AC4">
      <w:pPr>
        <w:suppressAutoHyphens/>
      </w:pPr>
    </w:p>
    <w:p w14:paraId="0E9CB6A6" w14:textId="77777777" w:rsidR="003E7AC4" w:rsidRPr="00466AD1" w:rsidRDefault="003E7AC4" w:rsidP="003E7AC4">
      <w:pPr>
        <w:pStyle w:val="01TITULO2"/>
      </w:pPr>
      <w:r w:rsidRPr="00466AD1">
        <w:t xml:space="preserve">Fases de </w:t>
      </w:r>
      <w:r w:rsidRPr="004D26D3">
        <w:t>execução</w:t>
      </w:r>
      <w:r w:rsidRPr="00466AD1">
        <w:t xml:space="preserve"> do projeto</w:t>
      </w:r>
    </w:p>
    <w:p w14:paraId="2D17AC9D" w14:textId="77777777" w:rsidR="003E7AC4" w:rsidRPr="00487C48" w:rsidRDefault="003E7AC4" w:rsidP="003E7AC4">
      <w:pPr>
        <w:pStyle w:val="SemEspaamento"/>
        <w:suppressAutoHyphens/>
      </w:pPr>
    </w:p>
    <w:p w14:paraId="0045C041" w14:textId="77777777" w:rsidR="003E7AC4" w:rsidRPr="00466AD1" w:rsidRDefault="003E7AC4" w:rsidP="003E7AC4">
      <w:pPr>
        <w:pStyle w:val="01TITULO3"/>
      </w:pPr>
      <w:r w:rsidRPr="00466AD1">
        <w:t xml:space="preserve">1ª fase: </w:t>
      </w:r>
      <w:r>
        <w:t xml:space="preserve">duas </w:t>
      </w:r>
      <w:r w:rsidRPr="004D26D3">
        <w:t>aulas</w:t>
      </w:r>
    </w:p>
    <w:p w14:paraId="0EED4074" w14:textId="77777777" w:rsidR="003E7AC4" w:rsidRPr="00BE1886" w:rsidRDefault="003E7AC4" w:rsidP="003E7AC4">
      <w:pPr>
        <w:pStyle w:val="01TITULO3"/>
        <w:spacing w:before="0" w:line="240" w:lineRule="auto"/>
        <w:rPr>
          <w:rFonts w:ascii="Tahoma" w:hAnsi="Tahoma" w:cs="Tahoma"/>
          <w:sz w:val="21"/>
          <w:szCs w:val="21"/>
        </w:rPr>
      </w:pPr>
    </w:p>
    <w:p w14:paraId="3ECE5684" w14:textId="77777777" w:rsidR="003E7AC4" w:rsidRPr="00466AD1" w:rsidRDefault="003E7AC4" w:rsidP="003E7AC4">
      <w:pPr>
        <w:pStyle w:val="01TITULO3"/>
      </w:pPr>
      <w:r>
        <w:t>Apresentação e discussão da proposta, divisão dos grupos e das tarefas</w:t>
      </w:r>
    </w:p>
    <w:p w14:paraId="0CD9ECE4" w14:textId="77777777" w:rsidR="003E7AC4" w:rsidRPr="00DF1031" w:rsidRDefault="003E7AC4" w:rsidP="003E7AC4">
      <w:pPr>
        <w:pStyle w:val="02TEXTOPRINCIPAL"/>
      </w:pPr>
      <w:r w:rsidRPr="00DF1031">
        <w:t xml:space="preserve">Após o estudo sobre Humanismo e Renascimento, apresente a figura de Leonardo da Vinci </w:t>
      </w:r>
      <w:r>
        <w:t>oralmente</w:t>
      </w:r>
      <w:r w:rsidRPr="00DF1031">
        <w:t>, utilizando as informações da justificativa do projeto</w:t>
      </w:r>
      <w:r>
        <w:t xml:space="preserve"> em uma</w:t>
      </w:r>
      <w:r w:rsidRPr="00DF1031">
        <w:t xml:space="preserve"> projeção</w:t>
      </w:r>
      <w:r>
        <w:t xml:space="preserve"> de </w:t>
      </w:r>
      <w:r w:rsidRPr="001D597E">
        <w:rPr>
          <w:i/>
        </w:rPr>
        <w:t>slides</w:t>
      </w:r>
      <w:r>
        <w:t xml:space="preserve"> ou transparências</w:t>
      </w:r>
      <w:r w:rsidRPr="00DF1031">
        <w:t xml:space="preserve"> ou o vídeo </w:t>
      </w:r>
      <w:r>
        <w:t>“</w:t>
      </w:r>
      <w:r w:rsidRPr="001D597E">
        <w:t>Leonardo da Vinci</w:t>
      </w:r>
      <w:r>
        <w:t>”,</w:t>
      </w:r>
      <w:r w:rsidRPr="00DF1031">
        <w:t xml:space="preserve"> disponível no material digital da coleção.</w:t>
      </w:r>
    </w:p>
    <w:p w14:paraId="1F6191D7" w14:textId="77777777" w:rsidR="003E7AC4" w:rsidRDefault="003E7AC4" w:rsidP="003E7AC4">
      <w:pPr>
        <w:pStyle w:val="02TEXTOPRINCIPAL"/>
      </w:pPr>
      <w:bookmarkStart w:id="2" w:name="_Hlk526168637"/>
      <w:r>
        <w:t>Dê à</w:t>
      </w:r>
      <w:r w:rsidRPr="00DF1031">
        <w:t xml:space="preserve"> classe duas </w:t>
      </w:r>
      <w:r>
        <w:t>opções</w:t>
      </w:r>
      <w:r w:rsidRPr="00DF1031">
        <w:t xml:space="preserve"> para o desenvolvimento do projeto</w:t>
      </w:r>
      <w:r>
        <w:t>:</w:t>
      </w:r>
      <w:r w:rsidRPr="00DF1031">
        <w:t xml:space="preserve"> </w:t>
      </w:r>
    </w:p>
    <w:p w14:paraId="7D24A29E" w14:textId="77777777" w:rsidR="003E7AC4" w:rsidRDefault="003E7AC4" w:rsidP="003E7AC4">
      <w:pPr>
        <w:suppressAutoHyphens/>
      </w:pPr>
    </w:p>
    <w:p w14:paraId="017F8C7A" w14:textId="77777777" w:rsidR="003E7AC4" w:rsidRPr="00910205" w:rsidRDefault="003E7AC4" w:rsidP="003E7AC4">
      <w:pPr>
        <w:pStyle w:val="02TEXTOPRINCIPALBULLET"/>
        <w:numPr>
          <w:ilvl w:val="0"/>
          <w:numId w:val="1"/>
        </w:numPr>
      </w:pPr>
      <w:r w:rsidRPr="00910205">
        <w:t xml:space="preserve">análise de </w:t>
      </w:r>
      <w:r w:rsidRPr="00910205">
        <w:rPr>
          <w:i/>
        </w:rPr>
        <w:t>Mona Lisa</w:t>
      </w:r>
      <w:r w:rsidRPr="00910205">
        <w:t xml:space="preserve">, bem como pesquisa e produção de releituras dessa pintura, considerada a mais famosa do mundo; </w:t>
      </w:r>
    </w:p>
    <w:p w14:paraId="153CC837" w14:textId="77777777" w:rsidR="003E7AC4" w:rsidRPr="00910205" w:rsidRDefault="003E7AC4" w:rsidP="003E7AC4">
      <w:pPr>
        <w:pStyle w:val="02TEXTOPRINCIPALBULLET"/>
        <w:numPr>
          <w:ilvl w:val="0"/>
          <w:numId w:val="1"/>
        </w:numPr>
      </w:pPr>
      <w:r w:rsidRPr="00910205">
        <w:t xml:space="preserve">pesquisa e exposição de obras de Leonardo da Vinci que exemplifiquem as diversas áreas do conhecimento às quais ele se dedicou e permitam estabelecer paralelos com a atualidade. </w:t>
      </w:r>
    </w:p>
    <w:bookmarkEnd w:id="2"/>
    <w:p w14:paraId="57D999AE" w14:textId="77777777" w:rsidR="003E7AC4" w:rsidRDefault="003E7AC4" w:rsidP="003E7AC4">
      <w:pPr>
        <w:autoSpaceDN/>
        <w:spacing w:after="160" w:line="259" w:lineRule="auto"/>
        <w:textAlignment w:val="auto"/>
      </w:pPr>
      <w:r>
        <w:br w:type="page"/>
      </w:r>
    </w:p>
    <w:p w14:paraId="51E99A4A" w14:textId="77777777" w:rsidR="003E7AC4" w:rsidRPr="00DF1031" w:rsidRDefault="003E7AC4" w:rsidP="003E7AC4">
      <w:pPr>
        <w:suppressAutoHyphens/>
      </w:pPr>
    </w:p>
    <w:p w14:paraId="09D0E499" w14:textId="77777777" w:rsidR="003E7AC4" w:rsidRPr="00DF1031" w:rsidRDefault="003E7AC4" w:rsidP="003E7AC4">
      <w:pPr>
        <w:pStyle w:val="02TEXTOPRINCIPAL"/>
      </w:pPr>
      <w:r w:rsidRPr="00DF1031">
        <w:t>Forneça informações sobre as etapas seguintes do projeto para que a turma possa decidir.</w:t>
      </w:r>
    </w:p>
    <w:p w14:paraId="2DDE81A6" w14:textId="651EE5A3" w:rsidR="003E7AC4" w:rsidRPr="00DF1031" w:rsidRDefault="003E7AC4" w:rsidP="003E7AC4">
      <w:pPr>
        <w:pStyle w:val="02TEXTOPRINCIPAL"/>
      </w:pPr>
      <w:r>
        <w:t>Escolhida a proposta,</w:t>
      </w:r>
      <w:r w:rsidRPr="00DF1031">
        <w:t xml:space="preserve"> os </w:t>
      </w:r>
      <w:r>
        <w:t>alunos</w:t>
      </w:r>
      <w:r w:rsidRPr="00DF1031">
        <w:t xml:space="preserve"> </w:t>
      </w:r>
      <w:r w:rsidR="000864CB">
        <w:t xml:space="preserve">devem </w:t>
      </w:r>
      <w:r>
        <w:t>se divid</w:t>
      </w:r>
      <w:r w:rsidR="000864CB">
        <w:t>ir</w:t>
      </w:r>
      <w:r>
        <w:t xml:space="preserve"> em grupos, e </w:t>
      </w:r>
      <w:r w:rsidRPr="00DF1031">
        <w:t>as tarefas</w:t>
      </w:r>
      <w:r>
        <w:t xml:space="preserve"> </w:t>
      </w:r>
      <w:r w:rsidR="000864CB">
        <w:t>devem ser</w:t>
      </w:r>
      <w:r>
        <w:t xml:space="preserve"> distribuídas. Defina com eles</w:t>
      </w:r>
      <w:r w:rsidRPr="00DF1031">
        <w:t xml:space="preserve"> um cronograma. </w:t>
      </w:r>
    </w:p>
    <w:p w14:paraId="4C207C65" w14:textId="77777777" w:rsidR="003E7AC4" w:rsidRPr="00DF1031" w:rsidRDefault="003E7AC4" w:rsidP="003E7AC4">
      <w:pPr>
        <w:pStyle w:val="02TEXTOPRINCIPAL"/>
      </w:pPr>
      <w:r w:rsidRPr="00DF1031">
        <w:t>Independentemente da escolha do projeto a ser desenvolvido, todos os grupos devem pesquisar as principais características do Humanismo e sua relação com o Renascimento. Es</w:t>
      </w:r>
      <w:r>
        <w:t>s</w:t>
      </w:r>
      <w:r w:rsidRPr="00DF1031">
        <w:t>a etapa do trabalho deve ser gerida pelo professor de história.</w:t>
      </w:r>
    </w:p>
    <w:p w14:paraId="15510649" w14:textId="77777777" w:rsidR="003E7AC4" w:rsidRPr="00DF1031" w:rsidRDefault="003E7AC4" w:rsidP="003E7AC4">
      <w:pPr>
        <w:pStyle w:val="02TEXTOPRINCIPAL"/>
      </w:pPr>
      <w:r>
        <w:t xml:space="preserve">É necessário </w:t>
      </w:r>
      <w:r w:rsidRPr="00DF1031">
        <w:t xml:space="preserve">estabelecer uma data para a montagem da exposição e </w:t>
      </w:r>
      <w:r>
        <w:t>solicitar autorização</w:t>
      </w:r>
      <w:r w:rsidRPr="00DF1031">
        <w:t xml:space="preserve"> à direção da escola.</w:t>
      </w:r>
    </w:p>
    <w:p w14:paraId="606ADEF5" w14:textId="77777777" w:rsidR="003E7AC4" w:rsidRDefault="003E7AC4" w:rsidP="003E7AC4">
      <w:pPr>
        <w:suppressAutoHyphens/>
      </w:pPr>
      <w:r w:rsidRPr="005F0EC6">
        <w:t xml:space="preserve"> </w:t>
      </w:r>
    </w:p>
    <w:p w14:paraId="7EF83EEF" w14:textId="77777777" w:rsidR="003E7AC4" w:rsidRDefault="003E7AC4" w:rsidP="003E7AC4">
      <w:pPr>
        <w:pStyle w:val="01TITULO3"/>
      </w:pPr>
      <w:r w:rsidRPr="00D2799A">
        <w:t xml:space="preserve">2ª fase: </w:t>
      </w:r>
      <w:r>
        <w:t>três</w:t>
      </w:r>
      <w:r w:rsidRPr="00D2799A">
        <w:t xml:space="preserve"> aulas</w:t>
      </w:r>
    </w:p>
    <w:p w14:paraId="1493402D" w14:textId="77777777" w:rsidR="003E7AC4" w:rsidRPr="0090251A" w:rsidRDefault="003E7AC4" w:rsidP="003E7AC4">
      <w:pPr>
        <w:suppressAutoHyphens/>
        <w:rPr>
          <w:b/>
        </w:rPr>
      </w:pPr>
    </w:p>
    <w:p w14:paraId="7011C0CE" w14:textId="77777777" w:rsidR="003E7AC4" w:rsidRDefault="003E7AC4" w:rsidP="003E7AC4">
      <w:pPr>
        <w:pStyle w:val="01TITULO3"/>
      </w:pPr>
      <w:r>
        <w:t xml:space="preserve">Pesquisa e análise das imagens e produção artística </w:t>
      </w:r>
    </w:p>
    <w:p w14:paraId="741EA375" w14:textId="77777777" w:rsidR="003E7AC4" w:rsidRDefault="003E7AC4" w:rsidP="003E7AC4">
      <w:pPr>
        <w:pStyle w:val="02TEXTOPRINCIPAL"/>
      </w:pPr>
      <w:r>
        <w:t xml:space="preserve">A segunda fase do projeto deve ser gerida pelos professores de história e arte, que devem decidir que grupos e/ou etapas cada um acompanhará. </w:t>
      </w:r>
    </w:p>
    <w:p w14:paraId="5671ACD3" w14:textId="77777777" w:rsidR="003E7AC4" w:rsidRDefault="003E7AC4" w:rsidP="003E7AC4">
      <w:pPr>
        <w:pStyle w:val="02TEXTOPRINCIPAL"/>
      </w:pPr>
      <w:r>
        <w:t>Caso a opção da turma tenha sido trabalhar com as r</w:t>
      </w:r>
      <w:r w:rsidRPr="0048294C">
        <w:t xml:space="preserve">eleituras de </w:t>
      </w:r>
      <w:r w:rsidRPr="0048294C">
        <w:rPr>
          <w:i/>
        </w:rPr>
        <w:t>Mona</w:t>
      </w:r>
      <w:r>
        <w:rPr>
          <w:i/>
        </w:rPr>
        <w:t xml:space="preserve"> L</w:t>
      </w:r>
      <w:r w:rsidRPr="0048294C">
        <w:rPr>
          <w:i/>
        </w:rPr>
        <w:t>isa</w:t>
      </w:r>
      <w:r>
        <w:t>, os grupos e os professores devem se organizar para cumprir as seguintes tarefas:</w:t>
      </w:r>
    </w:p>
    <w:p w14:paraId="61FFF517" w14:textId="77777777" w:rsidR="003E7AC4" w:rsidRDefault="003E7AC4" w:rsidP="003E7AC4">
      <w:pPr>
        <w:suppressAutoHyphens/>
      </w:pPr>
    </w:p>
    <w:p w14:paraId="336A5669" w14:textId="77777777" w:rsidR="003E7AC4" w:rsidRPr="00910205" w:rsidRDefault="003E7AC4" w:rsidP="003E7AC4">
      <w:pPr>
        <w:pStyle w:val="02TEXTOPRINCIPALBULLET"/>
        <w:numPr>
          <w:ilvl w:val="0"/>
          <w:numId w:val="1"/>
        </w:numPr>
      </w:pPr>
      <w:r w:rsidRPr="00910205">
        <w:t>Montagem de um quadro com a explicação das principais características do Renascimento e suas implicações nas artes.</w:t>
      </w:r>
    </w:p>
    <w:p w14:paraId="1181D8EF" w14:textId="77777777" w:rsidR="003E7AC4" w:rsidRPr="00910205" w:rsidRDefault="003E7AC4" w:rsidP="003E7AC4">
      <w:pPr>
        <w:pStyle w:val="02TEXTOPRINCIPALBULLET"/>
        <w:numPr>
          <w:ilvl w:val="0"/>
          <w:numId w:val="1"/>
        </w:numPr>
      </w:pPr>
      <w:r w:rsidRPr="00910205">
        <w:t>Apresentação e análise da pintura original, identificando nela as principais características do Renascimento (pode</w:t>
      </w:r>
      <w:r>
        <w:t>m</w:t>
      </w:r>
      <w:r w:rsidRPr="00910205">
        <w:t xml:space="preserve">-se utilizar caixas de texto ao redor de uma reprodução grande da pintura de Leonardo da Vinci ou quadros com destaque para as partes analisadas). </w:t>
      </w:r>
    </w:p>
    <w:p w14:paraId="3D6BF3AF" w14:textId="77777777" w:rsidR="003E7AC4" w:rsidRPr="00910205" w:rsidRDefault="003E7AC4" w:rsidP="003E7AC4">
      <w:pPr>
        <w:pStyle w:val="02TEXTOPRINCIPALBULLET"/>
        <w:numPr>
          <w:ilvl w:val="0"/>
          <w:numId w:val="1"/>
        </w:numPr>
      </w:pPr>
      <w:r w:rsidRPr="00910205">
        <w:t xml:space="preserve">Pesquisa e apresentação de releituras da </w:t>
      </w:r>
      <w:r w:rsidRPr="00910205">
        <w:rPr>
          <w:i/>
        </w:rPr>
        <w:t xml:space="preserve">Mona Lisa </w:t>
      </w:r>
      <w:r w:rsidRPr="00910205">
        <w:t>de Da Vinci com informações sobre o autor e as principais características do movimento artístico ao qual pertenceu (ou pertence).</w:t>
      </w:r>
    </w:p>
    <w:p w14:paraId="71705684" w14:textId="77777777" w:rsidR="003E7AC4" w:rsidRPr="00910205" w:rsidRDefault="003E7AC4" w:rsidP="003E7AC4">
      <w:pPr>
        <w:pStyle w:val="PargrafodaLista"/>
        <w:suppressAutoHyphens/>
        <w:spacing w:after="0" w:line="240" w:lineRule="auto"/>
        <w:rPr>
          <w:rFonts w:ascii="Tahoma" w:hAnsi="Tahoma" w:cs="Tahoma"/>
          <w:b/>
          <w:sz w:val="21"/>
          <w:szCs w:val="21"/>
          <w:lang w:val="pt-BR"/>
        </w:rPr>
      </w:pPr>
    </w:p>
    <w:p w14:paraId="7DB3ECE7" w14:textId="77777777" w:rsidR="003E7AC4" w:rsidRPr="00CF212D" w:rsidRDefault="003E7AC4" w:rsidP="003E7AC4">
      <w:pPr>
        <w:pBdr>
          <w:top w:val="single" w:sz="4" w:space="1" w:color="auto"/>
          <w:left w:val="single" w:sz="4" w:space="4" w:color="auto"/>
          <w:bottom w:val="single" w:sz="4" w:space="1" w:color="auto"/>
          <w:right w:val="single" w:sz="4" w:space="4" w:color="auto"/>
        </w:pBdr>
        <w:suppressAutoHyphens/>
        <w:rPr>
          <w:b/>
        </w:rPr>
      </w:pPr>
      <w:r w:rsidRPr="00CF212D">
        <w:rPr>
          <w:b/>
        </w:rPr>
        <w:t>Texto de apoio</w:t>
      </w:r>
    </w:p>
    <w:p w14:paraId="7A9449EF" w14:textId="77777777" w:rsidR="003E7AC4" w:rsidRPr="00284613" w:rsidRDefault="003E7AC4" w:rsidP="003E7AC4">
      <w:pPr>
        <w:pBdr>
          <w:top w:val="single" w:sz="4" w:space="1" w:color="auto"/>
          <w:left w:val="single" w:sz="4" w:space="4" w:color="auto"/>
          <w:bottom w:val="single" w:sz="4" w:space="1" w:color="auto"/>
          <w:right w:val="single" w:sz="4" w:space="4" w:color="auto"/>
        </w:pBdr>
        <w:suppressAutoHyphens/>
        <w:jc w:val="center"/>
        <w:rPr>
          <w:b/>
          <w:i/>
        </w:rPr>
      </w:pPr>
      <w:r w:rsidRPr="00284613">
        <w:rPr>
          <w:b/>
          <w:i/>
        </w:rPr>
        <w:t>M</w:t>
      </w:r>
      <w:r>
        <w:rPr>
          <w:b/>
          <w:i/>
        </w:rPr>
        <w:t>ona</w:t>
      </w:r>
      <w:r w:rsidRPr="00284613">
        <w:rPr>
          <w:b/>
          <w:i/>
        </w:rPr>
        <w:t xml:space="preserve"> L</w:t>
      </w:r>
      <w:r>
        <w:rPr>
          <w:b/>
          <w:i/>
        </w:rPr>
        <w:t>isa</w:t>
      </w:r>
    </w:p>
    <w:p w14:paraId="25E544F2" w14:textId="77777777" w:rsidR="003E7AC4" w:rsidRPr="004D26D3" w:rsidRDefault="003E7AC4" w:rsidP="003E7AC4">
      <w:pPr>
        <w:pStyle w:val="02TEXTOPRINCIPAL"/>
        <w:pBdr>
          <w:top w:val="single" w:sz="4" w:space="1" w:color="auto"/>
          <w:left w:val="single" w:sz="4" w:space="4" w:color="auto"/>
          <w:bottom w:val="single" w:sz="4" w:space="1" w:color="auto"/>
          <w:right w:val="single" w:sz="4" w:space="4" w:color="auto"/>
        </w:pBdr>
        <w:rPr>
          <w:i/>
        </w:rPr>
      </w:pPr>
      <w:r w:rsidRPr="004D26D3">
        <w:rPr>
          <w:i/>
        </w:rPr>
        <w:t xml:space="preserve">“Apesar de ser a pintura mais famosa do mundo, muito pouco se sabe sobre esta mulher de sorriso enigmático. Assim como todas as demais obras de Leonardo da Vinci, este quadro não está assinado nem datado. O título Mona Lisa, ou La Gioconda, tem origem num relato do século XVI do historiador da arte Giorgio </w:t>
      </w:r>
      <w:proofErr w:type="spellStart"/>
      <w:r w:rsidRPr="004D26D3">
        <w:rPr>
          <w:i/>
        </w:rPr>
        <w:t>Vasari</w:t>
      </w:r>
      <w:proofErr w:type="spellEnd"/>
      <w:r w:rsidRPr="004D26D3">
        <w:rPr>
          <w:i/>
        </w:rPr>
        <w:t xml:space="preserve">: ‘Francesco </w:t>
      </w:r>
      <w:proofErr w:type="spellStart"/>
      <w:r w:rsidRPr="004D26D3">
        <w:rPr>
          <w:i/>
        </w:rPr>
        <w:t>del</w:t>
      </w:r>
      <w:proofErr w:type="spellEnd"/>
      <w:r w:rsidRPr="004D26D3">
        <w:rPr>
          <w:i/>
        </w:rPr>
        <w:t xml:space="preserve"> Giocondo contratou Leonardo para produzir o retrato de sua esposa, Mona Lisa.’ Leonardo usou músicos e palhaços para manter sua modelo se divertindo. ‘Como resultado, há um sorriso tão encantador que parece divino, e não humano.’ A modelo se senta ereta e de lado numa poltrona, mas seu peito e sua cabeça estão ligeiramente torcidos num sutil espiral. O desenho piramidal foi adaptado de imagens da Virgem Maria sentada, mas Leonardo da Vinci alterou a fórmula para criar uma impressão de distância entre a modelo e o espectador, o que é enfatizado pela posição dos braços, que funcionam como um elemento divisório.</w:t>
      </w:r>
    </w:p>
    <w:p w14:paraId="6792B9C6" w14:textId="77777777" w:rsidR="003E7AC4" w:rsidRPr="004D26D3" w:rsidRDefault="003E7AC4" w:rsidP="003E7AC4">
      <w:pPr>
        <w:pStyle w:val="02TEXTOPRINCIPAL"/>
        <w:pBdr>
          <w:top w:val="single" w:sz="4" w:space="1" w:color="auto"/>
          <w:left w:val="single" w:sz="4" w:space="4" w:color="auto"/>
          <w:bottom w:val="single" w:sz="4" w:space="1" w:color="auto"/>
          <w:right w:val="single" w:sz="4" w:space="4" w:color="auto"/>
        </w:pBdr>
        <w:rPr>
          <w:i/>
        </w:rPr>
      </w:pPr>
      <w:r w:rsidRPr="004D26D3">
        <w:rPr>
          <w:i/>
        </w:rPr>
        <w:t>O tratamento dado à imagem de fundo reflete a teoria de Leonardo a respeito da perspectiva ‘aérea’ (ou ‘atmosférica’). Luzes de todos os comprimentos de onda se dispersam ao atravessar fenômenos como a chuva, a névoa e a poeira, mas luzes de comprimento de onda menor (como o azul) se dispersam mais do que as de comprimento de onda maior (como o vermelho). Essa dispersão faz com que elementos distantes, como o céu, tenham uma aparência azulada e pareçam recuar. Na Mona Lisa, a representação que Leonardo faz da luz azul se dispersando a partir dos elementos mais distantes acrescenta profundidade à imagem de fundo, já que não há um ponto de fuga claro para dar a impressão de recuo ou indicar o tamanho relativo dos elementos na paisagem rochosa.”</w:t>
      </w:r>
    </w:p>
    <w:p w14:paraId="02EDD42C" w14:textId="77777777" w:rsidR="003E7AC4" w:rsidRDefault="003E7AC4" w:rsidP="003E7AC4">
      <w:pPr>
        <w:pBdr>
          <w:top w:val="single" w:sz="4" w:space="1" w:color="auto"/>
          <w:left w:val="single" w:sz="4" w:space="4" w:color="auto"/>
          <w:bottom w:val="single" w:sz="4" w:space="1" w:color="auto"/>
          <w:right w:val="single" w:sz="4" w:space="4" w:color="auto"/>
        </w:pBdr>
        <w:suppressAutoHyphens/>
        <w:ind w:firstLine="567"/>
        <w:jc w:val="right"/>
      </w:pPr>
      <w:r>
        <w:t xml:space="preserve">FARTHING, Stephen (Ed.). </w:t>
      </w:r>
      <w:r w:rsidRPr="00284613">
        <w:rPr>
          <w:i/>
        </w:rPr>
        <w:t>Tudo sobre art</w:t>
      </w:r>
      <w:r w:rsidRPr="00065159">
        <w:rPr>
          <w:i/>
          <w:spacing w:val="14"/>
        </w:rPr>
        <w:t>e</w:t>
      </w:r>
      <w:r>
        <w:t>: os movimentos e as obras mais importantes de todos os tempos. Rio de Janeiro: Sextante, 2011. p. 177.</w:t>
      </w:r>
    </w:p>
    <w:p w14:paraId="78F15D65" w14:textId="77777777" w:rsidR="003E7AC4" w:rsidRDefault="003E7AC4" w:rsidP="003E7AC4">
      <w:pPr>
        <w:autoSpaceDN/>
        <w:spacing w:after="160" w:line="259" w:lineRule="auto"/>
        <w:textAlignment w:val="auto"/>
      </w:pPr>
      <w:r>
        <w:br w:type="page"/>
      </w:r>
    </w:p>
    <w:p w14:paraId="5E98DB7C" w14:textId="77777777" w:rsidR="003E7AC4" w:rsidRPr="00284613" w:rsidRDefault="003E7AC4" w:rsidP="003E7AC4">
      <w:pPr>
        <w:suppressAutoHyphens/>
        <w:ind w:firstLine="567"/>
        <w:jc w:val="right"/>
      </w:pPr>
    </w:p>
    <w:p w14:paraId="29291544" w14:textId="77777777" w:rsidR="003E7AC4" w:rsidRPr="00910205" w:rsidRDefault="003E7AC4" w:rsidP="003E7AC4">
      <w:pPr>
        <w:pStyle w:val="02TEXTOPRINCIPALBULLET"/>
        <w:numPr>
          <w:ilvl w:val="0"/>
          <w:numId w:val="1"/>
        </w:numPr>
      </w:pPr>
      <w:r w:rsidRPr="00910205">
        <w:t xml:space="preserve">Produção de releituras de </w:t>
      </w:r>
      <w:r w:rsidRPr="00910205">
        <w:rPr>
          <w:i/>
        </w:rPr>
        <w:t>Mona Lisa</w:t>
      </w:r>
      <w:r w:rsidRPr="00910205">
        <w:t>. Cada grupo deve escolher que técnica utilizar: pintura, colagem, desenho, fotografia ou escultura. A pesquisa realizada na etapa anterior pode inspirar os grupos. Se optarem por produção fotográfica, os alunos deve</w:t>
      </w:r>
      <w:r>
        <w:t>rão</w:t>
      </w:r>
      <w:r w:rsidRPr="00910205">
        <w:t xml:space="preserve"> providenciar o que for necessário: objetos, figurino, maquiagem etc.</w:t>
      </w:r>
    </w:p>
    <w:p w14:paraId="282196CA" w14:textId="77777777" w:rsidR="003E7AC4" w:rsidRPr="00910205" w:rsidRDefault="003E7AC4" w:rsidP="003E7AC4">
      <w:pPr>
        <w:pStyle w:val="PargrafodaLista"/>
        <w:suppressAutoHyphens/>
        <w:spacing w:after="0" w:line="240" w:lineRule="auto"/>
        <w:ind w:left="284"/>
        <w:rPr>
          <w:rFonts w:ascii="Tahoma" w:hAnsi="Tahoma" w:cs="Tahoma"/>
          <w:sz w:val="21"/>
          <w:szCs w:val="21"/>
          <w:lang w:val="pt-BR"/>
        </w:rPr>
      </w:pPr>
    </w:p>
    <w:p w14:paraId="2BA288FE" w14:textId="77777777" w:rsidR="003E7AC4" w:rsidRDefault="003E7AC4" w:rsidP="003E7AC4">
      <w:pPr>
        <w:pStyle w:val="02TEXTOPRINCIPAL"/>
      </w:pPr>
      <w:r>
        <w:t>C</w:t>
      </w:r>
      <w:r w:rsidRPr="00510E24">
        <w:t xml:space="preserve">aso a opção </w:t>
      </w:r>
      <w:r>
        <w:t>da turma tenha sido</w:t>
      </w:r>
      <w:r w:rsidRPr="00510E24">
        <w:t xml:space="preserve"> </w:t>
      </w:r>
      <w:r>
        <w:t>trabalhar com obras de</w:t>
      </w:r>
      <w:r w:rsidRPr="00510E24">
        <w:t xml:space="preserve"> Leonardo da Vinci</w:t>
      </w:r>
      <w:r>
        <w:t xml:space="preserve"> em diversas áreas do conhecimento</w:t>
      </w:r>
      <w:r w:rsidRPr="00510E24">
        <w:t>, a primeira etapa se repete parcialmente</w:t>
      </w:r>
      <w:r>
        <w:t xml:space="preserve">: </w:t>
      </w:r>
      <w:r w:rsidRPr="00510E24">
        <w:t>montagem de um quadro com a explicação das principais características do Renascimento</w:t>
      </w:r>
      <w:r>
        <w:t xml:space="preserve"> (a diferença é que os alunos deverão abranger, além das artes, ciências e outras áreas). As demais etapas são as seguintes:</w:t>
      </w:r>
    </w:p>
    <w:p w14:paraId="156E484D" w14:textId="77777777" w:rsidR="003E7AC4" w:rsidRPr="00DF1031" w:rsidRDefault="003E7AC4" w:rsidP="003E7AC4">
      <w:pPr>
        <w:suppressAutoHyphens/>
      </w:pPr>
    </w:p>
    <w:p w14:paraId="42D86526" w14:textId="77777777" w:rsidR="003E7AC4" w:rsidRPr="00910205" w:rsidRDefault="003E7AC4" w:rsidP="003E7AC4">
      <w:pPr>
        <w:pStyle w:val="02TEXTOPRINCIPALBULLET"/>
        <w:numPr>
          <w:ilvl w:val="0"/>
          <w:numId w:val="1"/>
        </w:numPr>
        <w:rPr>
          <w:b/>
        </w:rPr>
      </w:pPr>
      <w:r w:rsidRPr="00910205">
        <w:t>Pesquisa e seleção de obras de Leonardo da Vinci que correspondam a diferentes campos do saber: música, engenharia, anatomia ou pintura. É importante que os grupos não fiquem com as mesmas áreas</w:t>
      </w:r>
      <w:r>
        <w:t>,</w:t>
      </w:r>
      <w:r w:rsidRPr="00910205">
        <w:t xml:space="preserve"> para que a exposição seja a mais diversificada possível.</w:t>
      </w:r>
    </w:p>
    <w:p w14:paraId="02AD3EF8" w14:textId="77777777" w:rsidR="003E7AC4" w:rsidRDefault="003E7AC4" w:rsidP="003E7AC4">
      <w:pPr>
        <w:pStyle w:val="02TEXTOPRINCIPALBULLET"/>
        <w:numPr>
          <w:ilvl w:val="0"/>
          <w:numId w:val="1"/>
        </w:numPr>
      </w:pPr>
      <w:r w:rsidRPr="00910205">
        <w:t>Apresentação e análise de uma obra ou de um conjunto de obras. Cada grupo poderá ficar responsável por abordar um segmento, como máquinas de voar, máquinas de guerra, estudos de anatomia, instrumentos musicais, pinturas.</w:t>
      </w:r>
    </w:p>
    <w:p w14:paraId="4B55739B" w14:textId="77777777" w:rsidR="003E7AC4" w:rsidRPr="00910205" w:rsidRDefault="003E7AC4" w:rsidP="003E7AC4">
      <w:pPr>
        <w:pStyle w:val="02TEXTOPRINCIPALBULLET"/>
        <w:numPr>
          <w:ilvl w:val="0"/>
          <w:numId w:val="1"/>
        </w:numPr>
      </w:pPr>
      <w:r w:rsidRPr="00910205">
        <w:t xml:space="preserve">Apresentação </w:t>
      </w:r>
      <w:r>
        <w:t>sobre a atualidade da</w:t>
      </w:r>
      <w:r w:rsidRPr="00910205">
        <w:t xml:space="preserve"> obra de Da Vinci. Por exemplo, </w:t>
      </w:r>
      <w:r>
        <w:t>exposição do</w:t>
      </w:r>
      <w:r w:rsidRPr="00910205">
        <w:t xml:space="preserve"> conjunto de seus estudos para a construção de uma máquina de voar </w:t>
      </w:r>
      <w:r>
        <w:t>e</w:t>
      </w:r>
      <w:r w:rsidRPr="00910205">
        <w:t xml:space="preserve"> imagens atuais de meios de transporte aéreos. Outra opção é analisar seus desenhos de anatomia, contrastando-os com representações atuais dos sistemas ou órgãos desenhados, identificando os acertos e as imprecisões de Da Vinci em relação aos conhecimentos de hoje. Se os alunos incluírem estudos de anatomia humana no projeto, o professor de ciências deve</w:t>
      </w:r>
      <w:r>
        <w:t>rá</w:t>
      </w:r>
      <w:r w:rsidRPr="00910205">
        <w:t xml:space="preserve"> ser convidado a participar desta etapa.</w:t>
      </w:r>
    </w:p>
    <w:p w14:paraId="2840CE0A" w14:textId="77777777" w:rsidR="003E7AC4" w:rsidRDefault="003E7AC4" w:rsidP="003E7AC4">
      <w:pPr>
        <w:suppressAutoHyphens/>
        <w:rPr>
          <w:b/>
        </w:rPr>
      </w:pPr>
    </w:p>
    <w:p w14:paraId="592D201C" w14:textId="77777777" w:rsidR="003E7AC4" w:rsidRPr="00466AD1" w:rsidRDefault="003E7AC4" w:rsidP="003E7AC4">
      <w:pPr>
        <w:pStyle w:val="01TITULO3"/>
      </w:pPr>
      <w:r>
        <w:t>3</w:t>
      </w:r>
      <w:r w:rsidRPr="00466AD1">
        <w:t xml:space="preserve">ª fase: </w:t>
      </w:r>
      <w:r>
        <w:t>uma</w:t>
      </w:r>
      <w:r w:rsidRPr="00466AD1">
        <w:t xml:space="preserve"> aula</w:t>
      </w:r>
    </w:p>
    <w:p w14:paraId="3335C124" w14:textId="77777777" w:rsidR="003E7AC4" w:rsidRPr="00027701" w:rsidRDefault="003E7AC4" w:rsidP="003E7AC4">
      <w:pPr>
        <w:pStyle w:val="01TITULO3"/>
        <w:spacing w:before="0" w:line="240" w:lineRule="auto"/>
        <w:rPr>
          <w:rFonts w:ascii="Tahoma" w:hAnsi="Tahoma" w:cs="Tahoma"/>
          <w:sz w:val="21"/>
          <w:szCs w:val="21"/>
        </w:rPr>
      </w:pPr>
    </w:p>
    <w:p w14:paraId="303F5C4B" w14:textId="77777777" w:rsidR="003E7AC4" w:rsidRPr="00466AD1" w:rsidRDefault="003E7AC4" w:rsidP="003E7AC4">
      <w:pPr>
        <w:pStyle w:val="01TITULO3"/>
      </w:pPr>
      <w:r>
        <w:t xml:space="preserve">Montagem da </w:t>
      </w:r>
      <w:r w:rsidRPr="004D26D3">
        <w:t>exposição</w:t>
      </w:r>
    </w:p>
    <w:p w14:paraId="09C47766" w14:textId="77777777" w:rsidR="003E7AC4" w:rsidRDefault="003E7AC4" w:rsidP="003E7AC4">
      <w:pPr>
        <w:pStyle w:val="02TEXTOPRINCIPAL"/>
      </w:pPr>
      <w:r w:rsidRPr="00AF3220">
        <w:t>Na data previamente agendada com a direção</w:t>
      </w:r>
      <w:r>
        <w:t>,</w:t>
      </w:r>
      <w:r w:rsidRPr="00AF3220">
        <w:t xml:space="preserve"> os alunos deverão montar a exposição</w:t>
      </w:r>
      <w:r>
        <w:t xml:space="preserve"> nas áreas autorizadas. Peça-lhes que deem preferência às paredes de áreas cobertas e com maior movimentação, para que a exposição possa ser apreciada pelo maior número de pessoas da comunidade escolar (funcionários, alunos, professores e familiares).  </w:t>
      </w:r>
    </w:p>
    <w:p w14:paraId="512548D7" w14:textId="77777777" w:rsidR="003E7AC4" w:rsidRDefault="003E7AC4" w:rsidP="003E7AC4">
      <w:pPr>
        <w:pStyle w:val="02TEXTOPRINCIPAL"/>
      </w:pPr>
      <w:r>
        <w:t>Para facilitar essa etapa, a exposição deve estar organizada antes da montagem. Oriente os grupos a fazer uma planta da exposição, com a ordem e o posicionamento dos painéis, e um plano com a divisão de tarefas.</w:t>
      </w:r>
    </w:p>
    <w:p w14:paraId="1E683035" w14:textId="77777777" w:rsidR="003E7AC4" w:rsidRDefault="003E7AC4" w:rsidP="003E7AC4">
      <w:pPr>
        <w:suppressAutoHyphens/>
      </w:pPr>
    </w:p>
    <w:p w14:paraId="1E0E1B67" w14:textId="77777777" w:rsidR="003E7AC4" w:rsidRPr="00466AD1" w:rsidRDefault="003E7AC4" w:rsidP="003E7AC4">
      <w:pPr>
        <w:pStyle w:val="01TITULO2"/>
      </w:pPr>
      <w:r w:rsidRPr="00466AD1">
        <w:t>Avaliação da aprendizagem: uma aula</w:t>
      </w:r>
    </w:p>
    <w:p w14:paraId="1E3DF019" w14:textId="77777777" w:rsidR="003E7AC4" w:rsidRDefault="003E7AC4" w:rsidP="003E7AC4">
      <w:pPr>
        <w:pStyle w:val="02TEXTOPRINCIPAL"/>
      </w:pPr>
      <w:r w:rsidRPr="00D4053E">
        <w:t xml:space="preserve">Realize </w:t>
      </w:r>
      <w:r>
        <w:t>a avaliação ao</w:t>
      </w:r>
      <w:r w:rsidRPr="00D4053E">
        <w:t xml:space="preserve"> longo de cada etapa. </w:t>
      </w:r>
      <w:r>
        <w:t>Pode-se</w:t>
      </w:r>
      <w:r w:rsidRPr="00D4053E">
        <w:t xml:space="preserve"> construir uma grade de pontuação para avaliar a forma e o conteúdo das produções apresentadas pelos grupos no decorrer do processo, considerando a participação nas produções, o compromisso com a qualidade, o desempenho na monitoria etc.</w:t>
      </w:r>
    </w:p>
    <w:p w14:paraId="4930B2F8" w14:textId="77777777" w:rsidR="003E7AC4" w:rsidRDefault="003E7AC4" w:rsidP="003E7AC4">
      <w:pPr>
        <w:pStyle w:val="02TEXTOPRINCIPAL"/>
      </w:pPr>
      <w:r>
        <w:t>Após a montagem da exposição, faça uma roda de conversa com os alunos e peça que avaliem todas as etapas do trabalho realizado, destacando acertos e procedimentos que poderiam ser aprimorados em outra oportunidade.</w:t>
      </w:r>
    </w:p>
    <w:p w14:paraId="6C4E9D4C" w14:textId="77777777" w:rsidR="003E7AC4" w:rsidRDefault="003E7AC4" w:rsidP="003E7AC4">
      <w:pPr>
        <w:pStyle w:val="02TEXTOPRINCIPAL"/>
      </w:pPr>
      <w:r>
        <w:t>Além de avaliar a execução do projeto, deve-se abordar o aprendizado com a atividade, retomando os objetivos estabelecidos e julgando até que ponto foram alcançados.</w:t>
      </w:r>
    </w:p>
    <w:p w14:paraId="1EF55835" w14:textId="77777777" w:rsidR="003E7AC4" w:rsidRDefault="003E7AC4" w:rsidP="003E7AC4">
      <w:pPr>
        <w:autoSpaceDN/>
        <w:spacing w:after="160" w:line="259" w:lineRule="auto"/>
        <w:textAlignment w:val="auto"/>
        <w:rPr>
          <w:rFonts w:eastAsia="Tahoma"/>
        </w:rPr>
      </w:pPr>
      <w:r>
        <w:br w:type="page"/>
      </w:r>
    </w:p>
    <w:p w14:paraId="4545BCCD" w14:textId="77777777" w:rsidR="003E7AC4" w:rsidRDefault="003E7AC4" w:rsidP="003E7AC4">
      <w:pPr>
        <w:pStyle w:val="02TEXTOPRINCIPAL"/>
      </w:pPr>
    </w:p>
    <w:p w14:paraId="1F68CC42" w14:textId="77777777" w:rsidR="003E7AC4" w:rsidRDefault="003E7AC4" w:rsidP="003E7AC4">
      <w:pPr>
        <w:pStyle w:val="02TEXTOPRINCIPAL"/>
      </w:pPr>
      <w:r>
        <w:t>É importante que os alunos façam uma autoavaliação. Por isso, sugere-se que respondam individualmente às questões da seguinte ficha:</w:t>
      </w:r>
    </w:p>
    <w:p w14:paraId="1270B3E8" w14:textId="77777777" w:rsidR="003E7AC4" w:rsidRPr="004D26D3" w:rsidRDefault="003E7AC4" w:rsidP="003E7AC4"/>
    <w:tbl>
      <w:tblPr>
        <w:tblW w:w="9072" w:type="dxa"/>
        <w:jc w:val="center"/>
        <w:tblLayout w:type="fixed"/>
        <w:tblCellMar>
          <w:left w:w="10" w:type="dxa"/>
          <w:right w:w="10" w:type="dxa"/>
        </w:tblCellMar>
        <w:tblLook w:val="0000" w:firstRow="0" w:lastRow="0" w:firstColumn="0" w:lastColumn="0" w:noHBand="0" w:noVBand="0"/>
      </w:tblPr>
      <w:tblGrid>
        <w:gridCol w:w="7109"/>
        <w:gridCol w:w="976"/>
        <w:gridCol w:w="987"/>
      </w:tblGrid>
      <w:tr w:rsidR="003E7AC4" w:rsidRPr="00D4053E" w14:paraId="36CF889E" w14:textId="77777777" w:rsidTr="00AD676B">
        <w:trPr>
          <w:trHeight w:val="20"/>
          <w:jc w:val="center"/>
        </w:trPr>
        <w:tc>
          <w:tcPr>
            <w:tcW w:w="6665"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08B27A0A" w14:textId="77777777" w:rsidR="003E7AC4" w:rsidRPr="00D4053E" w:rsidRDefault="003E7AC4" w:rsidP="00AD676B">
            <w:pPr>
              <w:pStyle w:val="03TITULOTABELAS1"/>
              <w:spacing w:line="240" w:lineRule="auto"/>
              <w:ind w:left="587"/>
              <w:rPr>
                <w:b w:val="0"/>
                <w:bCs/>
              </w:rPr>
            </w:pPr>
            <w:r w:rsidRPr="00D4053E">
              <w:rPr>
                <w:bCs/>
              </w:rPr>
              <w:t>AUTOAVALIAÇÃO</w:t>
            </w:r>
          </w:p>
        </w:tc>
        <w:tc>
          <w:tcPr>
            <w:tcW w:w="915"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4200924C" w14:textId="77777777" w:rsidR="003E7AC4" w:rsidRPr="00D4053E" w:rsidRDefault="003E7AC4" w:rsidP="00AD676B">
            <w:pPr>
              <w:pStyle w:val="03TITULOTABELAS1"/>
              <w:spacing w:line="240" w:lineRule="auto"/>
              <w:rPr>
                <w:b w:val="0"/>
                <w:bCs/>
              </w:rPr>
            </w:pPr>
            <w:r w:rsidRPr="00D4053E">
              <w:rPr>
                <w:bCs/>
              </w:rPr>
              <w:t>SIM</w:t>
            </w:r>
          </w:p>
        </w:tc>
        <w:tc>
          <w:tcPr>
            <w:tcW w:w="925"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2AF93E15" w14:textId="77777777" w:rsidR="003E7AC4" w:rsidRPr="00D4053E" w:rsidRDefault="003E7AC4" w:rsidP="00AD676B">
            <w:pPr>
              <w:pStyle w:val="03TITULOTABELAS1"/>
              <w:spacing w:line="240" w:lineRule="auto"/>
              <w:rPr>
                <w:b w:val="0"/>
                <w:bCs/>
              </w:rPr>
            </w:pPr>
            <w:r w:rsidRPr="00D4053E">
              <w:rPr>
                <w:bCs/>
              </w:rPr>
              <w:t>NÃO</w:t>
            </w:r>
          </w:p>
        </w:tc>
      </w:tr>
      <w:tr w:rsidR="003E7AC4" w:rsidRPr="00D4053E" w14:paraId="1FD6E32B" w14:textId="77777777" w:rsidTr="00AD676B">
        <w:trPr>
          <w:trHeight w:val="20"/>
          <w:jc w:val="center"/>
        </w:trPr>
        <w:tc>
          <w:tcPr>
            <w:tcW w:w="6665"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52B8D8D5" w14:textId="77777777" w:rsidR="003E7AC4" w:rsidRPr="00C868F9" w:rsidRDefault="003E7AC4" w:rsidP="00AD676B">
            <w:pPr>
              <w:pStyle w:val="04TEXTOTABELAS"/>
              <w:spacing w:line="240" w:lineRule="auto"/>
            </w:pPr>
            <w:r w:rsidRPr="00C868F9">
              <w:t>Participei de todas as etapas da atividade em sala de aula e fora dela?</w:t>
            </w:r>
          </w:p>
        </w:tc>
        <w:tc>
          <w:tcPr>
            <w:tcW w:w="915"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18634F81" w14:textId="77777777" w:rsidR="003E7AC4" w:rsidRPr="00D4053E" w:rsidRDefault="003E7AC4" w:rsidP="00AD676B">
            <w:pPr>
              <w:pStyle w:val="04TEXTOTABELAS"/>
              <w:spacing w:line="240" w:lineRule="auto"/>
            </w:pPr>
          </w:p>
        </w:tc>
        <w:tc>
          <w:tcPr>
            <w:tcW w:w="925"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34EDBF76" w14:textId="77777777" w:rsidR="003E7AC4" w:rsidRPr="00D4053E" w:rsidRDefault="003E7AC4" w:rsidP="00AD676B">
            <w:pPr>
              <w:pStyle w:val="04TEXTOTABELAS"/>
              <w:spacing w:line="240" w:lineRule="auto"/>
            </w:pPr>
          </w:p>
        </w:tc>
      </w:tr>
      <w:tr w:rsidR="003E7AC4" w:rsidRPr="00D4053E" w14:paraId="6D20A866" w14:textId="77777777" w:rsidTr="00AD676B">
        <w:trPr>
          <w:trHeight w:val="20"/>
          <w:jc w:val="center"/>
        </w:trPr>
        <w:tc>
          <w:tcPr>
            <w:tcW w:w="6665"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11D59F2C" w14:textId="77777777" w:rsidR="003E7AC4" w:rsidRPr="00C868F9" w:rsidRDefault="003E7AC4" w:rsidP="00AD676B">
            <w:pPr>
              <w:pStyle w:val="04TEXTOTABELAS"/>
              <w:spacing w:line="240" w:lineRule="auto"/>
            </w:pPr>
            <w:r>
              <w:t>Mantive uma atitude colaborativa com o grupo?</w:t>
            </w:r>
          </w:p>
        </w:tc>
        <w:tc>
          <w:tcPr>
            <w:tcW w:w="915"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4B481773" w14:textId="77777777" w:rsidR="003E7AC4" w:rsidRPr="00D4053E" w:rsidRDefault="003E7AC4" w:rsidP="00AD676B">
            <w:pPr>
              <w:pStyle w:val="04TEXTOTABELAS"/>
              <w:spacing w:line="240" w:lineRule="auto"/>
            </w:pPr>
          </w:p>
        </w:tc>
        <w:tc>
          <w:tcPr>
            <w:tcW w:w="925"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27B88706" w14:textId="77777777" w:rsidR="003E7AC4" w:rsidRPr="00D4053E" w:rsidRDefault="003E7AC4" w:rsidP="00AD676B">
            <w:pPr>
              <w:pStyle w:val="04TEXTOTABELAS"/>
              <w:spacing w:line="240" w:lineRule="auto"/>
            </w:pPr>
          </w:p>
        </w:tc>
      </w:tr>
      <w:tr w:rsidR="003E7AC4" w:rsidRPr="00D4053E" w14:paraId="4EA4644E" w14:textId="77777777" w:rsidTr="00AD676B">
        <w:trPr>
          <w:trHeight w:val="20"/>
          <w:jc w:val="center"/>
        </w:trPr>
        <w:tc>
          <w:tcPr>
            <w:tcW w:w="6665"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18E94C3D" w14:textId="77777777" w:rsidR="003E7AC4" w:rsidRPr="00C868F9" w:rsidRDefault="003E7AC4" w:rsidP="00AD676B">
            <w:pPr>
              <w:pStyle w:val="04TEXTOTABELAS"/>
              <w:spacing w:line="240" w:lineRule="auto"/>
            </w:pPr>
            <w:r w:rsidRPr="00C868F9">
              <w:t xml:space="preserve">Consegui transmitir as informações de forma clara, coerente e cordial para </w:t>
            </w:r>
            <w:r>
              <w:t>os demais membros do grupo?</w:t>
            </w:r>
          </w:p>
        </w:tc>
        <w:tc>
          <w:tcPr>
            <w:tcW w:w="915"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491E8B50" w14:textId="77777777" w:rsidR="003E7AC4" w:rsidRPr="00D4053E" w:rsidRDefault="003E7AC4" w:rsidP="00AD676B">
            <w:pPr>
              <w:pStyle w:val="04TEXTOTABELAS"/>
              <w:spacing w:line="240" w:lineRule="auto"/>
            </w:pPr>
          </w:p>
        </w:tc>
        <w:tc>
          <w:tcPr>
            <w:tcW w:w="925"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33D35D05" w14:textId="77777777" w:rsidR="003E7AC4" w:rsidRPr="00D4053E" w:rsidRDefault="003E7AC4" w:rsidP="00AD676B">
            <w:pPr>
              <w:pStyle w:val="04TEXTOTABELAS"/>
              <w:spacing w:line="240" w:lineRule="auto"/>
            </w:pPr>
          </w:p>
        </w:tc>
      </w:tr>
      <w:tr w:rsidR="003E7AC4" w:rsidRPr="00D4053E" w14:paraId="730CF3F8" w14:textId="77777777" w:rsidTr="00AD676B">
        <w:trPr>
          <w:trHeight w:val="20"/>
          <w:jc w:val="center"/>
        </w:trPr>
        <w:tc>
          <w:tcPr>
            <w:tcW w:w="6665"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13A8D5DC" w14:textId="77777777" w:rsidR="003E7AC4" w:rsidRPr="00C868F9" w:rsidRDefault="003E7AC4" w:rsidP="00AD676B">
            <w:pPr>
              <w:pStyle w:val="04TEXTOTABELAS"/>
              <w:spacing w:line="240" w:lineRule="auto"/>
            </w:pPr>
            <w:r>
              <w:t>Entreguei todas as tarefas que eram de minha responsabilidade no prazo?</w:t>
            </w:r>
          </w:p>
        </w:tc>
        <w:tc>
          <w:tcPr>
            <w:tcW w:w="915"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4F212460" w14:textId="77777777" w:rsidR="003E7AC4" w:rsidRPr="00D4053E" w:rsidRDefault="003E7AC4" w:rsidP="00AD676B">
            <w:pPr>
              <w:pStyle w:val="04TEXTOTABELAS"/>
              <w:spacing w:line="240" w:lineRule="auto"/>
            </w:pPr>
          </w:p>
        </w:tc>
        <w:tc>
          <w:tcPr>
            <w:tcW w:w="925"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457D4D58" w14:textId="77777777" w:rsidR="003E7AC4" w:rsidRPr="00D4053E" w:rsidRDefault="003E7AC4" w:rsidP="00AD676B">
            <w:pPr>
              <w:pStyle w:val="04TEXTOTABELAS"/>
              <w:spacing w:line="240" w:lineRule="auto"/>
            </w:pPr>
          </w:p>
        </w:tc>
      </w:tr>
      <w:tr w:rsidR="003E7AC4" w:rsidRPr="00D4053E" w14:paraId="530E4FA2" w14:textId="77777777" w:rsidTr="00AD676B">
        <w:trPr>
          <w:trHeight w:val="20"/>
          <w:jc w:val="center"/>
        </w:trPr>
        <w:tc>
          <w:tcPr>
            <w:tcW w:w="6665"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52F86A7A" w14:textId="77777777" w:rsidR="003E7AC4" w:rsidRPr="00C868F9" w:rsidRDefault="003E7AC4" w:rsidP="00AD676B">
            <w:pPr>
              <w:pStyle w:val="04TEXTOTABELAS"/>
              <w:spacing w:line="240" w:lineRule="auto"/>
            </w:pPr>
            <w:r w:rsidRPr="00C868F9">
              <w:t xml:space="preserve">O trabalho dessas aulas foi significativo para mim? </w:t>
            </w:r>
            <w:r>
              <w:t>Por quê?</w:t>
            </w:r>
          </w:p>
        </w:tc>
        <w:tc>
          <w:tcPr>
            <w:tcW w:w="915"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1F19AE0D" w14:textId="77777777" w:rsidR="003E7AC4" w:rsidRPr="00D4053E" w:rsidRDefault="003E7AC4" w:rsidP="00AD676B">
            <w:pPr>
              <w:pStyle w:val="04TEXTOTABELAS"/>
              <w:spacing w:line="240" w:lineRule="auto"/>
            </w:pPr>
          </w:p>
        </w:tc>
        <w:tc>
          <w:tcPr>
            <w:tcW w:w="925"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3736F97F" w14:textId="77777777" w:rsidR="003E7AC4" w:rsidRPr="00D4053E" w:rsidRDefault="003E7AC4" w:rsidP="00AD676B">
            <w:pPr>
              <w:pStyle w:val="04TEXTOTABELAS"/>
              <w:spacing w:line="240" w:lineRule="auto"/>
            </w:pPr>
          </w:p>
        </w:tc>
      </w:tr>
    </w:tbl>
    <w:p w14:paraId="6711D32A" w14:textId="77777777" w:rsidR="003E7AC4" w:rsidRPr="004D26D3" w:rsidRDefault="003E7AC4" w:rsidP="003E7AC4"/>
    <w:p w14:paraId="31DEDFE1" w14:textId="77777777" w:rsidR="003E7AC4" w:rsidRDefault="003E7AC4" w:rsidP="003E7AC4">
      <w:pPr>
        <w:pStyle w:val="02TEXTOPRINCIPAL"/>
      </w:pPr>
    </w:p>
    <w:p w14:paraId="4E3F8A9C" w14:textId="77777777" w:rsidR="003E7AC4" w:rsidRDefault="003E7AC4" w:rsidP="003E7AC4">
      <w:pPr>
        <w:suppressAutoHyphens/>
        <w:autoSpaceDN/>
        <w:spacing w:after="160" w:line="259" w:lineRule="auto"/>
        <w:textAlignment w:val="auto"/>
        <w:rPr>
          <w:rFonts w:ascii="Cambria" w:eastAsia="Cambria" w:hAnsi="Cambria" w:cs="Cambria"/>
          <w:b/>
          <w:bCs/>
          <w:sz w:val="32"/>
          <w:szCs w:val="32"/>
        </w:rPr>
      </w:pPr>
      <w:r>
        <w:rPr>
          <w:sz w:val="32"/>
          <w:szCs w:val="32"/>
        </w:rPr>
        <w:br w:type="page"/>
      </w:r>
    </w:p>
    <w:p w14:paraId="76B574A3" w14:textId="77777777" w:rsidR="003E7AC4" w:rsidRPr="002B4159" w:rsidRDefault="003E7AC4" w:rsidP="003E7AC4">
      <w:pPr>
        <w:pStyle w:val="01TITULO2"/>
      </w:pPr>
      <w:r w:rsidRPr="002B4159">
        <w:lastRenderedPageBreak/>
        <w:t>Referências bibliográficas adicionais</w:t>
      </w:r>
    </w:p>
    <w:p w14:paraId="2A48759F" w14:textId="77777777" w:rsidR="003E7AC4" w:rsidRPr="00457342" w:rsidRDefault="003E7AC4" w:rsidP="003E7AC4">
      <w:pPr>
        <w:pStyle w:val="01TITULO3"/>
        <w:spacing w:before="0" w:line="240" w:lineRule="auto"/>
        <w:rPr>
          <w:sz w:val="21"/>
          <w:szCs w:val="21"/>
        </w:rPr>
      </w:pPr>
    </w:p>
    <w:p w14:paraId="38D51786" w14:textId="77777777" w:rsidR="003E7AC4" w:rsidRPr="00BE6387" w:rsidRDefault="003E7AC4" w:rsidP="003E7AC4">
      <w:pPr>
        <w:pStyle w:val="01TITULO3"/>
      </w:pPr>
      <w:r w:rsidRPr="004D26D3">
        <w:t>Livros</w:t>
      </w:r>
    </w:p>
    <w:p w14:paraId="61F44373" w14:textId="77777777" w:rsidR="003E7AC4" w:rsidRPr="00577ED8" w:rsidRDefault="003E7AC4" w:rsidP="00577ED8">
      <w:pPr>
        <w:pStyle w:val="02TEXTOPRINCIPAL"/>
      </w:pPr>
      <w:r w:rsidRPr="00577ED8">
        <w:t>BARBOSA, Ana Mae. </w:t>
      </w:r>
      <w:r w:rsidRPr="00577ED8">
        <w:rPr>
          <w:i/>
        </w:rPr>
        <w:t>A imagem no ensino da arte</w:t>
      </w:r>
      <w:r w:rsidRPr="00577ED8">
        <w:t>: anos 1980 e novos tempos. 9. ed. São Paulo: Perspectiva, 2014.</w:t>
      </w:r>
    </w:p>
    <w:p w14:paraId="72CC6F76" w14:textId="77777777" w:rsidR="003E7AC4" w:rsidRPr="000C46FC" w:rsidRDefault="003E7AC4" w:rsidP="003E7AC4">
      <w:pPr>
        <w:pStyle w:val="02TEXTOPRINCIPAL"/>
      </w:pPr>
    </w:p>
    <w:p w14:paraId="27DCF628" w14:textId="77777777" w:rsidR="003E7AC4" w:rsidRDefault="003E7AC4" w:rsidP="003E7AC4">
      <w:pPr>
        <w:pStyle w:val="02TEXTOPRINCIPAL"/>
      </w:pPr>
      <w:r w:rsidRPr="000C46FC">
        <w:t xml:space="preserve">FARTHING, Stephen (Ed.). </w:t>
      </w:r>
      <w:r w:rsidRPr="000C46FC">
        <w:rPr>
          <w:i/>
        </w:rPr>
        <w:t>Tudo sobre art</w:t>
      </w:r>
      <w:r w:rsidRPr="00065159">
        <w:rPr>
          <w:i/>
          <w:spacing w:val="14"/>
        </w:rPr>
        <w:t>e</w:t>
      </w:r>
      <w:r w:rsidRPr="000C46FC">
        <w:t>: os movimentos e as obras mais importantes de todos os tempos. Rio de Janeiro: Sextante, 2011.</w:t>
      </w:r>
    </w:p>
    <w:p w14:paraId="62DC32C6" w14:textId="77777777" w:rsidR="003E7AC4" w:rsidRPr="000C46FC" w:rsidRDefault="003E7AC4" w:rsidP="003E7AC4">
      <w:pPr>
        <w:pStyle w:val="02TEXTOPRINCIPAL"/>
      </w:pPr>
    </w:p>
    <w:p w14:paraId="3494B264" w14:textId="77777777" w:rsidR="003E7AC4" w:rsidRDefault="003E7AC4" w:rsidP="003E7AC4">
      <w:pPr>
        <w:pStyle w:val="02TEXTOPRINCIPAL"/>
        <w:rPr>
          <w:shd w:val="clear" w:color="auto" w:fill="FFFFFF"/>
        </w:rPr>
      </w:pPr>
      <w:r w:rsidRPr="000C46FC">
        <w:rPr>
          <w:shd w:val="clear" w:color="auto" w:fill="FFFFFF"/>
        </w:rPr>
        <w:t xml:space="preserve">GIRARDET, </w:t>
      </w:r>
      <w:proofErr w:type="spellStart"/>
      <w:r w:rsidRPr="000C46FC">
        <w:rPr>
          <w:shd w:val="clear" w:color="auto" w:fill="FFFFFF"/>
        </w:rPr>
        <w:t>Sylvie</w:t>
      </w:r>
      <w:proofErr w:type="spellEnd"/>
      <w:r w:rsidRPr="000C46FC">
        <w:rPr>
          <w:shd w:val="clear" w:color="auto" w:fill="FFFFFF"/>
        </w:rPr>
        <w:t>; MERLEAU-PONTY, Claire.</w:t>
      </w:r>
      <w:r w:rsidRPr="000C46FC">
        <w:rPr>
          <w:b/>
          <w:bCs/>
          <w:bdr w:val="none" w:sz="0" w:space="0" w:color="auto" w:frame="1"/>
          <w:shd w:val="clear" w:color="auto" w:fill="FFFFFF"/>
        </w:rPr>
        <w:t> </w:t>
      </w:r>
      <w:r w:rsidRPr="000C46FC">
        <w:rPr>
          <w:bCs/>
          <w:i/>
          <w:bdr w:val="none" w:sz="0" w:space="0" w:color="auto" w:frame="1"/>
          <w:shd w:val="clear" w:color="auto" w:fill="FFFFFF"/>
        </w:rPr>
        <w:t>A arte de Leonardo.</w:t>
      </w:r>
      <w:r w:rsidRPr="000C46FC">
        <w:rPr>
          <w:i/>
          <w:shd w:val="clear" w:color="auto" w:fill="FFFFFF"/>
        </w:rPr>
        <w:t> </w:t>
      </w:r>
      <w:r w:rsidRPr="000C46FC">
        <w:rPr>
          <w:shd w:val="clear" w:color="auto" w:fill="FFFFFF"/>
        </w:rPr>
        <w:t xml:space="preserve">São Paulo: Companhia das </w:t>
      </w:r>
      <w:r>
        <w:rPr>
          <w:shd w:val="clear" w:color="auto" w:fill="FFFFFF"/>
        </w:rPr>
        <w:t>L</w:t>
      </w:r>
      <w:r w:rsidRPr="000C46FC">
        <w:rPr>
          <w:shd w:val="clear" w:color="auto" w:fill="FFFFFF"/>
        </w:rPr>
        <w:t>etrinhas, 1996.</w:t>
      </w:r>
    </w:p>
    <w:p w14:paraId="478C85B6" w14:textId="77777777" w:rsidR="003E7AC4" w:rsidRPr="000C46FC" w:rsidRDefault="003E7AC4" w:rsidP="003E7AC4">
      <w:pPr>
        <w:pStyle w:val="02TEXTOPRINCIPAL"/>
      </w:pPr>
    </w:p>
    <w:p w14:paraId="74F279B8" w14:textId="77777777" w:rsidR="003E7AC4" w:rsidRDefault="003E7AC4" w:rsidP="003E7AC4">
      <w:pPr>
        <w:pStyle w:val="02TEXTOPRINCIPAL"/>
        <w:rPr>
          <w:shd w:val="clear" w:color="auto" w:fill="FFFFFF"/>
        </w:rPr>
      </w:pPr>
      <w:r w:rsidRPr="000C46FC">
        <w:rPr>
          <w:shd w:val="clear" w:color="auto" w:fill="FFFFFF"/>
        </w:rPr>
        <w:t>GOMBRICH, E</w:t>
      </w:r>
      <w:r>
        <w:rPr>
          <w:shd w:val="clear" w:color="auto" w:fill="FFFFFF"/>
        </w:rPr>
        <w:t>rnst</w:t>
      </w:r>
      <w:r w:rsidRPr="000C46FC">
        <w:rPr>
          <w:shd w:val="clear" w:color="auto" w:fill="FFFFFF"/>
        </w:rPr>
        <w:t xml:space="preserve"> H</w:t>
      </w:r>
      <w:r>
        <w:rPr>
          <w:shd w:val="clear" w:color="auto" w:fill="FFFFFF"/>
        </w:rPr>
        <w:t>ans</w:t>
      </w:r>
      <w:r w:rsidRPr="000C46FC">
        <w:rPr>
          <w:shd w:val="clear" w:color="auto" w:fill="FFFFFF"/>
        </w:rPr>
        <w:t>.</w:t>
      </w:r>
      <w:r w:rsidRPr="000C46FC">
        <w:rPr>
          <w:b/>
          <w:bCs/>
          <w:bdr w:val="none" w:sz="0" w:space="0" w:color="auto" w:frame="1"/>
          <w:shd w:val="clear" w:color="auto" w:fill="FFFFFF"/>
        </w:rPr>
        <w:t> </w:t>
      </w:r>
      <w:r w:rsidRPr="000C46FC">
        <w:rPr>
          <w:bCs/>
          <w:i/>
          <w:bdr w:val="none" w:sz="0" w:space="0" w:color="auto" w:frame="1"/>
          <w:shd w:val="clear" w:color="auto" w:fill="FFFFFF"/>
        </w:rPr>
        <w:t>A história da arte.</w:t>
      </w:r>
      <w:r w:rsidRPr="000C46FC">
        <w:rPr>
          <w:shd w:val="clear" w:color="auto" w:fill="FFFFFF"/>
        </w:rPr>
        <w:t> Rio de Janeiro: LTC, 1999. </w:t>
      </w:r>
    </w:p>
    <w:p w14:paraId="1534898C" w14:textId="77777777" w:rsidR="003E7AC4" w:rsidRPr="000C46FC" w:rsidRDefault="003E7AC4" w:rsidP="003E7AC4">
      <w:pPr>
        <w:pStyle w:val="02TEXTOPRINCIPAL"/>
        <w:rPr>
          <w:shd w:val="clear" w:color="auto" w:fill="FFFFFF"/>
        </w:rPr>
      </w:pPr>
    </w:p>
    <w:p w14:paraId="1B8D8386" w14:textId="77777777" w:rsidR="003E7AC4" w:rsidRPr="000C46FC" w:rsidRDefault="003E7AC4" w:rsidP="003E7AC4">
      <w:pPr>
        <w:pStyle w:val="02TEXTOPRINCIPAL"/>
      </w:pPr>
      <w:r w:rsidRPr="000C46FC">
        <w:rPr>
          <w:shd w:val="clear" w:color="auto" w:fill="FFFFFF"/>
        </w:rPr>
        <w:t>PILLAR, Analice Dutra (Org.).</w:t>
      </w:r>
      <w:r w:rsidRPr="000C46FC">
        <w:rPr>
          <w:b/>
          <w:bCs/>
          <w:bdr w:val="none" w:sz="0" w:space="0" w:color="auto" w:frame="1"/>
          <w:shd w:val="clear" w:color="auto" w:fill="FFFFFF"/>
        </w:rPr>
        <w:t> </w:t>
      </w:r>
      <w:r w:rsidRPr="000C46FC">
        <w:rPr>
          <w:bCs/>
          <w:i/>
          <w:bdr w:val="none" w:sz="0" w:space="0" w:color="auto" w:frame="1"/>
          <w:shd w:val="clear" w:color="auto" w:fill="FFFFFF"/>
        </w:rPr>
        <w:t>A educação do olhar no ensino das artes.</w:t>
      </w:r>
      <w:r w:rsidRPr="000C46FC">
        <w:rPr>
          <w:shd w:val="clear" w:color="auto" w:fill="FFFFFF"/>
        </w:rPr>
        <w:t> 8. ed. Porto Alegre: Mediação, 2014.</w:t>
      </w:r>
    </w:p>
    <w:p w14:paraId="1EFB5FFB" w14:textId="77777777" w:rsidR="003E7AC4" w:rsidRPr="004D26D3" w:rsidRDefault="003E7AC4" w:rsidP="003E7AC4"/>
    <w:p w14:paraId="2C9DF1C8" w14:textId="77777777" w:rsidR="003E7AC4" w:rsidRPr="001175D9" w:rsidRDefault="003E7AC4" w:rsidP="003E7AC4">
      <w:pPr>
        <w:pStyle w:val="01TITULO3"/>
        <w:rPr>
          <w:i/>
        </w:rPr>
      </w:pPr>
      <w:r w:rsidRPr="0067305A">
        <w:rPr>
          <w:i/>
        </w:rPr>
        <w:t xml:space="preserve">Sites </w:t>
      </w:r>
    </w:p>
    <w:p w14:paraId="42515814" w14:textId="77777777" w:rsidR="003E7AC4" w:rsidRDefault="003E7AC4" w:rsidP="003E7AC4">
      <w:pPr>
        <w:pStyle w:val="02TEXTOPRINCIPAL"/>
      </w:pPr>
      <w:r w:rsidRPr="00556572">
        <w:t xml:space="preserve">ITAÚ CULTURAL. </w:t>
      </w:r>
      <w:r w:rsidRPr="00556572">
        <w:rPr>
          <w:i/>
        </w:rPr>
        <w:t>Enciclopédia Itaú Cultural</w:t>
      </w:r>
      <w:r w:rsidRPr="00556572">
        <w:t>. Disponível em: &lt;</w:t>
      </w:r>
      <w:hyperlink r:id="rId16" w:history="1">
        <w:r w:rsidRPr="00071DD1">
          <w:rPr>
            <w:rStyle w:val="Hyperlink"/>
          </w:rPr>
          <w:t>http://enciclopedia.itaucultural.org.br/</w:t>
        </w:r>
      </w:hyperlink>
      <w:r w:rsidRPr="00556572">
        <w:t xml:space="preserve">&gt;. </w:t>
      </w:r>
      <w:r>
        <w:br/>
      </w:r>
      <w:r w:rsidRPr="00556572">
        <w:t xml:space="preserve">Acesso em: 28 set. 2018. </w:t>
      </w:r>
    </w:p>
    <w:p w14:paraId="45ACC99D" w14:textId="77777777" w:rsidR="003E7AC4" w:rsidRPr="00556572" w:rsidRDefault="003E7AC4" w:rsidP="003E7AC4">
      <w:pPr>
        <w:pStyle w:val="02TEXTOPRINCIPAL"/>
      </w:pPr>
    </w:p>
    <w:p w14:paraId="10BF576B" w14:textId="77777777" w:rsidR="003E7AC4" w:rsidRPr="0058422E" w:rsidRDefault="003E7AC4" w:rsidP="003E7AC4">
      <w:pPr>
        <w:pStyle w:val="02TEXTOPRINCIPAL"/>
      </w:pPr>
      <w:r w:rsidRPr="0058422E">
        <w:t xml:space="preserve">UNESP. Leonardo da Vinci (exposição de 2015). Disponível em: </w:t>
      </w:r>
      <w:r w:rsidRPr="00556572">
        <w:t>&lt;</w:t>
      </w:r>
      <w:hyperlink r:id="rId17" w:history="1">
        <w:r w:rsidRPr="00B14648">
          <w:rPr>
            <w:rStyle w:val="Hyperlink"/>
          </w:rPr>
          <w:t>https://acervodigital.unesp.br/handle/unesp/337784</w:t>
        </w:r>
      </w:hyperlink>
      <w:r>
        <w:t>&gt;. Acesso em: 28 set. 2018.</w:t>
      </w:r>
    </w:p>
    <w:p w14:paraId="17894D02" w14:textId="77777777" w:rsidR="003E7AC4" w:rsidRPr="00071DD1" w:rsidRDefault="003E7AC4" w:rsidP="003E7AC4"/>
    <w:p w14:paraId="095C14DB" w14:textId="77777777" w:rsidR="003E7AC4" w:rsidRPr="005248FC" w:rsidRDefault="003E7AC4" w:rsidP="003E7AC4">
      <w:pPr>
        <w:pStyle w:val="01TITULO3"/>
      </w:pPr>
      <w:r w:rsidRPr="008D3E54">
        <w:t>Filmes</w:t>
      </w:r>
    </w:p>
    <w:p w14:paraId="7685546F" w14:textId="7BBB7007" w:rsidR="003E7AC4" w:rsidRDefault="003E7AC4" w:rsidP="003E7AC4">
      <w:pPr>
        <w:pStyle w:val="02TEXTOPRINCIPAL"/>
      </w:pPr>
      <w:r w:rsidRPr="0058422E">
        <w:rPr>
          <w:i/>
        </w:rPr>
        <w:t>Vida e obra de Leonardo da Vinci</w:t>
      </w:r>
      <w:r>
        <w:t xml:space="preserve"> (DVD duplo). Direção: Renato </w:t>
      </w:r>
      <w:proofErr w:type="spellStart"/>
      <w:r>
        <w:t>Castellani</w:t>
      </w:r>
      <w:proofErr w:type="spellEnd"/>
      <w:r>
        <w:t>.</w:t>
      </w:r>
      <w:r w:rsidR="00577ED8">
        <w:t xml:space="preserve"> </w:t>
      </w:r>
      <w:r w:rsidRPr="00577ED8">
        <w:t>Itália,</w:t>
      </w:r>
      <w:r>
        <w:t xml:space="preserve"> 1971, 325 min.</w:t>
      </w:r>
    </w:p>
    <w:p w14:paraId="74051D62" w14:textId="77777777" w:rsidR="003E7AC4" w:rsidRDefault="003E7AC4" w:rsidP="003E7AC4">
      <w:pPr>
        <w:pStyle w:val="02TEXTOPRINCIPAL"/>
      </w:pPr>
    </w:p>
    <w:p w14:paraId="03452A92" w14:textId="77777777" w:rsidR="003E7AC4" w:rsidRDefault="003E7AC4" w:rsidP="003E7AC4">
      <w:pPr>
        <w:pStyle w:val="02TEXTOPRINCIPAL"/>
      </w:pPr>
      <w:r w:rsidRPr="0025480A">
        <w:rPr>
          <w:i/>
        </w:rPr>
        <w:t>O sorriso de Mona Lisa</w:t>
      </w:r>
      <w:r>
        <w:t xml:space="preserve">. Direção: Mike </w:t>
      </w:r>
      <w:proofErr w:type="spellStart"/>
      <w:r>
        <w:t>Newell</w:t>
      </w:r>
      <w:proofErr w:type="spellEnd"/>
      <w:r>
        <w:t>. Estados Unidos, 2003, 114 min.</w:t>
      </w:r>
    </w:p>
    <w:p w14:paraId="0F7EE128" w14:textId="77777777" w:rsidR="003E7AC4" w:rsidRPr="0078394B" w:rsidRDefault="003E7AC4" w:rsidP="003E7AC4">
      <w:pPr>
        <w:pStyle w:val="02TEXTOPRINCIPAL"/>
      </w:pPr>
    </w:p>
    <w:p w14:paraId="65010C8C" w14:textId="77777777" w:rsidR="00212F18" w:rsidRPr="003E7AC4" w:rsidRDefault="00212F18" w:rsidP="003E7AC4"/>
    <w:sectPr w:rsidR="00212F18" w:rsidRPr="003E7AC4" w:rsidSect="007C31A7">
      <w:headerReference w:type="even" r:id="rId18"/>
      <w:headerReference w:type="default" r:id="rId19"/>
      <w:footerReference w:type="even" r:id="rId20"/>
      <w:footerReference w:type="default" r:id="rId21"/>
      <w:headerReference w:type="first" r:id="rId22"/>
      <w:footerReference w:type="first" r:id="rId2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A3436D" w14:textId="77777777" w:rsidR="00053968" w:rsidRDefault="00053968">
      <w:r>
        <w:separator/>
      </w:r>
    </w:p>
  </w:endnote>
  <w:endnote w:type="continuationSeparator" w:id="0">
    <w:p w14:paraId="6CB54947" w14:textId="77777777" w:rsidR="00053968" w:rsidRDefault="00053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 w:fontKey="{098BC00D-060F-4590-8DE9-DD23C2ECCFB1}"/>
    <w:embedBold r:id="rId2" w:fontKey="{CA76C01A-8120-4572-AD8E-A914A4E01DE6}"/>
  </w:font>
  <w:font w:name="Tahoma">
    <w:panose1 w:val="020B0604030504040204"/>
    <w:charset w:val="00"/>
    <w:family w:val="swiss"/>
    <w:pitch w:val="variable"/>
    <w:sig w:usb0="E1002EFF" w:usb1="C000605B" w:usb2="00000029" w:usb3="00000000" w:csb0="000101FF" w:csb1="00000000"/>
    <w:embedRegular r:id="rId3" w:fontKey="{D0C6BD86-2055-4E24-91DD-68EBF1A7BC17}"/>
    <w:embedBold r:id="rId4" w:fontKey="{E38A3C1D-144E-4362-BB77-086699C80126}"/>
    <w:embedItalic r:id="rId5" w:fontKey="{EB84B5E3-5F50-4935-A4F3-34614C855F45}"/>
    <w:embedBoldItalic r:id="rId6" w:fontKey="{A8D4478D-69C1-407D-9142-1BB34C9D3DA7}"/>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7" w:fontKey="{FC691ECE-4502-417D-92CD-BBC6C97A5A90}"/>
    <w:embedItalic r:id="rId8" w:fontKey="{0104F103-4301-4ABB-A423-20CEDF844D17}"/>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9" w:fontKey="{3BF12777-1D29-4C79-BC63-D27159AABD29}"/>
    <w:embedBold r:id="rId10" w:fontKey="{4730D568-879F-4EF8-BE80-FED44B2BE292}"/>
    <w:embedBoldItalic r:id="rId11" w:fontKey="{F4C64DFB-2C1A-4F0B-8EDB-3E304A533D85}"/>
  </w:font>
  <w:font w:name="Segoe UI">
    <w:panose1 w:val="020B0502040204020203"/>
    <w:charset w:val="00"/>
    <w:family w:val="swiss"/>
    <w:pitch w:val="variable"/>
    <w:sig w:usb0="E4002EFF" w:usb1="C000E47F" w:usb2="00000009" w:usb3="00000000" w:csb0="000001FF" w:csb1="00000000"/>
    <w:embedRegular r:id="rId12" w:fontKey="{220EEBEC-7275-4E86-AC45-F4D787334575}"/>
  </w:font>
  <w:font w:name="Cronos Pro">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26879" w14:textId="77777777" w:rsidR="00273800" w:rsidRDefault="0027380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1"/>
    </w:tblGrid>
    <w:tr w:rsidR="00A31CFB" w14:paraId="127CD0D4" w14:textId="77777777" w:rsidTr="00A31CFB">
      <w:trPr>
        <w:trHeight w:val="454"/>
      </w:trPr>
      <w:tc>
        <w:tcPr>
          <w:tcW w:w="9606" w:type="dxa"/>
          <w:vAlign w:val="center"/>
          <w:hideMark/>
        </w:tcPr>
        <w:p w14:paraId="7C3D1E4A" w14:textId="77777777" w:rsidR="00A31CFB" w:rsidRDefault="00A31CFB" w:rsidP="00A31CFB">
          <w:pPr>
            <w:spacing w:line="120" w:lineRule="atLeast"/>
            <w:rPr>
              <w:sz w:val="14"/>
              <w:szCs w:val="14"/>
            </w:rPr>
          </w:pPr>
          <w:r>
            <w:rPr>
              <w:sz w:val="14"/>
              <w:szCs w:val="14"/>
            </w:rPr>
            <w:t>Este material está em Licença Aberta — CC BY NC 3.0BR ou 4.0 </w:t>
          </w:r>
          <w:proofErr w:type="spellStart"/>
          <w:r>
            <w:rPr>
              <w:i/>
              <w:sz w:val="14"/>
              <w:szCs w:val="14"/>
            </w:rPr>
            <w:t>International</w:t>
          </w:r>
          <w:proofErr w:type="spellEnd"/>
          <w:r>
            <w:rPr>
              <w:i/>
              <w:sz w:val="14"/>
              <w:szCs w:val="14"/>
            </w:rPr>
            <w:t> </w:t>
          </w:r>
          <w:r>
            <w:rPr>
              <w:sz w:val="14"/>
              <w:szCs w:val="14"/>
            </w:rPr>
            <w:t>(permite a edição ou a criação de obras derivadas sobre a obra  </w:t>
          </w:r>
          <w:r>
            <w:rPr>
              <w:sz w:val="14"/>
              <w:szCs w:val="14"/>
            </w:rPr>
            <w:br/>
            <w:t>com fins não comerciais, contanto que atribuam crédito e que licenciem as criações sob os mesmos parâmetros da Licença Aberta).</w:t>
          </w:r>
        </w:p>
      </w:tc>
      <w:tc>
        <w:tcPr>
          <w:tcW w:w="738" w:type="dxa"/>
          <w:vAlign w:val="center"/>
          <w:hideMark/>
        </w:tcPr>
        <w:p w14:paraId="4FBFF73D" w14:textId="77777777" w:rsidR="00A31CFB" w:rsidRDefault="00A31CFB" w:rsidP="00A31CFB">
          <w:r>
            <w:fldChar w:fldCharType="begin"/>
          </w:r>
          <w:r>
            <w:instrText xml:space="preserve"> PAGE  \* Arabic  \* MERGEFORMAT </w:instrText>
          </w:r>
          <w:r>
            <w:fldChar w:fldCharType="separate"/>
          </w:r>
          <w:r>
            <w:rPr>
              <w:noProof/>
            </w:rPr>
            <w:t>1</w:t>
          </w:r>
          <w:r>
            <w:fldChar w:fldCharType="end"/>
          </w:r>
        </w:p>
      </w:tc>
    </w:tr>
  </w:tbl>
  <w:p w14:paraId="49CB6685" w14:textId="77777777" w:rsidR="00E81788" w:rsidRPr="00A31CFB" w:rsidRDefault="00E81788" w:rsidP="00A31CF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AB5CF" w14:textId="77777777" w:rsidR="00273800" w:rsidRDefault="0027380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67F0B" w14:textId="77777777" w:rsidR="00053968" w:rsidRDefault="00053968">
      <w:r>
        <w:separator/>
      </w:r>
    </w:p>
  </w:footnote>
  <w:footnote w:type="continuationSeparator" w:id="0">
    <w:p w14:paraId="155F8562" w14:textId="77777777" w:rsidR="00053968" w:rsidRDefault="00053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59255" w14:textId="77777777" w:rsidR="00273800" w:rsidRDefault="0027380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A6D64" w14:textId="6847A2F8" w:rsidR="00E81788" w:rsidRDefault="00E81788">
    <w:r>
      <w:rPr>
        <w:noProof/>
        <w:lang w:eastAsia="pt-BR" w:bidi="ar-SA"/>
      </w:rPr>
      <w:drawing>
        <wp:inline distT="0" distB="0" distL="0" distR="0" wp14:anchorId="03E75241" wp14:editId="1F43FEAE">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55EFF" w14:textId="77777777" w:rsidR="00273800" w:rsidRDefault="0027380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373D2"/>
    <w:multiLevelType w:val="hybridMultilevel"/>
    <w:tmpl w:val="03E24D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9484AAE"/>
    <w:multiLevelType w:val="hybridMultilevel"/>
    <w:tmpl w:val="4BEE78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C8A0226"/>
    <w:multiLevelType w:val="hybridMultilevel"/>
    <w:tmpl w:val="52E0C9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F472977"/>
    <w:multiLevelType w:val="hybridMultilevel"/>
    <w:tmpl w:val="E5AA6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02F55E9"/>
    <w:multiLevelType w:val="hybridMultilevel"/>
    <w:tmpl w:val="0A388A0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17377B4"/>
    <w:multiLevelType w:val="hybridMultilevel"/>
    <w:tmpl w:val="7DB025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9282FF1"/>
    <w:multiLevelType w:val="hybridMultilevel"/>
    <w:tmpl w:val="8586105A"/>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BB7400F"/>
    <w:multiLevelType w:val="hybridMultilevel"/>
    <w:tmpl w:val="07A225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D997E76"/>
    <w:multiLevelType w:val="hybridMultilevel"/>
    <w:tmpl w:val="3A7045E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09C02FD"/>
    <w:multiLevelType w:val="hybridMultilevel"/>
    <w:tmpl w:val="A1AE17D0"/>
    <w:lvl w:ilvl="0" w:tplc="0416000F">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0" w15:restartNumberingAfterBreak="0">
    <w:nsid w:val="3D7F66F5"/>
    <w:multiLevelType w:val="hybridMultilevel"/>
    <w:tmpl w:val="FF1C93A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453B1CB9"/>
    <w:multiLevelType w:val="hybridMultilevel"/>
    <w:tmpl w:val="83B070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3A24057"/>
    <w:multiLevelType w:val="hybridMultilevel"/>
    <w:tmpl w:val="077471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9514DD9"/>
    <w:multiLevelType w:val="hybridMultilevel"/>
    <w:tmpl w:val="A3DA81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03F1A92"/>
    <w:multiLevelType w:val="hybridMultilevel"/>
    <w:tmpl w:val="D1F431E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6"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 w15:restartNumberingAfterBreak="0">
    <w:nsid w:val="7B9A21FD"/>
    <w:multiLevelType w:val="hybridMultilevel"/>
    <w:tmpl w:val="59E876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4"/>
  </w:num>
  <w:num w:numId="4">
    <w:abstractNumId w:val="6"/>
  </w:num>
  <w:num w:numId="5">
    <w:abstractNumId w:val="9"/>
  </w:num>
  <w:num w:numId="6">
    <w:abstractNumId w:val="8"/>
  </w:num>
  <w:num w:numId="7">
    <w:abstractNumId w:val="12"/>
  </w:num>
  <w:num w:numId="8">
    <w:abstractNumId w:val="11"/>
  </w:num>
  <w:num w:numId="9">
    <w:abstractNumId w:val="5"/>
  </w:num>
  <w:num w:numId="10">
    <w:abstractNumId w:val="10"/>
  </w:num>
  <w:num w:numId="11">
    <w:abstractNumId w:val="13"/>
  </w:num>
  <w:num w:numId="12">
    <w:abstractNumId w:val="1"/>
  </w:num>
  <w:num w:numId="13">
    <w:abstractNumId w:val="0"/>
  </w:num>
  <w:num w:numId="14">
    <w:abstractNumId w:val="7"/>
  </w:num>
  <w:num w:numId="15">
    <w:abstractNumId w:val="3"/>
  </w:num>
  <w:num w:numId="16">
    <w:abstractNumId w:val="2"/>
  </w:num>
  <w:num w:numId="17">
    <w:abstractNumId w:val="17"/>
  </w:num>
  <w:num w:numId="18">
    <w:abstractNumId w:val="16"/>
  </w:num>
  <w:num w:numId="19">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6A1"/>
    <w:rsid w:val="000009B5"/>
    <w:rsid w:val="00002AC6"/>
    <w:rsid w:val="000164BC"/>
    <w:rsid w:val="000273B7"/>
    <w:rsid w:val="0003577A"/>
    <w:rsid w:val="00053968"/>
    <w:rsid w:val="00057E86"/>
    <w:rsid w:val="0006181D"/>
    <w:rsid w:val="00066142"/>
    <w:rsid w:val="00066AC7"/>
    <w:rsid w:val="00071DD1"/>
    <w:rsid w:val="00073A12"/>
    <w:rsid w:val="000864CB"/>
    <w:rsid w:val="0009386E"/>
    <w:rsid w:val="000B2359"/>
    <w:rsid w:val="000C228D"/>
    <w:rsid w:val="000C6C8F"/>
    <w:rsid w:val="000D6493"/>
    <w:rsid w:val="000D6EC2"/>
    <w:rsid w:val="00120DB2"/>
    <w:rsid w:val="0012142C"/>
    <w:rsid w:val="001400F9"/>
    <w:rsid w:val="00153D00"/>
    <w:rsid w:val="00181C7D"/>
    <w:rsid w:val="001A1E39"/>
    <w:rsid w:val="001B183D"/>
    <w:rsid w:val="001C3B8C"/>
    <w:rsid w:val="001E48FB"/>
    <w:rsid w:val="001F631F"/>
    <w:rsid w:val="00212F18"/>
    <w:rsid w:val="0022362F"/>
    <w:rsid w:val="0022402D"/>
    <w:rsid w:val="002300DF"/>
    <w:rsid w:val="00234FD2"/>
    <w:rsid w:val="002434C7"/>
    <w:rsid w:val="00245268"/>
    <w:rsid w:val="002513FE"/>
    <w:rsid w:val="00273800"/>
    <w:rsid w:val="00277CA6"/>
    <w:rsid w:val="002B0C09"/>
    <w:rsid w:val="002B6110"/>
    <w:rsid w:val="002B6562"/>
    <w:rsid w:val="002C1934"/>
    <w:rsid w:val="002C6021"/>
    <w:rsid w:val="002C6EFB"/>
    <w:rsid w:val="002E155A"/>
    <w:rsid w:val="002E36E4"/>
    <w:rsid w:val="002F119B"/>
    <w:rsid w:val="002F45C5"/>
    <w:rsid w:val="003027A3"/>
    <w:rsid w:val="00322B56"/>
    <w:rsid w:val="003378FF"/>
    <w:rsid w:val="00341103"/>
    <w:rsid w:val="0034292C"/>
    <w:rsid w:val="003479DD"/>
    <w:rsid w:val="00352610"/>
    <w:rsid w:val="0035489F"/>
    <w:rsid w:val="00354AE9"/>
    <w:rsid w:val="00387582"/>
    <w:rsid w:val="00395690"/>
    <w:rsid w:val="00395A06"/>
    <w:rsid w:val="003A314F"/>
    <w:rsid w:val="003A36ED"/>
    <w:rsid w:val="003A3C8A"/>
    <w:rsid w:val="003B17A4"/>
    <w:rsid w:val="003E072F"/>
    <w:rsid w:val="003E480F"/>
    <w:rsid w:val="003E7AC4"/>
    <w:rsid w:val="00410387"/>
    <w:rsid w:val="00410DC3"/>
    <w:rsid w:val="00415C34"/>
    <w:rsid w:val="0042118C"/>
    <w:rsid w:val="0042179B"/>
    <w:rsid w:val="0042342E"/>
    <w:rsid w:val="00450691"/>
    <w:rsid w:val="004550CD"/>
    <w:rsid w:val="004715F3"/>
    <w:rsid w:val="004755ED"/>
    <w:rsid w:val="00495717"/>
    <w:rsid w:val="004A51EB"/>
    <w:rsid w:val="004A52A3"/>
    <w:rsid w:val="004B1720"/>
    <w:rsid w:val="004B2133"/>
    <w:rsid w:val="004C0497"/>
    <w:rsid w:val="004C77C8"/>
    <w:rsid w:val="004D26D3"/>
    <w:rsid w:val="004D5469"/>
    <w:rsid w:val="004D6A04"/>
    <w:rsid w:val="004F1267"/>
    <w:rsid w:val="004F4BB4"/>
    <w:rsid w:val="0050776D"/>
    <w:rsid w:val="005109D4"/>
    <w:rsid w:val="00514DB0"/>
    <w:rsid w:val="005158BB"/>
    <w:rsid w:val="005235A5"/>
    <w:rsid w:val="00524A09"/>
    <w:rsid w:val="0053159D"/>
    <w:rsid w:val="005364B9"/>
    <w:rsid w:val="00536C39"/>
    <w:rsid w:val="00540F96"/>
    <w:rsid w:val="00545ACF"/>
    <w:rsid w:val="00553108"/>
    <w:rsid w:val="00553F14"/>
    <w:rsid w:val="00561108"/>
    <w:rsid w:val="00577ED8"/>
    <w:rsid w:val="00590111"/>
    <w:rsid w:val="005A4634"/>
    <w:rsid w:val="005B0691"/>
    <w:rsid w:val="005B1D82"/>
    <w:rsid w:val="005B412A"/>
    <w:rsid w:val="005B41DE"/>
    <w:rsid w:val="005C20FB"/>
    <w:rsid w:val="005C614D"/>
    <w:rsid w:val="005F2591"/>
    <w:rsid w:val="005F2974"/>
    <w:rsid w:val="00602862"/>
    <w:rsid w:val="0061472C"/>
    <w:rsid w:val="00636358"/>
    <w:rsid w:val="006431B3"/>
    <w:rsid w:val="00646B18"/>
    <w:rsid w:val="006552F1"/>
    <w:rsid w:val="00656FBD"/>
    <w:rsid w:val="00660BCD"/>
    <w:rsid w:val="00667178"/>
    <w:rsid w:val="0067305A"/>
    <w:rsid w:val="0067405C"/>
    <w:rsid w:val="006838E0"/>
    <w:rsid w:val="006A1E06"/>
    <w:rsid w:val="006A2625"/>
    <w:rsid w:val="006A784F"/>
    <w:rsid w:val="006C00AB"/>
    <w:rsid w:val="006C36E4"/>
    <w:rsid w:val="006C504F"/>
    <w:rsid w:val="006C731A"/>
    <w:rsid w:val="006F0A6B"/>
    <w:rsid w:val="006F18DD"/>
    <w:rsid w:val="006F4893"/>
    <w:rsid w:val="007100AB"/>
    <w:rsid w:val="0071669F"/>
    <w:rsid w:val="007208C4"/>
    <w:rsid w:val="007224B8"/>
    <w:rsid w:val="0074227A"/>
    <w:rsid w:val="00743CD9"/>
    <w:rsid w:val="00756193"/>
    <w:rsid w:val="00757361"/>
    <w:rsid w:val="00763E6E"/>
    <w:rsid w:val="007833A5"/>
    <w:rsid w:val="0078394B"/>
    <w:rsid w:val="00783B97"/>
    <w:rsid w:val="007869F4"/>
    <w:rsid w:val="00790168"/>
    <w:rsid w:val="0079275E"/>
    <w:rsid w:val="007940CA"/>
    <w:rsid w:val="007A60C6"/>
    <w:rsid w:val="007B1693"/>
    <w:rsid w:val="007B4DB9"/>
    <w:rsid w:val="007C0FDD"/>
    <w:rsid w:val="007C31A7"/>
    <w:rsid w:val="007C65D4"/>
    <w:rsid w:val="007C7823"/>
    <w:rsid w:val="007D7CD0"/>
    <w:rsid w:val="007E32AF"/>
    <w:rsid w:val="007E6EE4"/>
    <w:rsid w:val="00813559"/>
    <w:rsid w:val="00821447"/>
    <w:rsid w:val="00825157"/>
    <w:rsid w:val="00825F56"/>
    <w:rsid w:val="00847B02"/>
    <w:rsid w:val="00853C9F"/>
    <w:rsid w:val="008651DB"/>
    <w:rsid w:val="008837A9"/>
    <w:rsid w:val="00893756"/>
    <w:rsid w:val="008A3878"/>
    <w:rsid w:val="008A5F0B"/>
    <w:rsid w:val="008B5B7D"/>
    <w:rsid w:val="008B6AE9"/>
    <w:rsid w:val="008C4C95"/>
    <w:rsid w:val="008C753E"/>
    <w:rsid w:val="008D52D9"/>
    <w:rsid w:val="008D5418"/>
    <w:rsid w:val="008E786A"/>
    <w:rsid w:val="00902F58"/>
    <w:rsid w:val="00906D17"/>
    <w:rsid w:val="00910205"/>
    <w:rsid w:val="00924C25"/>
    <w:rsid w:val="00931F81"/>
    <w:rsid w:val="00953B76"/>
    <w:rsid w:val="00955909"/>
    <w:rsid w:val="0095662A"/>
    <w:rsid w:val="009B5B62"/>
    <w:rsid w:val="009F0D18"/>
    <w:rsid w:val="009F769E"/>
    <w:rsid w:val="00A02198"/>
    <w:rsid w:val="00A1024A"/>
    <w:rsid w:val="00A252F4"/>
    <w:rsid w:val="00A31CFB"/>
    <w:rsid w:val="00A36B5A"/>
    <w:rsid w:val="00A47CAC"/>
    <w:rsid w:val="00A50BED"/>
    <w:rsid w:val="00A52201"/>
    <w:rsid w:val="00A53670"/>
    <w:rsid w:val="00A74896"/>
    <w:rsid w:val="00A941D8"/>
    <w:rsid w:val="00AB6779"/>
    <w:rsid w:val="00AC58AB"/>
    <w:rsid w:val="00AD4E47"/>
    <w:rsid w:val="00AE3D11"/>
    <w:rsid w:val="00AF6A62"/>
    <w:rsid w:val="00AF7411"/>
    <w:rsid w:val="00AF76B3"/>
    <w:rsid w:val="00B102AA"/>
    <w:rsid w:val="00B1239D"/>
    <w:rsid w:val="00B14648"/>
    <w:rsid w:val="00B1605B"/>
    <w:rsid w:val="00B23278"/>
    <w:rsid w:val="00B27644"/>
    <w:rsid w:val="00B562A9"/>
    <w:rsid w:val="00B61605"/>
    <w:rsid w:val="00B65D13"/>
    <w:rsid w:val="00B82362"/>
    <w:rsid w:val="00B83A0C"/>
    <w:rsid w:val="00B97299"/>
    <w:rsid w:val="00BC278B"/>
    <w:rsid w:val="00BC64EF"/>
    <w:rsid w:val="00BD64E8"/>
    <w:rsid w:val="00BE4B71"/>
    <w:rsid w:val="00BF2335"/>
    <w:rsid w:val="00BF2605"/>
    <w:rsid w:val="00BF2945"/>
    <w:rsid w:val="00C01121"/>
    <w:rsid w:val="00C1312C"/>
    <w:rsid w:val="00C13FFA"/>
    <w:rsid w:val="00C208F4"/>
    <w:rsid w:val="00C2230C"/>
    <w:rsid w:val="00C2442F"/>
    <w:rsid w:val="00C53162"/>
    <w:rsid w:val="00C57598"/>
    <w:rsid w:val="00C60D6F"/>
    <w:rsid w:val="00C64F59"/>
    <w:rsid w:val="00C75928"/>
    <w:rsid w:val="00CA1ADA"/>
    <w:rsid w:val="00CC28E2"/>
    <w:rsid w:val="00CF0D8D"/>
    <w:rsid w:val="00D019FF"/>
    <w:rsid w:val="00D110FD"/>
    <w:rsid w:val="00D131BA"/>
    <w:rsid w:val="00D306D8"/>
    <w:rsid w:val="00D35E3F"/>
    <w:rsid w:val="00D40251"/>
    <w:rsid w:val="00D825C9"/>
    <w:rsid w:val="00D846A1"/>
    <w:rsid w:val="00D92930"/>
    <w:rsid w:val="00DA6F6C"/>
    <w:rsid w:val="00DB1FD8"/>
    <w:rsid w:val="00DC3AB1"/>
    <w:rsid w:val="00DF5A73"/>
    <w:rsid w:val="00E06C28"/>
    <w:rsid w:val="00E22B96"/>
    <w:rsid w:val="00E34204"/>
    <w:rsid w:val="00E344C2"/>
    <w:rsid w:val="00E66FE9"/>
    <w:rsid w:val="00E81788"/>
    <w:rsid w:val="00E922B9"/>
    <w:rsid w:val="00EA1039"/>
    <w:rsid w:val="00EA1332"/>
    <w:rsid w:val="00EA3851"/>
    <w:rsid w:val="00EA4AC4"/>
    <w:rsid w:val="00EB7829"/>
    <w:rsid w:val="00ED104F"/>
    <w:rsid w:val="00EE08C0"/>
    <w:rsid w:val="00EE61E0"/>
    <w:rsid w:val="00F01117"/>
    <w:rsid w:val="00F06972"/>
    <w:rsid w:val="00F0713D"/>
    <w:rsid w:val="00F23D2C"/>
    <w:rsid w:val="00F32D99"/>
    <w:rsid w:val="00F36538"/>
    <w:rsid w:val="00F450CB"/>
    <w:rsid w:val="00F60E8D"/>
    <w:rsid w:val="00F62CEB"/>
    <w:rsid w:val="00F70366"/>
    <w:rsid w:val="00F70404"/>
    <w:rsid w:val="00F74C44"/>
    <w:rsid w:val="00F866F7"/>
    <w:rsid w:val="00F95D98"/>
    <w:rsid w:val="00F9625C"/>
    <w:rsid w:val="00FA6241"/>
    <w:rsid w:val="00FD1988"/>
    <w:rsid w:val="00FD244B"/>
    <w:rsid w:val="00FD2A5A"/>
    <w:rsid w:val="00FD606A"/>
    <w:rsid w:val="00FE52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33467"/>
  <w15:docId w15:val="{D2976EF5-FA32-418E-BF22-931BE3E3B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846A1"/>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Normal"/>
    <w:next w:val="Normal"/>
    <w:link w:val="Ttulo1Char"/>
    <w:uiPriority w:val="9"/>
    <w:qFormat/>
    <w:rsid w:val="007C31A7"/>
    <w:pPr>
      <w:keepNext/>
      <w:keepLines/>
      <w:autoSpaceDN/>
      <w:spacing w:before="240" w:line="259" w:lineRule="auto"/>
      <w:textAlignment w:val="auto"/>
      <w:outlineLvl w:val="0"/>
    </w:pPr>
    <w:rPr>
      <w:rFonts w:asciiTheme="majorHAnsi" w:eastAsiaTheme="majorEastAsia" w:hAnsiTheme="majorHAnsi" w:cstheme="majorBidi"/>
      <w:color w:val="2F5496" w:themeColor="accent1" w:themeShade="BF"/>
      <w:kern w:val="0"/>
      <w:sz w:val="32"/>
      <w:szCs w:val="32"/>
      <w:lang w:eastAsia="en-US" w:bidi="ar-SA"/>
    </w:rPr>
  </w:style>
  <w:style w:type="paragraph" w:styleId="Ttulo2">
    <w:name w:val="heading 2"/>
    <w:basedOn w:val="Normal"/>
    <w:next w:val="Normal"/>
    <w:link w:val="Ttulo2Char"/>
    <w:uiPriority w:val="9"/>
    <w:semiHidden/>
    <w:unhideWhenUsed/>
    <w:qFormat/>
    <w:rsid w:val="00D846A1"/>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Ttulo3">
    <w:name w:val="heading 3"/>
    <w:basedOn w:val="Normal"/>
    <w:link w:val="Ttulo3Char"/>
    <w:uiPriority w:val="9"/>
    <w:qFormat/>
    <w:rsid w:val="007C31A7"/>
    <w:pPr>
      <w:autoSpaceDN/>
      <w:spacing w:before="100" w:beforeAutospacing="1" w:after="100" w:afterAutospacing="1"/>
      <w:textAlignment w:val="auto"/>
      <w:outlineLvl w:val="2"/>
    </w:pPr>
    <w:rPr>
      <w:rFonts w:ascii="Times New Roman" w:eastAsia="Times New Roman" w:hAnsi="Times New Roman" w:cs="Times New Roman"/>
      <w:b/>
      <w:bCs/>
      <w:kern w:val="0"/>
      <w:sz w:val="27"/>
      <w:szCs w:val="27"/>
      <w:lang w:eastAsia="pt-BR" w:bidi="ar-SA"/>
    </w:rPr>
  </w:style>
  <w:style w:type="paragraph" w:styleId="Ttulo4">
    <w:name w:val="heading 4"/>
    <w:basedOn w:val="Normal"/>
    <w:next w:val="Normal"/>
    <w:link w:val="Ttulo4Char"/>
    <w:uiPriority w:val="9"/>
    <w:semiHidden/>
    <w:unhideWhenUsed/>
    <w:qFormat/>
    <w:rsid w:val="007C31A7"/>
    <w:pPr>
      <w:keepNext/>
      <w:keepLines/>
      <w:autoSpaceDN/>
      <w:spacing w:before="40" w:line="259" w:lineRule="auto"/>
      <w:textAlignment w:val="auto"/>
      <w:outlineLvl w:val="3"/>
    </w:pPr>
    <w:rPr>
      <w:rFonts w:asciiTheme="majorHAnsi" w:eastAsiaTheme="majorEastAsia" w:hAnsiTheme="majorHAnsi" w:cstheme="majorBidi"/>
      <w:i/>
      <w:iCs/>
      <w:color w:val="2F5496" w:themeColor="accent1" w:themeShade="BF"/>
      <w:kern w:val="0"/>
      <w:sz w:val="22"/>
      <w:szCs w:val="22"/>
      <w:lang w:eastAsia="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LFO3">
    <w:name w:val="LFO3"/>
    <w:basedOn w:val="Semlista"/>
    <w:rsid w:val="00387582"/>
    <w:pPr>
      <w:numPr>
        <w:numId w:val="1"/>
      </w:numPr>
    </w:pPr>
  </w:style>
  <w:style w:type="paragraph" w:customStyle="1" w:styleId="02TEXTOPRINCIPAL">
    <w:name w:val="02_TEXTO_PRINCIPAL"/>
    <w:basedOn w:val="Normal"/>
    <w:rsid w:val="00BF2335"/>
    <w:pPr>
      <w:suppressAutoHyphens/>
      <w:spacing w:before="57" w:after="57" w:line="240" w:lineRule="atLeast"/>
    </w:pPr>
    <w:rPr>
      <w:rFonts w:eastAsia="Tahoma"/>
    </w:rPr>
  </w:style>
  <w:style w:type="paragraph" w:customStyle="1" w:styleId="03TITULOTABELAS1">
    <w:name w:val="03_TITULO_TABELAS_1"/>
    <w:basedOn w:val="02TEXTOPRINCIPAL"/>
    <w:rsid w:val="00BF2335"/>
    <w:pPr>
      <w:spacing w:before="0" w:after="0"/>
      <w:jc w:val="center"/>
    </w:pPr>
    <w:rPr>
      <w:b/>
      <w:sz w:val="23"/>
    </w:rPr>
  </w:style>
  <w:style w:type="paragraph" w:customStyle="1" w:styleId="01TITULO1">
    <w:name w:val="01_TITULO_1"/>
    <w:basedOn w:val="02TEXTOPRINCIPAL"/>
    <w:rsid w:val="00BF2335"/>
    <w:pPr>
      <w:spacing w:before="160" w:after="0"/>
    </w:pPr>
    <w:rPr>
      <w:rFonts w:ascii="Cambria" w:eastAsia="Cambria" w:hAnsi="Cambria" w:cs="Cambria"/>
      <w:b/>
      <w:sz w:val="40"/>
    </w:rPr>
  </w:style>
  <w:style w:type="paragraph" w:customStyle="1" w:styleId="01TITULO2">
    <w:name w:val="01_TITULO_2"/>
    <w:basedOn w:val="Ttulo2"/>
    <w:rsid w:val="00BF2335"/>
    <w:pPr>
      <w:keepLines w:val="0"/>
      <w:suppressAutoHyphens/>
      <w:spacing w:before="57" w:line="240" w:lineRule="atLeast"/>
    </w:pPr>
    <w:rPr>
      <w:rFonts w:ascii="Cambria" w:eastAsia="Cambria" w:hAnsi="Cambria" w:cs="Cambria"/>
      <w:b/>
      <w:bCs/>
      <w:color w:val="auto"/>
      <w:sz w:val="36"/>
      <w:szCs w:val="28"/>
    </w:rPr>
  </w:style>
  <w:style w:type="paragraph" w:customStyle="1" w:styleId="01TITULO3">
    <w:name w:val="01_TITULO_3"/>
    <w:basedOn w:val="01TITULO2"/>
    <w:rsid w:val="00BF2335"/>
    <w:rPr>
      <w:sz w:val="32"/>
    </w:rPr>
  </w:style>
  <w:style w:type="paragraph" w:customStyle="1" w:styleId="03TITULOTABELAS2">
    <w:name w:val="03_TITULO_TABELAS_2"/>
    <w:basedOn w:val="03TITULOTABELAS1"/>
    <w:rsid w:val="00BF2335"/>
    <w:rPr>
      <w:sz w:val="21"/>
    </w:rPr>
  </w:style>
  <w:style w:type="paragraph" w:customStyle="1" w:styleId="04TEXTOTABELAS">
    <w:name w:val="04_TEXTO_TABELAS"/>
    <w:basedOn w:val="02TEXTOPRINCIPAL"/>
    <w:rsid w:val="00BF2335"/>
    <w:pPr>
      <w:spacing w:before="0" w:after="0"/>
    </w:pPr>
  </w:style>
  <w:style w:type="paragraph" w:customStyle="1" w:styleId="06CREDITO">
    <w:name w:val="06_CREDITO"/>
    <w:basedOn w:val="02TEXTOPRINCIPAL"/>
    <w:rsid w:val="00BF2335"/>
    <w:rPr>
      <w:sz w:val="16"/>
    </w:rPr>
  </w:style>
  <w:style w:type="paragraph" w:customStyle="1" w:styleId="02TEXTOPRINCIPALBULLET">
    <w:name w:val="02_TEXTO_PRINCIPAL_BULLET"/>
    <w:basedOn w:val="02TEXTOITEM"/>
    <w:rsid w:val="00BF2335"/>
    <w:pPr>
      <w:numPr>
        <w:numId w:val="19"/>
      </w:numPr>
      <w:suppressLineNumbers/>
      <w:tabs>
        <w:tab w:val="left" w:pos="227"/>
      </w:tabs>
      <w:spacing w:before="0" w:after="20" w:line="280" w:lineRule="exact"/>
    </w:pPr>
  </w:style>
  <w:style w:type="paragraph" w:styleId="Rodap">
    <w:name w:val="footer"/>
    <w:basedOn w:val="Normal"/>
    <w:link w:val="RodapChar"/>
    <w:rsid w:val="00D846A1"/>
    <w:pPr>
      <w:tabs>
        <w:tab w:val="center" w:pos="4252"/>
        <w:tab w:val="right" w:pos="8504"/>
      </w:tabs>
    </w:pPr>
  </w:style>
  <w:style w:type="character" w:customStyle="1" w:styleId="RodapChar">
    <w:name w:val="Rodapé Char"/>
    <w:basedOn w:val="Fontepargpadro"/>
    <w:link w:val="Rodap"/>
    <w:rsid w:val="00D846A1"/>
    <w:rPr>
      <w:rFonts w:ascii="Tahoma" w:eastAsia="SimSun" w:hAnsi="Tahoma" w:cs="Tahoma"/>
      <w:kern w:val="3"/>
      <w:sz w:val="21"/>
      <w:szCs w:val="21"/>
      <w:lang w:eastAsia="zh-CN" w:bidi="hi-IN"/>
    </w:rPr>
  </w:style>
  <w:style w:type="table" w:styleId="Tabelacomgrade">
    <w:name w:val="Table Grid"/>
    <w:basedOn w:val="Tabelanormal"/>
    <w:uiPriority w:val="59"/>
    <w:rsid w:val="00D846A1"/>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846A1"/>
    <w:rPr>
      <w:color w:val="0563C1" w:themeColor="hyperlink"/>
      <w:u w:val="single"/>
    </w:rPr>
  </w:style>
  <w:style w:type="character" w:customStyle="1" w:styleId="Ttulo2Char">
    <w:name w:val="Título 2 Char"/>
    <w:basedOn w:val="Fontepargpadro"/>
    <w:link w:val="Ttulo2"/>
    <w:uiPriority w:val="9"/>
    <w:semiHidden/>
    <w:rsid w:val="00D846A1"/>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AE3D11"/>
    <w:pPr>
      <w:tabs>
        <w:tab w:val="center" w:pos="4680"/>
        <w:tab w:val="right" w:pos="9360"/>
      </w:tabs>
    </w:pPr>
    <w:rPr>
      <w:rFonts w:cs="Mangal"/>
      <w:szCs w:val="19"/>
    </w:rPr>
  </w:style>
  <w:style w:type="character" w:customStyle="1" w:styleId="CabealhoChar">
    <w:name w:val="Cabeçalho Char"/>
    <w:basedOn w:val="Fontepargpadro"/>
    <w:link w:val="Cabealho"/>
    <w:uiPriority w:val="99"/>
    <w:rsid w:val="00AE3D11"/>
    <w:rPr>
      <w:rFonts w:ascii="Tahoma" w:eastAsia="SimSun" w:hAnsi="Tahoma" w:cs="Mangal"/>
      <w:kern w:val="3"/>
      <w:sz w:val="21"/>
      <w:szCs w:val="19"/>
      <w:lang w:eastAsia="zh-CN" w:bidi="hi-IN"/>
    </w:rPr>
  </w:style>
  <w:style w:type="character" w:customStyle="1" w:styleId="Ttulo1Char">
    <w:name w:val="Título 1 Char"/>
    <w:basedOn w:val="Fontepargpadro"/>
    <w:link w:val="Ttulo1"/>
    <w:uiPriority w:val="9"/>
    <w:rsid w:val="007C31A7"/>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rsid w:val="007C31A7"/>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uiPriority w:val="9"/>
    <w:semiHidden/>
    <w:rsid w:val="007C31A7"/>
    <w:rPr>
      <w:rFonts w:asciiTheme="majorHAnsi" w:eastAsiaTheme="majorEastAsia" w:hAnsiTheme="majorHAnsi" w:cstheme="majorBidi"/>
      <w:i/>
      <w:iCs/>
      <w:color w:val="2F5496" w:themeColor="accent1" w:themeShade="BF"/>
    </w:rPr>
  </w:style>
  <w:style w:type="character" w:customStyle="1" w:styleId="MenoPendente1">
    <w:name w:val="Menção Pendente1"/>
    <w:basedOn w:val="Fontepargpadro"/>
    <w:uiPriority w:val="99"/>
    <w:semiHidden/>
    <w:unhideWhenUsed/>
    <w:rsid w:val="007C31A7"/>
    <w:rPr>
      <w:color w:val="605E5C"/>
      <w:shd w:val="clear" w:color="auto" w:fill="E1DFDD"/>
    </w:rPr>
  </w:style>
  <w:style w:type="character" w:styleId="Refdecomentrio">
    <w:name w:val="annotation reference"/>
    <w:basedOn w:val="Fontepargpadro"/>
    <w:uiPriority w:val="99"/>
    <w:semiHidden/>
    <w:unhideWhenUsed/>
    <w:rsid w:val="007C31A7"/>
    <w:rPr>
      <w:sz w:val="16"/>
      <w:szCs w:val="16"/>
    </w:rPr>
  </w:style>
  <w:style w:type="paragraph" w:styleId="Textodecomentrio">
    <w:name w:val="annotation text"/>
    <w:basedOn w:val="Normal"/>
    <w:link w:val="TextodecomentrioChar"/>
    <w:uiPriority w:val="99"/>
    <w:semiHidden/>
    <w:unhideWhenUsed/>
    <w:rsid w:val="007C31A7"/>
    <w:pPr>
      <w:autoSpaceDN/>
      <w:spacing w:after="160"/>
      <w:textAlignment w:val="auto"/>
    </w:pPr>
    <w:rPr>
      <w:rFonts w:asciiTheme="minorHAnsi" w:eastAsiaTheme="minorHAnsi" w:hAnsiTheme="minorHAnsi" w:cstheme="minorBidi"/>
      <w:kern w:val="0"/>
      <w:sz w:val="20"/>
      <w:szCs w:val="20"/>
      <w:lang w:eastAsia="en-US" w:bidi="ar-SA"/>
    </w:rPr>
  </w:style>
  <w:style w:type="character" w:customStyle="1" w:styleId="TextodecomentrioChar">
    <w:name w:val="Texto de comentário Char"/>
    <w:basedOn w:val="Fontepargpadro"/>
    <w:link w:val="Textodecomentrio"/>
    <w:uiPriority w:val="99"/>
    <w:semiHidden/>
    <w:rsid w:val="007C31A7"/>
    <w:rPr>
      <w:sz w:val="20"/>
      <w:szCs w:val="20"/>
    </w:rPr>
  </w:style>
  <w:style w:type="paragraph" w:styleId="Assuntodocomentrio">
    <w:name w:val="annotation subject"/>
    <w:basedOn w:val="Textodecomentrio"/>
    <w:next w:val="Textodecomentrio"/>
    <w:link w:val="AssuntodocomentrioChar"/>
    <w:uiPriority w:val="99"/>
    <w:semiHidden/>
    <w:unhideWhenUsed/>
    <w:rsid w:val="007C31A7"/>
    <w:rPr>
      <w:b/>
      <w:bCs/>
    </w:rPr>
  </w:style>
  <w:style w:type="character" w:customStyle="1" w:styleId="AssuntodocomentrioChar">
    <w:name w:val="Assunto do comentário Char"/>
    <w:basedOn w:val="TextodecomentrioChar"/>
    <w:link w:val="Assuntodocomentrio"/>
    <w:uiPriority w:val="99"/>
    <w:semiHidden/>
    <w:rsid w:val="007C31A7"/>
    <w:rPr>
      <w:b/>
      <w:bCs/>
      <w:sz w:val="20"/>
      <w:szCs w:val="20"/>
    </w:rPr>
  </w:style>
  <w:style w:type="paragraph" w:styleId="Textodebalo">
    <w:name w:val="Balloon Text"/>
    <w:basedOn w:val="Normal"/>
    <w:link w:val="TextodebaloChar"/>
    <w:uiPriority w:val="99"/>
    <w:semiHidden/>
    <w:unhideWhenUsed/>
    <w:rsid w:val="007C31A7"/>
    <w:pPr>
      <w:autoSpaceDN/>
      <w:textAlignment w:val="auto"/>
    </w:pPr>
    <w:rPr>
      <w:rFonts w:ascii="Segoe UI" w:eastAsiaTheme="minorHAnsi" w:hAnsi="Segoe UI" w:cs="Segoe UI"/>
      <w:kern w:val="0"/>
      <w:sz w:val="18"/>
      <w:szCs w:val="18"/>
      <w:lang w:eastAsia="en-US" w:bidi="ar-SA"/>
    </w:rPr>
  </w:style>
  <w:style w:type="character" w:customStyle="1" w:styleId="TextodebaloChar">
    <w:name w:val="Texto de balão Char"/>
    <w:basedOn w:val="Fontepargpadro"/>
    <w:link w:val="Textodebalo"/>
    <w:uiPriority w:val="99"/>
    <w:semiHidden/>
    <w:rsid w:val="007C31A7"/>
    <w:rPr>
      <w:rFonts w:ascii="Segoe UI" w:hAnsi="Segoe UI" w:cs="Segoe UI"/>
      <w:sz w:val="18"/>
      <w:szCs w:val="18"/>
    </w:rPr>
  </w:style>
  <w:style w:type="paragraph" w:customStyle="1" w:styleId="Default">
    <w:name w:val="Default"/>
    <w:rsid w:val="007C31A7"/>
    <w:pPr>
      <w:autoSpaceDE w:val="0"/>
      <w:autoSpaceDN w:val="0"/>
      <w:adjustRightInd w:val="0"/>
      <w:spacing w:after="0" w:line="240" w:lineRule="auto"/>
    </w:pPr>
    <w:rPr>
      <w:rFonts w:ascii="Cronos Pro" w:hAnsi="Cronos Pro" w:cs="Cronos Pro"/>
      <w:color w:val="000000"/>
      <w:sz w:val="24"/>
      <w:szCs w:val="24"/>
    </w:rPr>
  </w:style>
  <w:style w:type="paragraph" w:styleId="PargrafodaLista">
    <w:name w:val="List Paragraph"/>
    <w:basedOn w:val="Normal"/>
    <w:uiPriority w:val="34"/>
    <w:qFormat/>
    <w:rsid w:val="007C31A7"/>
    <w:pPr>
      <w:autoSpaceDN/>
      <w:spacing w:after="200" w:line="276" w:lineRule="auto"/>
      <w:ind w:left="720"/>
      <w:contextualSpacing/>
      <w:textAlignment w:val="auto"/>
    </w:pPr>
    <w:rPr>
      <w:rFonts w:ascii="Calibri" w:eastAsia="Times New Roman" w:hAnsi="Calibri" w:cs="Times New Roman"/>
      <w:kern w:val="0"/>
      <w:sz w:val="22"/>
      <w:szCs w:val="22"/>
      <w:lang w:val="en-US" w:eastAsia="en-US" w:bidi="ar-SA"/>
    </w:rPr>
  </w:style>
  <w:style w:type="paragraph" w:customStyle="1" w:styleId="02TEXTOPRINCIPALBULLETITEM">
    <w:name w:val="02_TEXTO_PRINCIPAL_BULLET_ITEM"/>
    <w:basedOn w:val="02TEXTOPRINCIPALBULLET"/>
    <w:rsid w:val="00BF2335"/>
    <w:pPr>
      <w:numPr>
        <w:numId w:val="0"/>
      </w:numPr>
      <w:ind w:left="454" w:hanging="170"/>
    </w:pPr>
  </w:style>
  <w:style w:type="paragraph" w:customStyle="1" w:styleId="02TEXTOPRINCIPALBULLET2">
    <w:name w:val="02_TEXTO_PRINCIPAL_BULLET_2"/>
    <w:rsid w:val="00BF2335"/>
    <w:pPr>
      <w:suppressAutoHyphens/>
      <w:autoSpaceDN w:val="0"/>
      <w:spacing w:after="20" w:line="280" w:lineRule="exact"/>
      <w:ind w:left="227"/>
      <w:textAlignment w:val="baseline"/>
    </w:pPr>
    <w:rPr>
      <w:rFonts w:ascii="Tahoma" w:eastAsia="Tahoma" w:hAnsi="Tahoma" w:cs="Tahoma"/>
      <w:kern w:val="3"/>
      <w:sz w:val="21"/>
      <w:szCs w:val="21"/>
      <w:lang w:eastAsia="zh-CN" w:bidi="hi-IN"/>
    </w:rPr>
  </w:style>
  <w:style w:type="paragraph" w:customStyle="1" w:styleId="tituloextraP4">
    <w:name w:val="titulo extra P4"/>
    <w:basedOn w:val="01TITULO2"/>
    <w:rsid w:val="007C31A7"/>
    <w:rPr>
      <w:rFonts w:ascii="Tahoma" w:hAnsi="Tahoma" w:cs="Tahoma"/>
      <w:bCs w:val="0"/>
      <w:sz w:val="25"/>
    </w:rPr>
  </w:style>
  <w:style w:type="paragraph" w:customStyle="1" w:styleId="xxmsonormal">
    <w:name w:val="x_xmsonormal"/>
    <w:basedOn w:val="Normal"/>
    <w:rsid w:val="007C31A7"/>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styleId="NormalWeb">
    <w:name w:val="Normal (Web)"/>
    <w:basedOn w:val="Normal"/>
    <w:uiPriority w:val="99"/>
    <w:unhideWhenUsed/>
    <w:rsid w:val="007C31A7"/>
    <w:pPr>
      <w:autoSpaceDN/>
      <w:textAlignment w:val="auto"/>
    </w:pPr>
    <w:rPr>
      <w:rFonts w:ascii="Calibri" w:eastAsiaTheme="minorHAnsi" w:hAnsi="Calibri" w:cs="Calibri"/>
      <w:kern w:val="0"/>
      <w:sz w:val="22"/>
      <w:szCs w:val="22"/>
      <w:lang w:eastAsia="pt-BR" w:bidi="ar-SA"/>
    </w:rPr>
  </w:style>
  <w:style w:type="character" w:customStyle="1" w:styleId="itemprop">
    <w:name w:val="itemprop"/>
    <w:basedOn w:val="Fontepargpadro"/>
    <w:rsid w:val="007C31A7"/>
  </w:style>
  <w:style w:type="paragraph" w:customStyle="1" w:styleId="categoria">
    <w:name w:val="categoria"/>
    <w:basedOn w:val="Normal"/>
    <w:rsid w:val="007C31A7"/>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Ttulo10">
    <w:name w:val="Título1"/>
    <w:basedOn w:val="Normal"/>
    <w:rsid w:val="007C31A7"/>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uthor">
    <w:name w:val="author"/>
    <w:basedOn w:val="Normal"/>
    <w:rsid w:val="007C31A7"/>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customStyle="1" w:styleId="author-name">
    <w:name w:val="author-name"/>
    <w:basedOn w:val="Fontepargpadro"/>
    <w:rsid w:val="007C31A7"/>
  </w:style>
  <w:style w:type="character" w:styleId="CitaoHTML">
    <w:name w:val="HTML Cite"/>
    <w:basedOn w:val="Fontepargpadro"/>
    <w:uiPriority w:val="99"/>
    <w:semiHidden/>
    <w:unhideWhenUsed/>
    <w:rsid w:val="007C31A7"/>
    <w:rPr>
      <w:i/>
      <w:iCs/>
    </w:rPr>
  </w:style>
  <w:style w:type="character" w:customStyle="1" w:styleId="ghost">
    <w:name w:val="ghost"/>
    <w:basedOn w:val="Fontepargpadro"/>
    <w:rsid w:val="007C31A7"/>
  </w:style>
  <w:style w:type="paragraph" w:styleId="Textodenotaderodap">
    <w:name w:val="footnote text"/>
    <w:basedOn w:val="Normal"/>
    <w:link w:val="TextodenotaderodapChar"/>
    <w:rsid w:val="007C31A7"/>
    <w:pPr>
      <w:autoSpaceDN/>
      <w:textAlignment w:val="auto"/>
    </w:pPr>
    <w:rPr>
      <w:rFonts w:ascii="Times New Roman" w:eastAsia="Times New Roman" w:hAnsi="Times New Roman" w:cs="Times New Roman"/>
      <w:kern w:val="0"/>
      <w:sz w:val="20"/>
      <w:szCs w:val="20"/>
      <w:lang w:eastAsia="pt-BR" w:bidi="ar-SA"/>
    </w:rPr>
  </w:style>
  <w:style w:type="character" w:customStyle="1" w:styleId="TextodenotaderodapChar">
    <w:name w:val="Texto de nota de rodapé Char"/>
    <w:basedOn w:val="Fontepargpadro"/>
    <w:link w:val="Textodenotaderodap"/>
    <w:rsid w:val="007C31A7"/>
    <w:rPr>
      <w:rFonts w:ascii="Times New Roman" w:eastAsia="Times New Roman" w:hAnsi="Times New Roman" w:cs="Times New Roman"/>
      <w:sz w:val="20"/>
      <w:szCs w:val="20"/>
      <w:lang w:eastAsia="pt-BR"/>
    </w:rPr>
  </w:style>
  <w:style w:type="character" w:styleId="Refdenotaderodap">
    <w:name w:val="footnote reference"/>
    <w:rsid w:val="007C31A7"/>
    <w:rPr>
      <w:vertAlign w:val="superscript"/>
    </w:rPr>
  </w:style>
  <w:style w:type="paragraph" w:customStyle="1" w:styleId="Standard">
    <w:name w:val="Standard"/>
    <w:rsid w:val="007C31A7"/>
    <w:pPr>
      <w:suppressAutoHyphens/>
      <w:autoSpaceDN w:val="0"/>
      <w:spacing w:after="0" w:line="240" w:lineRule="auto"/>
      <w:textAlignment w:val="baseline"/>
    </w:pPr>
    <w:rPr>
      <w:rFonts w:ascii="Tahoma" w:eastAsia="SimSun" w:hAnsi="Tahoma" w:cs="Tahoma"/>
      <w:kern w:val="3"/>
      <w:sz w:val="21"/>
      <w:szCs w:val="21"/>
      <w:lang w:eastAsia="zh-CN" w:bidi="hi-IN"/>
    </w:rPr>
  </w:style>
  <w:style w:type="character" w:customStyle="1" w:styleId="a-size-large">
    <w:name w:val="a-size-large"/>
    <w:basedOn w:val="Fontepargpadro"/>
    <w:rsid w:val="007C31A7"/>
  </w:style>
  <w:style w:type="character" w:customStyle="1" w:styleId="a-size-medium">
    <w:name w:val="a-size-medium"/>
    <w:basedOn w:val="Fontepargpadro"/>
    <w:rsid w:val="007C31A7"/>
  </w:style>
  <w:style w:type="character" w:customStyle="1" w:styleId="a-color-secondary">
    <w:name w:val="a-color-secondary"/>
    <w:basedOn w:val="Fontepargpadro"/>
    <w:rsid w:val="007C31A7"/>
  </w:style>
  <w:style w:type="paragraph" w:styleId="SemEspaamento">
    <w:name w:val="No Spacing"/>
    <w:uiPriority w:val="1"/>
    <w:qFormat/>
    <w:rsid w:val="002300DF"/>
    <w:pPr>
      <w:autoSpaceDN w:val="0"/>
      <w:spacing w:after="0" w:line="240" w:lineRule="auto"/>
      <w:textAlignment w:val="baseline"/>
    </w:pPr>
    <w:rPr>
      <w:rFonts w:ascii="Tahoma" w:eastAsia="SimSun" w:hAnsi="Tahoma" w:cs="Mangal"/>
      <w:kern w:val="3"/>
      <w:sz w:val="21"/>
      <w:szCs w:val="19"/>
      <w:lang w:eastAsia="zh-CN" w:bidi="hi-IN"/>
    </w:rPr>
  </w:style>
  <w:style w:type="paragraph" w:customStyle="1" w:styleId="01TITULO4">
    <w:name w:val="01_TITULO_4"/>
    <w:basedOn w:val="01TITULO3"/>
    <w:rsid w:val="00BF2335"/>
    <w:rPr>
      <w:sz w:val="28"/>
    </w:rPr>
  </w:style>
  <w:style w:type="paragraph" w:customStyle="1" w:styleId="01TITULOVINHETA2">
    <w:name w:val="01_TITULO_VINHETA_2"/>
    <w:basedOn w:val="03TITULOTABELAS1"/>
    <w:rsid w:val="00BF2335"/>
    <w:pPr>
      <w:spacing w:before="57" w:after="57"/>
      <w:jc w:val="left"/>
    </w:pPr>
    <w:rPr>
      <w:sz w:val="24"/>
    </w:rPr>
  </w:style>
  <w:style w:type="paragraph" w:customStyle="1" w:styleId="01TITULOVINHETA1">
    <w:name w:val="01_TITULO_VINHETA_1"/>
    <w:basedOn w:val="01TITULOVINHETA2"/>
    <w:rsid w:val="00BF2335"/>
    <w:pPr>
      <w:spacing w:before="170" w:after="80"/>
    </w:pPr>
    <w:rPr>
      <w:sz w:val="28"/>
    </w:rPr>
  </w:style>
  <w:style w:type="paragraph" w:customStyle="1" w:styleId="02LYLIVRE">
    <w:name w:val="02_LY_LIVRE"/>
    <w:basedOn w:val="Normal"/>
    <w:uiPriority w:val="99"/>
    <w:rsid w:val="00BF2335"/>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customStyle="1" w:styleId="02LYTEXTOPRINCIPALITEM">
    <w:name w:val="02_LY_TEXTO_PRINCIPAL_ITEM"/>
    <w:basedOn w:val="Normal"/>
    <w:uiPriority w:val="99"/>
    <w:qFormat/>
    <w:rsid w:val="00BF2335"/>
    <w:pPr>
      <w:widowControl w:val="0"/>
      <w:numPr>
        <w:numId w:val="18"/>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paragraph" w:customStyle="1" w:styleId="02TEXTOITEM">
    <w:name w:val="02_TEXTO_ITEM"/>
    <w:basedOn w:val="02TEXTOPRINCIPAL"/>
    <w:rsid w:val="00BF2335"/>
    <w:pPr>
      <w:spacing w:before="28" w:after="28"/>
      <w:ind w:left="284" w:hanging="284"/>
    </w:pPr>
  </w:style>
  <w:style w:type="paragraph" w:customStyle="1" w:styleId="05ATIVIDADES">
    <w:name w:val="05_ATIVIDADES"/>
    <w:basedOn w:val="02TEXTOITEM"/>
    <w:rsid w:val="00BF2335"/>
    <w:pPr>
      <w:tabs>
        <w:tab w:val="right" w:pos="279"/>
      </w:tabs>
      <w:spacing w:before="57" w:after="57"/>
      <w:ind w:left="340" w:hanging="340"/>
    </w:pPr>
  </w:style>
  <w:style w:type="paragraph" w:customStyle="1" w:styleId="05ATIVIDADEMARQUE">
    <w:name w:val="05_ATIVIDADE_MARQUE"/>
    <w:basedOn w:val="05ATIVIDADES"/>
    <w:rsid w:val="00BF2335"/>
    <w:pPr>
      <w:tabs>
        <w:tab w:val="clear" w:pos="279"/>
      </w:tabs>
      <w:ind w:left="567" w:hanging="567"/>
    </w:pPr>
  </w:style>
  <w:style w:type="paragraph" w:customStyle="1" w:styleId="05LINHASRESPOSTA">
    <w:name w:val="05_LINHAS RESPOSTA"/>
    <w:basedOn w:val="05ATIVIDADES"/>
    <w:rsid w:val="00BF2335"/>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LEGENDA">
    <w:name w:val="06_LEGENDA"/>
    <w:basedOn w:val="06CREDITO"/>
    <w:rsid w:val="00BF2335"/>
    <w:pPr>
      <w:spacing w:before="60" w:after="60"/>
    </w:pPr>
    <w:rPr>
      <w:sz w:val="20"/>
    </w:rPr>
  </w:style>
  <w:style w:type="character" w:styleId="MenoPendente">
    <w:name w:val="Unresolved Mention"/>
    <w:basedOn w:val="Fontepargpadro"/>
    <w:uiPriority w:val="99"/>
    <w:semiHidden/>
    <w:unhideWhenUsed/>
    <w:rsid w:val="00410387"/>
    <w:rPr>
      <w:color w:val="605E5C"/>
      <w:shd w:val="clear" w:color="auto" w:fill="E1DFDD"/>
    </w:rPr>
  </w:style>
  <w:style w:type="character" w:styleId="HiperlinkVisitado">
    <w:name w:val="FollowedHyperlink"/>
    <w:basedOn w:val="Fontepargpadro"/>
    <w:uiPriority w:val="99"/>
    <w:semiHidden/>
    <w:unhideWhenUsed/>
    <w:rsid w:val="00B146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827631">
      <w:bodyDiv w:val="1"/>
      <w:marLeft w:val="0"/>
      <w:marRight w:val="0"/>
      <w:marTop w:val="0"/>
      <w:marBottom w:val="0"/>
      <w:divBdr>
        <w:top w:val="none" w:sz="0" w:space="0" w:color="auto"/>
        <w:left w:val="none" w:sz="0" w:space="0" w:color="auto"/>
        <w:bottom w:val="none" w:sz="0" w:space="0" w:color="auto"/>
        <w:right w:val="none" w:sz="0" w:space="0" w:color="auto"/>
      </w:divBdr>
    </w:div>
    <w:div w:id="708804328">
      <w:bodyDiv w:val="1"/>
      <w:marLeft w:val="0"/>
      <w:marRight w:val="0"/>
      <w:marTop w:val="0"/>
      <w:marBottom w:val="0"/>
      <w:divBdr>
        <w:top w:val="none" w:sz="0" w:space="0" w:color="auto"/>
        <w:left w:val="none" w:sz="0" w:space="0" w:color="auto"/>
        <w:bottom w:val="none" w:sz="0" w:space="0" w:color="auto"/>
        <w:right w:val="none" w:sz="0" w:space="0" w:color="auto"/>
      </w:divBdr>
    </w:div>
    <w:div w:id="826633722">
      <w:bodyDiv w:val="1"/>
      <w:marLeft w:val="0"/>
      <w:marRight w:val="0"/>
      <w:marTop w:val="0"/>
      <w:marBottom w:val="0"/>
      <w:divBdr>
        <w:top w:val="none" w:sz="0" w:space="0" w:color="auto"/>
        <w:left w:val="none" w:sz="0" w:space="0" w:color="auto"/>
        <w:bottom w:val="none" w:sz="0" w:space="0" w:color="auto"/>
        <w:right w:val="none" w:sz="0" w:space="0" w:color="auto"/>
      </w:divBdr>
    </w:div>
    <w:div w:id="1919514935">
      <w:bodyDiv w:val="1"/>
      <w:marLeft w:val="0"/>
      <w:marRight w:val="0"/>
      <w:marTop w:val="0"/>
      <w:marBottom w:val="0"/>
      <w:divBdr>
        <w:top w:val="none" w:sz="0" w:space="0" w:color="auto"/>
        <w:left w:val="none" w:sz="0" w:space="0" w:color="auto"/>
        <w:bottom w:val="none" w:sz="0" w:space="0" w:color="auto"/>
        <w:right w:val="none" w:sz="0" w:space="0" w:color="auto"/>
      </w:divBdr>
    </w:div>
    <w:div w:id="2042051371">
      <w:bodyDiv w:val="1"/>
      <w:marLeft w:val="0"/>
      <w:marRight w:val="0"/>
      <w:marTop w:val="0"/>
      <w:marBottom w:val="0"/>
      <w:divBdr>
        <w:top w:val="none" w:sz="0" w:space="0" w:color="auto"/>
        <w:left w:val="none" w:sz="0" w:space="0" w:color="auto"/>
        <w:bottom w:val="none" w:sz="0" w:space="0" w:color="auto"/>
        <w:right w:val="none" w:sz="0" w:space="0" w:color="auto"/>
      </w:divBdr>
    </w:div>
    <w:div w:id="209689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eriodicos.ses.sp.bvs.br/scielo.php?script=sci_arttext&amp;pid=S1809-76342010000200007&amp;lng=pt" TargetMode="External"/><Relationship Id="rId13" Type="http://schemas.openxmlformats.org/officeDocument/2006/relationships/hyperlink" Target="http://chc.org.br/a-ciencia-do-descobrimento/"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scielo.br/scielo.php?pid=S0102-64452007000200002&amp;script=sci_abstract&amp;tlng=pt" TargetMode="External"/><Relationship Id="rId12" Type="http://schemas.openxmlformats.org/officeDocument/2006/relationships/hyperlink" Target="http://chc.org.br/acervo/550-anos-de-leonardo-da-vinci/" TargetMode="External"/><Relationship Id="rId17" Type="http://schemas.openxmlformats.org/officeDocument/2006/relationships/hyperlink" Target="https://acervodigital.unesp.br/handle/unesp/337784"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nciclopedia.itaucultural.org.br/"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ffizi.i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tlas.fgv.br/marcos/grandes-navegacoes/mapas/grandes-navegacoes" TargetMode="External"/><Relationship Id="rId23" Type="http://schemas.openxmlformats.org/officeDocument/2006/relationships/footer" Target="footer3.xml"/><Relationship Id="rId10" Type="http://schemas.openxmlformats.org/officeDocument/2006/relationships/hyperlink" Target="http://en.chateauversailles.fr/"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scielo.br/scielo.php?script=sci_arttext&amp;pid=S0103-20702001000100005&amp;lng=pt&amp;nrm=iso" TargetMode="External"/><Relationship Id="rId14" Type="http://schemas.openxmlformats.org/officeDocument/2006/relationships/hyperlink" Target="http://chc.org.br/a-ciencia-do-descobrimento"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14</Pages>
  <Words>4216</Words>
  <Characters>22770</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F. Dias</dc:creator>
  <cp:keywords/>
  <dc:description/>
  <cp:lastModifiedBy>Hugo Susumu Matsubayashi</cp:lastModifiedBy>
  <cp:revision>23</cp:revision>
  <dcterms:created xsi:type="dcterms:W3CDTF">2018-10-10T15:54:00Z</dcterms:created>
  <dcterms:modified xsi:type="dcterms:W3CDTF">2018-10-18T14:22:00Z</dcterms:modified>
</cp:coreProperties>
</file>