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2A465" w14:textId="77777777" w:rsidR="00106683" w:rsidRPr="00341A28" w:rsidRDefault="00106683" w:rsidP="0010668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9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3</w:t>
      </w:r>
      <w:r w:rsidRPr="00341A28">
        <w:rPr>
          <w:b w:val="0"/>
        </w:rPr>
        <w:t>º</w:t>
      </w:r>
    </w:p>
    <w:p w14:paraId="5149957A" w14:textId="77777777" w:rsidR="00106683" w:rsidRPr="00341A28" w:rsidRDefault="00106683" w:rsidP="00106683"/>
    <w:p w14:paraId="0EF83A8C" w14:textId="77777777" w:rsidR="00106683" w:rsidRPr="00341A28" w:rsidRDefault="00106683" w:rsidP="00106683">
      <w:pPr>
        <w:pStyle w:val="01TITULO1"/>
      </w:pPr>
      <w:r w:rsidRPr="00341A28">
        <w:t>SEQUÊNCIA DIDÁTICA 1</w:t>
      </w:r>
    </w:p>
    <w:p w14:paraId="63EABC70" w14:textId="77777777" w:rsidR="00106683" w:rsidRPr="00341A28" w:rsidRDefault="00106683" w:rsidP="00106683">
      <w:pPr>
        <w:pStyle w:val="01TITULO1"/>
      </w:pPr>
      <w:r w:rsidRPr="004273EC">
        <w:t>Diversidade cultural no continente asiático</w:t>
      </w:r>
    </w:p>
    <w:p w14:paraId="3F4BFBA4" w14:textId="77777777" w:rsidR="00106683" w:rsidRDefault="00106683" w:rsidP="00106683">
      <w:pPr>
        <w:pStyle w:val="02TEXTOPRINCIPAL"/>
      </w:pPr>
    </w:p>
    <w:p w14:paraId="61018C15" w14:textId="77777777" w:rsidR="00106683" w:rsidRPr="00892E1F" w:rsidRDefault="00106683" w:rsidP="00106683">
      <w:pPr>
        <w:pStyle w:val="02TEXTOPRINCIPAL"/>
      </w:pPr>
    </w:p>
    <w:p w14:paraId="1367E2BD" w14:textId="77777777" w:rsidR="00106683" w:rsidRDefault="00106683" w:rsidP="00106683">
      <w:pPr>
        <w:pStyle w:val="01TITULO2"/>
      </w:pPr>
      <w:r w:rsidRPr="00E75A70">
        <w:t>Objetivos de aprendizagem</w:t>
      </w:r>
    </w:p>
    <w:p w14:paraId="13722FB9" w14:textId="77777777" w:rsidR="00106683" w:rsidRDefault="00106683" w:rsidP="00106683">
      <w:pPr>
        <w:pStyle w:val="02TEXTOPRINCIPAL"/>
      </w:pPr>
    </w:p>
    <w:p w14:paraId="1E9D957D" w14:textId="77777777" w:rsidR="00106683" w:rsidRPr="004273EC" w:rsidRDefault="00106683" w:rsidP="00106683">
      <w:pPr>
        <w:pStyle w:val="02TEXTOPRINCIPALBULLET"/>
        <w:numPr>
          <w:ilvl w:val="0"/>
          <w:numId w:val="2"/>
        </w:numPr>
      </w:pPr>
      <w:r w:rsidRPr="004273EC">
        <w:t>Compreender a noção de minoria étnica.</w:t>
      </w:r>
    </w:p>
    <w:p w14:paraId="1E7CA89D" w14:textId="77777777" w:rsidR="00106683" w:rsidRPr="004273EC" w:rsidRDefault="00106683" w:rsidP="00106683">
      <w:pPr>
        <w:pStyle w:val="02TEXTOPRINCIPALBULLET"/>
        <w:numPr>
          <w:ilvl w:val="0"/>
          <w:numId w:val="2"/>
        </w:numPr>
      </w:pPr>
      <w:r w:rsidRPr="004273EC">
        <w:t>Discutir aspectos sociais e políticos da multiplicidade cultural.</w:t>
      </w:r>
    </w:p>
    <w:p w14:paraId="2F5D5E76" w14:textId="77777777" w:rsidR="00106683" w:rsidRDefault="00106683" w:rsidP="00106683">
      <w:pPr>
        <w:pStyle w:val="02TEXTOPRINCIPALBULLET"/>
        <w:numPr>
          <w:ilvl w:val="0"/>
          <w:numId w:val="2"/>
        </w:numPr>
      </w:pPr>
      <w:r w:rsidRPr="004273EC">
        <w:t>Comparar argumentos sobre os direitos das minorias étnicas.</w:t>
      </w:r>
    </w:p>
    <w:p w14:paraId="2BFD9D06" w14:textId="77777777" w:rsidR="00106683" w:rsidRDefault="00106683" w:rsidP="00106683">
      <w:pPr>
        <w:pStyle w:val="02TEXTOPRINCIPAL"/>
        <w:rPr>
          <w:b/>
        </w:rPr>
      </w:pPr>
    </w:p>
    <w:p w14:paraId="3B7DC5F2" w14:textId="77777777" w:rsidR="00106683" w:rsidRDefault="00106683" w:rsidP="00106683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4273EC">
        <w:t>As manifestações culturais na formação populacional.</w:t>
      </w:r>
    </w:p>
    <w:p w14:paraId="631FBBCA" w14:textId="77777777" w:rsidR="00106683" w:rsidRPr="00341A28" w:rsidRDefault="00106683" w:rsidP="00106683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4273EC">
        <w:rPr>
          <w:b/>
        </w:rPr>
        <w:t>EF09GE03</w:t>
      </w:r>
      <w:r w:rsidRPr="00341A28">
        <w:rPr>
          <w:b/>
        </w:rPr>
        <w:t>)</w:t>
      </w:r>
      <w:r w:rsidRPr="00341A28">
        <w:t xml:space="preserve"> </w:t>
      </w:r>
      <w:r w:rsidRPr="004273EC">
        <w:t>Identificar diferentes manifestações culturais de minorias étnicas como forma de compreender a multiplicidade cultural na escala mundial, defendendo o princípio do respeito às diferenças.</w:t>
      </w:r>
    </w:p>
    <w:p w14:paraId="53741D48" w14:textId="77777777" w:rsidR="00106683" w:rsidRPr="00892E1F" w:rsidRDefault="00106683" w:rsidP="00106683">
      <w:pPr>
        <w:pStyle w:val="02TEXTOPRINCIPAL"/>
      </w:pPr>
    </w:p>
    <w:p w14:paraId="28943863" w14:textId="77777777" w:rsidR="00106683" w:rsidRDefault="00106683" w:rsidP="00106683">
      <w:pPr>
        <w:pStyle w:val="01TITULO2"/>
      </w:pPr>
      <w:r w:rsidRPr="00E75A70">
        <w:t xml:space="preserve">Tempo </w:t>
      </w:r>
      <w:r>
        <w:t>estimado</w:t>
      </w:r>
    </w:p>
    <w:p w14:paraId="5943F0A6" w14:textId="77777777" w:rsidR="00106683" w:rsidRPr="0085636B" w:rsidRDefault="00106683" w:rsidP="00106683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2</w:t>
      </w:r>
      <w:r w:rsidRPr="0085636B">
        <w:rPr>
          <w:b w:val="0"/>
          <w:sz w:val="36"/>
          <w:szCs w:val="36"/>
        </w:rPr>
        <w:t xml:space="preserve"> aulas</w:t>
      </w:r>
    </w:p>
    <w:p w14:paraId="1E740379" w14:textId="77777777" w:rsidR="00106683" w:rsidRDefault="00106683" w:rsidP="00106683">
      <w:pPr>
        <w:pStyle w:val="02TEXTOPRINCIPAL"/>
      </w:pPr>
    </w:p>
    <w:p w14:paraId="63B5F366" w14:textId="77777777" w:rsidR="00106683" w:rsidRDefault="00106683" w:rsidP="00106683">
      <w:pPr>
        <w:pStyle w:val="01TITULO2"/>
      </w:pPr>
      <w:r>
        <w:t>Recursos didáticos</w:t>
      </w:r>
    </w:p>
    <w:p w14:paraId="564783F8" w14:textId="77777777" w:rsidR="00106683" w:rsidRPr="00341A28" w:rsidRDefault="00106683" w:rsidP="00106683">
      <w:pPr>
        <w:pStyle w:val="02TEXTOPRINCIPAL"/>
      </w:pPr>
    </w:p>
    <w:p w14:paraId="109E9ADC" w14:textId="77777777" w:rsidR="00106683" w:rsidRDefault="00106683" w:rsidP="00106683">
      <w:pPr>
        <w:pStyle w:val="02TEXTOPRINCIPALBULLET"/>
        <w:numPr>
          <w:ilvl w:val="0"/>
          <w:numId w:val="2"/>
        </w:numPr>
      </w:pPr>
      <w:r w:rsidRPr="004273EC">
        <w:t>Meios de pesquisa (internet, atlas geográfico, enciclopédias etc.), folhas de papel sulfite A4, material para desenho (lápis, canetas, régua etc.).</w:t>
      </w:r>
    </w:p>
    <w:p w14:paraId="2FA7B4A0" w14:textId="77777777" w:rsidR="00106683" w:rsidRDefault="00106683" w:rsidP="0010668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FC93BA3" w14:textId="77777777" w:rsidR="00106683" w:rsidRDefault="00106683" w:rsidP="00106683">
      <w:pPr>
        <w:pStyle w:val="01TITULO2"/>
      </w:pPr>
      <w:r>
        <w:lastRenderedPageBreak/>
        <w:t>Desenvolvimento da sequência didática</w:t>
      </w:r>
    </w:p>
    <w:p w14:paraId="7601AA10" w14:textId="77777777" w:rsidR="00106683" w:rsidRDefault="00106683" w:rsidP="00106683">
      <w:pPr>
        <w:pStyle w:val="02TEXTOPRINCIPAL"/>
      </w:pPr>
    </w:p>
    <w:p w14:paraId="38E61D73" w14:textId="77777777" w:rsidR="00106683" w:rsidRDefault="00106683" w:rsidP="00106683">
      <w:pPr>
        <w:pStyle w:val="01TITULO3"/>
      </w:pPr>
      <w:r>
        <w:t>Aula 1</w:t>
      </w:r>
    </w:p>
    <w:p w14:paraId="6F04A582" w14:textId="77777777" w:rsidR="00106683" w:rsidRPr="004273EC" w:rsidRDefault="00106683" w:rsidP="00106683">
      <w:pPr>
        <w:pStyle w:val="02TEXTOPRINCIPAL"/>
      </w:pPr>
      <w:r w:rsidRPr="004273EC">
        <w:t xml:space="preserve">Inicie a aula organizando os alunos em semicírculo. Informe que a aula terá duas etapas: na primeira, haverá uma exposição sobre a noção de minoria étnica, apresentando-se exemplos de tensões políticas e sociais que envolvem as minorias étnicas em algumas regiões da Ásia; na segunda, os alunos vão apresentar seu ponto de vista sobre as questões </w:t>
      </w:r>
      <w:r>
        <w:t>abordadas</w:t>
      </w:r>
      <w:r w:rsidRPr="004273EC">
        <w:t xml:space="preserve">. </w:t>
      </w:r>
    </w:p>
    <w:p w14:paraId="204E592D" w14:textId="77777777" w:rsidR="00106683" w:rsidRPr="004273EC" w:rsidRDefault="00106683" w:rsidP="00106683">
      <w:pPr>
        <w:pStyle w:val="02TEXTOPRINCIPAL"/>
      </w:pPr>
      <w:r w:rsidRPr="004273EC">
        <w:t xml:space="preserve">Na primeira metade da aula, explique que o termo </w:t>
      </w:r>
      <w:r w:rsidRPr="004273EC">
        <w:rPr>
          <w:b/>
        </w:rPr>
        <w:t>etnia</w:t>
      </w:r>
      <w:r w:rsidRPr="004273EC">
        <w:t xml:space="preserve"> se refere a um grupo que se reconhece como herdeiro de uma tradição cultural, muitas vezes vinculado a uma história comum e a uma territorialidade. </w:t>
      </w:r>
    </w:p>
    <w:p w14:paraId="78BFCB04" w14:textId="5FA786B8" w:rsidR="00106683" w:rsidRPr="004273EC" w:rsidRDefault="00106683" w:rsidP="00106683">
      <w:pPr>
        <w:pStyle w:val="02TEXTOPRINCIPAL"/>
      </w:pPr>
      <w:r w:rsidRPr="004273EC">
        <w:t xml:space="preserve">No decorrer da história, entretanto, de acordo com as mudanças fronteiriças, muitos grupos étnicos perderam a posse de seus territórios ou foram incluídos a </w:t>
      </w:r>
      <w:r w:rsidRPr="003E1B73">
        <w:t>países</w:t>
      </w:r>
      <w:r w:rsidRPr="004273EC">
        <w:t xml:space="preserve"> recém-formados. Nesse contexto, esses grupos se tornam minorias em termos </w:t>
      </w:r>
      <w:r w:rsidRPr="003E1B73">
        <w:t>políticos</w:t>
      </w:r>
      <w:r w:rsidRPr="004273EC">
        <w:t xml:space="preserve">, já que não possuem uma representação política adequada nos países </w:t>
      </w:r>
      <w:r>
        <w:t>onde</w:t>
      </w:r>
      <w:r w:rsidRPr="004273EC">
        <w:t xml:space="preserve"> vivem. Note que o termo </w:t>
      </w:r>
      <w:r w:rsidRPr="004273EC">
        <w:rPr>
          <w:b/>
        </w:rPr>
        <w:t>minorias</w:t>
      </w:r>
      <w:r w:rsidRPr="004273EC">
        <w:t xml:space="preserve"> se refere à baixa representação política desses povos</w:t>
      </w:r>
      <w:r>
        <w:t>,</w:t>
      </w:r>
      <w:r w:rsidRPr="004273EC">
        <w:t xml:space="preserve"> não ao </w:t>
      </w:r>
      <w:r>
        <w:t xml:space="preserve">seu </w:t>
      </w:r>
      <w:r w:rsidRPr="004273EC">
        <w:t xml:space="preserve">total de membros. </w:t>
      </w:r>
    </w:p>
    <w:p w14:paraId="70DC5714" w14:textId="77777777" w:rsidR="00106683" w:rsidRPr="004273EC" w:rsidRDefault="00106683" w:rsidP="00106683">
      <w:pPr>
        <w:pStyle w:val="02TEXTOPRINCIPAL"/>
      </w:pPr>
      <w:r w:rsidRPr="004273EC">
        <w:t xml:space="preserve">Informe aos alunos que, em algumas situações, as diferenças culturais e religiosas entre os diferentes grupos que habitam um mesmo território são ampliadas por disputas relativas ao controle político ou ao uso de recursos naturais estratégicos. É importante que os alunos percebam que as disputas e tensões étnicas têm origem complexa e extrapolam a questão puramente cultural. Em geral, não se trata apenas de racismo ou preconceito étnico, mas de uma disputa pelo poder político e, muitas vezes, pelo controle de recursos. </w:t>
      </w:r>
    </w:p>
    <w:p w14:paraId="50059991" w14:textId="77777777" w:rsidR="00106683" w:rsidRPr="004273EC" w:rsidRDefault="00106683" w:rsidP="00106683">
      <w:pPr>
        <w:pStyle w:val="02TEXTOPRINCIPAL"/>
      </w:pPr>
      <w:r w:rsidRPr="004273EC">
        <w:t xml:space="preserve">Nesse momento, </w:t>
      </w:r>
      <w:r>
        <w:t>auxilie</w:t>
      </w:r>
      <w:r w:rsidRPr="004273EC">
        <w:t xml:space="preserve"> os alunos </w:t>
      </w:r>
      <w:r>
        <w:t xml:space="preserve">a </w:t>
      </w:r>
      <w:r w:rsidRPr="004273EC">
        <w:t>desenvolv</w:t>
      </w:r>
      <w:r>
        <w:t>er</w:t>
      </w:r>
      <w:r w:rsidRPr="004273EC">
        <w:t xml:space="preserve"> sentimentos de empatia pelas pessoas que enfrentam esses problemas. Ajude-os a perceber que a identidade cultural faz parte da constituição da subjetividade das pessoas e que abrir mão dessa identidade pode causar sérios danos emocionais, sociais e culturais. Além disso, a opressão a grupos minoritários pode significar a destruição de traços culturais e tradições importantes para o conjunto da humanidade. </w:t>
      </w:r>
    </w:p>
    <w:p w14:paraId="01E140E6" w14:textId="2A5B783C" w:rsidR="00106683" w:rsidRPr="004273EC" w:rsidRDefault="00106683" w:rsidP="00106683">
      <w:pPr>
        <w:pStyle w:val="02TEXTOPRINCIPAL"/>
      </w:pPr>
      <w:r w:rsidRPr="004273EC">
        <w:t xml:space="preserve">Para facilitar o desenvolvimento da empatia, crie situações hipotéticas que demonstrem as dificuldades e </w:t>
      </w:r>
      <w:r>
        <w:t xml:space="preserve">os </w:t>
      </w:r>
      <w:r w:rsidRPr="004273EC">
        <w:t xml:space="preserve">desconfortos que podem ser ocasionados pelo “apagamento” de uma identidade cultural. Um exemplo que pode ser explorado é o uso de uniforme nas escolas e a maneira como a obrigatoriedade pode trazer desconforto àqueles que desejam expressar sua individualidade por meio de sua forma de vestir. Amplie a discussão usando exemplos menos triviais, que envolvam a aplicação de restrições </w:t>
      </w:r>
      <w:r>
        <w:t>à</w:t>
      </w:r>
      <w:r w:rsidRPr="004273EC">
        <w:t xml:space="preserve"> fé, </w:t>
      </w:r>
      <w:r>
        <w:t xml:space="preserve">ao </w:t>
      </w:r>
      <w:r w:rsidRPr="004273EC">
        <w:t xml:space="preserve">modo de ver </w:t>
      </w:r>
      <w:r>
        <w:br/>
      </w:r>
      <w:r w:rsidRPr="004273EC">
        <w:t xml:space="preserve">a vida, </w:t>
      </w:r>
      <w:r>
        <w:t xml:space="preserve">a </w:t>
      </w:r>
      <w:r w:rsidRPr="004273EC">
        <w:t xml:space="preserve">comportamentos, hábitos, festividades e outros. Se julgar conveniente, crie situações hipotéticas que envolvam os gostos e hábitos da turma. É importante que eles percebam que esse “apagamento” cultural tem como resultado a dissolução de uma forma de existência, o que pode ocasionar a extinção física e/ou simbólica de um grupo. Ressalte que, por todos esses motivos, a Declaração dos Direitos Humanos garante </w:t>
      </w:r>
      <w:bookmarkStart w:id="0" w:name="_GoBack"/>
      <w:bookmarkEnd w:id="0"/>
      <w:r w:rsidRPr="004273EC">
        <w:t>o direito à autode</w:t>
      </w:r>
      <w:r>
        <w:t>te</w:t>
      </w:r>
      <w:r w:rsidRPr="004273EC">
        <w:t xml:space="preserve">rminação dos povos e </w:t>
      </w:r>
      <w:r>
        <w:t>à</w:t>
      </w:r>
      <w:r w:rsidRPr="004273EC">
        <w:t xml:space="preserve"> proteção de suas identidades e de seus modos de vida. </w:t>
      </w:r>
    </w:p>
    <w:p w14:paraId="39835647" w14:textId="77777777" w:rsidR="00106683" w:rsidRPr="004273EC" w:rsidRDefault="00106683" w:rsidP="00106683">
      <w:pPr>
        <w:pStyle w:val="02TEXTOPRINCIPAL"/>
      </w:pPr>
      <w:r w:rsidRPr="004273EC">
        <w:t xml:space="preserve">Prossiga apresentando aos alunos exemplos de conflitos étnicos envolvendo os países asiáticos. Como sugestão, explore as tensões entre sunitas e xiitas, </w:t>
      </w:r>
      <w:proofErr w:type="spellStart"/>
      <w:r w:rsidRPr="004273EC">
        <w:t>sikhis</w:t>
      </w:r>
      <w:proofErr w:type="spellEnd"/>
      <w:r w:rsidRPr="004273EC">
        <w:t xml:space="preserve"> e indianos, </w:t>
      </w:r>
      <w:proofErr w:type="spellStart"/>
      <w:r w:rsidRPr="004273EC">
        <w:t>rohingyas</w:t>
      </w:r>
      <w:proofErr w:type="spellEnd"/>
      <w:r w:rsidRPr="004273EC">
        <w:t xml:space="preserve"> e budistas, uigures e tibetanos em relação à China, entre outros. </w:t>
      </w:r>
    </w:p>
    <w:p w14:paraId="7E91A766" w14:textId="77777777" w:rsidR="00106683" w:rsidRDefault="00106683" w:rsidP="00106683">
      <w:pPr>
        <w:pStyle w:val="02TEXTOPRINCIPAL"/>
      </w:pPr>
      <w:r w:rsidRPr="004273EC">
        <w:t>Na segunda metade da aula, incentive os alunos a opinar sobre o tema. Verifique que posições eles apresentam e se elas são compatíveis com a premissa da multiculturalidade. Informe que na aula seguinte eles deverão pesquisar argumentos relativos aos lados envolvidos nessas disputas.</w:t>
      </w:r>
    </w:p>
    <w:p w14:paraId="34D00172" w14:textId="77777777" w:rsidR="00106683" w:rsidRDefault="00106683" w:rsidP="00106683"/>
    <w:p w14:paraId="2AD442F7" w14:textId="77777777" w:rsidR="00106683" w:rsidRDefault="00106683" w:rsidP="00106683">
      <w:pPr>
        <w:rPr>
          <w:rFonts w:eastAsia="Tahoma"/>
        </w:rPr>
      </w:pPr>
    </w:p>
    <w:p w14:paraId="2C19BB53" w14:textId="77777777" w:rsidR="00106683" w:rsidRDefault="00106683" w:rsidP="0010668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2341E77" w14:textId="77777777" w:rsidR="00106683" w:rsidRDefault="00106683" w:rsidP="00106683">
      <w:pPr>
        <w:pStyle w:val="01TITULO3"/>
      </w:pPr>
      <w:r>
        <w:lastRenderedPageBreak/>
        <w:t>Aula 2</w:t>
      </w:r>
    </w:p>
    <w:p w14:paraId="5481A7BA" w14:textId="15A24845" w:rsidR="00106683" w:rsidRPr="004273EC" w:rsidRDefault="00106683" w:rsidP="00106683">
      <w:pPr>
        <w:pStyle w:val="02TEXTOPRINCIPAL"/>
        <w:rPr>
          <w:bCs/>
        </w:rPr>
      </w:pPr>
      <w:r w:rsidRPr="004273EC">
        <w:rPr>
          <w:bCs/>
        </w:rPr>
        <w:t>Inicie a aula organizando os alunos em grupos. Disponibilize os meios para pesquisa (internet, atlas geográfico, enciclopédias etc.)</w:t>
      </w:r>
      <w:r>
        <w:rPr>
          <w:bCs/>
        </w:rPr>
        <w:t xml:space="preserve"> e</w:t>
      </w:r>
      <w:r w:rsidRPr="004273EC">
        <w:rPr>
          <w:bCs/>
        </w:rPr>
        <w:t xml:space="preserve"> </w:t>
      </w:r>
      <w:r>
        <w:rPr>
          <w:bCs/>
        </w:rPr>
        <w:t>i</w:t>
      </w:r>
      <w:r w:rsidRPr="004273EC">
        <w:rPr>
          <w:bCs/>
        </w:rPr>
        <w:t>nforme que a aula terá dois momentos</w:t>
      </w:r>
      <w:r>
        <w:rPr>
          <w:bCs/>
        </w:rPr>
        <w:t>:</w:t>
      </w:r>
      <w:r w:rsidRPr="004273EC">
        <w:rPr>
          <w:bCs/>
        </w:rPr>
        <w:t xml:space="preserve"> </w:t>
      </w:r>
      <w:r>
        <w:rPr>
          <w:bCs/>
        </w:rPr>
        <w:t>n</w:t>
      </w:r>
      <w:r w:rsidRPr="004273EC">
        <w:rPr>
          <w:bCs/>
        </w:rPr>
        <w:t>o primeiro, os alunos pesquisarão argumentos relacionados às partes envolvidas nos conflitos selecionados</w:t>
      </w:r>
      <w:r>
        <w:rPr>
          <w:bCs/>
        </w:rPr>
        <w:t>;</w:t>
      </w:r>
      <w:r w:rsidRPr="004273EC">
        <w:rPr>
          <w:bCs/>
        </w:rPr>
        <w:t xml:space="preserve"> </w:t>
      </w:r>
      <w:r>
        <w:rPr>
          <w:bCs/>
        </w:rPr>
        <w:t>n</w:t>
      </w:r>
      <w:r w:rsidRPr="004273EC">
        <w:rPr>
          <w:bCs/>
        </w:rPr>
        <w:t xml:space="preserve">o segundo, os argumentos serão comparados e compartilhados no grupo. </w:t>
      </w:r>
    </w:p>
    <w:p w14:paraId="0D0C6503" w14:textId="7B7EBB10" w:rsidR="00106683" w:rsidRDefault="00106683" w:rsidP="00106683">
      <w:pPr>
        <w:pStyle w:val="02TEXTOPRINCIPAL"/>
        <w:rPr>
          <w:bCs/>
        </w:rPr>
      </w:pPr>
      <w:r w:rsidRPr="004273EC">
        <w:rPr>
          <w:bCs/>
        </w:rPr>
        <w:t xml:space="preserve">Responsabilize cada grupo por um dos conflitos apresentados na aula anterior. Distribua folhas de papel A4 e solicite que pesquisem </w:t>
      </w:r>
      <w:r w:rsidRPr="0050450E">
        <w:rPr>
          <w:bCs/>
        </w:rPr>
        <w:t>informações</w:t>
      </w:r>
      <w:r w:rsidRPr="004273EC">
        <w:rPr>
          <w:bCs/>
        </w:rPr>
        <w:t xml:space="preserve"> acerca dos conflitos e organizem</w:t>
      </w:r>
      <w:r>
        <w:rPr>
          <w:bCs/>
        </w:rPr>
        <w:t>-nas</w:t>
      </w:r>
      <w:r w:rsidRPr="004273EC">
        <w:rPr>
          <w:bCs/>
        </w:rPr>
        <w:t xml:space="preserve"> em um diagrama que sintetize as questões que opõem diferentes grupos sociais. Oriente os alunos a manter a imparcialidade no momento da pesquisa</w:t>
      </w:r>
      <w:r>
        <w:rPr>
          <w:bCs/>
        </w:rPr>
        <w:t xml:space="preserve"> e c</w:t>
      </w:r>
      <w:r w:rsidRPr="004273EC">
        <w:rPr>
          <w:bCs/>
        </w:rPr>
        <w:t>ombine com eles um tempo para a execução dessa tarefa.</w:t>
      </w:r>
    </w:p>
    <w:p w14:paraId="2F8BE0C8" w14:textId="3F5BBEDF" w:rsidR="00106683" w:rsidRPr="004273EC" w:rsidRDefault="00106683" w:rsidP="00106683">
      <w:pPr>
        <w:pStyle w:val="02TEXTOPRINCIPAL"/>
        <w:rPr>
          <w:bCs/>
        </w:rPr>
      </w:pPr>
      <w:r w:rsidRPr="004273EC">
        <w:rPr>
          <w:bCs/>
        </w:rPr>
        <w:t>Na segunda parte da aula, solicite a cada equipe que apresente à classe os argumentos pesquisados. Durante essa etapa, faça problematizações e ajude os alunos a identificar traços distintivos e comuns que permei</w:t>
      </w:r>
      <w:r>
        <w:rPr>
          <w:bCs/>
        </w:rPr>
        <w:t>a</w:t>
      </w:r>
      <w:r w:rsidRPr="004273EC">
        <w:rPr>
          <w:bCs/>
        </w:rPr>
        <w:t xml:space="preserve">m as situações focalizadas. </w:t>
      </w:r>
    </w:p>
    <w:p w14:paraId="243B3771" w14:textId="39C16A53" w:rsidR="00106683" w:rsidRPr="004273EC" w:rsidRDefault="00106683" w:rsidP="00106683">
      <w:pPr>
        <w:pStyle w:val="02TEXTOPRINCIPAL"/>
        <w:rPr>
          <w:bCs/>
        </w:rPr>
      </w:pPr>
      <w:r w:rsidRPr="004273EC">
        <w:rPr>
          <w:bCs/>
        </w:rPr>
        <w:t>Finalize a aula demonstrando a importância da mediação e solução desses conflitos</w:t>
      </w:r>
      <w:r>
        <w:rPr>
          <w:bCs/>
        </w:rPr>
        <w:t xml:space="preserve"> e</w:t>
      </w:r>
      <w:r w:rsidRPr="004273EC">
        <w:rPr>
          <w:bCs/>
        </w:rPr>
        <w:t xml:space="preserve"> </w:t>
      </w:r>
      <w:r>
        <w:rPr>
          <w:bCs/>
        </w:rPr>
        <w:t>r</w:t>
      </w:r>
      <w:r w:rsidRPr="004273EC">
        <w:rPr>
          <w:bCs/>
        </w:rPr>
        <w:t>essalt</w:t>
      </w:r>
      <w:r>
        <w:rPr>
          <w:bCs/>
        </w:rPr>
        <w:t>ando</w:t>
      </w:r>
      <w:r w:rsidRPr="004273EC">
        <w:rPr>
          <w:bCs/>
        </w:rPr>
        <w:t xml:space="preserve"> as vantagens da multiculturalidade e a necessidade de respeitarmos todas as formas de existência. </w:t>
      </w:r>
    </w:p>
    <w:p w14:paraId="0ECABB47" w14:textId="77777777" w:rsidR="00106683" w:rsidRDefault="00106683" w:rsidP="00106683">
      <w:pPr>
        <w:pStyle w:val="02TEXTOPRINCIPAL"/>
      </w:pPr>
    </w:p>
    <w:p w14:paraId="127F4260" w14:textId="77777777" w:rsidR="00106683" w:rsidRPr="00341A28" w:rsidRDefault="00106683" w:rsidP="00106683">
      <w:pPr>
        <w:pStyle w:val="01TITULO4"/>
      </w:pPr>
      <w:r w:rsidRPr="00341A28">
        <w:t>Atividade complementar</w:t>
      </w:r>
    </w:p>
    <w:p w14:paraId="37221D77" w14:textId="77777777" w:rsidR="00106683" w:rsidRDefault="00106683" w:rsidP="00106683">
      <w:pPr>
        <w:pStyle w:val="02TEXTOPRINCIPAL"/>
      </w:pPr>
      <w:r w:rsidRPr="004273EC">
        <w:t xml:space="preserve">Proponha aos alunos a elaboração de um texto dissertativo-argumentativo sobre a necessidade de respeitarmos a diversidade cultural, étnica e religiosa. Recomende que usem o conteúdo das aulas como repertório para sua argumentação.   </w:t>
      </w:r>
    </w:p>
    <w:p w14:paraId="32D127BC" w14:textId="77777777" w:rsidR="00106683" w:rsidRDefault="00106683" w:rsidP="00106683">
      <w:pPr>
        <w:rPr>
          <w:rFonts w:eastAsia="Tahoma"/>
        </w:rPr>
      </w:pPr>
    </w:p>
    <w:p w14:paraId="1CEE3868" w14:textId="77777777" w:rsidR="00106683" w:rsidRDefault="00106683" w:rsidP="00106683">
      <w:pPr>
        <w:rPr>
          <w:rFonts w:eastAsia="Tahoma"/>
        </w:rPr>
      </w:pPr>
    </w:p>
    <w:p w14:paraId="79F6B0D7" w14:textId="77777777" w:rsidR="00106683" w:rsidRDefault="00106683" w:rsidP="0010668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7EB17C1" w14:textId="77777777" w:rsidR="00106683" w:rsidRPr="00D2236C" w:rsidRDefault="00106683" w:rsidP="00106683">
      <w:pPr>
        <w:pStyle w:val="01TITULO2"/>
      </w:pPr>
      <w:r w:rsidRPr="00D2236C">
        <w:lastRenderedPageBreak/>
        <w:t>Acompanhamento das aprendizagens</w:t>
      </w:r>
    </w:p>
    <w:p w14:paraId="60FAED1A" w14:textId="77777777" w:rsidR="00106683" w:rsidRPr="004273EC" w:rsidRDefault="00106683" w:rsidP="00106683">
      <w:pPr>
        <w:pStyle w:val="02TEXTOPRINCIPAL"/>
      </w:pPr>
      <w:r w:rsidRPr="004273EC">
        <w:t>As aprendizagens devem ser acompanhadas ao longo de toda a sequência didática. Para isso, observe a participação dos alunos nas aulas e no trabalho em grupo, avalie as dúvidas que apresentam e verifique se as estratégias adotadas são pertinentes</w:t>
      </w:r>
      <w:r>
        <w:t>,</w:t>
      </w:r>
      <w:r w:rsidRPr="004273EC">
        <w:t xml:space="preserve"> considerando os objetivos esperados. </w:t>
      </w:r>
    </w:p>
    <w:p w14:paraId="1566DBCF" w14:textId="77777777" w:rsidR="00106683" w:rsidRDefault="00106683" w:rsidP="00106683">
      <w:pPr>
        <w:pStyle w:val="02TEXTOPRINCIPAL"/>
      </w:pPr>
      <w:r w:rsidRPr="004273EC">
        <w:t>Para realizar o acompanhamento das aprendizagens, aplique as propostas de avaliação e de autoavaliação sugeridas a seguir.</w:t>
      </w:r>
    </w:p>
    <w:p w14:paraId="260B541D" w14:textId="77777777" w:rsidR="00106683" w:rsidRDefault="00106683" w:rsidP="00106683">
      <w:pPr>
        <w:pStyle w:val="02TEXTOPRINCIPAL"/>
      </w:pPr>
    </w:p>
    <w:p w14:paraId="1BA6B40E" w14:textId="77777777" w:rsidR="00106683" w:rsidRPr="00CC2754" w:rsidRDefault="00106683" w:rsidP="00106683">
      <w:pPr>
        <w:pStyle w:val="01TITULO4"/>
      </w:pPr>
      <w:r w:rsidRPr="00341A28">
        <w:t>Avaliação</w:t>
      </w:r>
    </w:p>
    <w:p w14:paraId="6556368E" w14:textId="77777777" w:rsidR="00106683" w:rsidRPr="007B196F" w:rsidRDefault="00106683" w:rsidP="00106683">
      <w:pPr>
        <w:pStyle w:val="02TEXTOPRINCIPAL"/>
      </w:pPr>
      <w:r w:rsidRPr="004273EC">
        <w:t>Analise as interações dos alunos ao longo das aulas e observe se eles compreendem a legitimidade das manifestações culturais de minorias étnicas e se são capazes de desenvolver atitudes de empatia e respeito às diferenças. Sugere-se também usar como instrumento de avaliação os textos argumentativos elaborados na atividade complementar.</w:t>
      </w:r>
    </w:p>
    <w:p w14:paraId="3777CBA4" w14:textId="77777777" w:rsidR="00106683" w:rsidRPr="00257ED3" w:rsidRDefault="00106683" w:rsidP="00106683">
      <w:pPr>
        <w:pStyle w:val="02TEXTOPRINCIPAL"/>
      </w:pPr>
      <w:r w:rsidRPr="007B196F">
        <w:t>Para ampliar o processo de avaliação, oriente-se pelas questões a seguir.</w:t>
      </w:r>
    </w:p>
    <w:p w14:paraId="09CC1531" w14:textId="77777777" w:rsidR="00106683" w:rsidRPr="004273EC" w:rsidRDefault="00106683" w:rsidP="00106683">
      <w:pPr>
        <w:pStyle w:val="02TEXTOPRINCIPALBULLET"/>
        <w:numPr>
          <w:ilvl w:val="0"/>
          <w:numId w:val="2"/>
        </w:numPr>
      </w:pPr>
      <w:r w:rsidRPr="004273EC">
        <w:t>O aluno participou das aulas expressando-se de forma educada e respeitando os momentos de fala do professor e dos colegas?</w:t>
      </w:r>
    </w:p>
    <w:p w14:paraId="7555BEA2" w14:textId="77777777" w:rsidR="00106683" w:rsidRPr="004273EC" w:rsidRDefault="00106683" w:rsidP="00106683">
      <w:pPr>
        <w:pStyle w:val="02TEXTOPRINCIPALBULLET"/>
        <w:numPr>
          <w:ilvl w:val="0"/>
          <w:numId w:val="2"/>
        </w:numPr>
      </w:pPr>
      <w:r w:rsidRPr="004273EC">
        <w:t xml:space="preserve">O aluno compreende as noções de etnia e minoria étnica? </w:t>
      </w:r>
    </w:p>
    <w:p w14:paraId="757F31C7" w14:textId="2A61D44B" w:rsidR="00106683" w:rsidRPr="004273EC" w:rsidRDefault="00106683" w:rsidP="00106683">
      <w:pPr>
        <w:pStyle w:val="02TEXTOPRINCIPALBULLET"/>
        <w:numPr>
          <w:ilvl w:val="0"/>
          <w:numId w:val="2"/>
        </w:numPr>
      </w:pPr>
      <w:r w:rsidRPr="004273EC">
        <w:t>O aluno reconhece a complexidade das questões étnicas</w:t>
      </w:r>
      <w:r>
        <w:t xml:space="preserve"> e</w:t>
      </w:r>
      <w:r w:rsidRPr="004273EC">
        <w:t xml:space="preserve"> </w:t>
      </w:r>
      <w:r>
        <w:t>c</w:t>
      </w:r>
      <w:r w:rsidRPr="004273EC">
        <w:t>ompreende que há uma multiplicidade de fatores relativos à sua origem?</w:t>
      </w:r>
    </w:p>
    <w:p w14:paraId="2BA592E9" w14:textId="77777777" w:rsidR="00106683" w:rsidRPr="004273EC" w:rsidRDefault="00106683" w:rsidP="00106683">
      <w:pPr>
        <w:pStyle w:val="02TEXTOPRINCIPALBULLET"/>
        <w:numPr>
          <w:ilvl w:val="0"/>
          <w:numId w:val="2"/>
        </w:numPr>
      </w:pPr>
      <w:r w:rsidRPr="004273EC">
        <w:t>O aluno é capaz de selecionar e analisar argumentos relacionados às tensões étnicas existentes no continente asiático?</w:t>
      </w:r>
    </w:p>
    <w:p w14:paraId="0A01B29D" w14:textId="77777777" w:rsidR="00106683" w:rsidRPr="004273EC" w:rsidRDefault="00106683" w:rsidP="00106683">
      <w:pPr>
        <w:pStyle w:val="02TEXTOPRINCIPALBULLET"/>
        <w:numPr>
          <w:ilvl w:val="0"/>
          <w:numId w:val="2"/>
        </w:numPr>
      </w:pPr>
      <w:r w:rsidRPr="004273EC">
        <w:t>O aluno demonstra empatia em relação às minorias étnicas envolvidas em tensões e conflitos?</w:t>
      </w:r>
    </w:p>
    <w:p w14:paraId="7E2DECD3" w14:textId="77777777" w:rsidR="00106683" w:rsidRDefault="00106683" w:rsidP="00106683">
      <w:pPr>
        <w:rPr>
          <w:rFonts w:eastAsia="Tahoma"/>
        </w:rPr>
      </w:pPr>
      <w:r>
        <w:br w:type="page"/>
      </w:r>
    </w:p>
    <w:p w14:paraId="42E358E8" w14:textId="77777777" w:rsidR="00106683" w:rsidRDefault="00106683" w:rsidP="00106683">
      <w:pPr>
        <w:pStyle w:val="01TITULO4"/>
      </w:pPr>
      <w:r>
        <w:lastRenderedPageBreak/>
        <w:t xml:space="preserve">Proposta de autoavaliação </w:t>
      </w:r>
    </w:p>
    <w:p w14:paraId="26D698AB" w14:textId="77777777" w:rsidR="00106683" w:rsidRDefault="00106683" w:rsidP="00106683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106683" w:rsidRPr="00343B43" w14:paraId="5F0FDED2" w14:textId="77777777" w:rsidTr="00DB5CFB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1ABB08A" w14:textId="77777777" w:rsidR="00106683" w:rsidRPr="00F76F0C" w:rsidRDefault="00106683" w:rsidP="00DB5CFB">
            <w:pPr>
              <w:pStyle w:val="03TITULOTABELAS1"/>
              <w:jc w:val="left"/>
              <w:rPr>
                <w:sz w:val="21"/>
              </w:rPr>
            </w:pPr>
            <w:r w:rsidRPr="00F76F0C">
              <w:rPr>
                <w:sz w:val="21"/>
              </w:rPr>
              <w:t xml:space="preserve">Responda a cada pergunta com um X </w:t>
            </w:r>
          </w:p>
          <w:p w14:paraId="02A05E80" w14:textId="77777777" w:rsidR="00106683" w:rsidRPr="00F76F0C" w:rsidRDefault="00106683" w:rsidP="00DB5CFB">
            <w:pPr>
              <w:pStyle w:val="03TITULOTABELAS1"/>
              <w:jc w:val="left"/>
              <w:rPr>
                <w:sz w:val="21"/>
              </w:rPr>
            </w:pPr>
            <w:r w:rsidRPr="00F76F0C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5D560919" w14:textId="77777777" w:rsidR="00106683" w:rsidRPr="00F76F0C" w:rsidRDefault="00106683" w:rsidP="00DB5CFB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48A7F18E" w14:textId="77777777" w:rsidR="00106683" w:rsidRPr="00F76F0C" w:rsidRDefault="00106683" w:rsidP="00DB5CFB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6DEAAD86" w14:textId="77777777" w:rsidR="00106683" w:rsidRPr="00F76F0C" w:rsidRDefault="00106683" w:rsidP="00DB5CFB">
            <w:pPr>
              <w:pStyle w:val="03TITULOTABELAS1"/>
              <w:rPr>
                <w:sz w:val="21"/>
              </w:rPr>
            </w:pPr>
            <w:r w:rsidRPr="00F76F0C">
              <w:rPr>
                <w:sz w:val="21"/>
              </w:rPr>
              <w:t>Não</w:t>
            </w:r>
          </w:p>
        </w:tc>
      </w:tr>
      <w:tr w:rsidR="00106683" w:rsidRPr="00343B43" w14:paraId="34ED218F" w14:textId="77777777" w:rsidTr="00DB5CF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EE402EA" w14:textId="77777777" w:rsidR="00106683" w:rsidRPr="00D077A9" w:rsidRDefault="00106683" w:rsidP="00DB5CFB">
            <w:pPr>
              <w:pStyle w:val="04TEXTOTABELAS"/>
            </w:pPr>
            <w:r w:rsidRPr="004273EC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0C50C90A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23D4C31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4A0B92F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6683" w:rsidRPr="00343B43" w14:paraId="5BAF7318" w14:textId="77777777" w:rsidTr="00DB5CFB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82D2A7E" w14:textId="77777777" w:rsidR="00106683" w:rsidRPr="00D077A9" w:rsidRDefault="00106683" w:rsidP="00DB5CFB">
            <w:pPr>
              <w:pStyle w:val="04TEXTOTABELAS"/>
            </w:pPr>
            <w:r w:rsidRPr="004273EC">
              <w:t>Compreendo as noções de etnia e minoria étnica?</w:t>
            </w:r>
          </w:p>
        </w:tc>
        <w:tc>
          <w:tcPr>
            <w:tcW w:w="1134" w:type="dxa"/>
            <w:vAlign w:val="center"/>
          </w:tcPr>
          <w:p w14:paraId="47C3D873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F5381DA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1A96C61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6683" w:rsidRPr="00343B43" w14:paraId="4FC3D95A" w14:textId="77777777" w:rsidTr="00DB5CF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4DF3FDA" w14:textId="77777777" w:rsidR="00106683" w:rsidRPr="00D077A9" w:rsidRDefault="00106683" w:rsidP="00DB5CFB">
            <w:pPr>
              <w:pStyle w:val="04TEXTOTABELAS"/>
            </w:pPr>
            <w:r w:rsidRPr="004273EC">
              <w:t>Sei que fatores geopolíticos e econômicos podem fomentar e agravar conflitos étnicos?</w:t>
            </w:r>
          </w:p>
        </w:tc>
        <w:tc>
          <w:tcPr>
            <w:tcW w:w="1134" w:type="dxa"/>
            <w:vAlign w:val="center"/>
          </w:tcPr>
          <w:p w14:paraId="33A17539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41ADC41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5808D92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6683" w:rsidRPr="00343B43" w14:paraId="6369333D" w14:textId="77777777" w:rsidTr="00DB5CF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7763E31" w14:textId="77777777" w:rsidR="00106683" w:rsidRPr="004273EC" w:rsidRDefault="00106683" w:rsidP="00DB5CFB">
            <w:pPr>
              <w:pStyle w:val="04TEXTOTABELAS"/>
            </w:pPr>
            <w:r w:rsidRPr="004273EC">
              <w:t>Sou capaz de selecionar e analisar argumentos relacionados às partes envolvidas em conflitos étnicos?</w:t>
            </w:r>
          </w:p>
        </w:tc>
        <w:tc>
          <w:tcPr>
            <w:tcW w:w="1134" w:type="dxa"/>
            <w:vAlign w:val="center"/>
          </w:tcPr>
          <w:p w14:paraId="7E3CB83C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7A74DF36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0A41FE9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6683" w:rsidRPr="00343B43" w14:paraId="494B4B67" w14:textId="77777777" w:rsidTr="00DB5CF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5DFA644" w14:textId="77777777" w:rsidR="00106683" w:rsidRPr="004273EC" w:rsidRDefault="00106683" w:rsidP="00DB5CFB">
            <w:pPr>
              <w:pStyle w:val="04TEXTOTABELAS"/>
            </w:pPr>
            <w:r w:rsidRPr="004273EC">
              <w:t>Sei apresentar argumentos sobre a necessidade de valorizar a diversidade étnica e cultural e de respeitar as minorias?</w:t>
            </w:r>
          </w:p>
        </w:tc>
        <w:tc>
          <w:tcPr>
            <w:tcW w:w="1134" w:type="dxa"/>
            <w:vAlign w:val="center"/>
          </w:tcPr>
          <w:p w14:paraId="7FFA693F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4A4A154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ACDEEB3" w14:textId="77777777" w:rsidR="00106683" w:rsidRPr="00343B43" w:rsidRDefault="00106683" w:rsidP="00DB5CFB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8988A5A" w14:textId="77777777" w:rsidR="00106683" w:rsidRDefault="00106683" w:rsidP="00106683"/>
    <w:p w14:paraId="3F009A07" w14:textId="77777777" w:rsidR="00106683" w:rsidRPr="00A91E2B" w:rsidRDefault="00106683" w:rsidP="00106683"/>
    <w:p w14:paraId="1521D7A3" w14:textId="77777777" w:rsidR="00106683" w:rsidRPr="005B112F" w:rsidRDefault="00106683" w:rsidP="00106683"/>
    <w:p w14:paraId="15F1C537" w14:textId="77777777" w:rsidR="00506A10" w:rsidRPr="00106683" w:rsidRDefault="00506A10" w:rsidP="00106683"/>
    <w:sectPr w:rsidR="00506A10" w:rsidRPr="00106683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12A57" w14:textId="77777777" w:rsidR="00F921D6" w:rsidRDefault="00F921D6">
      <w:r>
        <w:separator/>
      </w:r>
    </w:p>
  </w:endnote>
  <w:endnote w:type="continuationSeparator" w:id="0">
    <w:p w14:paraId="6933F152" w14:textId="77777777" w:rsidR="00F921D6" w:rsidRDefault="00F92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4C5F1E-84FA-4809-819A-CFBD847C1DBD}"/>
    <w:embedBold r:id="rId2" w:fontKey="{4D0C4877-083B-4A0C-8251-F48B1A0788A4}"/>
    <w:embedItalic r:id="rId3" w:fontKey="{813BAD1F-E496-4E60-9104-6E6F5A7693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59F3B0-E7CE-4DBD-9663-85B81A0B10E7}"/>
    <w:embedBold r:id="rId5" w:fontKey="{9F8535D2-CF2B-46A6-90D1-DFEB4765FC2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715C6ED-FC59-4459-B3EE-F3895C77C910}"/>
    <w:embedBold r:id="rId7" w:fontKey="{39D6F919-4A75-4335-90E1-C202CA1D8D72}"/>
    <w:embedBoldItalic r:id="rId8" w:fontKey="{CA967A99-6B4F-41E0-B5EC-701842A119F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834F74B-1CA3-4AC4-AC15-834A474B37BB}"/>
    <w:embedBold r:id="rId10" w:fontKey="{A3959D4D-582F-4F41-BF41-911046AAF9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EA01A26-3083-4A7B-8A1C-1FC0CB22153C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5D23383-FE5E-4BA5-BFAA-B74CC27F4C32}"/>
    <w:embedBold r:id="rId13" w:fontKey="{55C1F99B-FBC7-4B84-9DED-005E4A3F7C9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43F18" w:rsidRPr="005A1C11" w14:paraId="68D1825D" w14:textId="77777777">
      <w:tc>
        <w:tcPr>
          <w:tcW w:w="9606" w:type="dxa"/>
        </w:tcPr>
        <w:p w14:paraId="1A481A3B" w14:textId="77777777" w:rsidR="00143F18" w:rsidRPr="005A1C11" w:rsidRDefault="007A133E" w:rsidP="00143F18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23005B" w14:textId="45A561FC" w:rsidR="00143F18" w:rsidRPr="005A1C11" w:rsidRDefault="00E33714" w:rsidP="00143F18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45E8D" w:rsidRPr="00145E8D">
            <w:rPr>
              <w:rStyle w:val="RodapChar"/>
              <w:noProof/>
            </w:rPr>
            <w:t>5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48832BC9" w14:textId="77777777" w:rsidR="00143F18" w:rsidRPr="00C67490" w:rsidRDefault="00143F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D9B59" w14:textId="77777777" w:rsidR="00F921D6" w:rsidRDefault="00F921D6">
      <w:r>
        <w:rPr>
          <w:color w:val="000000"/>
        </w:rPr>
        <w:separator/>
      </w:r>
    </w:p>
  </w:footnote>
  <w:footnote w:type="continuationSeparator" w:id="0">
    <w:p w14:paraId="61197F26" w14:textId="77777777" w:rsidR="00F921D6" w:rsidRDefault="00F92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AD95F" w14:textId="77777777" w:rsidR="00143F18" w:rsidRDefault="00143F18">
    <w:r>
      <w:rPr>
        <w:noProof/>
        <w:lang w:eastAsia="pt-BR" w:bidi="ar-SA"/>
      </w:rPr>
      <w:drawing>
        <wp:inline distT="0" distB="0" distL="0" distR="0" wp14:anchorId="00393A7D" wp14:editId="2E8571FA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479E"/>
    <w:rsid w:val="00036CE1"/>
    <w:rsid w:val="000411E3"/>
    <w:rsid w:val="000628EC"/>
    <w:rsid w:val="00076EF4"/>
    <w:rsid w:val="00083134"/>
    <w:rsid w:val="000A7F47"/>
    <w:rsid w:val="000B6A20"/>
    <w:rsid w:val="000C1493"/>
    <w:rsid w:val="000C6EC8"/>
    <w:rsid w:val="001053EE"/>
    <w:rsid w:val="00106683"/>
    <w:rsid w:val="00120B97"/>
    <w:rsid w:val="00125146"/>
    <w:rsid w:val="00126F41"/>
    <w:rsid w:val="00133AA8"/>
    <w:rsid w:val="00143F18"/>
    <w:rsid w:val="00145E8D"/>
    <w:rsid w:val="00147C54"/>
    <w:rsid w:val="001540AF"/>
    <w:rsid w:val="00155F37"/>
    <w:rsid w:val="00163578"/>
    <w:rsid w:val="00164196"/>
    <w:rsid w:val="00182B00"/>
    <w:rsid w:val="00182F94"/>
    <w:rsid w:val="001956DE"/>
    <w:rsid w:val="001B4098"/>
    <w:rsid w:val="001C384B"/>
    <w:rsid w:val="001C6882"/>
    <w:rsid w:val="001E3DBD"/>
    <w:rsid w:val="002030CF"/>
    <w:rsid w:val="0020549D"/>
    <w:rsid w:val="00210B7C"/>
    <w:rsid w:val="0021139A"/>
    <w:rsid w:val="00232B92"/>
    <w:rsid w:val="002579EF"/>
    <w:rsid w:val="00257ED3"/>
    <w:rsid w:val="00263A6C"/>
    <w:rsid w:val="0026445C"/>
    <w:rsid w:val="002931C7"/>
    <w:rsid w:val="002B4837"/>
    <w:rsid w:val="002C49D0"/>
    <w:rsid w:val="002C6E52"/>
    <w:rsid w:val="002D0034"/>
    <w:rsid w:val="002E1864"/>
    <w:rsid w:val="002F294E"/>
    <w:rsid w:val="00301D56"/>
    <w:rsid w:val="00345FF6"/>
    <w:rsid w:val="00371133"/>
    <w:rsid w:val="00390F2C"/>
    <w:rsid w:val="003A3BAB"/>
    <w:rsid w:val="003B3C78"/>
    <w:rsid w:val="003C3801"/>
    <w:rsid w:val="003E1B73"/>
    <w:rsid w:val="00412540"/>
    <w:rsid w:val="00426FFF"/>
    <w:rsid w:val="004273EC"/>
    <w:rsid w:val="0043311F"/>
    <w:rsid w:val="00466817"/>
    <w:rsid w:val="00475CB3"/>
    <w:rsid w:val="00483E9F"/>
    <w:rsid w:val="004B6E6E"/>
    <w:rsid w:val="004C2C31"/>
    <w:rsid w:val="004D2D8B"/>
    <w:rsid w:val="004E5270"/>
    <w:rsid w:val="00503017"/>
    <w:rsid w:val="0050450E"/>
    <w:rsid w:val="00505342"/>
    <w:rsid w:val="00506A10"/>
    <w:rsid w:val="00512EF1"/>
    <w:rsid w:val="00545900"/>
    <w:rsid w:val="005B112F"/>
    <w:rsid w:val="005C1F1F"/>
    <w:rsid w:val="005D03F2"/>
    <w:rsid w:val="005E1076"/>
    <w:rsid w:val="006108C2"/>
    <w:rsid w:val="0061756D"/>
    <w:rsid w:val="00644D36"/>
    <w:rsid w:val="00676297"/>
    <w:rsid w:val="006B2CCC"/>
    <w:rsid w:val="006C0CDC"/>
    <w:rsid w:val="006D069A"/>
    <w:rsid w:val="006D5809"/>
    <w:rsid w:val="006E1DFF"/>
    <w:rsid w:val="006F024C"/>
    <w:rsid w:val="00702CD1"/>
    <w:rsid w:val="0078613A"/>
    <w:rsid w:val="007A133E"/>
    <w:rsid w:val="007B196F"/>
    <w:rsid w:val="007C7019"/>
    <w:rsid w:val="007D3C6E"/>
    <w:rsid w:val="007F229E"/>
    <w:rsid w:val="00802F95"/>
    <w:rsid w:val="00805117"/>
    <w:rsid w:val="00826070"/>
    <w:rsid w:val="00852916"/>
    <w:rsid w:val="0085636B"/>
    <w:rsid w:val="00857537"/>
    <w:rsid w:val="008914D3"/>
    <w:rsid w:val="008C2A24"/>
    <w:rsid w:val="008C3C82"/>
    <w:rsid w:val="008D352A"/>
    <w:rsid w:val="008E09F8"/>
    <w:rsid w:val="008F6F02"/>
    <w:rsid w:val="008F7795"/>
    <w:rsid w:val="00935D6C"/>
    <w:rsid w:val="009510CC"/>
    <w:rsid w:val="0095332E"/>
    <w:rsid w:val="00962B4D"/>
    <w:rsid w:val="009A388C"/>
    <w:rsid w:val="009B44D4"/>
    <w:rsid w:val="009F6384"/>
    <w:rsid w:val="00A34B34"/>
    <w:rsid w:val="00A355E1"/>
    <w:rsid w:val="00A43910"/>
    <w:rsid w:val="00A6070E"/>
    <w:rsid w:val="00A74FAE"/>
    <w:rsid w:val="00A8598B"/>
    <w:rsid w:val="00A91E2B"/>
    <w:rsid w:val="00A95D7B"/>
    <w:rsid w:val="00AC659A"/>
    <w:rsid w:val="00AD567E"/>
    <w:rsid w:val="00AF63E4"/>
    <w:rsid w:val="00B01910"/>
    <w:rsid w:val="00B153A0"/>
    <w:rsid w:val="00B22083"/>
    <w:rsid w:val="00B36360"/>
    <w:rsid w:val="00B36FBF"/>
    <w:rsid w:val="00B463E9"/>
    <w:rsid w:val="00B54F99"/>
    <w:rsid w:val="00B8562A"/>
    <w:rsid w:val="00BB0DA7"/>
    <w:rsid w:val="00BD245F"/>
    <w:rsid w:val="00BE0E52"/>
    <w:rsid w:val="00BE346A"/>
    <w:rsid w:val="00BE36F0"/>
    <w:rsid w:val="00C34F85"/>
    <w:rsid w:val="00C65D98"/>
    <w:rsid w:val="00C67490"/>
    <w:rsid w:val="00C761D5"/>
    <w:rsid w:val="00C813DF"/>
    <w:rsid w:val="00C867EE"/>
    <w:rsid w:val="00C90771"/>
    <w:rsid w:val="00C90F82"/>
    <w:rsid w:val="00C95333"/>
    <w:rsid w:val="00CC2754"/>
    <w:rsid w:val="00CC5CBB"/>
    <w:rsid w:val="00CD64DE"/>
    <w:rsid w:val="00CF42D1"/>
    <w:rsid w:val="00D127E6"/>
    <w:rsid w:val="00D20ADA"/>
    <w:rsid w:val="00D2236C"/>
    <w:rsid w:val="00D32812"/>
    <w:rsid w:val="00D418A3"/>
    <w:rsid w:val="00D537E4"/>
    <w:rsid w:val="00D6216A"/>
    <w:rsid w:val="00D6738F"/>
    <w:rsid w:val="00D77A7B"/>
    <w:rsid w:val="00D951A2"/>
    <w:rsid w:val="00DA4C7D"/>
    <w:rsid w:val="00DB196E"/>
    <w:rsid w:val="00DB3835"/>
    <w:rsid w:val="00DE7FF5"/>
    <w:rsid w:val="00E03815"/>
    <w:rsid w:val="00E05E1E"/>
    <w:rsid w:val="00E14CEA"/>
    <w:rsid w:val="00E27094"/>
    <w:rsid w:val="00E3289E"/>
    <w:rsid w:val="00E33714"/>
    <w:rsid w:val="00E449E3"/>
    <w:rsid w:val="00E87EC6"/>
    <w:rsid w:val="00E90F29"/>
    <w:rsid w:val="00E97485"/>
    <w:rsid w:val="00EC3FBC"/>
    <w:rsid w:val="00EF29C1"/>
    <w:rsid w:val="00F13248"/>
    <w:rsid w:val="00F1473F"/>
    <w:rsid w:val="00F15318"/>
    <w:rsid w:val="00F32E76"/>
    <w:rsid w:val="00F56A07"/>
    <w:rsid w:val="00F76F0C"/>
    <w:rsid w:val="00F853FA"/>
    <w:rsid w:val="00F921D6"/>
    <w:rsid w:val="00F93A80"/>
    <w:rsid w:val="00FA209D"/>
    <w:rsid w:val="00FD5852"/>
    <w:rsid w:val="00FE5203"/>
    <w:rsid w:val="00FF343F"/>
    <w:rsid w:val="00FF39A1"/>
    <w:rsid w:val="00FF4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F1440"/>
  <w15:docId w15:val="{459B8FE6-A89D-4BDC-BA5C-FACEFFF9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C659A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B463E9"/>
    <w:pPr>
      <w:numPr>
        <w:numId w:val="11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AC659A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57E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A562F75-4D31-4E21-9E61-D169F54B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1219</Words>
  <Characters>6585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28</cp:revision>
  <dcterms:created xsi:type="dcterms:W3CDTF">2018-09-10T18:43:00Z</dcterms:created>
  <dcterms:modified xsi:type="dcterms:W3CDTF">2018-11-05T13:11:00Z</dcterms:modified>
</cp:coreProperties>
</file>