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1999C2" w14:textId="1F2C563C" w:rsidR="004370A9" w:rsidRDefault="004370A9" w:rsidP="004370A9">
      <w:pPr>
        <w:pStyle w:val="01TITULO1"/>
      </w:pPr>
      <w:r w:rsidRPr="0030390B">
        <w:t>Proposta de Acompanhamento da Aprendizagem</w:t>
      </w:r>
    </w:p>
    <w:p w14:paraId="355E754B" w14:textId="5113F7E3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03C67B9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708106C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20EF05B3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0CBA570F" w14:textId="77777777" w:rsidR="00122A01" w:rsidRPr="009E45B4" w:rsidRDefault="00122A01" w:rsidP="00680162">
      <w:pPr>
        <w:pStyle w:val="02TEXTOPRINCIPAL"/>
      </w:pPr>
    </w:p>
    <w:p w14:paraId="63AA824F" w14:textId="58FBE990" w:rsidR="00122A01" w:rsidRDefault="00122A01" w:rsidP="004370A9">
      <w:pPr>
        <w:pStyle w:val="01TITULO2"/>
      </w:pPr>
      <w:r>
        <w:t>H</w:t>
      </w:r>
      <w:r w:rsidR="00C74DE6">
        <w:t>istória</w:t>
      </w:r>
      <w:r>
        <w:t xml:space="preserve"> </w:t>
      </w:r>
      <w:r w:rsidR="00F67F9E">
        <w:t>–</w:t>
      </w:r>
      <w:r>
        <w:t xml:space="preserve"> </w:t>
      </w:r>
      <w:r w:rsidR="0004698A">
        <w:t>9</w:t>
      </w:r>
      <w:r>
        <w:t xml:space="preserve">º </w:t>
      </w:r>
      <w:r w:rsidR="00C74DE6">
        <w:t xml:space="preserve">ano </w:t>
      </w:r>
      <w:r w:rsidR="00F67F9E">
        <w:t>–</w:t>
      </w:r>
      <w:r>
        <w:t xml:space="preserve"> 1</w:t>
      </w:r>
      <w:r w:rsidRPr="009E45B4">
        <w:t xml:space="preserve">º </w:t>
      </w:r>
      <w:r w:rsidR="00C74DE6" w:rsidRPr="009E45B4">
        <w:t>bimestre</w:t>
      </w:r>
    </w:p>
    <w:p w14:paraId="1F5602D1" w14:textId="77777777" w:rsidR="00122A01" w:rsidRPr="009E45B4" w:rsidRDefault="00122A01" w:rsidP="00680162">
      <w:pPr>
        <w:pStyle w:val="02TEXTOPRINCIPAL"/>
      </w:pPr>
    </w:p>
    <w:p w14:paraId="5A5763FD" w14:textId="77777777" w:rsidR="00ED51C3" w:rsidRPr="00ED51C3" w:rsidRDefault="00ED51C3" w:rsidP="00EC554B">
      <w:pPr>
        <w:pStyle w:val="01TITULO2"/>
      </w:pPr>
      <w:r w:rsidRPr="00ED51C3">
        <w:t>Questão 1</w:t>
      </w:r>
    </w:p>
    <w:p w14:paraId="65A3B44E" w14:textId="77777777" w:rsidR="00ED51C3" w:rsidRDefault="00ED51C3" w:rsidP="00680162">
      <w:pPr>
        <w:pStyle w:val="02TEXTOPRINCIPAL"/>
      </w:pPr>
    </w:p>
    <w:p w14:paraId="5448F48B" w14:textId="77777777" w:rsidR="00ED51C3" w:rsidRPr="00A9170D" w:rsidRDefault="00ED51C3" w:rsidP="00680162">
      <w:pPr>
        <w:pStyle w:val="02TEXTOPRINCIPAL"/>
      </w:pPr>
      <w:bookmarkStart w:id="0" w:name="_Hlk518125168"/>
      <w:r w:rsidRPr="00A9170D">
        <w:t xml:space="preserve">Leia o texto </w:t>
      </w:r>
      <w:r>
        <w:t xml:space="preserve">a seguir para responder </w:t>
      </w:r>
      <w:r w:rsidRPr="00A9170D">
        <w:t xml:space="preserve">às </w:t>
      </w:r>
      <w:r>
        <w:t>questões.</w:t>
      </w:r>
      <w:r w:rsidRPr="00A9170D">
        <w:t xml:space="preserve"> </w:t>
      </w:r>
    </w:p>
    <w:p w14:paraId="0DDA5B08" w14:textId="77777777" w:rsidR="00ED51C3" w:rsidRPr="007719DE" w:rsidRDefault="00ED51C3" w:rsidP="00680162">
      <w:pPr>
        <w:pStyle w:val="02TEXTOPRINCIPAL"/>
      </w:pPr>
    </w:p>
    <w:p w14:paraId="0CE2EFEA" w14:textId="77777777" w:rsidR="00ED51C3" w:rsidRDefault="00ED51C3" w:rsidP="00680162">
      <w:pPr>
        <w:pStyle w:val="02TEXTOPRINCIPAL"/>
      </w:pPr>
      <w:r w:rsidRPr="007719DE">
        <w:t>“A guerra de 1914-</w:t>
      </w:r>
      <w:r>
        <w:t>[19]</w:t>
      </w:r>
      <w:r w:rsidRPr="007719DE">
        <w:t xml:space="preserve">18 foi, de ambos os lados, uma guerra imperialista (isto é, uma guerra de conquista, de pilhagem, de pirataria), uma guerra pela partilha do mundo, pela distribuição e redistribuição das colônias, das zonas de influência do capital financeiro, etc. </w:t>
      </w:r>
      <w:r>
        <w:t>[</w:t>
      </w:r>
      <w:r w:rsidRPr="007719DE">
        <w:t>...</w:t>
      </w:r>
      <w:r>
        <w:t xml:space="preserve">] </w:t>
      </w:r>
      <w:r w:rsidRPr="007719DE">
        <w:t xml:space="preserve">O capitalismo se transformou num sistema universal de opressão colonial e de asfixia financeira da imensa maioria da população do globo por um punhado de países avançados. E a partilha deste saque faz-se entre duas ou três aves de rapina, com importância mundial, armadas até os dentes (América [Estados Unidos], </w:t>
      </w:r>
      <w:r>
        <w:t>Reino Unido</w:t>
      </w:r>
      <w:r w:rsidRPr="007719DE">
        <w:t>, Japão), que arrastam consigo toda a Terra na sua guerra pela partilha de seu saque</w:t>
      </w:r>
      <w:r>
        <w:t>.”</w:t>
      </w:r>
      <w:r w:rsidRPr="007719DE">
        <w:t xml:space="preserve"> </w:t>
      </w:r>
    </w:p>
    <w:p w14:paraId="791AABB6" w14:textId="77777777" w:rsidR="00ED51C3" w:rsidRDefault="00ED51C3" w:rsidP="004370A9">
      <w:pPr>
        <w:pStyle w:val="Estilo06CREDITOdireita"/>
      </w:pPr>
      <w:r w:rsidRPr="007719DE">
        <w:t>L</w:t>
      </w:r>
      <w:r>
        <w:t>Ê</w:t>
      </w:r>
      <w:r w:rsidRPr="007719DE">
        <w:t xml:space="preserve">NIN, Vladimir I. </w:t>
      </w:r>
      <w:r w:rsidRPr="00F55A94">
        <w:rPr>
          <w:i/>
        </w:rPr>
        <w:t>O imperialismo</w:t>
      </w:r>
      <w:r w:rsidRPr="007719DE">
        <w:t>: fase superior do capitalismo. São Paulo: Global, 1985. p.</w:t>
      </w:r>
      <w:r>
        <w:t xml:space="preserve"> </w:t>
      </w:r>
      <w:r w:rsidRPr="007719DE">
        <w:t>9-11.</w:t>
      </w:r>
    </w:p>
    <w:p w14:paraId="0F3A5ECE" w14:textId="22FDF2DC" w:rsidR="00ED51C3" w:rsidRPr="007719DE" w:rsidRDefault="00ED51C3" w:rsidP="00680162">
      <w:pPr>
        <w:pStyle w:val="02TEXTOPRINCIPAL"/>
      </w:pPr>
    </w:p>
    <w:p w14:paraId="4D53B7B6" w14:textId="475B621F" w:rsidR="00ED51C3" w:rsidRPr="00680162" w:rsidRDefault="00680162" w:rsidP="00680162">
      <w:pPr>
        <w:pStyle w:val="02TEXTOITEM"/>
      </w:pPr>
      <w:r w:rsidRPr="00437BBF">
        <w:rPr>
          <w:rFonts w:eastAsiaTheme="minorHAnsi"/>
          <w:b/>
          <w:kern w:val="0"/>
          <w:lang w:eastAsia="en-US" w:bidi="ar-SA"/>
        </w:rPr>
        <w:t>a)</w:t>
      </w:r>
      <w:r>
        <w:rPr>
          <w:rFonts w:eastAsiaTheme="minorHAnsi"/>
          <w:b/>
          <w:kern w:val="0"/>
          <w:lang w:eastAsia="en-US" w:bidi="ar-SA"/>
        </w:rPr>
        <w:t xml:space="preserve"> </w:t>
      </w:r>
      <w:r w:rsidR="00ED51C3" w:rsidRPr="00680162">
        <w:t>Segundo o autor do texto, qual foi a principal causa da Primeira Guerra Mundial?</w:t>
      </w:r>
    </w:p>
    <w:bookmarkEnd w:id="0"/>
    <w:p w14:paraId="503D50F6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5B57D691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53CF536A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1FBBA7C5" w14:textId="0350C135" w:rsidR="00ED51C3" w:rsidRPr="0068016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27375454" w14:textId="77777777" w:rsidR="00ED51C3" w:rsidRPr="00C56D75" w:rsidRDefault="00ED51C3" w:rsidP="00680162">
      <w:pPr>
        <w:pStyle w:val="02TEXTOPRINCIPAL"/>
      </w:pPr>
    </w:p>
    <w:p w14:paraId="10AAD424" w14:textId="1DDF9C45" w:rsidR="00ED51C3" w:rsidRPr="00680162" w:rsidRDefault="00680162" w:rsidP="00680162">
      <w:pPr>
        <w:pStyle w:val="02TEXTOITEM"/>
      </w:pPr>
      <w:r w:rsidRPr="00C56D75">
        <w:rPr>
          <w:rFonts w:eastAsiaTheme="minorHAnsi"/>
          <w:b/>
          <w:kern w:val="0"/>
          <w:lang w:eastAsia="en-US" w:bidi="ar-SA"/>
        </w:rPr>
        <w:t>b)</w:t>
      </w:r>
      <w:r>
        <w:rPr>
          <w:rFonts w:eastAsiaTheme="minorHAnsi"/>
          <w:b/>
          <w:kern w:val="0"/>
          <w:lang w:eastAsia="en-US" w:bidi="ar-SA"/>
        </w:rPr>
        <w:t xml:space="preserve"> </w:t>
      </w:r>
      <w:r w:rsidR="00A8170B" w:rsidRPr="00680162">
        <w:t>Qu</w:t>
      </w:r>
      <w:r w:rsidR="00A8170B">
        <w:t>ais</w:t>
      </w:r>
      <w:r w:rsidR="00A8170B" w:rsidRPr="00680162">
        <w:t xml:space="preserve"> </w:t>
      </w:r>
      <w:r w:rsidR="00ED51C3" w:rsidRPr="00680162">
        <w:t xml:space="preserve">foram os países comparados às aves de rapina no texto? Por quê? </w:t>
      </w:r>
    </w:p>
    <w:p w14:paraId="04991058" w14:textId="77777777" w:rsidR="00ED51C3" w:rsidRDefault="00ED51C3" w:rsidP="00ED51C3">
      <w:pPr>
        <w:pStyle w:val="05LINHASRESPOSTA"/>
        <w:spacing w:line="240" w:lineRule="auto"/>
      </w:pPr>
    </w:p>
    <w:p w14:paraId="7F14BA56" w14:textId="77777777" w:rsidR="00ED51C3" w:rsidRPr="002A34C2" w:rsidRDefault="00ED51C3" w:rsidP="00ED51C3">
      <w:pPr>
        <w:pStyle w:val="05LINHASRESPOSTA"/>
        <w:spacing w:line="240" w:lineRule="auto"/>
      </w:pPr>
      <w:r>
        <w:t>______________________________________________________________________________________</w:t>
      </w:r>
    </w:p>
    <w:p w14:paraId="6C3C2F27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370E97CF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45E2BC10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2C22796B" w14:textId="39152BC6" w:rsidR="00680162" w:rsidRDefault="00680162" w:rsidP="00680162">
      <w:pPr>
        <w:pStyle w:val="02TEXTOPRINCIPAL"/>
      </w:pPr>
      <w:r>
        <w:br w:type="page"/>
      </w:r>
    </w:p>
    <w:p w14:paraId="7C3D2344" w14:textId="77777777" w:rsidR="00ED51C3" w:rsidRPr="00680162" w:rsidRDefault="00ED51C3" w:rsidP="00680162">
      <w:pPr>
        <w:pStyle w:val="02TEXTOPRINCIPAL"/>
      </w:pPr>
    </w:p>
    <w:p w14:paraId="4198CB33" w14:textId="50C51A9F" w:rsidR="00ED51C3" w:rsidRPr="00680162" w:rsidRDefault="00680162" w:rsidP="00680162">
      <w:pPr>
        <w:pStyle w:val="02TEXTOITEM"/>
      </w:pPr>
      <w:r w:rsidRPr="00C56D75">
        <w:rPr>
          <w:rFonts w:eastAsiaTheme="minorHAnsi"/>
          <w:b/>
          <w:kern w:val="0"/>
          <w:lang w:eastAsia="en-US" w:bidi="ar-SA"/>
        </w:rPr>
        <w:t>c)</w:t>
      </w:r>
      <w:r>
        <w:rPr>
          <w:rFonts w:eastAsiaTheme="minorHAnsi"/>
          <w:b/>
          <w:kern w:val="0"/>
          <w:lang w:eastAsia="en-US" w:bidi="ar-SA"/>
        </w:rPr>
        <w:t xml:space="preserve"> </w:t>
      </w:r>
      <w:r w:rsidR="00ED51C3" w:rsidRPr="00680162">
        <w:t>Quais eram as regiões do mundo pelas quais se estendia a ação imperialista desses países?</w:t>
      </w:r>
    </w:p>
    <w:p w14:paraId="0FB6DA1A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74D9C1DA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60EEC10E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42710F7A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066B898D" w14:textId="77777777" w:rsidR="00680162" w:rsidRPr="0068016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48DDD564" w14:textId="66888B9C" w:rsidR="00ED51C3" w:rsidRPr="00386250" w:rsidRDefault="00ED51C3" w:rsidP="00680162">
      <w:pPr>
        <w:pStyle w:val="02TEXTOPRINCIPAL"/>
      </w:pPr>
    </w:p>
    <w:p w14:paraId="01502916" w14:textId="77777777" w:rsidR="00ED51C3" w:rsidRPr="00ED51C3" w:rsidRDefault="00ED51C3" w:rsidP="00EC554B">
      <w:pPr>
        <w:pStyle w:val="01TITULO2"/>
      </w:pPr>
      <w:r w:rsidRPr="00ED51C3">
        <w:t>Questão 2</w:t>
      </w:r>
    </w:p>
    <w:p w14:paraId="7B44D69A" w14:textId="77777777" w:rsidR="00ED51C3" w:rsidRDefault="00ED51C3" w:rsidP="008C7523">
      <w:pPr>
        <w:pStyle w:val="02TEXTOPRINCIPAL"/>
      </w:pPr>
    </w:p>
    <w:p w14:paraId="1AE9D932" w14:textId="77777777" w:rsidR="00ED51C3" w:rsidRPr="008012BE" w:rsidRDefault="00ED51C3" w:rsidP="00680162">
      <w:pPr>
        <w:pStyle w:val="02TEXTOPRINCIPAL"/>
      </w:pPr>
      <w:r w:rsidRPr="008012BE">
        <w:t xml:space="preserve">O principal </w:t>
      </w:r>
      <w:r>
        <w:t>t</w:t>
      </w:r>
      <w:r w:rsidRPr="008012BE">
        <w:t xml:space="preserve">ratado de </w:t>
      </w:r>
      <w:r>
        <w:t>p</w:t>
      </w:r>
      <w:r w:rsidRPr="008012BE">
        <w:t xml:space="preserve">az que pôs fim à </w:t>
      </w:r>
      <w:r>
        <w:t>Primeira Guerra Mundial</w:t>
      </w:r>
      <w:r w:rsidRPr="008012BE">
        <w:t>, o Tratado de Versalhes, foi firmado no Palácio de Versalhes, na França, em 28 de junho de 1919. As condições impostas à Alemanha, considerada a única culpada pela guerra, foram duríssimas.</w:t>
      </w:r>
      <w:r>
        <w:t xml:space="preserve"> </w:t>
      </w:r>
      <w:r w:rsidRPr="008012BE">
        <w:t xml:space="preserve">Apresente pelo menos </w:t>
      </w:r>
      <w:r w:rsidRPr="00A45B27">
        <w:t>duas</w:t>
      </w:r>
      <w:r w:rsidRPr="008012BE">
        <w:t xml:space="preserve"> dessas condições impostas à Alemanha.</w:t>
      </w:r>
    </w:p>
    <w:p w14:paraId="2F79E31D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720AA0C1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1CC6086C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743DD7E5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03906308" w14:textId="77777777" w:rsidR="00680162" w:rsidRPr="0068016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77032061" w14:textId="77777777" w:rsidR="00ED51C3" w:rsidRDefault="00ED51C3" w:rsidP="00680162">
      <w:pPr>
        <w:pStyle w:val="02TEXTOPRINCIPAL"/>
      </w:pPr>
    </w:p>
    <w:p w14:paraId="4DFE1848" w14:textId="77777777" w:rsidR="00ED51C3" w:rsidRPr="00ED51C3" w:rsidRDefault="00ED51C3" w:rsidP="00EC554B">
      <w:pPr>
        <w:pStyle w:val="01TITULO2"/>
      </w:pPr>
      <w:r w:rsidRPr="00ED51C3">
        <w:t>Questão 3</w:t>
      </w:r>
    </w:p>
    <w:p w14:paraId="27F6637D" w14:textId="77777777" w:rsidR="00ED51C3" w:rsidRDefault="00ED51C3" w:rsidP="00680162">
      <w:pPr>
        <w:pStyle w:val="02TEXTOPRINCIPAL"/>
      </w:pPr>
    </w:p>
    <w:p w14:paraId="32538A61" w14:textId="77777777" w:rsidR="00ED51C3" w:rsidRDefault="00ED51C3" w:rsidP="00680162">
      <w:pPr>
        <w:pStyle w:val="02TEXTOPRINCIPAL"/>
      </w:pPr>
      <w:r>
        <w:t xml:space="preserve">Leia o texto a seguir e identifique a </w:t>
      </w:r>
      <w:r w:rsidRPr="00E94B0E">
        <w:t xml:space="preserve">alternativa que melhor corresponde às </w:t>
      </w:r>
      <w:r w:rsidRPr="00A45B27">
        <w:t>causas</w:t>
      </w:r>
      <w:r w:rsidRPr="00680162">
        <w:t xml:space="preserve"> </w:t>
      </w:r>
      <w:r w:rsidRPr="00E94B0E">
        <w:t>da Revolução Russa</w:t>
      </w:r>
      <w:r>
        <w:t>.</w:t>
      </w:r>
    </w:p>
    <w:p w14:paraId="49F06828" w14:textId="77777777" w:rsidR="00ED51C3" w:rsidRDefault="00ED51C3" w:rsidP="00680162">
      <w:pPr>
        <w:pStyle w:val="02TEXTOPRINCIPAL"/>
      </w:pPr>
    </w:p>
    <w:p w14:paraId="26D893DC" w14:textId="5533E0AE" w:rsidR="00ED51C3" w:rsidRDefault="00ED51C3" w:rsidP="00680162">
      <w:pPr>
        <w:pStyle w:val="02TEXTOPRINCIPAL"/>
      </w:pPr>
      <w:r>
        <w:t>“</w:t>
      </w:r>
      <w:r w:rsidRPr="00F11A6D">
        <w:t xml:space="preserve">As derrotas sofridas pelos russos, [nas batalhas da </w:t>
      </w:r>
      <w:r>
        <w:t>Primeira G</w:t>
      </w:r>
      <w:r w:rsidRPr="00F11A6D">
        <w:t>uerra</w:t>
      </w:r>
      <w:r>
        <w:t xml:space="preserve"> Mundial</w:t>
      </w:r>
      <w:r w:rsidRPr="00F11A6D">
        <w:t xml:space="preserve">] a falta de energia revelada pelo imperador Nicolau II e as misérias provocadas pelos conflitos produziram tal descontentamento que deram origem a uma revolução interna. </w:t>
      </w:r>
      <w:r>
        <w:t>[</w:t>
      </w:r>
      <w:r w:rsidRPr="00F11A6D">
        <w:t>...</w:t>
      </w:r>
      <w:r>
        <w:t xml:space="preserve">] </w:t>
      </w:r>
      <w:r w:rsidRPr="00F11A6D">
        <w:t xml:space="preserve">passado pouco tempo (novembro), este governo foi atacado por um grupo </w:t>
      </w:r>
      <w:r>
        <w:t>[...]</w:t>
      </w:r>
      <w:r w:rsidRPr="00F11A6D">
        <w:t xml:space="preserve"> dirigido pelos agitadores Lênin e Trotsky, que tomaram conta do poder, proclamaram a </w:t>
      </w:r>
      <w:r>
        <w:t>‘</w:t>
      </w:r>
      <w:r w:rsidRPr="00F11A6D">
        <w:t>República Comunista e Federativa dos Sovietes</w:t>
      </w:r>
      <w:r>
        <w:t>’</w:t>
      </w:r>
      <w:r w:rsidRPr="00F11A6D">
        <w:t xml:space="preserve"> ou </w:t>
      </w:r>
      <w:r>
        <w:t>‘</w:t>
      </w:r>
      <w:r w:rsidRPr="00F11A6D">
        <w:t>União das Repúblicas Socialistas Soviéticas</w:t>
      </w:r>
      <w:r>
        <w:t>’</w:t>
      </w:r>
      <w:r w:rsidRPr="00F11A6D">
        <w:t xml:space="preserve"> </w:t>
      </w:r>
      <w:r>
        <w:t>[</w:t>
      </w:r>
      <w:r w:rsidRPr="00F11A6D">
        <w:t>...</w:t>
      </w:r>
      <w:r>
        <w:t>]”</w:t>
      </w:r>
      <w:r w:rsidRPr="00F11A6D">
        <w:t>.</w:t>
      </w:r>
    </w:p>
    <w:p w14:paraId="5DAD23C8" w14:textId="3B1B154B" w:rsidR="00ED51C3" w:rsidRPr="00F11A6D" w:rsidRDefault="00ED51C3" w:rsidP="004370A9">
      <w:pPr>
        <w:pStyle w:val="Estilo06CREDITOdireita"/>
      </w:pPr>
      <w:r w:rsidRPr="00F11A6D">
        <w:t xml:space="preserve">MATTOSO, António Gonçalves. </w:t>
      </w:r>
      <w:r w:rsidRPr="00C64BCA">
        <w:rPr>
          <w:i/>
        </w:rPr>
        <w:t>História da civilização</w:t>
      </w:r>
      <w:r w:rsidRPr="00F11A6D">
        <w:t xml:space="preserve">: Idade </w:t>
      </w:r>
      <w:r>
        <w:t>M</w:t>
      </w:r>
      <w:r w:rsidRPr="00F11A6D">
        <w:t xml:space="preserve">édia, </w:t>
      </w:r>
      <w:r>
        <w:t>M</w:t>
      </w:r>
      <w:r w:rsidRPr="00F11A6D">
        <w:t xml:space="preserve">oderna e </w:t>
      </w:r>
      <w:r>
        <w:t>C</w:t>
      </w:r>
      <w:r w:rsidRPr="00F11A6D">
        <w:t xml:space="preserve">ontemporânea. 5. </w:t>
      </w:r>
      <w:r>
        <w:t>ed</w:t>
      </w:r>
      <w:r w:rsidRPr="00F11A6D">
        <w:t xml:space="preserve">. </w:t>
      </w:r>
      <w:r w:rsidR="00680162">
        <w:br/>
      </w:r>
      <w:r w:rsidRPr="00F11A6D">
        <w:t>Lisboa: Livraria Sá da Costa, 1952, p. 60</w:t>
      </w:r>
      <w:r>
        <w:t>2.</w:t>
      </w:r>
    </w:p>
    <w:p w14:paraId="564286B9" w14:textId="77777777" w:rsidR="00ED51C3" w:rsidRPr="00E94B0E" w:rsidRDefault="00ED51C3" w:rsidP="00680162">
      <w:pPr>
        <w:pStyle w:val="02TEXTOPRINCIPAL"/>
      </w:pPr>
    </w:p>
    <w:p w14:paraId="51374398" w14:textId="77777777" w:rsidR="00ED51C3" w:rsidRPr="002F6C7C" w:rsidRDefault="00ED51C3" w:rsidP="00680162">
      <w:pPr>
        <w:pStyle w:val="02TEXTOITEM"/>
      </w:pPr>
      <w:r>
        <w:rPr>
          <w:b/>
        </w:rPr>
        <w:t>a</w:t>
      </w:r>
      <w:r w:rsidRPr="00D07B3F">
        <w:rPr>
          <w:b/>
        </w:rPr>
        <w:t>)</w:t>
      </w:r>
      <w:r>
        <w:t xml:space="preserve"> </w:t>
      </w:r>
      <w:r w:rsidRPr="00D07B3F">
        <w:t>A extinção dos meios de produção e o fim da propriedade privada no antigo Império Russo.</w:t>
      </w:r>
    </w:p>
    <w:p w14:paraId="5028F6A2" w14:textId="77777777" w:rsidR="00ED51C3" w:rsidRPr="00CF2B2C" w:rsidRDefault="00ED51C3" w:rsidP="00680162">
      <w:pPr>
        <w:pStyle w:val="02TEXTOITEM"/>
      </w:pPr>
      <w:r>
        <w:rPr>
          <w:b/>
        </w:rPr>
        <w:t>b</w:t>
      </w:r>
      <w:r w:rsidRPr="00CF2B2C">
        <w:rPr>
          <w:b/>
        </w:rPr>
        <w:t>)</w:t>
      </w:r>
      <w:r>
        <w:t xml:space="preserve"> </w:t>
      </w:r>
      <w:r w:rsidRPr="00CF2B2C">
        <w:t xml:space="preserve">A </w:t>
      </w:r>
      <w:r>
        <w:t xml:space="preserve">proclamação da </w:t>
      </w:r>
      <w:r w:rsidRPr="00F11A6D">
        <w:t>União das Repúblicas Socialistas Soviéticas</w:t>
      </w:r>
      <w:r>
        <w:t xml:space="preserve"> pelo grupo de </w:t>
      </w:r>
      <w:r w:rsidRPr="00010E83">
        <w:t>Lênin e Trotsky</w:t>
      </w:r>
      <w:r>
        <w:t>.</w:t>
      </w:r>
    </w:p>
    <w:p w14:paraId="4E8A8B94" w14:textId="77777777" w:rsidR="00ED51C3" w:rsidRPr="00010E83" w:rsidRDefault="00ED51C3" w:rsidP="00680162">
      <w:pPr>
        <w:pStyle w:val="02TEXTOITEM"/>
      </w:pPr>
      <w:r>
        <w:rPr>
          <w:b/>
        </w:rPr>
        <w:t>c</w:t>
      </w:r>
      <w:r w:rsidRPr="00010E83">
        <w:rPr>
          <w:b/>
        </w:rPr>
        <w:t>)</w:t>
      </w:r>
      <w:r>
        <w:t xml:space="preserve"> </w:t>
      </w:r>
      <w:r w:rsidRPr="00010E83">
        <w:t xml:space="preserve">Uma revolta interna liderada por Lênin e Trotsky, que </w:t>
      </w:r>
      <w:r>
        <w:t>depuseram o governo anterior</w:t>
      </w:r>
      <w:r w:rsidRPr="00010E83">
        <w:t>.</w:t>
      </w:r>
    </w:p>
    <w:p w14:paraId="341987BB" w14:textId="100788D9" w:rsidR="00680162" w:rsidRDefault="00ED51C3" w:rsidP="00680162">
      <w:pPr>
        <w:pStyle w:val="02TEXTOITEM"/>
      </w:pPr>
      <w:r>
        <w:rPr>
          <w:b/>
        </w:rPr>
        <w:t>d</w:t>
      </w:r>
      <w:r w:rsidRPr="00CF2B2C">
        <w:rPr>
          <w:b/>
        </w:rPr>
        <w:t>)</w:t>
      </w:r>
      <w:r>
        <w:t xml:space="preserve"> As c</w:t>
      </w:r>
      <w:r w:rsidRPr="00CF2B2C">
        <w:t xml:space="preserve">onstantes derrotas sofridas durante a </w:t>
      </w:r>
      <w:r>
        <w:t>Primeira Guerra Mundial,</w:t>
      </w:r>
      <w:r w:rsidRPr="00CF2B2C">
        <w:t xml:space="preserve"> a impotência do imperador e a miséria </w:t>
      </w:r>
      <w:r>
        <w:t>em que estava a população</w:t>
      </w:r>
      <w:r w:rsidRPr="00CF2B2C">
        <w:t>.</w:t>
      </w:r>
    </w:p>
    <w:p w14:paraId="0C199B37" w14:textId="77777777" w:rsidR="00680162" w:rsidRDefault="00680162" w:rsidP="00105018">
      <w:pPr>
        <w:pStyle w:val="02TEXTOPRINCIPAL"/>
      </w:pPr>
      <w:r>
        <w:br w:type="page"/>
      </w:r>
    </w:p>
    <w:p w14:paraId="5278D80A" w14:textId="77777777" w:rsidR="00ED51C3" w:rsidRDefault="00ED51C3" w:rsidP="00680162">
      <w:pPr>
        <w:pStyle w:val="02TEXTOPRINCIPAL"/>
      </w:pPr>
    </w:p>
    <w:p w14:paraId="0104DFF0" w14:textId="77777777" w:rsidR="00ED51C3" w:rsidRPr="00ED51C3" w:rsidRDefault="00ED51C3" w:rsidP="00EC554B">
      <w:pPr>
        <w:pStyle w:val="01TITULO2"/>
      </w:pPr>
      <w:r w:rsidRPr="00ED51C3">
        <w:t xml:space="preserve">Questão 4 </w:t>
      </w:r>
    </w:p>
    <w:p w14:paraId="330FA7AC" w14:textId="77777777" w:rsidR="00ED51C3" w:rsidRDefault="00ED51C3" w:rsidP="00680162">
      <w:pPr>
        <w:pStyle w:val="02TEXTOPRINCIPAL"/>
      </w:pPr>
    </w:p>
    <w:p w14:paraId="7AA02EC6" w14:textId="77777777" w:rsidR="00ED51C3" w:rsidRDefault="00ED51C3" w:rsidP="00680162">
      <w:pPr>
        <w:pStyle w:val="02TEXTOPRINCIPAL"/>
      </w:pPr>
      <w:r>
        <w:t xml:space="preserve">Indique </w:t>
      </w:r>
      <w:r w:rsidRPr="00B365B7">
        <w:t xml:space="preserve">os </w:t>
      </w:r>
      <w:r>
        <w:t>principais</w:t>
      </w:r>
      <w:r w:rsidRPr="00B365B7">
        <w:t xml:space="preserve"> desafios </w:t>
      </w:r>
      <w:r>
        <w:t xml:space="preserve">dos </w:t>
      </w:r>
      <w:r w:rsidRPr="00B365B7">
        <w:t>negr</w:t>
      </w:r>
      <w:r>
        <w:t>os</w:t>
      </w:r>
      <w:r w:rsidRPr="00B365B7">
        <w:t xml:space="preserve"> de acordo com o jornal</w:t>
      </w:r>
      <w:r w:rsidRPr="001B1EDF">
        <w:rPr>
          <w:i/>
        </w:rPr>
        <w:t xml:space="preserve"> </w:t>
      </w:r>
      <w:r w:rsidRPr="00F55A94">
        <w:rPr>
          <w:i/>
        </w:rPr>
        <w:t>O Alfinete</w:t>
      </w:r>
      <w:r w:rsidRPr="00B365B7">
        <w:t xml:space="preserve">, produzido </w:t>
      </w:r>
      <w:r>
        <w:t>por integrantes do movimento negro</w:t>
      </w:r>
      <w:r w:rsidRPr="00B365B7">
        <w:t xml:space="preserve"> </w:t>
      </w:r>
      <w:r>
        <w:t>em</w:t>
      </w:r>
      <w:r w:rsidRPr="00B365B7">
        <w:t xml:space="preserve"> São Paulo no início do século XX. </w:t>
      </w:r>
      <w:r>
        <w:t xml:space="preserve">Em seguida, cite </w:t>
      </w:r>
      <w:r w:rsidRPr="00B365B7">
        <w:t xml:space="preserve">um desafio </w:t>
      </w:r>
      <w:r>
        <w:t>enfrentado pelos negros</w:t>
      </w:r>
      <w:r w:rsidRPr="00B365B7">
        <w:t xml:space="preserve"> brasileir</w:t>
      </w:r>
      <w:r>
        <w:t>os</w:t>
      </w:r>
      <w:r w:rsidRPr="00B365B7">
        <w:t xml:space="preserve"> </w:t>
      </w:r>
      <w:r>
        <w:t>na atualidade</w:t>
      </w:r>
      <w:r w:rsidRPr="00B365B7">
        <w:t>.</w:t>
      </w:r>
    </w:p>
    <w:p w14:paraId="6E2F5D99" w14:textId="77777777" w:rsidR="00ED51C3" w:rsidRPr="00B365B7" w:rsidRDefault="00ED51C3" w:rsidP="00680162">
      <w:pPr>
        <w:pStyle w:val="02TEXTOPRINCIPAL"/>
      </w:pPr>
    </w:p>
    <w:p w14:paraId="2A269BF6" w14:textId="77777777" w:rsidR="00ED51C3" w:rsidRDefault="00ED51C3" w:rsidP="00680162">
      <w:pPr>
        <w:pStyle w:val="02TEXTOPRINCIPAL"/>
      </w:pPr>
      <w:r w:rsidRPr="00B365B7">
        <w:t xml:space="preserve">“Devemos nos preocupar menos com o passado da raça, tratando agora de educá-la, preparando-a para as formidáveis lutas de amanhã. O passado foi horrível e o presente péssimo; que devemos esperar do futuro? Tudo, se tivermos o livro por escopo [finalidade]!” </w:t>
      </w:r>
    </w:p>
    <w:p w14:paraId="2639FD11" w14:textId="10EF3F96" w:rsidR="00ED51C3" w:rsidRPr="00042117" w:rsidRDefault="00ED51C3" w:rsidP="004370A9">
      <w:pPr>
        <w:pStyle w:val="Estilo06CREDITOdireita"/>
        <w:rPr>
          <w:rFonts w:eastAsiaTheme="minorHAnsi"/>
        </w:rPr>
      </w:pPr>
      <w:r w:rsidRPr="00514540">
        <w:t>FLORENCIO. O Alfinete,</w:t>
      </w:r>
      <w:r w:rsidRPr="00042117">
        <w:t xml:space="preserve"> 1921, p. 2-3. VALÉRIO, A. C. M. S.; OLIVEIRA, L. H. S. de. Redes editoriais </w:t>
      </w:r>
      <w:r w:rsidR="00CD29B6">
        <w:br/>
      </w:r>
      <w:r w:rsidRPr="00042117">
        <w:t xml:space="preserve">afro-brasileiras: linhagens e procedimentos. </w:t>
      </w:r>
      <w:r w:rsidRPr="00042117">
        <w:rPr>
          <w:i/>
        </w:rPr>
        <w:t>Revista Primeira Escrita</w:t>
      </w:r>
      <w:r w:rsidRPr="00042117">
        <w:t>, Aquidauana, n. 2, p. 132-148</w:t>
      </w:r>
      <w:r>
        <w:t xml:space="preserve">, </w:t>
      </w:r>
      <w:r w:rsidR="00CD29B6">
        <w:br/>
      </w:r>
      <w:r w:rsidRPr="00042117">
        <w:t>dez. 2015. </w:t>
      </w:r>
    </w:p>
    <w:p w14:paraId="4BF22387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2349DA92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6352D56C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7BD28DE3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579A2EC1" w14:textId="77777777" w:rsidR="00680162" w:rsidRPr="0068016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1E4EE6E5" w14:textId="77777777" w:rsidR="00680162" w:rsidRDefault="00680162" w:rsidP="00680162">
      <w:pPr>
        <w:pStyle w:val="02TEXTOPRINCIPAL"/>
      </w:pPr>
    </w:p>
    <w:p w14:paraId="36B2F3BD" w14:textId="77777777" w:rsidR="00427433" w:rsidRDefault="00427433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750B39EC" w14:textId="48F694B0" w:rsidR="00ED51C3" w:rsidRPr="00ED51C3" w:rsidRDefault="00ED51C3" w:rsidP="00EC554B">
      <w:pPr>
        <w:pStyle w:val="01TITULO2"/>
      </w:pPr>
      <w:r w:rsidRPr="00ED51C3">
        <w:lastRenderedPageBreak/>
        <w:t>Questão 5</w:t>
      </w:r>
    </w:p>
    <w:p w14:paraId="4AB9FDBB" w14:textId="77777777" w:rsidR="00ED51C3" w:rsidRDefault="00ED51C3" w:rsidP="00680162">
      <w:pPr>
        <w:pStyle w:val="02TEXTOPRINCIPAL"/>
        <w:rPr>
          <w:lang w:eastAsia="pt-BR"/>
        </w:rPr>
      </w:pPr>
    </w:p>
    <w:p w14:paraId="5C47D775" w14:textId="77777777" w:rsidR="00ED51C3" w:rsidRDefault="00ED51C3" w:rsidP="00680162">
      <w:pPr>
        <w:pStyle w:val="02TEXTOPRINCIPAL"/>
      </w:pPr>
      <w:r w:rsidRPr="00037BD0">
        <w:t xml:space="preserve">Observe </w:t>
      </w:r>
      <w:r>
        <w:t xml:space="preserve">a imagem a seguir e faça o que se pede. </w:t>
      </w:r>
    </w:p>
    <w:p w14:paraId="4B218C41" w14:textId="77777777" w:rsidR="00ED51C3" w:rsidRDefault="00ED51C3" w:rsidP="00680162">
      <w:pPr>
        <w:pStyle w:val="02TEXTOPRINCIPAL"/>
      </w:pPr>
    </w:p>
    <w:p w14:paraId="72938938" w14:textId="77777777" w:rsidR="004370A9" w:rsidRDefault="004370A9" w:rsidP="004370A9">
      <w:pPr>
        <w:pStyle w:val="06LEGENDA"/>
        <w:jc w:val="center"/>
      </w:pPr>
    </w:p>
    <w:p w14:paraId="354AEDBF" w14:textId="3BAC7F9D" w:rsidR="004370A9" w:rsidRDefault="004370A9" w:rsidP="004370A9">
      <w:pPr>
        <w:pStyle w:val="06LEGENDA"/>
        <w:jc w:val="center"/>
      </w:pPr>
      <w:r>
        <w:rPr>
          <w:noProof/>
        </w:rPr>
        <w:drawing>
          <wp:inline distT="0" distB="0" distL="0" distR="0" wp14:anchorId="63A881ED" wp14:editId="0913BFD1">
            <wp:extent cx="3636264" cy="2520696"/>
            <wp:effectExtent l="0" t="0" r="2540" b="0"/>
            <wp:docPr id="1" name="Imagem 1" descr="Uma imagem contendo texto, livro, jornal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-f-EH9-AA1-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264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E3F37" w14:textId="2104194A" w:rsidR="00ED51C3" w:rsidRPr="0091289D" w:rsidRDefault="00ED51C3" w:rsidP="004370A9">
      <w:pPr>
        <w:pStyle w:val="06LEGENDA"/>
        <w:jc w:val="center"/>
      </w:pPr>
      <w:r>
        <w:t>C</w:t>
      </w:r>
      <w:r w:rsidRPr="0091289D">
        <w:t xml:space="preserve">artaz de propaganda do Partido Democrático para as eleições </w:t>
      </w:r>
      <w:r>
        <w:t xml:space="preserve">de </w:t>
      </w:r>
      <w:r w:rsidRPr="0091289D">
        <w:t>1927.</w:t>
      </w:r>
    </w:p>
    <w:p w14:paraId="0E7DCBF9" w14:textId="77777777" w:rsidR="00ED51C3" w:rsidRDefault="00ED51C3" w:rsidP="00680162">
      <w:pPr>
        <w:pStyle w:val="02TEXTOPRINCIPAL"/>
        <w:rPr>
          <w:lang w:eastAsia="pt-BR"/>
        </w:rPr>
      </w:pPr>
    </w:p>
    <w:p w14:paraId="2E2175FA" w14:textId="77777777" w:rsidR="00ED51C3" w:rsidRPr="00236EAD" w:rsidRDefault="00ED51C3" w:rsidP="00680162">
      <w:pPr>
        <w:pStyle w:val="02TEXTOITEM"/>
        <w:rPr>
          <w:lang w:eastAsia="pt-BR"/>
        </w:rPr>
      </w:pPr>
      <w:r w:rsidRPr="00B600C9">
        <w:rPr>
          <w:b/>
        </w:rPr>
        <w:t>a)</w:t>
      </w:r>
      <w:r>
        <w:t xml:space="preserve"> Qual é a prática denunciada no cartaz? </w:t>
      </w:r>
    </w:p>
    <w:p w14:paraId="2A510FC5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02D6D2DC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0663F0AE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431503E0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18428FD8" w14:textId="77777777" w:rsidR="00680162" w:rsidRPr="0068016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3C2D1EC7" w14:textId="77777777" w:rsidR="00ED51C3" w:rsidRDefault="00ED51C3" w:rsidP="00680162">
      <w:pPr>
        <w:pStyle w:val="02TEXTOPRINCIPAL"/>
      </w:pPr>
    </w:p>
    <w:p w14:paraId="2A029EA6" w14:textId="77777777" w:rsidR="00ED51C3" w:rsidRDefault="00ED51C3" w:rsidP="00680162">
      <w:pPr>
        <w:pStyle w:val="02TEXTOITEM"/>
      </w:pPr>
      <w:r w:rsidRPr="004370A9">
        <w:rPr>
          <w:b/>
        </w:rPr>
        <w:t>b)</w:t>
      </w:r>
      <w:r>
        <w:t xml:space="preserve"> Relacione essa prática ao </w:t>
      </w:r>
      <w:r w:rsidRPr="00037BD0">
        <w:t xml:space="preserve">coronelismo </w:t>
      </w:r>
      <w:r>
        <w:t>durante a Primeira República</w:t>
      </w:r>
      <w:r w:rsidRPr="00037BD0">
        <w:t>.</w:t>
      </w:r>
    </w:p>
    <w:p w14:paraId="6F9F2491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474AD060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1C28DCE7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66AF3E37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6BF2BBF0" w14:textId="77777777" w:rsidR="00680162" w:rsidRPr="00680162" w:rsidRDefault="00680162" w:rsidP="00680162">
      <w:pPr>
        <w:pStyle w:val="05LINHASRESPOSTA"/>
      </w:pPr>
      <w:r>
        <w:t>____________________________________________________</w:t>
      </w:r>
      <w:bookmarkStart w:id="1" w:name="_GoBack"/>
      <w:bookmarkEnd w:id="1"/>
      <w:r>
        <w:t>__________________________________</w:t>
      </w:r>
    </w:p>
    <w:p w14:paraId="1178765B" w14:textId="77777777" w:rsidR="00ED51C3" w:rsidRDefault="00ED51C3" w:rsidP="00680162">
      <w:pPr>
        <w:pStyle w:val="02TEXTOPRINCIPAL"/>
      </w:pPr>
    </w:p>
    <w:p w14:paraId="6F574BC5" w14:textId="77777777" w:rsidR="00427433" w:rsidRDefault="00427433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5561440B" w14:textId="0A3D5E4C" w:rsidR="00ED51C3" w:rsidRPr="00ED51C3" w:rsidRDefault="00ED51C3" w:rsidP="00EC554B">
      <w:pPr>
        <w:pStyle w:val="01TITULO2"/>
      </w:pPr>
      <w:r w:rsidRPr="00ED51C3">
        <w:lastRenderedPageBreak/>
        <w:t>Questão 6</w:t>
      </w:r>
    </w:p>
    <w:p w14:paraId="0F7C42AD" w14:textId="77777777" w:rsidR="00ED51C3" w:rsidRDefault="00ED51C3" w:rsidP="00ED51C3">
      <w:pPr>
        <w:pStyle w:val="Cabealho"/>
        <w:tabs>
          <w:tab w:val="left" w:pos="708"/>
        </w:tabs>
        <w:autoSpaceDE w:val="0"/>
        <w:adjustRightInd w:val="0"/>
      </w:pPr>
    </w:p>
    <w:p w14:paraId="2D1690CF" w14:textId="77777777" w:rsidR="00ED51C3" w:rsidRPr="00F87F93" w:rsidRDefault="00ED51C3" w:rsidP="00680162">
      <w:pPr>
        <w:pStyle w:val="02TEXTOPRINCIPAL"/>
      </w:pPr>
      <w:r>
        <w:t>Leia o texto a seguir e faça o que se pede.</w:t>
      </w:r>
    </w:p>
    <w:p w14:paraId="55BE243F" w14:textId="77777777" w:rsidR="00ED51C3" w:rsidRDefault="00ED51C3" w:rsidP="00680162">
      <w:pPr>
        <w:pStyle w:val="02TEXTOPRINCIPAL"/>
      </w:pPr>
    </w:p>
    <w:p w14:paraId="7A8176ED" w14:textId="77777777" w:rsidR="00ED51C3" w:rsidRDefault="00ED51C3" w:rsidP="00680162">
      <w:pPr>
        <w:pStyle w:val="02TEXTOPRINCIPAL"/>
      </w:pPr>
      <w:r>
        <w:t>“Apesar de ‘Minas e São Paulo serem produtores de café’ e, durante a administração de Artur Bernardes, ‘estarem governando o país em aliança política, seus interesses não eram os mesmos’. Nesse ponto, [...] ‘Minas Gerais via São Paulo mais como um parceiro a ser temido do que um aliado plenamente confiável’ [...]. Logo, o convênio desses dois atores não era durável, sólido, nem estava baseado em reciprocidade. Não houve rodízio e nem tampouco os demais atores assistiam a tudo impotentes ou em paralisia.”</w:t>
      </w:r>
    </w:p>
    <w:p w14:paraId="53BC4D78" w14:textId="77777777" w:rsidR="00ED51C3" w:rsidRDefault="00ED51C3" w:rsidP="004370A9">
      <w:pPr>
        <w:pStyle w:val="Estilo06CREDITOdireita"/>
      </w:pPr>
      <w:r>
        <w:t xml:space="preserve">NEGRO, Antonio Luigi; BRITO, Jonas. A Primeira República muito além do café com leite. </w:t>
      </w:r>
      <w:r w:rsidRPr="003E60C2">
        <w:rPr>
          <w:i/>
        </w:rPr>
        <w:t>Topoi</w:t>
      </w:r>
      <w:r>
        <w:t>, v. 14, n. 26, p. 198, jan.-jul. 2013.</w:t>
      </w:r>
    </w:p>
    <w:p w14:paraId="414F7699" w14:textId="77777777" w:rsidR="00ED51C3" w:rsidRDefault="00ED51C3" w:rsidP="00ED51C3">
      <w:pPr>
        <w:pStyle w:val="05LINHASRESPOSTA"/>
        <w:spacing w:line="240" w:lineRule="auto"/>
        <w:rPr>
          <w:b/>
        </w:rPr>
      </w:pPr>
    </w:p>
    <w:p w14:paraId="2085A0A1" w14:textId="77777777" w:rsidR="00ED51C3" w:rsidRPr="002A34C2" w:rsidRDefault="00ED51C3" w:rsidP="00680162">
      <w:pPr>
        <w:pStyle w:val="02TEXTOITEM"/>
      </w:pPr>
      <w:r w:rsidRPr="00751906">
        <w:rPr>
          <w:b/>
        </w:rPr>
        <w:t>a)</w:t>
      </w:r>
      <w:r>
        <w:t xml:space="preserve"> Que política da Primeira República é questionada no texto? Como funcionava essa política? </w:t>
      </w:r>
    </w:p>
    <w:p w14:paraId="22580715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2614817A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7BB7FEC8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5CB63A36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47F75337" w14:textId="77777777" w:rsidR="00ED51C3" w:rsidRDefault="00ED51C3" w:rsidP="00ED51C3">
      <w:pPr>
        <w:pStyle w:val="05LINHASRESPOSTA"/>
        <w:spacing w:line="240" w:lineRule="auto"/>
        <w:rPr>
          <w:b/>
        </w:rPr>
      </w:pPr>
    </w:p>
    <w:p w14:paraId="14846BD0" w14:textId="77777777" w:rsidR="00ED51C3" w:rsidRPr="002A34C2" w:rsidRDefault="00ED51C3" w:rsidP="00680162">
      <w:pPr>
        <w:pStyle w:val="02TEXTOITEM"/>
      </w:pPr>
      <w:r>
        <w:rPr>
          <w:b/>
        </w:rPr>
        <w:t>b</w:t>
      </w:r>
      <w:r w:rsidRPr="00751906">
        <w:rPr>
          <w:b/>
        </w:rPr>
        <w:t>)</w:t>
      </w:r>
      <w:r>
        <w:t xml:space="preserve"> Explique por que no texto é questionada a existência dessa política. </w:t>
      </w:r>
    </w:p>
    <w:p w14:paraId="543CEBE7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4032EEBC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230EC235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083D3E5A" w14:textId="77777777" w:rsidR="00680162" w:rsidRPr="0068016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459A98D6" w14:textId="77777777" w:rsidR="00ED51C3" w:rsidRDefault="00ED51C3" w:rsidP="00680162">
      <w:pPr>
        <w:pStyle w:val="02TEXTOPRINCIPAL"/>
      </w:pPr>
    </w:p>
    <w:p w14:paraId="18BFD3DF" w14:textId="77777777" w:rsidR="00427433" w:rsidRDefault="00427433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56E61A24" w14:textId="0302AD52" w:rsidR="00ED51C3" w:rsidRPr="00ED51C3" w:rsidRDefault="00ED51C3" w:rsidP="00EC554B">
      <w:pPr>
        <w:pStyle w:val="01TITULO2"/>
      </w:pPr>
      <w:r w:rsidRPr="00ED51C3">
        <w:lastRenderedPageBreak/>
        <w:t>Questão 7</w:t>
      </w:r>
    </w:p>
    <w:p w14:paraId="5485AD18" w14:textId="77777777" w:rsidR="00ED51C3" w:rsidRDefault="00ED51C3" w:rsidP="00680162">
      <w:pPr>
        <w:pStyle w:val="02TEXTOPRINCIPAL"/>
        <w:rPr>
          <w:lang w:eastAsia="pt-BR"/>
        </w:rPr>
      </w:pPr>
      <w:bookmarkStart w:id="2" w:name="_Hlk518125696"/>
    </w:p>
    <w:p w14:paraId="274E5FA4" w14:textId="77777777" w:rsidR="00ED51C3" w:rsidRDefault="00ED51C3" w:rsidP="00680162">
      <w:pPr>
        <w:pStyle w:val="02TEXTOPRINCIPAL"/>
        <w:rPr>
          <w:lang w:eastAsia="pt-BR"/>
        </w:rPr>
      </w:pPr>
      <w:r>
        <w:rPr>
          <w:lang w:eastAsia="pt-BR"/>
        </w:rPr>
        <w:t>Leia</w:t>
      </w:r>
      <w:r w:rsidRPr="00B41786">
        <w:rPr>
          <w:lang w:eastAsia="pt-BR"/>
        </w:rPr>
        <w:t xml:space="preserve"> o texto. Em seguida, assinale a alternativa que </w:t>
      </w:r>
      <w:r w:rsidRPr="00315A99">
        <w:rPr>
          <w:lang w:eastAsia="pt-BR"/>
        </w:rPr>
        <w:t>não</w:t>
      </w:r>
      <w:r w:rsidRPr="00B41786">
        <w:rPr>
          <w:lang w:eastAsia="pt-BR"/>
        </w:rPr>
        <w:t xml:space="preserve"> corresponde ao cenário musical do Rio de Janeiro nas primeiras décadas do século XX</w:t>
      </w:r>
      <w:r>
        <w:rPr>
          <w:lang w:eastAsia="pt-BR"/>
        </w:rPr>
        <w:t>.</w:t>
      </w:r>
    </w:p>
    <w:p w14:paraId="04B7DBF7" w14:textId="77777777" w:rsidR="00ED51C3" w:rsidRPr="00B56E33" w:rsidRDefault="00ED51C3" w:rsidP="00680162">
      <w:pPr>
        <w:pStyle w:val="02TEXTOPRINCIPAL"/>
      </w:pPr>
    </w:p>
    <w:p w14:paraId="1C7E4DDA" w14:textId="41334A7F" w:rsidR="00ED51C3" w:rsidRDefault="00ED51C3" w:rsidP="00680162">
      <w:pPr>
        <w:pStyle w:val="02TEXTOPRINCIPAL"/>
      </w:pPr>
      <w:r>
        <w:t>“</w:t>
      </w:r>
      <w:r w:rsidRPr="00B56E33">
        <w:t xml:space="preserve">Atrás da casa, um quintal com um centro de terra batida para se dançar e depois um barracão de madeira onde ficavam ritualmente dispostas as coisas do culto. </w:t>
      </w:r>
      <w:r>
        <w:t>[...]</w:t>
      </w:r>
      <w:r w:rsidRPr="00B56E33">
        <w:t xml:space="preserve"> No terreiro, </w:t>
      </w:r>
      <w:r>
        <w:t>[</w:t>
      </w:r>
      <w:r w:rsidRPr="00B56E33">
        <w:t>...</w:t>
      </w:r>
      <w:r>
        <w:t>]</w:t>
      </w:r>
      <w:r w:rsidRPr="00B56E33">
        <w:t xml:space="preserve"> as rodas de batuque entre os mais moços. </w:t>
      </w:r>
      <w:r>
        <w:t>[</w:t>
      </w:r>
      <w:r w:rsidRPr="00B56E33">
        <w:t>...</w:t>
      </w:r>
      <w:r>
        <w:t>]</w:t>
      </w:r>
      <w:r w:rsidRPr="00B56E33">
        <w:t xml:space="preserve"> se batia pandeiro, tamborim, agogô, surdo, instrumentos tradicionais que vão se renovando a partir da nova música, confeccionados pelos músicos, ou com o que estivesse disponível</w:t>
      </w:r>
      <w:r>
        <w:t xml:space="preserve"> [...]</w:t>
      </w:r>
      <w:r w:rsidRPr="00B56E33">
        <w:t>. As grandes figuras do mundo musical carioca, Pixinguinha, Donga, João da Baiana, Heitor dos Prazeres, surgem ainda crianças naquelas rodas onde aprendem as tradições musicais baianas a que depois dariam uma forma nova, carioca</w:t>
      </w:r>
      <w:r w:rsidR="00D304D1">
        <w:t>.</w:t>
      </w:r>
      <w:r>
        <w:t>”</w:t>
      </w:r>
    </w:p>
    <w:p w14:paraId="347D63BC" w14:textId="545C9777" w:rsidR="00ED51C3" w:rsidRDefault="00ED51C3" w:rsidP="004370A9">
      <w:pPr>
        <w:pStyle w:val="Estilo06CREDITOdireita"/>
      </w:pPr>
      <w:r w:rsidRPr="00B56E33">
        <w:t xml:space="preserve">MOURA, Roberto. </w:t>
      </w:r>
      <w:r w:rsidRPr="003A38C8">
        <w:rPr>
          <w:i/>
        </w:rPr>
        <w:t>Tia Ciata e a pequena África no Rio de Janeiro</w:t>
      </w:r>
      <w:r w:rsidRPr="00B56E33">
        <w:t xml:space="preserve">. </w:t>
      </w:r>
      <w:r>
        <w:t xml:space="preserve">Rio de Janeiro: </w:t>
      </w:r>
      <w:r w:rsidR="00680162">
        <w:br/>
      </w:r>
      <w:r w:rsidRPr="00B56E33">
        <w:t>Divisão de Editoração</w:t>
      </w:r>
      <w:r>
        <w:t xml:space="preserve"> da </w:t>
      </w:r>
      <w:r w:rsidRPr="00B56E33">
        <w:t>Prefeitura da Cidade do Rio de Janeiro,</w:t>
      </w:r>
      <w:r>
        <w:t xml:space="preserve"> </w:t>
      </w:r>
      <w:r w:rsidRPr="00B56E33">
        <w:t>1995</w:t>
      </w:r>
      <w:r>
        <w:t>.</w:t>
      </w:r>
      <w:r w:rsidRPr="00B56E33">
        <w:t xml:space="preserve"> p. 102-</w:t>
      </w:r>
      <w:r>
        <w:t>10</w:t>
      </w:r>
      <w:r w:rsidRPr="00B56E33">
        <w:t>3.</w:t>
      </w:r>
    </w:p>
    <w:p w14:paraId="4967FE56" w14:textId="77777777" w:rsidR="00ED51C3" w:rsidRDefault="00ED51C3" w:rsidP="00680162">
      <w:pPr>
        <w:pStyle w:val="02TEXTOPRINCIPAL"/>
      </w:pPr>
    </w:p>
    <w:p w14:paraId="3594F752" w14:textId="77777777" w:rsidR="00ED51C3" w:rsidRPr="001D18BA" w:rsidRDefault="00ED51C3" w:rsidP="00680162">
      <w:pPr>
        <w:pStyle w:val="02TEXTOITEM"/>
        <w:rPr>
          <w:lang w:eastAsia="pt-BR"/>
        </w:rPr>
      </w:pPr>
      <w:r w:rsidRPr="001D18BA">
        <w:rPr>
          <w:b/>
          <w:lang w:eastAsia="pt-BR"/>
        </w:rPr>
        <w:t>a)</w:t>
      </w:r>
      <w:r>
        <w:rPr>
          <w:lang w:eastAsia="pt-BR"/>
        </w:rPr>
        <w:t xml:space="preserve"> O texto </w:t>
      </w:r>
      <w:r w:rsidRPr="001D18BA">
        <w:rPr>
          <w:lang w:eastAsia="pt-BR"/>
        </w:rPr>
        <w:t xml:space="preserve">apresenta a valsa, que se desenvolveu nos salões de elite e chegou às comunidades negras cariocas. </w:t>
      </w:r>
    </w:p>
    <w:p w14:paraId="2EE0C29B" w14:textId="77777777" w:rsidR="00ED51C3" w:rsidRPr="004D334C" w:rsidRDefault="00ED51C3" w:rsidP="00680162">
      <w:pPr>
        <w:pStyle w:val="02TEXTOITEM"/>
      </w:pPr>
      <w:r w:rsidRPr="004D334C">
        <w:rPr>
          <w:b/>
        </w:rPr>
        <w:t>b)</w:t>
      </w:r>
      <w:r>
        <w:t xml:space="preserve"> O</w:t>
      </w:r>
      <w:r w:rsidRPr="004D334C">
        <w:t xml:space="preserve"> texto apresenta um ambiente onde se revela a diversidade de instrumentos musicais afro-brasileiros.</w:t>
      </w:r>
    </w:p>
    <w:p w14:paraId="7F968886" w14:textId="77777777" w:rsidR="00ED51C3" w:rsidRPr="004D334C" w:rsidRDefault="00ED51C3" w:rsidP="00680162">
      <w:pPr>
        <w:pStyle w:val="02TEXTOITEM"/>
        <w:rPr>
          <w:lang w:eastAsia="pt-BR"/>
        </w:rPr>
      </w:pPr>
      <w:r w:rsidRPr="004D334C">
        <w:rPr>
          <w:b/>
        </w:rPr>
        <w:t>c)</w:t>
      </w:r>
      <w:r>
        <w:t xml:space="preserve"> O</w:t>
      </w:r>
      <w:r w:rsidRPr="004D334C">
        <w:t xml:space="preserve"> texto revela o cenário onde se desenvolve</w:t>
      </w:r>
      <w:r>
        <w:t>ram</w:t>
      </w:r>
      <w:r w:rsidRPr="004D334C">
        <w:t xml:space="preserve"> </w:t>
      </w:r>
      <w:r w:rsidRPr="004D334C">
        <w:rPr>
          <w:lang w:eastAsia="pt-BR"/>
        </w:rPr>
        <w:t>gêneros, como o samba, que sofreram influência da musicalidade baiana.</w:t>
      </w:r>
    </w:p>
    <w:p w14:paraId="4D00832D" w14:textId="14F748DE" w:rsidR="00ED51C3" w:rsidRPr="00B600C9" w:rsidRDefault="00ED51C3" w:rsidP="00680162">
      <w:pPr>
        <w:pStyle w:val="02TEXTOITEM"/>
      </w:pPr>
      <w:r w:rsidRPr="004D334C">
        <w:rPr>
          <w:b/>
          <w:lang w:eastAsia="pt-BR"/>
        </w:rPr>
        <w:t>d)</w:t>
      </w:r>
      <w:r>
        <w:rPr>
          <w:lang w:eastAsia="pt-BR"/>
        </w:rPr>
        <w:t xml:space="preserve"> O</w:t>
      </w:r>
      <w:r w:rsidRPr="004D334C">
        <w:rPr>
          <w:lang w:eastAsia="pt-BR"/>
        </w:rPr>
        <w:t xml:space="preserve"> texto destaca a participação dos negros na formação musical carioca, que deu origem a diferentes ritmos.</w:t>
      </w:r>
      <w:bookmarkEnd w:id="2"/>
      <w:r w:rsidR="00AE1701">
        <w:rPr>
          <w:lang w:eastAsia="pt-BR"/>
        </w:rPr>
        <w:t xml:space="preserve"> </w:t>
      </w:r>
    </w:p>
    <w:p w14:paraId="2C87D5E8" w14:textId="77777777" w:rsidR="00ED51C3" w:rsidRDefault="00ED51C3" w:rsidP="00680162">
      <w:pPr>
        <w:pStyle w:val="02TEXTOPRINCIPAL"/>
      </w:pPr>
    </w:p>
    <w:p w14:paraId="6D251301" w14:textId="77777777" w:rsidR="00ED51C3" w:rsidRPr="00ED51C3" w:rsidRDefault="00ED51C3" w:rsidP="00EC554B">
      <w:pPr>
        <w:pStyle w:val="01TITULO2"/>
      </w:pPr>
      <w:r w:rsidRPr="00ED51C3">
        <w:t xml:space="preserve">Questão 8 </w:t>
      </w:r>
    </w:p>
    <w:p w14:paraId="4256F6F0" w14:textId="77777777" w:rsidR="00ED51C3" w:rsidRDefault="00ED51C3" w:rsidP="00680162">
      <w:pPr>
        <w:pStyle w:val="02TEXTOPRINCIPAL"/>
      </w:pPr>
    </w:p>
    <w:p w14:paraId="1D4C2C7B" w14:textId="77777777" w:rsidR="00ED51C3" w:rsidRPr="000D24CE" w:rsidRDefault="00ED51C3" w:rsidP="00680162">
      <w:pPr>
        <w:pStyle w:val="02TEXTOPRINCIPAL"/>
      </w:pPr>
      <w:r w:rsidRPr="000D24CE">
        <w:t xml:space="preserve">O </w:t>
      </w:r>
      <w:r>
        <w:t>texto</w:t>
      </w:r>
      <w:r w:rsidRPr="000D24CE">
        <w:t xml:space="preserve"> a seguir</w:t>
      </w:r>
      <w:r>
        <w:t xml:space="preserve"> faz parte </w:t>
      </w:r>
      <w:r w:rsidRPr="000D24CE">
        <w:t>de um relatório produzido pelo Departamento Estadual de Trabalho de São Paulo</w:t>
      </w:r>
      <w:r>
        <w:t xml:space="preserve"> em 1912</w:t>
      </w:r>
      <w:r w:rsidRPr="000D24CE">
        <w:t xml:space="preserve">. </w:t>
      </w:r>
      <w:r>
        <w:t xml:space="preserve">De acordo com esse documento e com outras informações, </w:t>
      </w:r>
      <w:r w:rsidRPr="000D24CE">
        <w:t>caracterize as condições de trabalho dos operários das fábricas nas primeiras décadas do século XX. Em seguida, apresente pelo menos duas das reivindicações desses operários.</w:t>
      </w:r>
    </w:p>
    <w:p w14:paraId="0E53359E" w14:textId="77777777" w:rsidR="00ED51C3" w:rsidRDefault="00ED51C3" w:rsidP="00680162">
      <w:pPr>
        <w:pStyle w:val="02TEXTOPRINCIPAL"/>
      </w:pPr>
    </w:p>
    <w:p w14:paraId="293C9417" w14:textId="5C461454" w:rsidR="00ED51C3" w:rsidRDefault="00ED51C3" w:rsidP="00680162">
      <w:pPr>
        <w:pStyle w:val="02TEXTOPRINCIPAL"/>
      </w:pPr>
      <w:r w:rsidRPr="003A38C8">
        <w:t>“Trabalham nesta fábrica 500 operários, na maioria italianos e espanhóis. Há três anos, declararam-se eles em greve, reclamando contra a cobrança que se fazia por pessoa, a fim de, com a quantia arrecadada pagar à administração da fábrica os serviços de médico e farmácia</w:t>
      </w:r>
      <w:r w:rsidR="00D304D1">
        <w:t>.</w:t>
      </w:r>
      <w:r w:rsidRPr="003A38C8">
        <w:t xml:space="preserve">” </w:t>
      </w:r>
    </w:p>
    <w:p w14:paraId="1409F7D9" w14:textId="25EBA5D8" w:rsidR="00ED51C3" w:rsidRDefault="00ED51C3" w:rsidP="00836032">
      <w:pPr>
        <w:pStyle w:val="Estilo06CREDITOdireita"/>
      </w:pPr>
      <w:r w:rsidRPr="000D24CE">
        <w:t xml:space="preserve">Relatório de funcionários do Departamento Estadual de Trabalho de São Paulo, 1912. In: DE DECCA, Maria Auxiliadora Guzzo. </w:t>
      </w:r>
      <w:r w:rsidRPr="000D24CE">
        <w:rPr>
          <w:i/>
        </w:rPr>
        <w:t>Indústria, trabalho e cotidiano</w:t>
      </w:r>
      <w:r w:rsidRPr="00B600C9">
        <w:t>: Brasil – 1889 a 1930</w:t>
      </w:r>
      <w:r w:rsidRPr="00CE2962">
        <w:t>.</w:t>
      </w:r>
      <w:r w:rsidRPr="000D24CE">
        <w:t xml:space="preserve"> São Paulo: Atual, 1991</w:t>
      </w:r>
      <w:r w:rsidR="00D304D1">
        <w:t>.</w:t>
      </w:r>
      <w:r w:rsidR="00D304D1" w:rsidRPr="000D24CE">
        <w:t xml:space="preserve"> </w:t>
      </w:r>
      <w:r w:rsidRPr="000D24CE">
        <w:t>p.</w:t>
      </w:r>
      <w:r>
        <w:t xml:space="preserve"> </w:t>
      </w:r>
      <w:r w:rsidRPr="000D24CE">
        <w:t>57.</w:t>
      </w:r>
    </w:p>
    <w:p w14:paraId="5D75E9DE" w14:textId="77777777" w:rsidR="00ED51C3" w:rsidRDefault="00ED51C3" w:rsidP="00680162">
      <w:pPr>
        <w:pStyle w:val="02TEXTOPRINCIPAL"/>
      </w:pPr>
    </w:p>
    <w:p w14:paraId="7225DD40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31A5D464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41D1C8C9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2810934C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1EEFA101" w14:textId="77777777" w:rsidR="00680162" w:rsidRPr="0068016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69DF475E" w14:textId="6A006765" w:rsidR="00ED51C3" w:rsidRDefault="00ED51C3" w:rsidP="00680162">
      <w:pPr>
        <w:pStyle w:val="02TEXTOPRINCIPAL"/>
      </w:pPr>
    </w:p>
    <w:p w14:paraId="4D92D6C4" w14:textId="77777777" w:rsidR="00427433" w:rsidRDefault="00427433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35C1D178" w14:textId="122FC485" w:rsidR="00ED51C3" w:rsidRPr="00ED51C3" w:rsidRDefault="00ED51C3" w:rsidP="00EC554B">
      <w:pPr>
        <w:pStyle w:val="01TITULO2"/>
      </w:pPr>
      <w:r w:rsidRPr="00ED51C3">
        <w:lastRenderedPageBreak/>
        <w:t>Questão 9</w:t>
      </w:r>
    </w:p>
    <w:p w14:paraId="678DA6C8" w14:textId="77777777" w:rsidR="00ED51C3" w:rsidRDefault="00ED51C3" w:rsidP="00680162">
      <w:pPr>
        <w:pStyle w:val="02TEXTOPRINCIPAL"/>
      </w:pPr>
    </w:p>
    <w:p w14:paraId="40443DB8" w14:textId="77777777" w:rsidR="00ED51C3" w:rsidRDefault="00ED51C3" w:rsidP="00680162">
      <w:pPr>
        <w:pStyle w:val="02TEXTOPRINCIPAL"/>
      </w:pPr>
      <w:r>
        <w:t xml:space="preserve">As Guerras de </w:t>
      </w:r>
      <w:r w:rsidRPr="0070193C">
        <w:t>Canudos</w:t>
      </w:r>
      <w:r>
        <w:t xml:space="preserve"> e</w:t>
      </w:r>
      <w:r w:rsidRPr="0070193C">
        <w:t xml:space="preserve"> </w:t>
      </w:r>
      <w:r>
        <w:t xml:space="preserve">do </w:t>
      </w:r>
      <w:r w:rsidRPr="0070193C">
        <w:t>Contestado</w:t>
      </w:r>
      <w:r>
        <w:t xml:space="preserve"> marcaram </w:t>
      </w:r>
      <w:r w:rsidRPr="0070193C">
        <w:t>o início da República no Brasil.</w:t>
      </w:r>
      <w:r>
        <w:t xml:space="preserve"> Identifique</w:t>
      </w:r>
      <w:r w:rsidRPr="0070193C">
        <w:t xml:space="preserve"> a alternativa que apresenta </w:t>
      </w:r>
      <w:r>
        <w:t xml:space="preserve">uma </w:t>
      </w:r>
      <w:r w:rsidRPr="00F369EF">
        <w:rPr>
          <w:b/>
        </w:rPr>
        <w:t>característica comum</w:t>
      </w:r>
      <w:r w:rsidRPr="0070193C">
        <w:t xml:space="preserve"> </w:t>
      </w:r>
      <w:r>
        <w:t>aos movimentos ocorridos em Canudos e na região em que ocorreu a Guerra do Contestado.</w:t>
      </w:r>
    </w:p>
    <w:p w14:paraId="15008760" w14:textId="77777777" w:rsidR="00ED51C3" w:rsidRPr="0070193C" w:rsidRDefault="00ED51C3" w:rsidP="00680162">
      <w:pPr>
        <w:pStyle w:val="02TEXTOPRINCIPAL"/>
      </w:pPr>
    </w:p>
    <w:p w14:paraId="505624F2" w14:textId="77777777" w:rsidR="00ED51C3" w:rsidRDefault="00ED51C3" w:rsidP="00680162">
      <w:pPr>
        <w:pStyle w:val="02TEXTOITEM"/>
      </w:pPr>
      <w:r w:rsidRPr="00750566">
        <w:rPr>
          <w:b/>
        </w:rPr>
        <w:t>a)</w:t>
      </w:r>
      <w:r>
        <w:t xml:space="preserve"> Foram</w:t>
      </w:r>
      <w:r w:rsidRPr="00750566">
        <w:t xml:space="preserve"> movimentos políticos antirrepublicanos e monarquistas </w:t>
      </w:r>
      <w:r>
        <w:t>cujos integrantes</w:t>
      </w:r>
      <w:r w:rsidRPr="00750566">
        <w:t xml:space="preserve"> participavam de greves e revoltas no campo e nas cidades.</w:t>
      </w:r>
    </w:p>
    <w:p w14:paraId="13D4452A" w14:textId="77777777" w:rsidR="00ED51C3" w:rsidRPr="00300A6D" w:rsidRDefault="00ED51C3" w:rsidP="00680162">
      <w:pPr>
        <w:pStyle w:val="02TEXTOITEM"/>
      </w:pPr>
      <w:r w:rsidRPr="00300A6D">
        <w:rPr>
          <w:b/>
        </w:rPr>
        <w:t>b)</w:t>
      </w:r>
      <w:r>
        <w:t xml:space="preserve"> Foram</w:t>
      </w:r>
      <w:r w:rsidRPr="00300A6D">
        <w:t xml:space="preserve"> movimentos sociais </w:t>
      </w:r>
      <w:r>
        <w:t>cujos integrantes</w:t>
      </w:r>
      <w:r w:rsidRPr="00750566">
        <w:t xml:space="preserve"> </w:t>
      </w:r>
      <w:r w:rsidRPr="00300A6D">
        <w:t xml:space="preserve">acreditavam no </w:t>
      </w:r>
      <w:r>
        <w:t>e</w:t>
      </w:r>
      <w:r w:rsidRPr="00300A6D">
        <w:t xml:space="preserve">xército como solução para a resolução dos problemas sociais e </w:t>
      </w:r>
      <w:r>
        <w:t xml:space="preserve">para a </w:t>
      </w:r>
      <w:r w:rsidRPr="00300A6D">
        <w:t>man</w:t>
      </w:r>
      <w:r>
        <w:t>utenção da</w:t>
      </w:r>
      <w:r w:rsidRPr="00300A6D">
        <w:t xml:space="preserve"> ordem pública.</w:t>
      </w:r>
    </w:p>
    <w:p w14:paraId="516E094A" w14:textId="77777777" w:rsidR="00ED51C3" w:rsidRPr="00F176F1" w:rsidRDefault="00ED51C3" w:rsidP="00680162">
      <w:pPr>
        <w:pStyle w:val="02TEXTOITEM"/>
      </w:pPr>
      <w:r w:rsidRPr="00F176F1">
        <w:rPr>
          <w:b/>
        </w:rPr>
        <w:t>c)</w:t>
      </w:r>
      <w:r>
        <w:t xml:space="preserve"> Foram</w:t>
      </w:r>
      <w:r w:rsidRPr="00F176F1">
        <w:t xml:space="preserve"> movimentos sociais messiânicos </w:t>
      </w:r>
      <w:r>
        <w:t>cujos integrantes</w:t>
      </w:r>
      <w:r w:rsidRPr="00750566">
        <w:t xml:space="preserve"> </w:t>
      </w:r>
      <w:r w:rsidRPr="00F176F1">
        <w:t xml:space="preserve">acreditavam na vinda de um redentor que pudesse retirá-los da miséria. </w:t>
      </w:r>
    </w:p>
    <w:p w14:paraId="05673C18" w14:textId="77777777" w:rsidR="00ED51C3" w:rsidRPr="00F176F1" w:rsidRDefault="00ED51C3" w:rsidP="00680162">
      <w:pPr>
        <w:pStyle w:val="02TEXTOITEM"/>
      </w:pPr>
      <w:r w:rsidRPr="00F176F1">
        <w:rPr>
          <w:b/>
        </w:rPr>
        <w:t>d)</w:t>
      </w:r>
      <w:r>
        <w:t xml:space="preserve"> Foram</w:t>
      </w:r>
      <w:r w:rsidRPr="00F176F1">
        <w:t xml:space="preserve"> movimentos religiosos compostos </w:t>
      </w:r>
      <w:r>
        <w:t>de</w:t>
      </w:r>
      <w:r w:rsidRPr="00F176F1">
        <w:t xml:space="preserve"> padres e </w:t>
      </w:r>
      <w:r>
        <w:t>de</w:t>
      </w:r>
      <w:r w:rsidRPr="00F176F1">
        <w:t xml:space="preserve"> uma parcela da população rural que dependia da caridade da Igreja.</w:t>
      </w:r>
    </w:p>
    <w:p w14:paraId="013D104B" w14:textId="77777777" w:rsidR="00ED51C3" w:rsidRDefault="00ED51C3" w:rsidP="00680162">
      <w:pPr>
        <w:pStyle w:val="02TEXTOPRINCIPAL"/>
      </w:pPr>
    </w:p>
    <w:p w14:paraId="15EF78D6" w14:textId="77777777" w:rsidR="00ED51C3" w:rsidRPr="00ED51C3" w:rsidRDefault="00ED51C3" w:rsidP="00EC554B">
      <w:pPr>
        <w:pStyle w:val="01TITULO2"/>
      </w:pPr>
      <w:r w:rsidRPr="00ED51C3">
        <w:t>Questão 10</w:t>
      </w:r>
    </w:p>
    <w:p w14:paraId="1EFB7173" w14:textId="77777777" w:rsidR="00ED51C3" w:rsidRDefault="00ED51C3" w:rsidP="00680162">
      <w:pPr>
        <w:pStyle w:val="02TEXTOPRINCIPAL"/>
      </w:pPr>
    </w:p>
    <w:p w14:paraId="2F3C1C19" w14:textId="77777777" w:rsidR="00ED51C3" w:rsidRPr="003A38C8" w:rsidRDefault="00ED51C3" w:rsidP="00680162">
      <w:pPr>
        <w:pStyle w:val="02TEXTOPRINCIPAL"/>
      </w:pPr>
      <w:r>
        <w:t xml:space="preserve">Relacione o </w:t>
      </w:r>
      <w:r w:rsidRPr="003A38C8">
        <w:t xml:space="preserve">texto </w:t>
      </w:r>
      <w:r>
        <w:t xml:space="preserve">a seguir </w:t>
      </w:r>
      <w:r w:rsidRPr="003A38C8">
        <w:t xml:space="preserve">com a </w:t>
      </w:r>
      <w:r>
        <w:t>Revolta da Vacina</w:t>
      </w:r>
      <w:r w:rsidRPr="003A38C8">
        <w:t xml:space="preserve">. </w:t>
      </w:r>
    </w:p>
    <w:p w14:paraId="300EC453" w14:textId="77777777" w:rsidR="00ED51C3" w:rsidRDefault="00ED51C3" w:rsidP="00680162">
      <w:pPr>
        <w:pStyle w:val="02TEXTOPRINCIPAL"/>
      </w:pPr>
    </w:p>
    <w:p w14:paraId="418E6471" w14:textId="45670FEB" w:rsidR="00ED51C3" w:rsidRDefault="00ED51C3" w:rsidP="00680162">
      <w:pPr>
        <w:pStyle w:val="02TEXTOPRINCIPAL"/>
      </w:pPr>
      <w:r>
        <w:t>“</w:t>
      </w:r>
      <w:r w:rsidRPr="008544C0">
        <w:t xml:space="preserve">Para complicar as coisas, aumentando a tensão geral e exacerbando os ânimos, ocorreu um caso escuso que ganhou uma enorme, embora talvez imerecida repercussão. Uma mulher morreu no mês de julho, pouco após ter recebido a vacina antivariólica, e o médico-legista atribuiu como causa do falecimento um estado de infecção generalizada (septicemia), decorrente da vacinação. A oposição desencadeou de imediato um enorme alarido na Câmara, os jornais vociferaram </w:t>
      </w:r>
      <w:r>
        <w:t>[...]</w:t>
      </w:r>
      <w:r w:rsidRPr="008544C0">
        <w:t xml:space="preserve"> contra o </w:t>
      </w:r>
      <w:r w:rsidRPr="00513598">
        <w:t>governo</w:t>
      </w:r>
      <w:r w:rsidRPr="008544C0">
        <w:t xml:space="preserve"> e a opinião pública robusteceu as suas suspeitas, causando um abalo decisivo na política sanitária oficial. O impacto foi tamanho que o </w:t>
      </w:r>
      <w:r w:rsidR="00CD29B6">
        <w:br/>
      </w:r>
      <w:r w:rsidRPr="008544C0">
        <w:t xml:space="preserve">Dr. Oswaldo Cruz </w:t>
      </w:r>
      <w:r>
        <w:t>[...]</w:t>
      </w:r>
      <w:r w:rsidRPr="008544C0">
        <w:t xml:space="preserve"> sentiu-se obrigado a intervir pessoalmente no caso. Reexaminou o cadáver, impugnou o atestado do médico-legista da </w:t>
      </w:r>
      <w:r>
        <w:t>p</w:t>
      </w:r>
      <w:r w:rsidRPr="008544C0">
        <w:t>olícia, declarando-o de má</w:t>
      </w:r>
      <w:r>
        <w:t>-</w:t>
      </w:r>
      <w:r w:rsidRPr="008544C0">
        <w:t>fé, visto seu autor ser positivista e simpatizante da resistência à lei da vacina obrigatória</w:t>
      </w:r>
      <w:r>
        <w:t>.”</w:t>
      </w:r>
    </w:p>
    <w:p w14:paraId="0EB0170C" w14:textId="77777777" w:rsidR="00ED51C3" w:rsidRPr="008544C0" w:rsidRDefault="00ED51C3" w:rsidP="004370A9">
      <w:pPr>
        <w:pStyle w:val="Estilo06CREDITOdireita"/>
      </w:pPr>
      <w:r w:rsidRPr="008544C0">
        <w:t xml:space="preserve">SEVCENKO, Nicolau. </w:t>
      </w:r>
      <w:r w:rsidRPr="00C64BCA">
        <w:rPr>
          <w:i/>
        </w:rPr>
        <w:t>A Revolta da Vacina</w:t>
      </w:r>
      <w:r w:rsidRPr="008544C0">
        <w:t>: mentes insanas em corpos rebeldes. São Paulo: Brasiliense, 1984</w:t>
      </w:r>
      <w:r>
        <w:t>.</w:t>
      </w:r>
      <w:r w:rsidRPr="008544C0">
        <w:t xml:space="preserve"> p. 16. </w:t>
      </w:r>
    </w:p>
    <w:p w14:paraId="4FAF2E9F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0E9C75E3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23633D10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312A601C" w14:textId="77777777" w:rsidR="00680162" w:rsidRPr="002A34C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41B5EF15" w14:textId="77777777" w:rsidR="00680162" w:rsidRPr="00680162" w:rsidRDefault="00680162" w:rsidP="00680162">
      <w:pPr>
        <w:pStyle w:val="05LINHASRESPOSTA"/>
      </w:pPr>
      <w:r>
        <w:t>______________________________________________________________________________________</w:t>
      </w:r>
    </w:p>
    <w:p w14:paraId="667CC0E4" w14:textId="77777777" w:rsidR="002C49D0" w:rsidRPr="00E97485" w:rsidRDefault="002C49D0" w:rsidP="00680162">
      <w:pPr>
        <w:pStyle w:val="02TEXTOPRINCIPAL"/>
      </w:pPr>
    </w:p>
    <w:sectPr w:rsidR="002C49D0" w:rsidRPr="00E97485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6D0A19" w14:textId="77777777" w:rsidR="006B30D9" w:rsidRDefault="006B30D9">
      <w:r>
        <w:separator/>
      </w:r>
    </w:p>
  </w:endnote>
  <w:endnote w:type="continuationSeparator" w:id="0">
    <w:p w14:paraId="74DDEE69" w14:textId="77777777" w:rsidR="006B30D9" w:rsidRDefault="006B3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BBC5182-4705-455F-8401-9ABB12B3482C}"/>
    <w:embedBold r:id="rId2" w:fontKey="{260252DA-FA20-4132-8F3D-04803B4FE374}"/>
    <w:embedItalic r:id="rId3" w:fontKey="{28648E8D-AE50-4169-BB02-FB0A914055D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5B1FFE4-55CA-47A4-B03F-2D4F4A419856}"/>
    <w:embedBold r:id="rId5" w:fontKey="{3D526C11-FC32-48E1-8805-73F25108234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F1D150F-24EB-467A-B345-3B5363A82FD9}"/>
    <w:embedBold r:id="rId7" w:fontKey="{4A55FFCA-2C2B-416D-97FE-0562A8CB654E}"/>
    <w:embedBoldItalic r:id="rId8" w:fontKey="{6F9B8736-3485-4BD4-831E-29E7EE246351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BCF8D5FE-30C3-406E-A676-283495A98AD2}"/>
    <w:embedBold r:id="rId10" w:fontKey="{45E9C1EA-F486-4489-A295-F57E4BA5488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4D4DB0F-D3BD-495B-B6AF-A6DE7C6E592E}"/>
    <w:embedBold r:id="rId12" w:fontKey="{B16D1019-D273-40FD-B125-39ABB569FE4A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B341F20F-96D8-4E0F-B95C-7FF82A36C240}"/>
    <w:embedBold r:id="rId14" w:fontKey="{8A82B982-3E3B-421E-8DBA-7BB9D3FBABE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5" w:fontKey="{CD7F3CEC-0023-4770-A5E9-E4C9DAD9480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370A9" w:rsidRPr="005A1C11" w14:paraId="1ABF5D36" w14:textId="77777777" w:rsidTr="00016326">
      <w:tc>
        <w:tcPr>
          <w:tcW w:w="9606" w:type="dxa"/>
        </w:tcPr>
        <w:p w14:paraId="6FAB2BE4" w14:textId="1B85B4FB" w:rsidR="004370A9" w:rsidRPr="005A1C11" w:rsidRDefault="004370A9" w:rsidP="004370A9">
          <w:pPr>
            <w:pStyle w:val="Rodap"/>
            <w:rPr>
              <w:sz w:val="14"/>
              <w:szCs w:val="14"/>
            </w:rPr>
          </w:pPr>
          <w:r w:rsidRPr="00D05763">
            <w:rPr>
              <w:sz w:val="14"/>
              <w:szCs w:val="14"/>
            </w:rPr>
            <w:t>Este material está em Licença Aberta — CC BY NC 3.0BR ou 4.0 </w:t>
          </w:r>
          <w:r w:rsidRPr="00D05763">
            <w:rPr>
              <w:i/>
              <w:sz w:val="14"/>
              <w:szCs w:val="14"/>
            </w:rPr>
            <w:t>International </w:t>
          </w:r>
          <w:r w:rsidRPr="00D05763">
            <w:rPr>
              <w:sz w:val="14"/>
              <w:szCs w:val="14"/>
            </w:rPr>
            <w:t>(permite a edição ou a criação de obras derivadas sobre a obra</w:t>
          </w:r>
          <w:r w:rsidR="00AE1701">
            <w:rPr>
              <w:sz w:val="14"/>
              <w:szCs w:val="14"/>
            </w:rPr>
            <w:t xml:space="preserve"> </w:t>
          </w:r>
          <w:r w:rsidRPr="00D05763"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4BFBCEC" w14:textId="77777777" w:rsidR="004370A9" w:rsidRPr="005A1C11" w:rsidRDefault="004370A9" w:rsidP="004370A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4370A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A64C52" w14:textId="77777777" w:rsidR="006B30D9" w:rsidRDefault="006B30D9">
      <w:r>
        <w:rPr>
          <w:color w:val="000000"/>
        </w:rPr>
        <w:separator/>
      </w:r>
    </w:p>
  </w:footnote>
  <w:footnote w:type="continuationSeparator" w:id="0">
    <w:p w14:paraId="7FA19893" w14:textId="77777777" w:rsidR="006B30D9" w:rsidRDefault="006B3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57C25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E1405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FD80F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0DACA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20CF0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386C9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534A7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8683D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FF402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4280A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4C0D0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B56055"/>
    <w:multiLevelType w:val="hybridMultilevel"/>
    <w:tmpl w:val="A7EED52E"/>
    <w:lvl w:ilvl="0" w:tplc="00065C5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21"/>
  </w:num>
  <w:num w:numId="4">
    <w:abstractNumId w:val="17"/>
  </w:num>
  <w:num w:numId="5">
    <w:abstractNumId w:val="21"/>
  </w:num>
  <w:num w:numId="6">
    <w:abstractNumId w:val="21"/>
  </w:num>
  <w:num w:numId="7">
    <w:abstractNumId w:val="17"/>
  </w:num>
  <w:num w:numId="8">
    <w:abstractNumId w:val="21"/>
  </w:num>
  <w:num w:numId="9">
    <w:abstractNumId w:val="21"/>
  </w:num>
  <w:num w:numId="10">
    <w:abstractNumId w:val="17"/>
  </w:num>
  <w:num w:numId="11">
    <w:abstractNumId w:val="21"/>
  </w:num>
  <w:num w:numId="12">
    <w:abstractNumId w:val="15"/>
  </w:num>
  <w:num w:numId="13">
    <w:abstractNumId w:val="16"/>
  </w:num>
  <w:num w:numId="14">
    <w:abstractNumId w:val="11"/>
  </w:num>
  <w:num w:numId="15">
    <w:abstractNumId w:val="20"/>
  </w:num>
  <w:num w:numId="16">
    <w:abstractNumId w:val="12"/>
  </w:num>
  <w:num w:numId="17">
    <w:abstractNumId w:val="14"/>
  </w:num>
  <w:num w:numId="18">
    <w:abstractNumId w:val="18"/>
  </w:num>
  <w:num w:numId="19">
    <w:abstractNumId w:val="13"/>
  </w:num>
  <w:num w:numId="20">
    <w:abstractNumId w:val="19"/>
  </w:num>
  <w:num w:numId="21">
    <w:abstractNumId w:val="23"/>
  </w:num>
  <w:num w:numId="22">
    <w:abstractNumId w:val="22"/>
  </w:num>
  <w:num w:numId="23">
    <w:abstractNumId w:val="0"/>
  </w:num>
  <w:num w:numId="24">
    <w:abstractNumId w:val="10"/>
  </w:num>
  <w:num w:numId="25">
    <w:abstractNumId w:val="8"/>
  </w:num>
  <w:num w:numId="26">
    <w:abstractNumId w:val="7"/>
  </w:num>
  <w:num w:numId="27">
    <w:abstractNumId w:val="6"/>
  </w:num>
  <w:num w:numId="28">
    <w:abstractNumId w:val="5"/>
  </w:num>
  <w:num w:numId="29">
    <w:abstractNumId w:val="9"/>
  </w:num>
  <w:num w:numId="30">
    <w:abstractNumId w:val="4"/>
  </w:num>
  <w:num w:numId="31">
    <w:abstractNumId w:val="3"/>
  </w:num>
  <w:num w:numId="32">
    <w:abstractNumId w:val="2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TrueTypeFonts/>
  <w:proofState w:spelling="clean" w:grammar="clean"/>
  <w:stylePaneFormatFilter w:val="1E04" w:allStyles="0" w:customStyles="0" w:latentStyles="1" w:stylesInUse="0" w:headingStyles="0" w:numberingStyles="0" w:tableStyles="0" w:directFormattingOnRuns="0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1102"/>
    <w:rsid w:val="00032E44"/>
    <w:rsid w:val="0004698A"/>
    <w:rsid w:val="00055E70"/>
    <w:rsid w:val="000628EC"/>
    <w:rsid w:val="00076EF4"/>
    <w:rsid w:val="000A7F47"/>
    <w:rsid w:val="000C6EC8"/>
    <w:rsid w:val="00105018"/>
    <w:rsid w:val="00122A01"/>
    <w:rsid w:val="00126F41"/>
    <w:rsid w:val="00133AA8"/>
    <w:rsid w:val="00145051"/>
    <w:rsid w:val="00170A30"/>
    <w:rsid w:val="00182B00"/>
    <w:rsid w:val="001B4098"/>
    <w:rsid w:val="001C384B"/>
    <w:rsid w:val="001C3BCD"/>
    <w:rsid w:val="001E5E4C"/>
    <w:rsid w:val="0020549D"/>
    <w:rsid w:val="00210B7C"/>
    <w:rsid w:val="00246D52"/>
    <w:rsid w:val="0025600C"/>
    <w:rsid w:val="0026445C"/>
    <w:rsid w:val="00286024"/>
    <w:rsid w:val="002A51E0"/>
    <w:rsid w:val="002B4837"/>
    <w:rsid w:val="002C49D0"/>
    <w:rsid w:val="002C6E52"/>
    <w:rsid w:val="002F294E"/>
    <w:rsid w:val="00314A40"/>
    <w:rsid w:val="00346661"/>
    <w:rsid w:val="00395F8C"/>
    <w:rsid w:val="003C0DC7"/>
    <w:rsid w:val="003C3801"/>
    <w:rsid w:val="003F02E1"/>
    <w:rsid w:val="00426FFF"/>
    <w:rsid w:val="00427433"/>
    <w:rsid w:val="004370A9"/>
    <w:rsid w:val="00483741"/>
    <w:rsid w:val="004C2C31"/>
    <w:rsid w:val="00512EF1"/>
    <w:rsid w:val="00513598"/>
    <w:rsid w:val="0053145B"/>
    <w:rsid w:val="00577E56"/>
    <w:rsid w:val="005B47C2"/>
    <w:rsid w:val="005D03F2"/>
    <w:rsid w:val="005E5DA1"/>
    <w:rsid w:val="00644D36"/>
    <w:rsid w:val="0067363F"/>
    <w:rsid w:val="00676297"/>
    <w:rsid w:val="00680162"/>
    <w:rsid w:val="00692091"/>
    <w:rsid w:val="006B30D9"/>
    <w:rsid w:val="006D5809"/>
    <w:rsid w:val="00757495"/>
    <w:rsid w:val="00793F22"/>
    <w:rsid w:val="00802F95"/>
    <w:rsid w:val="00836032"/>
    <w:rsid w:val="00852916"/>
    <w:rsid w:val="008C2A24"/>
    <w:rsid w:val="008C7523"/>
    <w:rsid w:val="008D21BF"/>
    <w:rsid w:val="008E09F8"/>
    <w:rsid w:val="008F7795"/>
    <w:rsid w:val="00935D6C"/>
    <w:rsid w:val="00971894"/>
    <w:rsid w:val="009B7174"/>
    <w:rsid w:val="009F7BD8"/>
    <w:rsid w:val="00A74FAE"/>
    <w:rsid w:val="00A8170B"/>
    <w:rsid w:val="00AD3F15"/>
    <w:rsid w:val="00AE1701"/>
    <w:rsid w:val="00B22083"/>
    <w:rsid w:val="00B3283F"/>
    <w:rsid w:val="00B36FBF"/>
    <w:rsid w:val="00B75B36"/>
    <w:rsid w:val="00BE0E52"/>
    <w:rsid w:val="00BE346A"/>
    <w:rsid w:val="00C13521"/>
    <w:rsid w:val="00C224A8"/>
    <w:rsid w:val="00C23194"/>
    <w:rsid w:val="00C65D98"/>
    <w:rsid w:val="00C67490"/>
    <w:rsid w:val="00C74DE6"/>
    <w:rsid w:val="00C867EE"/>
    <w:rsid w:val="00CA19FC"/>
    <w:rsid w:val="00CA5963"/>
    <w:rsid w:val="00CC5CBB"/>
    <w:rsid w:val="00CD29B6"/>
    <w:rsid w:val="00CF42D1"/>
    <w:rsid w:val="00D05AA0"/>
    <w:rsid w:val="00D21C54"/>
    <w:rsid w:val="00D304D1"/>
    <w:rsid w:val="00D418A3"/>
    <w:rsid w:val="00D537E4"/>
    <w:rsid w:val="00D77B34"/>
    <w:rsid w:val="00D951A2"/>
    <w:rsid w:val="00DB196E"/>
    <w:rsid w:val="00DC3353"/>
    <w:rsid w:val="00E05E1E"/>
    <w:rsid w:val="00E14CEA"/>
    <w:rsid w:val="00E27094"/>
    <w:rsid w:val="00E449E3"/>
    <w:rsid w:val="00E63D7A"/>
    <w:rsid w:val="00E90F29"/>
    <w:rsid w:val="00E97485"/>
    <w:rsid w:val="00EC554B"/>
    <w:rsid w:val="00ED4C47"/>
    <w:rsid w:val="00ED51C3"/>
    <w:rsid w:val="00F205A9"/>
    <w:rsid w:val="00F56CF2"/>
    <w:rsid w:val="00F67F9E"/>
    <w:rsid w:val="00F875A4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C554B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ED51C3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ED51C3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paragraph" w:customStyle="1" w:styleId="LEGENDAFOTOVIDEO">
    <w:name w:val="LEGENDA_FOTO_VIDEO"/>
    <w:qFormat/>
    <w:rsid w:val="00ED51C3"/>
    <w:pPr>
      <w:autoSpaceDN/>
      <w:spacing w:line="360" w:lineRule="auto"/>
      <w:textAlignment w:val="auto"/>
    </w:pPr>
    <w:rPr>
      <w:rFonts w:eastAsia="MS Mincho" w:cs="Times New Roman"/>
      <w:kern w:val="0"/>
      <w:sz w:val="24"/>
      <w:szCs w:val="24"/>
      <w:lang w:eastAsia="es-ES" w:bidi="ar-SA"/>
    </w:rPr>
  </w:style>
  <w:style w:type="paragraph" w:customStyle="1" w:styleId="Estilo06CREDITOdireita">
    <w:name w:val="Estilo 06_CREDITO + À direita"/>
    <w:basedOn w:val="06CREDITO"/>
    <w:rsid w:val="004370A9"/>
    <w:pPr>
      <w:jc w:val="right"/>
    </w:pPr>
    <w:rPr>
      <w:rFonts w:eastAsia="Times New Roman" w:cs="Times New Roman"/>
      <w:sz w:val="2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10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77CD8-D415-4492-9570-84EDFF061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2061</Words>
  <Characters>11134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4</cp:revision>
  <dcterms:created xsi:type="dcterms:W3CDTF">2018-10-26T13:41:00Z</dcterms:created>
  <dcterms:modified xsi:type="dcterms:W3CDTF">2018-11-02T13:16:00Z</dcterms:modified>
</cp:coreProperties>
</file>