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746AB" w14:textId="77777777" w:rsidR="00CB1727" w:rsidRDefault="00CB1727" w:rsidP="00CB1727">
      <w:pPr>
        <w:pStyle w:val="04TEXTOTABELAS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88"/>
        <w:gridCol w:w="1769"/>
        <w:gridCol w:w="2165"/>
        <w:gridCol w:w="626"/>
        <w:gridCol w:w="1043"/>
        <w:gridCol w:w="1864"/>
        <w:gridCol w:w="1594"/>
      </w:tblGrid>
      <w:tr w:rsidR="00CB1727" w:rsidRPr="003C2CAC" w14:paraId="12B4F227" w14:textId="77777777" w:rsidTr="003C7923">
        <w:tc>
          <w:tcPr>
            <w:tcW w:w="5000" w:type="pct"/>
            <w:gridSpan w:val="7"/>
            <w:shd w:val="clear" w:color="auto" w:fill="auto"/>
          </w:tcPr>
          <w:p w14:paraId="35AEEC88" w14:textId="77777777" w:rsidR="00CB1727" w:rsidRPr="003C2CAC" w:rsidRDefault="00CB1727" w:rsidP="00CB1727">
            <w:pPr>
              <w:pStyle w:val="03TITULOTABELAS1"/>
            </w:pPr>
            <w:r w:rsidRPr="003C2CAC">
              <w:t>Grade de correção</w:t>
            </w:r>
          </w:p>
        </w:tc>
      </w:tr>
      <w:tr w:rsidR="00CB1727" w:rsidRPr="003C2CAC" w14:paraId="08C10FC7" w14:textId="77777777" w:rsidTr="003C7923">
        <w:tc>
          <w:tcPr>
            <w:tcW w:w="5000" w:type="pct"/>
            <w:gridSpan w:val="7"/>
            <w:shd w:val="clear" w:color="auto" w:fill="auto"/>
          </w:tcPr>
          <w:p w14:paraId="42BA865A" w14:textId="77777777" w:rsidR="00CB1727" w:rsidRPr="003C2CAC" w:rsidRDefault="00CB1727" w:rsidP="00CB1727">
            <w:pPr>
              <w:pStyle w:val="03TITULOTABELAS2"/>
            </w:pPr>
            <w:r w:rsidRPr="003C2CAC">
              <w:t xml:space="preserve">História – </w:t>
            </w:r>
            <w:r>
              <w:t>9</w:t>
            </w:r>
            <w:r w:rsidRPr="00B600C9">
              <w:rPr>
                <w:u w:val="single"/>
                <w:vertAlign w:val="superscript"/>
              </w:rPr>
              <w:t>o</w:t>
            </w:r>
            <w:r w:rsidRPr="003C2CAC">
              <w:t xml:space="preserve"> ano – </w:t>
            </w:r>
            <w:r>
              <w:t>1</w:t>
            </w:r>
            <w:r w:rsidRPr="00B600C9">
              <w:rPr>
                <w:u w:val="single"/>
                <w:vertAlign w:val="superscript"/>
              </w:rPr>
              <w:t>o</w:t>
            </w:r>
            <w:r w:rsidRPr="003C2CAC">
              <w:t xml:space="preserve"> bimestre</w:t>
            </w:r>
          </w:p>
        </w:tc>
      </w:tr>
      <w:tr w:rsidR="00CB1727" w:rsidRPr="003C2CAC" w14:paraId="62334D0A" w14:textId="77777777" w:rsidTr="003C7923">
        <w:tc>
          <w:tcPr>
            <w:tcW w:w="5000" w:type="pct"/>
            <w:gridSpan w:val="7"/>
            <w:shd w:val="clear" w:color="auto" w:fill="auto"/>
          </w:tcPr>
          <w:p w14:paraId="7186FA0A" w14:textId="77777777" w:rsidR="00CB1727" w:rsidRPr="0043382B" w:rsidRDefault="00CB1727" w:rsidP="00CB1727">
            <w:pPr>
              <w:pStyle w:val="04TEXTOTABELAS"/>
            </w:pPr>
            <w:r w:rsidRPr="0043382B">
              <w:t>Escola:</w:t>
            </w:r>
          </w:p>
        </w:tc>
      </w:tr>
      <w:tr w:rsidR="00CB1727" w:rsidRPr="003C2CAC" w14:paraId="7E9D32C3" w14:textId="77777777" w:rsidTr="003C7923">
        <w:tc>
          <w:tcPr>
            <w:tcW w:w="5000" w:type="pct"/>
            <w:gridSpan w:val="7"/>
            <w:shd w:val="clear" w:color="auto" w:fill="auto"/>
          </w:tcPr>
          <w:p w14:paraId="651F58C4" w14:textId="577155FD" w:rsidR="00CB1727" w:rsidRPr="0043382B" w:rsidRDefault="00CB1727" w:rsidP="00CB1727">
            <w:pPr>
              <w:pStyle w:val="04TEXTOTABELAS"/>
            </w:pPr>
            <w:r w:rsidRPr="0043382B">
              <w:t>Aluno</w:t>
            </w:r>
            <w:r w:rsidR="00B761B5">
              <w:t>(a)</w:t>
            </w:r>
            <w:r w:rsidRPr="0043382B">
              <w:t>:</w:t>
            </w:r>
          </w:p>
        </w:tc>
      </w:tr>
      <w:tr w:rsidR="00CB1727" w:rsidRPr="003C2CAC" w14:paraId="730168ED" w14:textId="77777777" w:rsidTr="00692422">
        <w:tc>
          <w:tcPr>
            <w:tcW w:w="1367" w:type="pct"/>
            <w:gridSpan w:val="2"/>
            <w:shd w:val="clear" w:color="auto" w:fill="auto"/>
          </w:tcPr>
          <w:p w14:paraId="6FB161B1" w14:textId="77777777" w:rsidR="00CB1727" w:rsidRPr="0043382B" w:rsidRDefault="00CB1727" w:rsidP="00CB1727">
            <w:pPr>
              <w:pStyle w:val="04TEXTOTABELAS"/>
            </w:pPr>
            <w:r w:rsidRPr="0043382B">
              <w:t>Ano e turma:</w:t>
            </w:r>
          </w:p>
        </w:tc>
        <w:tc>
          <w:tcPr>
            <w:tcW w:w="1392" w:type="pct"/>
            <w:gridSpan w:val="2"/>
            <w:shd w:val="clear" w:color="auto" w:fill="auto"/>
          </w:tcPr>
          <w:p w14:paraId="02FDB113" w14:textId="77777777" w:rsidR="00CB1727" w:rsidRPr="0043382B" w:rsidRDefault="00CB1727" w:rsidP="00CB1727">
            <w:pPr>
              <w:pStyle w:val="04TEXTOTABELAS"/>
            </w:pPr>
            <w:r w:rsidRPr="0043382B">
              <w:t>Número:</w:t>
            </w:r>
          </w:p>
        </w:tc>
        <w:tc>
          <w:tcPr>
            <w:tcW w:w="2242" w:type="pct"/>
            <w:gridSpan w:val="3"/>
            <w:shd w:val="clear" w:color="auto" w:fill="auto"/>
          </w:tcPr>
          <w:p w14:paraId="597EDD6C" w14:textId="77777777" w:rsidR="00CB1727" w:rsidRPr="0043382B" w:rsidRDefault="00CB1727" w:rsidP="00CB1727">
            <w:pPr>
              <w:pStyle w:val="04TEXTOTABELAS"/>
            </w:pPr>
            <w:r w:rsidRPr="0043382B">
              <w:t>Data:</w:t>
            </w:r>
          </w:p>
        </w:tc>
      </w:tr>
      <w:tr w:rsidR="00CB1727" w:rsidRPr="003C2CAC" w14:paraId="535DF7FD" w14:textId="77777777" w:rsidTr="00692422">
        <w:tc>
          <w:tcPr>
            <w:tcW w:w="4207" w:type="pct"/>
            <w:gridSpan w:val="6"/>
            <w:shd w:val="clear" w:color="auto" w:fill="auto"/>
          </w:tcPr>
          <w:p w14:paraId="18234423" w14:textId="77777777" w:rsidR="00CB1727" w:rsidRPr="0043382B" w:rsidRDefault="00CB1727" w:rsidP="00CB1727">
            <w:pPr>
              <w:pStyle w:val="04TEXTOTABELAS"/>
            </w:pPr>
            <w:r w:rsidRPr="0043382B">
              <w:t>Professor(a):</w:t>
            </w:r>
          </w:p>
        </w:tc>
        <w:tc>
          <w:tcPr>
            <w:tcW w:w="793" w:type="pct"/>
            <w:shd w:val="clear" w:color="auto" w:fill="auto"/>
          </w:tcPr>
          <w:p w14:paraId="1BF9A5E5" w14:textId="77777777" w:rsidR="00CB1727" w:rsidRPr="003C2CAC" w:rsidRDefault="00CB1727" w:rsidP="00CB1727">
            <w:pPr>
              <w:pStyle w:val="04TEXTOTABELAS"/>
            </w:pPr>
          </w:p>
        </w:tc>
      </w:tr>
      <w:tr w:rsidR="00CB1727" w:rsidRPr="003C2CAC" w14:paraId="7EDB0A0C" w14:textId="77777777" w:rsidTr="00B761B5">
        <w:tc>
          <w:tcPr>
            <w:tcW w:w="487" w:type="pct"/>
            <w:shd w:val="clear" w:color="auto" w:fill="auto"/>
            <w:vAlign w:val="center"/>
          </w:tcPr>
          <w:p w14:paraId="56FF8EC8" w14:textId="77777777" w:rsidR="00CB1727" w:rsidRPr="003C2CAC" w:rsidRDefault="00CB1727" w:rsidP="00CB1727">
            <w:pPr>
              <w:pStyle w:val="03TITULOTABELAS2"/>
            </w:pPr>
            <w:r w:rsidRPr="003C2CAC">
              <w:t>Questão</w:t>
            </w:r>
          </w:p>
        </w:tc>
        <w:tc>
          <w:tcPr>
            <w:tcW w:w="880" w:type="pct"/>
            <w:shd w:val="clear" w:color="auto" w:fill="auto"/>
            <w:vAlign w:val="center"/>
          </w:tcPr>
          <w:p w14:paraId="251581C0" w14:textId="77777777" w:rsidR="00CB1727" w:rsidRPr="003C2CAC" w:rsidRDefault="00CB1727" w:rsidP="00CB1727">
            <w:pPr>
              <w:pStyle w:val="03TITULOTABELAS2"/>
            </w:pPr>
            <w:r w:rsidRPr="003C2CAC">
              <w:t>Habilidade</w:t>
            </w:r>
            <w:r>
              <w:t>(s)</w:t>
            </w:r>
            <w:r w:rsidRPr="003C2CAC">
              <w:t xml:space="preserve"> avaliada</w:t>
            </w:r>
            <w:r>
              <w:t>(s)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451F563A" w14:textId="77777777" w:rsidR="00CB1727" w:rsidRPr="003C2CAC" w:rsidRDefault="00CB1727" w:rsidP="00CB1727">
            <w:pPr>
              <w:pStyle w:val="03TITULOTABELAS2"/>
            </w:pPr>
            <w:r w:rsidRPr="003C2CAC">
              <w:t>Resposta</w:t>
            </w:r>
            <w:r>
              <w:t>(s)</w:t>
            </w:r>
          </w:p>
        </w:tc>
        <w:tc>
          <w:tcPr>
            <w:tcW w:w="839" w:type="pct"/>
            <w:gridSpan w:val="2"/>
            <w:shd w:val="clear" w:color="auto" w:fill="auto"/>
            <w:vAlign w:val="center"/>
          </w:tcPr>
          <w:p w14:paraId="5E3BC0BE" w14:textId="77777777" w:rsidR="00CB1727" w:rsidRPr="003C2CAC" w:rsidRDefault="00CB1727" w:rsidP="00CB1727">
            <w:pPr>
              <w:pStyle w:val="03TITULOTABELAS2"/>
            </w:pPr>
            <w:r w:rsidRPr="003C2CAC">
              <w:t>Resposta</w:t>
            </w:r>
            <w:r>
              <w:t>(s)</w:t>
            </w:r>
            <w:r w:rsidRPr="003C2CAC">
              <w:t xml:space="preserve"> do</w:t>
            </w:r>
            <w:r>
              <w:t>(a)</w:t>
            </w:r>
            <w:r w:rsidRPr="003C2CAC">
              <w:t xml:space="preserve"> aluno</w:t>
            </w:r>
            <w:r>
              <w:t>(a)</w:t>
            </w:r>
          </w:p>
        </w:tc>
        <w:tc>
          <w:tcPr>
            <w:tcW w:w="926" w:type="pct"/>
            <w:shd w:val="clear" w:color="auto" w:fill="auto"/>
            <w:vAlign w:val="center"/>
          </w:tcPr>
          <w:p w14:paraId="355E126A" w14:textId="77777777" w:rsidR="00CB1727" w:rsidRPr="003C2CAC" w:rsidRDefault="00CB1727" w:rsidP="00CB1727">
            <w:pPr>
              <w:pStyle w:val="03TITULOTABELAS2"/>
            </w:pPr>
            <w:r w:rsidRPr="003C2CAC">
              <w:t>Reorientação de planejamento</w:t>
            </w:r>
          </w:p>
        </w:tc>
        <w:tc>
          <w:tcPr>
            <w:tcW w:w="793" w:type="pct"/>
            <w:shd w:val="clear" w:color="auto" w:fill="auto"/>
            <w:vAlign w:val="center"/>
          </w:tcPr>
          <w:p w14:paraId="74F53ABB" w14:textId="77777777" w:rsidR="00CB1727" w:rsidRPr="003C2CAC" w:rsidRDefault="00CB1727" w:rsidP="00CB1727">
            <w:pPr>
              <w:pStyle w:val="03TITULOTABELAS2"/>
            </w:pPr>
            <w:r w:rsidRPr="003C2CAC">
              <w:t>Observações</w:t>
            </w:r>
          </w:p>
        </w:tc>
      </w:tr>
      <w:tr w:rsidR="00CB1727" w:rsidRPr="004971C0" w14:paraId="3FB4C7A6" w14:textId="77777777" w:rsidTr="00B761B5">
        <w:trPr>
          <w:trHeight w:val="1756"/>
        </w:trPr>
        <w:tc>
          <w:tcPr>
            <w:tcW w:w="487" w:type="pct"/>
          </w:tcPr>
          <w:p w14:paraId="341D60C7" w14:textId="77777777" w:rsidR="00CB1727" w:rsidRPr="000B6DF4" w:rsidRDefault="00CB1727" w:rsidP="003C7923">
            <w:pPr>
              <w:pStyle w:val="03TITULOTABELAS2"/>
            </w:pPr>
            <w:r w:rsidRPr="000B6DF4">
              <w:t>1</w:t>
            </w:r>
          </w:p>
        </w:tc>
        <w:tc>
          <w:tcPr>
            <w:tcW w:w="880" w:type="pct"/>
          </w:tcPr>
          <w:p w14:paraId="661673DA" w14:textId="77777777" w:rsidR="00CB1727" w:rsidRDefault="00CB1727" w:rsidP="00CB1727">
            <w:pPr>
              <w:pStyle w:val="04TEXTOTABELAS"/>
            </w:pPr>
            <w:r>
              <w:rPr>
                <w:b/>
              </w:rPr>
              <w:t>(</w:t>
            </w:r>
            <w:r w:rsidRPr="001E564D">
              <w:rPr>
                <w:b/>
              </w:rPr>
              <w:t>EF09HI10</w:t>
            </w:r>
            <w:r>
              <w:rPr>
                <w:b/>
              </w:rPr>
              <w:t>)</w:t>
            </w:r>
            <w:r w:rsidRPr="001E564D">
              <w:t xml:space="preserve"> Identificar e relacionar as dinâmicas do capitalismo e suas crises, os grandes conflitos mundiais e os conflitos vivenciados na Europa. </w:t>
            </w:r>
          </w:p>
          <w:p w14:paraId="06676FEE" w14:textId="6F5FFE39" w:rsidR="00CB1727" w:rsidRPr="001E564D" w:rsidRDefault="00CB1727" w:rsidP="00CB1727">
            <w:pPr>
              <w:pStyle w:val="04TEXTOTABELAS"/>
            </w:pPr>
            <w:r>
              <w:t>– Trabalhada parcialmente na questão,</w:t>
            </w:r>
            <w:r w:rsidRPr="001E564D">
              <w:t xml:space="preserve"> que </w:t>
            </w:r>
            <w:r>
              <w:t xml:space="preserve">envolve </w:t>
            </w:r>
            <w:r w:rsidRPr="001E564D">
              <w:t xml:space="preserve">as dinâmicas do capitalismo e sua </w:t>
            </w:r>
            <w:r>
              <w:t>relação com a</w:t>
            </w:r>
            <w:r w:rsidRPr="001E564D">
              <w:t xml:space="preserve"> Primeira </w:t>
            </w:r>
            <w:r>
              <w:t>G</w:t>
            </w:r>
            <w:r w:rsidRPr="001E564D">
              <w:t xml:space="preserve">uerra </w:t>
            </w:r>
            <w:r>
              <w:t>M</w:t>
            </w:r>
            <w:r w:rsidRPr="001E564D">
              <w:t>undial.</w:t>
            </w:r>
          </w:p>
          <w:p w14:paraId="493DA8FE" w14:textId="77777777" w:rsidR="00CB1727" w:rsidRPr="00BE0E74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075" w:type="pct"/>
          </w:tcPr>
          <w:p w14:paraId="5D890691" w14:textId="6B746B2F" w:rsidR="00CB1727" w:rsidRPr="007719DE" w:rsidRDefault="00CB1727" w:rsidP="00CB1727">
            <w:pPr>
              <w:pStyle w:val="04TEXTOTABELAS"/>
            </w:pPr>
            <w:r w:rsidRPr="0036320C">
              <w:rPr>
                <w:b/>
              </w:rPr>
              <w:t>a)</w:t>
            </w:r>
            <w:r>
              <w:t xml:space="preserve"> </w:t>
            </w:r>
            <w:r w:rsidR="00FC366A">
              <w:t>Segundo o texto, a principal causa da Primeira Guerra Mundial foi a disputa envolvendo as potências capitalistas</w:t>
            </w:r>
            <w:r w:rsidR="00FC366A" w:rsidRPr="007719DE">
              <w:t>, que tinha</w:t>
            </w:r>
            <w:r w:rsidR="00FC366A">
              <w:t>m</w:t>
            </w:r>
            <w:r w:rsidR="00FC366A" w:rsidRPr="007719DE">
              <w:t xml:space="preserve"> por objetivo a partilha do mundo, transformando regiões em colônias </w:t>
            </w:r>
            <w:r w:rsidR="00FC366A">
              <w:t>para explorá-las</w:t>
            </w:r>
            <w:r w:rsidR="00FC366A" w:rsidRPr="007719DE">
              <w:t>.</w:t>
            </w:r>
          </w:p>
          <w:p w14:paraId="6CCDD0E6" w14:textId="77777777" w:rsidR="00CB1727" w:rsidRDefault="00CB1727" w:rsidP="00CB1727">
            <w:pPr>
              <w:pStyle w:val="04TEXTOTABELAS"/>
            </w:pPr>
            <w:bookmarkStart w:id="0" w:name="_Hlk518125218"/>
            <w:r w:rsidRPr="0036320C">
              <w:rPr>
                <w:b/>
              </w:rPr>
              <w:t>b)</w:t>
            </w:r>
            <w:r>
              <w:t xml:space="preserve"> A</w:t>
            </w:r>
            <w:r w:rsidRPr="007719DE">
              <w:t xml:space="preserve">s </w:t>
            </w:r>
            <w:r>
              <w:t>“</w:t>
            </w:r>
            <w:r w:rsidRPr="007719DE">
              <w:t>aves de rapina</w:t>
            </w:r>
            <w:r>
              <w:t>”</w:t>
            </w:r>
            <w:r w:rsidRPr="007719DE">
              <w:t xml:space="preserve"> </w:t>
            </w:r>
            <w:r>
              <w:t xml:space="preserve">citadas no </w:t>
            </w:r>
            <w:r w:rsidRPr="007719DE">
              <w:t xml:space="preserve">texto são Estados Unidos, </w:t>
            </w:r>
            <w:r>
              <w:t>Reino Unido</w:t>
            </w:r>
            <w:r w:rsidRPr="007719DE">
              <w:t xml:space="preserve"> e Japão.</w:t>
            </w:r>
            <w:r>
              <w:t xml:space="preserve"> Essa associação foi feita porque esses países promoveram </w:t>
            </w:r>
            <w:r w:rsidRPr="007719DE">
              <w:t>guerra</w:t>
            </w:r>
            <w:r>
              <w:t>s</w:t>
            </w:r>
            <w:r w:rsidRPr="007719DE">
              <w:t xml:space="preserve"> de conquista,</w:t>
            </w:r>
            <w:r>
              <w:t xml:space="preserve"> oprimindo e sufocando a economia das regiões dominadas. </w:t>
            </w:r>
          </w:p>
          <w:bookmarkEnd w:id="0"/>
          <w:p w14:paraId="2ED3FACC" w14:textId="6CBFB061" w:rsidR="00CB1727" w:rsidRPr="00BD4191" w:rsidRDefault="00CB1727" w:rsidP="00CB1727">
            <w:pPr>
              <w:pStyle w:val="04TEXTOTABELAS"/>
            </w:pPr>
            <w:r w:rsidRPr="0036320C">
              <w:rPr>
                <w:b/>
              </w:rPr>
              <w:t>c)</w:t>
            </w:r>
            <w:r>
              <w:t xml:space="preserve"> Os </w:t>
            </w:r>
            <w:r w:rsidRPr="007719DE">
              <w:t xml:space="preserve">Estados Unidos </w:t>
            </w:r>
            <w:r>
              <w:t>mantinham o</w:t>
            </w:r>
            <w:r w:rsidRPr="007719DE">
              <w:t xml:space="preserve"> continente americano como </w:t>
            </w:r>
            <w:r>
              <w:t xml:space="preserve">sua </w:t>
            </w:r>
            <w:r w:rsidRPr="007719DE">
              <w:t xml:space="preserve">área de influência econômica; </w:t>
            </w:r>
            <w:r w:rsidR="00DA6245">
              <w:t>o</w:t>
            </w:r>
            <w:r w:rsidR="00DA6245" w:rsidRPr="007719DE">
              <w:t xml:space="preserve"> </w:t>
            </w:r>
            <w:r>
              <w:t>Reino Unido</w:t>
            </w:r>
            <w:r w:rsidRPr="007719DE">
              <w:t xml:space="preserve"> tinha colônias na Ásia, na África e na Oceania</w:t>
            </w:r>
            <w:r>
              <w:t>;</w:t>
            </w:r>
            <w:r w:rsidRPr="007719DE">
              <w:t xml:space="preserve"> o Japão disputava </w:t>
            </w:r>
            <w:r w:rsidRPr="00415060">
              <w:t>regiões na Ásia.</w:t>
            </w:r>
          </w:p>
        </w:tc>
        <w:tc>
          <w:tcPr>
            <w:tcW w:w="839" w:type="pct"/>
            <w:gridSpan w:val="2"/>
          </w:tcPr>
          <w:p w14:paraId="154925AD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926" w:type="pct"/>
          </w:tcPr>
          <w:p w14:paraId="32370EDA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93" w:type="pct"/>
          </w:tcPr>
          <w:p w14:paraId="05419319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7C013D6A" w14:textId="77777777" w:rsidR="00CB1727" w:rsidRDefault="00CB1727" w:rsidP="00CB1727">
      <w:pPr>
        <w:pStyle w:val="06CREDITO"/>
        <w:jc w:val="right"/>
      </w:pPr>
      <w:r>
        <w:t>(continua)</w:t>
      </w:r>
    </w:p>
    <w:p w14:paraId="569E142D" w14:textId="77777777" w:rsidR="00CB1727" w:rsidRDefault="00CB1727" w:rsidP="00CB1727">
      <w:pPr>
        <w:rPr>
          <w:rFonts w:eastAsia="Tahoma"/>
          <w:sz w:val="16"/>
        </w:rPr>
      </w:pPr>
      <w:r>
        <w:br w:type="page"/>
      </w:r>
    </w:p>
    <w:p w14:paraId="0978E82E" w14:textId="77777777" w:rsidR="00CB1727" w:rsidRDefault="00CB1727" w:rsidP="00CB1727">
      <w:pPr>
        <w:pStyle w:val="06CREDITO"/>
        <w:jc w:val="right"/>
      </w:pPr>
    </w:p>
    <w:p w14:paraId="7E6FDA6A" w14:textId="77777777" w:rsidR="00CB1727" w:rsidRDefault="00CB1727" w:rsidP="00CB1727">
      <w:pPr>
        <w:pStyle w:val="06CREDITO"/>
        <w:jc w:val="right"/>
      </w:pPr>
      <w: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7"/>
        <w:gridCol w:w="1979"/>
        <w:gridCol w:w="2133"/>
        <w:gridCol w:w="1770"/>
        <w:gridCol w:w="1768"/>
        <w:gridCol w:w="1652"/>
      </w:tblGrid>
      <w:tr w:rsidR="00CB1727" w:rsidRPr="004971C0" w14:paraId="10BA2F71" w14:textId="77777777" w:rsidTr="00B761B5">
        <w:tc>
          <w:tcPr>
            <w:tcW w:w="417" w:type="pct"/>
          </w:tcPr>
          <w:p w14:paraId="682C124B" w14:textId="19F2B66B" w:rsidR="00CB1727" w:rsidRPr="00AA2782" w:rsidRDefault="00CB1727" w:rsidP="003C7923">
            <w:pPr>
              <w:pStyle w:val="03TITULOTABELAS2"/>
            </w:pPr>
            <w:r w:rsidRPr="00AA2782">
              <w:t>2</w:t>
            </w:r>
          </w:p>
        </w:tc>
        <w:tc>
          <w:tcPr>
            <w:tcW w:w="975" w:type="pct"/>
          </w:tcPr>
          <w:p w14:paraId="7DC6B683" w14:textId="77777777" w:rsidR="00CB1727" w:rsidRDefault="00CB1727" w:rsidP="00CB1727">
            <w:pPr>
              <w:pStyle w:val="04TEXTOTABELAS"/>
            </w:pPr>
            <w:r>
              <w:rPr>
                <w:b/>
              </w:rPr>
              <w:t>(</w:t>
            </w:r>
            <w:r w:rsidRPr="008012BE">
              <w:rPr>
                <w:b/>
              </w:rPr>
              <w:t>EF09HI10</w:t>
            </w:r>
            <w:r>
              <w:rPr>
                <w:b/>
              </w:rPr>
              <w:t>)</w:t>
            </w:r>
            <w:r w:rsidRPr="008012BE">
              <w:t xml:space="preserve"> Identificar e relacionar as dinâmicas do capitalismo e suas crises, os grandes conflitos mundiais e os conflitos vivenciados na Europa. </w:t>
            </w:r>
          </w:p>
          <w:p w14:paraId="4B54B5AD" w14:textId="25FCDA84" w:rsidR="00CB1727" w:rsidRPr="00BD4191" w:rsidRDefault="00CB1727" w:rsidP="00CB1727">
            <w:pPr>
              <w:pStyle w:val="04TEXTOTABELAS"/>
            </w:pPr>
            <w:r>
              <w:t>– Trabalhada parcialmente na questão,</w:t>
            </w:r>
            <w:r w:rsidRPr="001E564D">
              <w:t xml:space="preserve"> que </w:t>
            </w:r>
            <w:r>
              <w:t xml:space="preserve">envolve </w:t>
            </w:r>
            <w:r w:rsidRPr="001E564D">
              <w:t xml:space="preserve">as dinâmicas do capitalismo e sua </w:t>
            </w:r>
            <w:r>
              <w:t>relação com a</w:t>
            </w:r>
            <w:r w:rsidRPr="001E564D">
              <w:t xml:space="preserve"> Primeira </w:t>
            </w:r>
            <w:r>
              <w:t>G</w:t>
            </w:r>
            <w:r w:rsidRPr="001E564D">
              <w:t xml:space="preserve">uerra </w:t>
            </w:r>
            <w:r>
              <w:t>M</w:t>
            </w:r>
            <w:r w:rsidRPr="001E564D">
              <w:t>undial.</w:t>
            </w:r>
          </w:p>
        </w:tc>
        <w:tc>
          <w:tcPr>
            <w:tcW w:w="1051" w:type="pct"/>
          </w:tcPr>
          <w:p w14:paraId="0BCA91E1" w14:textId="77777777" w:rsidR="00CB1727" w:rsidRPr="00BE0E74" w:rsidRDefault="00CB1727" w:rsidP="00CB1727">
            <w:pPr>
              <w:pStyle w:val="04TEXTOTABELAS"/>
              <w:rPr>
                <w:sz w:val="18"/>
                <w:szCs w:val="18"/>
              </w:rPr>
            </w:pPr>
            <w:r w:rsidRPr="008012BE">
              <w:t>A</w:t>
            </w:r>
            <w:r>
              <w:t xml:space="preserve"> </w:t>
            </w:r>
            <w:r w:rsidRPr="008012BE">
              <w:t xml:space="preserve">Alemanha </w:t>
            </w:r>
            <w:r>
              <w:t>teve de entregar, por exemplo,</w:t>
            </w:r>
            <w:r w:rsidRPr="008012BE">
              <w:t xml:space="preserve"> a região da Alsácia-Lorena à França</w:t>
            </w:r>
            <w:r>
              <w:t>. Além disso,</w:t>
            </w:r>
            <w:r w:rsidRPr="008012BE">
              <w:t xml:space="preserve"> </w:t>
            </w:r>
            <w:r>
              <w:t>o</w:t>
            </w:r>
            <w:r w:rsidRPr="008012BE">
              <w:t xml:space="preserve"> país perdeu colônias</w:t>
            </w:r>
            <w:r>
              <w:t>,</w:t>
            </w:r>
            <w:r w:rsidRPr="008012BE">
              <w:t xml:space="preserve"> teve </w:t>
            </w:r>
            <w:r>
              <w:t>de</w:t>
            </w:r>
            <w:r w:rsidRPr="008012BE">
              <w:t xml:space="preserve"> pagar elevadas indenizações</w:t>
            </w:r>
            <w:r>
              <w:t xml:space="preserve"> aos vencedores</w:t>
            </w:r>
            <w:r w:rsidRPr="008012BE">
              <w:t xml:space="preserve"> e foi obrigad</w:t>
            </w:r>
            <w:r>
              <w:t>o</w:t>
            </w:r>
            <w:r w:rsidRPr="008012BE">
              <w:t xml:space="preserve"> a se desmilitarizar.</w:t>
            </w:r>
          </w:p>
        </w:tc>
        <w:tc>
          <w:tcPr>
            <w:tcW w:w="872" w:type="pct"/>
          </w:tcPr>
          <w:p w14:paraId="754B2B05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71" w:type="pct"/>
          </w:tcPr>
          <w:p w14:paraId="5FBE4731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14" w:type="pct"/>
          </w:tcPr>
          <w:p w14:paraId="21BDFDB1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  <w:tr w:rsidR="00CB1727" w:rsidRPr="004971C0" w14:paraId="343BB4D7" w14:textId="77777777" w:rsidTr="00B761B5">
        <w:tc>
          <w:tcPr>
            <w:tcW w:w="417" w:type="pct"/>
          </w:tcPr>
          <w:p w14:paraId="51BAC81C" w14:textId="77777777" w:rsidR="00CB1727" w:rsidRPr="002D3801" w:rsidRDefault="00CB1727" w:rsidP="003C7923">
            <w:pPr>
              <w:pStyle w:val="03TITULOTABELAS2"/>
            </w:pPr>
            <w:r w:rsidRPr="002D3801">
              <w:t>3</w:t>
            </w:r>
          </w:p>
        </w:tc>
        <w:tc>
          <w:tcPr>
            <w:tcW w:w="975" w:type="pct"/>
          </w:tcPr>
          <w:p w14:paraId="059BADA5" w14:textId="77777777" w:rsidR="00CB1727" w:rsidRPr="00711A5F" w:rsidRDefault="00CB1727" w:rsidP="00CB1727">
            <w:pPr>
              <w:pStyle w:val="04TEXTOTABELAS"/>
            </w:pPr>
            <w:r>
              <w:rPr>
                <w:b/>
              </w:rPr>
              <w:t>(</w:t>
            </w:r>
            <w:r w:rsidRPr="00F11A6D">
              <w:rPr>
                <w:b/>
              </w:rPr>
              <w:t>EF09HI11</w:t>
            </w:r>
            <w:r>
              <w:rPr>
                <w:b/>
              </w:rPr>
              <w:t>)</w:t>
            </w:r>
            <w:r w:rsidRPr="00F11A6D">
              <w:t xml:space="preserve"> Identificar as especificidades e os desdobramentos mundiais da Revolução Russa e seu significado histórico.</w:t>
            </w:r>
          </w:p>
        </w:tc>
        <w:tc>
          <w:tcPr>
            <w:tcW w:w="1051" w:type="pct"/>
          </w:tcPr>
          <w:p w14:paraId="406153C1" w14:textId="77777777" w:rsidR="00CB1727" w:rsidRPr="00981C27" w:rsidRDefault="00CB1727" w:rsidP="00CB1727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d</w:t>
            </w:r>
            <w:r w:rsidRPr="0036320C">
              <w:t>.</w:t>
            </w:r>
          </w:p>
          <w:p w14:paraId="70D6F185" w14:textId="77777777" w:rsidR="00CB1727" w:rsidRPr="00BE0E74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72" w:type="pct"/>
          </w:tcPr>
          <w:p w14:paraId="00FC766E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71" w:type="pct"/>
          </w:tcPr>
          <w:p w14:paraId="7057F7DB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14" w:type="pct"/>
          </w:tcPr>
          <w:p w14:paraId="79CC789A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6AC3485C" w14:textId="77777777" w:rsidR="00CB1727" w:rsidRDefault="00CB1727" w:rsidP="00CB1727">
      <w:pPr>
        <w:pStyle w:val="06CREDITO"/>
        <w:jc w:val="right"/>
      </w:pPr>
      <w:r>
        <w:t>(continua)</w:t>
      </w:r>
    </w:p>
    <w:p w14:paraId="60BBF1D9" w14:textId="77777777" w:rsidR="00CB1727" w:rsidRDefault="00CB1727" w:rsidP="00CB1727">
      <w:pPr>
        <w:rPr>
          <w:rFonts w:eastAsia="Tahoma"/>
          <w:sz w:val="16"/>
        </w:rPr>
      </w:pPr>
      <w:r>
        <w:br w:type="page"/>
      </w:r>
    </w:p>
    <w:p w14:paraId="2539F869" w14:textId="77777777" w:rsidR="00CB1727" w:rsidRDefault="00CB1727" w:rsidP="00CB1727">
      <w:pPr>
        <w:pStyle w:val="06CREDITO"/>
        <w:jc w:val="right"/>
      </w:pPr>
    </w:p>
    <w:p w14:paraId="3BFBA12C" w14:textId="77777777" w:rsidR="00CB1727" w:rsidRDefault="00CB1727" w:rsidP="00CB1727">
      <w:pPr>
        <w:pStyle w:val="06CREDITO"/>
        <w:jc w:val="right"/>
      </w:pPr>
      <w:r>
        <w:t>(continuação)</w:t>
      </w:r>
    </w:p>
    <w:tbl>
      <w:tblPr>
        <w:tblStyle w:val="Tabelacomgrade"/>
        <w:tblW w:w="10157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4"/>
        <w:gridCol w:w="2131"/>
        <w:gridCol w:w="1981"/>
        <w:gridCol w:w="1786"/>
        <w:gridCol w:w="1763"/>
        <w:gridCol w:w="1652"/>
      </w:tblGrid>
      <w:tr w:rsidR="00CB1727" w:rsidRPr="004971C0" w14:paraId="01790EEE" w14:textId="77777777" w:rsidTr="00B761B5">
        <w:tc>
          <w:tcPr>
            <w:tcW w:w="416" w:type="pct"/>
          </w:tcPr>
          <w:p w14:paraId="7195708C" w14:textId="3CD1290E" w:rsidR="00CB1727" w:rsidRPr="00DF0507" w:rsidRDefault="00CB1727" w:rsidP="003C7923">
            <w:pPr>
              <w:pStyle w:val="03TITULOTABELAS2"/>
            </w:pPr>
            <w:r w:rsidRPr="00DF0507">
              <w:t>4</w:t>
            </w:r>
          </w:p>
        </w:tc>
        <w:tc>
          <w:tcPr>
            <w:tcW w:w="1049" w:type="pct"/>
          </w:tcPr>
          <w:p w14:paraId="0D0B9FE7" w14:textId="1CBB2C4C" w:rsidR="00CB1727" w:rsidRPr="00B365B7" w:rsidRDefault="00CB1727" w:rsidP="00CB1727">
            <w:pPr>
              <w:pStyle w:val="04TEXTOTABELAS"/>
            </w:pPr>
            <w:r>
              <w:rPr>
                <w:b/>
              </w:rPr>
              <w:t>(</w:t>
            </w:r>
            <w:r w:rsidRPr="00B365B7">
              <w:rPr>
                <w:b/>
              </w:rPr>
              <w:t>EF09HI03</w:t>
            </w:r>
            <w:r>
              <w:rPr>
                <w:b/>
              </w:rPr>
              <w:t>)</w:t>
            </w:r>
            <w:r w:rsidRPr="00B365B7">
              <w:t xml:space="preserve"> Identificar os mecanismos de inserção dos negros na sociedade brasileira </w:t>
            </w:r>
            <w:r w:rsidR="00B761B5">
              <w:br/>
            </w:r>
            <w:r w:rsidRPr="00B365B7">
              <w:t>pós-abolição e avaliar os seus resultados.</w:t>
            </w:r>
          </w:p>
          <w:p w14:paraId="2108BED9" w14:textId="77777777" w:rsidR="00A73B45" w:rsidRDefault="00CB1727" w:rsidP="00CB1727">
            <w:pPr>
              <w:pStyle w:val="04TEXTOTABELAS"/>
            </w:pPr>
            <w:r>
              <w:rPr>
                <w:b/>
              </w:rPr>
              <w:t>(</w:t>
            </w:r>
            <w:r w:rsidRPr="00B365B7">
              <w:rPr>
                <w:b/>
              </w:rPr>
              <w:t>EF09HI07</w:t>
            </w:r>
            <w:r>
              <w:rPr>
                <w:b/>
              </w:rPr>
              <w:t>)</w:t>
            </w:r>
            <w:r w:rsidRPr="00B365B7">
              <w:t xml:space="preserve"> Identificar e explicar, em meio a lógicas de inclusão e exclusão, as pautas dos povos indígenas, no contexto republicano (até 1964), e das </w:t>
            </w:r>
            <w:r w:rsidRPr="00A715EE">
              <w:t>populações afrodescendentes.</w:t>
            </w:r>
          </w:p>
          <w:p w14:paraId="670550B0" w14:textId="3A7120EC" w:rsidR="00CB1727" w:rsidRPr="00BD4191" w:rsidRDefault="00CB1727" w:rsidP="00CB1727">
            <w:pPr>
              <w:pStyle w:val="04TEXTOTABELAS"/>
            </w:pPr>
            <w:r>
              <w:t>– Trabalhada parcialmente na questão,</w:t>
            </w:r>
            <w:r w:rsidRPr="001E564D">
              <w:t xml:space="preserve"> que </w:t>
            </w:r>
            <w:r>
              <w:t xml:space="preserve">envolve a </w:t>
            </w:r>
            <w:r w:rsidRPr="00A715EE">
              <w:t>identifica</w:t>
            </w:r>
            <w:r>
              <w:t xml:space="preserve">ção </w:t>
            </w:r>
            <w:r w:rsidRPr="00A715EE">
              <w:t xml:space="preserve">e </w:t>
            </w:r>
            <w:r>
              <w:t xml:space="preserve">a </w:t>
            </w:r>
            <w:r w:rsidRPr="00A715EE">
              <w:t>explica</w:t>
            </w:r>
            <w:r>
              <w:t>ção</w:t>
            </w:r>
            <w:r w:rsidRPr="00A715EE">
              <w:t xml:space="preserve">, em meio a lógicas de inclusão e exclusão, </w:t>
            </w:r>
            <w:r>
              <w:t>d</w:t>
            </w:r>
            <w:r w:rsidRPr="00A715EE">
              <w:t>as pautas das populações afrodescendentes</w:t>
            </w:r>
            <w:r w:rsidRPr="001E564D">
              <w:t>.</w:t>
            </w:r>
          </w:p>
        </w:tc>
        <w:tc>
          <w:tcPr>
            <w:tcW w:w="975" w:type="pct"/>
          </w:tcPr>
          <w:p w14:paraId="4A446727" w14:textId="5596921E" w:rsidR="00CB1727" w:rsidRPr="00CB1727" w:rsidRDefault="00CB1727" w:rsidP="00CB1727">
            <w:pPr>
              <w:pStyle w:val="04TEXTOTABELAS"/>
            </w:pPr>
            <w:r>
              <w:t xml:space="preserve">Espera-se que os alunos respondam que </w:t>
            </w:r>
            <w:r w:rsidRPr="001B1EDF">
              <w:t xml:space="preserve">o </w:t>
            </w:r>
            <w:r>
              <w:t xml:space="preserve">desafio apontado pelo </w:t>
            </w:r>
            <w:r w:rsidRPr="001B1EDF">
              <w:t>jornal</w:t>
            </w:r>
            <w:r>
              <w:t xml:space="preserve"> é </w:t>
            </w:r>
            <w:r w:rsidRPr="001B1EDF">
              <w:t>preparar os jovens para</w:t>
            </w:r>
            <w:r>
              <w:t xml:space="preserve"> “as lutas de amanhã” por meio da educação, constatando que o presente é de dificuldade para a inserção dos afrodescendentes na sociedade. Espera-se que eles indiquem a continuidade do racismo, da pobreza e da violência contra os negros no Brasil atual. </w:t>
            </w:r>
          </w:p>
        </w:tc>
        <w:tc>
          <w:tcPr>
            <w:tcW w:w="879" w:type="pct"/>
          </w:tcPr>
          <w:p w14:paraId="3D362F97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68" w:type="pct"/>
          </w:tcPr>
          <w:p w14:paraId="62CC8753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13" w:type="pct"/>
          </w:tcPr>
          <w:p w14:paraId="5B706254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4BDDE155" w14:textId="77777777" w:rsidR="00CB1727" w:rsidRDefault="00CB1727" w:rsidP="00CB1727">
      <w:pPr>
        <w:pStyle w:val="06CREDITO"/>
        <w:jc w:val="right"/>
      </w:pPr>
      <w:r>
        <w:t>(continua)</w:t>
      </w:r>
    </w:p>
    <w:p w14:paraId="1A1A664E" w14:textId="77777777" w:rsidR="00CB1727" w:rsidRDefault="00CB1727" w:rsidP="00CB1727">
      <w:pPr>
        <w:rPr>
          <w:rFonts w:eastAsia="Tahoma"/>
          <w:sz w:val="16"/>
        </w:rPr>
      </w:pPr>
      <w:r>
        <w:br w:type="page"/>
      </w:r>
    </w:p>
    <w:p w14:paraId="01D36B72" w14:textId="77777777" w:rsidR="00CB1727" w:rsidRDefault="00CB1727" w:rsidP="00CB1727">
      <w:pPr>
        <w:pStyle w:val="06CREDITO"/>
        <w:jc w:val="right"/>
      </w:pPr>
    </w:p>
    <w:p w14:paraId="26CDB53B" w14:textId="77777777" w:rsidR="00CB1727" w:rsidRDefault="00CB1727" w:rsidP="00CB1727">
      <w:pPr>
        <w:pStyle w:val="06CREDITO"/>
        <w:jc w:val="right"/>
      </w:pPr>
      <w: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10"/>
        <w:gridCol w:w="1900"/>
        <w:gridCol w:w="1947"/>
        <w:gridCol w:w="1703"/>
        <w:gridCol w:w="1800"/>
        <w:gridCol w:w="1689"/>
      </w:tblGrid>
      <w:tr w:rsidR="00CB1727" w:rsidRPr="004971C0" w14:paraId="15D85BDC" w14:textId="77777777" w:rsidTr="00692422">
        <w:tc>
          <w:tcPr>
            <w:tcW w:w="547" w:type="pct"/>
          </w:tcPr>
          <w:p w14:paraId="1C3E6ED8" w14:textId="4FDE786E" w:rsidR="00CB1727" w:rsidRPr="00292E0F" w:rsidRDefault="00CB1727" w:rsidP="003C7923">
            <w:pPr>
              <w:pStyle w:val="03TITULOTABELAS2"/>
            </w:pPr>
            <w:r w:rsidRPr="00292E0F">
              <w:t>5</w:t>
            </w:r>
          </w:p>
        </w:tc>
        <w:tc>
          <w:tcPr>
            <w:tcW w:w="936" w:type="pct"/>
          </w:tcPr>
          <w:p w14:paraId="03D1AF40" w14:textId="07FED0A2" w:rsidR="00CB1727" w:rsidRPr="00CB1727" w:rsidRDefault="00CB1727" w:rsidP="00CB1727">
            <w:pPr>
              <w:pStyle w:val="04TEXTOTABELAS"/>
            </w:pPr>
            <w:r>
              <w:rPr>
                <w:b/>
              </w:rPr>
              <w:t>(</w:t>
            </w:r>
            <w:r w:rsidRPr="00037BD0">
              <w:rPr>
                <w:b/>
              </w:rPr>
              <w:t>EF09HI01</w:t>
            </w:r>
            <w:r>
              <w:rPr>
                <w:b/>
              </w:rPr>
              <w:t>)</w:t>
            </w:r>
            <w:r w:rsidRPr="00037BD0">
              <w:t xml:space="preserve"> Descrever e contextualizar os principais aspectos sociais, culturais, econômicos e políticos da emergência da República no Brasil.</w:t>
            </w:r>
          </w:p>
        </w:tc>
        <w:tc>
          <w:tcPr>
            <w:tcW w:w="959" w:type="pct"/>
          </w:tcPr>
          <w:p w14:paraId="1E3CEDA6" w14:textId="0C707CBE" w:rsidR="00CB1727" w:rsidRDefault="00CB1727" w:rsidP="00CB1727">
            <w:pPr>
              <w:pStyle w:val="04TEXTOTABELAS"/>
            </w:pPr>
            <w:r w:rsidRPr="003D44DB">
              <w:rPr>
                <w:b/>
              </w:rPr>
              <w:t>a)</w:t>
            </w:r>
            <w:r>
              <w:t xml:space="preserve"> No</w:t>
            </w:r>
            <w:r w:rsidRPr="00037BD0">
              <w:t xml:space="preserve"> cartaz </w:t>
            </w:r>
            <w:r>
              <w:t>é</w:t>
            </w:r>
            <w:r w:rsidRPr="00037BD0">
              <w:t xml:space="preserve"> criticado o chamado voto de cabresto</w:t>
            </w:r>
            <w:r>
              <w:t>. Na imagem,</w:t>
            </w:r>
            <w:r w:rsidRPr="00037BD0">
              <w:t xml:space="preserve"> o coronel está conduzindo o eleitor, pelas rédeas, até a urna.</w:t>
            </w:r>
          </w:p>
          <w:p w14:paraId="2275CEC3" w14:textId="77777777" w:rsidR="00CB1727" w:rsidRPr="00BE0E74" w:rsidRDefault="00CB1727" w:rsidP="00CB1727">
            <w:pPr>
              <w:pStyle w:val="04TEXTOTABELAS"/>
              <w:rPr>
                <w:sz w:val="18"/>
                <w:szCs w:val="18"/>
              </w:rPr>
            </w:pPr>
            <w:r w:rsidRPr="00431398">
              <w:rPr>
                <w:b/>
              </w:rPr>
              <w:t>b)</w:t>
            </w:r>
            <w:r>
              <w:t xml:space="preserve"> </w:t>
            </w:r>
            <w:r w:rsidRPr="00037BD0">
              <w:t xml:space="preserve">Nas eleições, os coronéis </w:t>
            </w:r>
            <w:r>
              <w:t>obrigavam</w:t>
            </w:r>
            <w:r w:rsidRPr="00037BD0">
              <w:t xml:space="preserve"> seu eleitorado </w:t>
            </w:r>
            <w:r>
              <w:t>a votar</w:t>
            </w:r>
            <w:r w:rsidRPr="00037BD0">
              <w:t xml:space="preserve"> em seus candidatos por meio da violência ou de troca de favores, como emprego, roupas, alimentos</w:t>
            </w:r>
            <w:r>
              <w:t xml:space="preserve"> e</w:t>
            </w:r>
            <w:r w:rsidRPr="00037BD0">
              <w:t xml:space="preserve"> medicamentos. </w:t>
            </w:r>
          </w:p>
        </w:tc>
        <w:tc>
          <w:tcPr>
            <w:tcW w:w="839" w:type="pct"/>
          </w:tcPr>
          <w:p w14:paraId="1C89DBAE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87" w:type="pct"/>
          </w:tcPr>
          <w:p w14:paraId="6FBD7351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2" w:type="pct"/>
          </w:tcPr>
          <w:p w14:paraId="51FDEF76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  <w:tr w:rsidR="00CB1727" w:rsidRPr="004971C0" w14:paraId="07B1CA8A" w14:textId="77777777" w:rsidTr="00692422">
        <w:tc>
          <w:tcPr>
            <w:tcW w:w="547" w:type="pct"/>
          </w:tcPr>
          <w:p w14:paraId="2848C02B" w14:textId="77777777" w:rsidR="00CB1727" w:rsidRPr="00974576" w:rsidRDefault="00CB1727" w:rsidP="003C7923">
            <w:pPr>
              <w:pStyle w:val="03TITULOTABELAS2"/>
            </w:pPr>
            <w:r w:rsidRPr="00974576">
              <w:t>6</w:t>
            </w:r>
          </w:p>
        </w:tc>
        <w:tc>
          <w:tcPr>
            <w:tcW w:w="936" w:type="pct"/>
          </w:tcPr>
          <w:p w14:paraId="63D40E8A" w14:textId="21C11993" w:rsidR="00CB1727" w:rsidRPr="00CB1727" w:rsidRDefault="00CB1727" w:rsidP="00CB1727">
            <w:pPr>
              <w:pStyle w:val="04TEXTOTABELAS"/>
            </w:pPr>
            <w:r>
              <w:rPr>
                <w:b/>
              </w:rPr>
              <w:t>(</w:t>
            </w:r>
            <w:r w:rsidRPr="00F87F93">
              <w:rPr>
                <w:b/>
              </w:rPr>
              <w:t>EF09HI02</w:t>
            </w:r>
            <w:r>
              <w:rPr>
                <w:b/>
              </w:rPr>
              <w:t>)</w:t>
            </w:r>
            <w:r w:rsidRPr="00F87F93">
              <w:t xml:space="preserve"> Caracterizar e compreender os ciclos da história republicana, identificando particularidades da história local e regional até 1954.</w:t>
            </w:r>
          </w:p>
        </w:tc>
        <w:tc>
          <w:tcPr>
            <w:tcW w:w="959" w:type="pct"/>
          </w:tcPr>
          <w:p w14:paraId="593EAF34" w14:textId="77777777" w:rsidR="00CB1727" w:rsidRDefault="00CB1727" w:rsidP="00CB1727">
            <w:pPr>
              <w:pStyle w:val="02TEXTOPRINCIPAL"/>
              <w:ind w:right="-1" w:firstLine="34"/>
            </w:pPr>
            <w:r w:rsidRPr="000C74EC">
              <w:rPr>
                <w:b/>
              </w:rPr>
              <w:t>a)</w:t>
            </w:r>
            <w:r>
              <w:t xml:space="preserve"> </w:t>
            </w:r>
            <w:r w:rsidRPr="00F87F93">
              <w:t>Espera-se que o</w:t>
            </w:r>
            <w:r>
              <w:t>s</w:t>
            </w:r>
            <w:r w:rsidRPr="00F87F93">
              <w:t xml:space="preserve"> aluno</w:t>
            </w:r>
            <w:r>
              <w:t xml:space="preserve">s identifiquem a política do café com leite. Com base em seus estudos, eles devem responder que essa política consistia no predomínio no governo dos dois estados mais fortes do período – São Paulo e Minas Gerais. </w:t>
            </w:r>
          </w:p>
          <w:p w14:paraId="66FF5A42" w14:textId="77777777" w:rsidR="00CB1727" w:rsidRPr="000C74EC" w:rsidRDefault="00CB1727" w:rsidP="00CB1727">
            <w:pPr>
              <w:pStyle w:val="02TEXTOPRINCIPAL"/>
              <w:ind w:right="-1"/>
            </w:pPr>
            <w:r w:rsidRPr="000C74EC">
              <w:rPr>
                <w:b/>
              </w:rPr>
              <w:t>b)</w:t>
            </w:r>
            <w:r>
              <w:t xml:space="preserve"> Essa política é questionada no texto porque não havia um revezamento harmônico do poder entre esses estados, existindo mais animosidade entre eles do que parceria.</w:t>
            </w:r>
          </w:p>
        </w:tc>
        <w:tc>
          <w:tcPr>
            <w:tcW w:w="839" w:type="pct"/>
          </w:tcPr>
          <w:p w14:paraId="6D368A6A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87" w:type="pct"/>
          </w:tcPr>
          <w:p w14:paraId="6068E8AF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2" w:type="pct"/>
          </w:tcPr>
          <w:p w14:paraId="33B37C3C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358DD7F4" w14:textId="77777777" w:rsidR="00CB1727" w:rsidRDefault="00CB1727" w:rsidP="00CB1727">
      <w:pPr>
        <w:pStyle w:val="06CREDITO"/>
        <w:jc w:val="right"/>
      </w:pPr>
      <w:r>
        <w:t>(continua)</w:t>
      </w:r>
    </w:p>
    <w:p w14:paraId="1DA286AE" w14:textId="77777777" w:rsidR="00CB1727" w:rsidRDefault="00CB1727" w:rsidP="00CB1727">
      <w:pPr>
        <w:rPr>
          <w:rFonts w:eastAsia="Tahoma"/>
          <w:sz w:val="16"/>
        </w:rPr>
      </w:pPr>
      <w:r>
        <w:br w:type="page"/>
      </w:r>
    </w:p>
    <w:p w14:paraId="7F158F48" w14:textId="77777777" w:rsidR="00CB1727" w:rsidRDefault="00CB1727" w:rsidP="00CB1727">
      <w:pPr>
        <w:pStyle w:val="06CREDITO"/>
        <w:jc w:val="right"/>
      </w:pPr>
    </w:p>
    <w:p w14:paraId="7926C7B2" w14:textId="77777777" w:rsidR="00CB1727" w:rsidRDefault="00CB1727" w:rsidP="00CB1727">
      <w:pPr>
        <w:pStyle w:val="06CREDITO"/>
        <w:jc w:val="right"/>
      </w:pPr>
      <w: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88"/>
        <w:gridCol w:w="2022"/>
        <w:gridCol w:w="1947"/>
        <w:gridCol w:w="1703"/>
        <w:gridCol w:w="1800"/>
        <w:gridCol w:w="1689"/>
      </w:tblGrid>
      <w:tr w:rsidR="00CB1727" w:rsidRPr="004971C0" w14:paraId="62BA76FA" w14:textId="77777777" w:rsidTr="004A52B7">
        <w:tc>
          <w:tcPr>
            <w:tcW w:w="487" w:type="pct"/>
          </w:tcPr>
          <w:p w14:paraId="4AB3C136" w14:textId="06526A6F" w:rsidR="00CB1727" w:rsidRPr="004710C2" w:rsidRDefault="00CB1727" w:rsidP="003C7923">
            <w:pPr>
              <w:pStyle w:val="03TITULOTABELAS2"/>
            </w:pPr>
            <w:r w:rsidRPr="004710C2">
              <w:t>7</w:t>
            </w:r>
          </w:p>
        </w:tc>
        <w:tc>
          <w:tcPr>
            <w:tcW w:w="996" w:type="pct"/>
          </w:tcPr>
          <w:p w14:paraId="6D080D7B" w14:textId="77777777" w:rsidR="00CB1727" w:rsidRDefault="00CB1727" w:rsidP="00CB1727">
            <w:pPr>
              <w:pStyle w:val="04TEXTOTABELAS"/>
            </w:pPr>
            <w:r>
              <w:rPr>
                <w:b/>
              </w:rPr>
              <w:t>(</w:t>
            </w:r>
            <w:r w:rsidRPr="003A38C8">
              <w:rPr>
                <w:b/>
              </w:rPr>
              <w:t>EF09HI01</w:t>
            </w:r>
            <w:r>
              <w:rPr>
                <w:b/>
              </w:rPr>
              <w:t>)</w:t>
            </w:r>
            <w:r w:rsidRPr="003A38C8">
              <w:rPr>
                <w:b/>
              </w:rPr>
              <w:t xml:space="preserve"> </w:t>
            </w:r>
            <w:r w:rsidRPr="003A38C8">
              <w:t>Descrever e contextualizar os principais aspectos sociais, culturais, econômicos e</w:t>
            </w:r>
            <w:r w:rsidRPr="00B56E33">
              <w:t xml:space="preserve"> políticos da emergência da República no Brasil.</w:t>
            </w:r>
          </w:p>
          <w:p w14:paraId="68FA11DB" w14:textId="398B4931" w:rsidR="00CB1727" w:rsidRPr="003C14D8" w:rsidRDefault="00CB1727" w:rsidP="00CB1727">
            <w:pPr>
              <w:pStyle w:val="04TEXTOTABELAS"/>
            </w:pPr>
            <w:r>
              <w:rPr>
                <w:b/>
              </w:rPr>
              <w:t>(</w:t>
            </w:r>
            <w:r w:rsidRPr="00B365B7">
              <w:rPr>
                <w:b/>
              </w:rPr>
              <w:t>EF09HI03</w:t>
            </w:r>
            <w:r>
              <w:rPr>
                <w:b/>
              </w:rPr>
              <w:t>)</w:t>
            </w:r>
            <w:r w:rsidRPr="00B365B7">
              <w:t xml:space="preserve"> Identificar os mecanismos de inserção dos negros na sociedade brasileira </w:t>
            </w:r>
            <w:r w:rsidR="004A52B7">
              <w:br/>
            </w:r>
            <w:bookmarkStart w:id="1" w:name="_GoBack"/>
            <w:bookmarkEnd w:id="1"/>
            <w:r w:rsidRPr="00B365B7">
              <w:t>pós-abolição e avaliar os seus resultados.</w:t>
            </w:r>
          </w:p>
        </w:tc>
        <w:tc>
          <w:tcPr>
            <w:tcW w:w="959" w:type="pct"/>
          </w:tcPr>
          <w:p w14:paraId="5C8BE73B" w14:textId="77777777" w:rsidR="00CB1727" w:rsidRPr="00E47F46" w:rsidRDefault="00CB1727" w:rsidP="00CB1727">
            <w:pPr>
              <w:pStyle w:val="04TEXTOTABELAS"/>
            </w:pPr>
            <w:r w:rsidRPr="00E47F46">
              <w:t>Al</w:t>
            </w:r>
            <w:r>
              <w:t xml:space="preserve">ternativa </w:t>
            </w:r>
            <w:r w:rsidRPr="004710C2">
              <w:rPr>
                <w:b/>
              </w:rPr>
              <w:t>a</w:t>
            </w:r>
            <w:r>
              <w:t xml:space="preserve">. </w:t>
            </w:r>
          </w:p>
        </w:tc>
        <w:tc>
          <w:tcPr>
            <w:tcW w:w="839" w:type="pct"/>
          </w:tcPr>
          <w:p w14:paraId="7E32B91E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87" w:type="pct"/>
          </w:tcPr>
          <w:p w14:paraId="7AF4A94F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2" w:type="pct"/>
          </w:tcPr>
          <w:p w14:paraId="17102DD1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  <w:tr w:rsidR="00CB1727" w:rsidRPr="004971C0" w14:paraId="477690E7" w14:textId="77777777" w:rsidTr="004A52B7">
        <w:tc>
          <w:tcPr>
            <w:tcW w:w="487" w:type="pct"/>
          </w:tcPr>
          <w:p w14:paraId="26733CAC" w14:textId="77777777" w:rsidR="00CB1727" w:rsidRPr="00B0691C" w:rsidRDefault="00CB1727" w:rsidP="003C7923">
            <w:pPr>
              <w:pStyle w:val="03TITULOTABELAS2"/>
            </w:pPr>
            <w:r w:rsidRPr="00B0691C">
              <w:t>8</w:t>
            </w:r>
          </w:p>
        </w:tc>
        <w:tc>
          <w:tcPr>
            <w:tcW w:w="996" w:type="pct"/>
          </w:tcPr>
          <w:p w14:paraId="2DEB62E2" w14:textId="77777777" w:rsidR="00CB1727" w:rsidRDefault="00CB1727" w:rsidP="00CB1727">
            <w:pPr>
              <w:pStyle w:val="04TEXTOTABELAS"/>
            </w:pPr>
            <w:r>
              <w:rPr>
                <w:b/>
              </w:rPr>
              <w:t>(</w:t>
            </w:r>
            <w:r w:rsidRPr="000D24CE">
              <w:rPr>
                <w:b/>
              </w:rPr>
              <w:t>EF09HI06</w:t>
            </w:r>
            <w:r>
              <w:rPr>
                <w:b/>
              </w:rPr>
              <w:t>)</w:t>
            </w:r>
            <w:r w:rsidRPr="000D24CE">
              <w:rPr>
                <w:b/>
              </w:rPr>
              <w:t xml:space="preserve"> </w:t>
            </w:r>
            <w:r w:rsidRPr="000D24CE">
              <w:t>Identificar e discutir o papel do trabalhismo como força política, social e cultural no Brasil, em diferentes escalas (nacional, regional, cidade, comunidade).</w:t>
            </w:r>
          </w:p>
          <w:p w14:paraId="5CEAC2D1" w14:textId="025F6C0E" w:rsidR="00CB1727" w:rsidRPr="00CB1727" w:rsidRDefault="00CB1727" w:rsidP="00CB1727">
            <w:pPr>
              <w:pStyle w:val="04TEXTOTABELAS"/>
            </w:pPr>
            <w:r>
              <w:rPr>
                <w:b/>
              </w:rPr>
              <w:t>(</w:t>
            </w:r>
            <w:r w:rsidRPr="00ED5D43">
              <w:rPr>
                <w:b/>
              </w:rPr>
              <w:t>EF09HI09</w:t>
            </w:r>
            <w:r>
              <w:rPr>
                <w:b/>
              </w:rPr>
              <w:t>)</w:t>
            </w:r>
            <w:r w:rsidRPr="00ED5D43">
              <w:t xml:space="preserve"> Relacionar as conquistas de direitos políticos, sociais e civis à atuação de movimentos sociais.</w:t>
            </w:r>
          </w:p>
        </w:tc>
        <w:tc>
          <w:tcPr>
            <w:tcW w:w="959" w:type="pct"/>
          </w:tcPr>
          <w:p w14:paraId="3540B7AC" w14:textId="55E69392" w:rsidR="00CB1727" w:rsidRPr="00BE0E74" w:rsidRDefault="00CB1727" w:rsidP="00CB1727">
            <w:pPr>
              <w:pStyle w:val="04TEXTOTABELAS"/>
              <w:rPr>
                <w:sz w:val="18"/>
                <w:szCs w:val="18"/>
              </w:rPr>
            </w:pPr>
            <w:r>
              <w:t>Caracterizavam as fábricas</w:t>
            </w:r>
            <w:r w:rsidRPr="000D24CE">
              <w:t xml:space="preserve"> nas primeiras décadas do século XX</w:t>
            </w:r>
            <w:r>
              <w:t xml:space="preserve"> c</w:t>
            </w:r>
            <w:r w:rsidRPr="003A38C8">
              <w:t>arga</w:t>
            </w:r>
            <w:r>
              <w:t xml:space="preserve"> </w:t>
            </w:r>
            <w:r w:rsidRPr="003A38C8">
              <w:t>excessiva de trabalho</w:t>
            </w:r>
            <w:r>
              <w:t>,</w:t>
            </w:r>
            <w:r w:rsidRPr="003A38C8">
              <w:t xml:space="preserve"> trabalho infantil</w:t>
            </w:r>
            <w:r>
              <w:t xml:space="preserve"> e</w:t>
            </w:r>
            <w:r w:rsidRPr="003A38C8">
              <w:t xml:space="preserve"> desigualdade salarial entre homens e mulheres</w:t>
            </w:r>
            <w:r>
              <w:t>,</w:t>
            </w:r>
            <w:r w:rsidRPr="003A38C8">
              <w:t xml:space="preserve"> baixos salários e condições insalubres. </w:t>
            </w:r>
            <w:r>
              <w:t>Eles reivindicavam d</w:t>
            </w:r>
            <w:r w:rsidRPr="003A38C8">
              <w:t>iminuição da carga horária</w:t>
            </w:r>
            <w:r>
              <w:t>,</w:t>
            </w:r>
            <w:r w:rsidRPr="003A38C8">
              <w:t xml:space="preserve"> fim do trabalho infantil</w:t>
            </w:r>
            <w:r>
              <w:t>,</w:t>
            </w:r>
            <w:r w:rsidRPr="003A38C8">
              <w:t xml:space="preserve"> aumento salarial e ampliação de outros direitos.</w:t>
            </w:r>
          </w:p>
        </w:tc>
        <w:tc>
          <w:tcPr>
            <w:tcW w:w="839" w:type="pct"/>
          </w:tcPr>
          <w:p w14:paraId="0ED322F8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87" w:type="pct"/>
          </w:tcPr>
          <w:p w14:paraId="54F143A2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2" w:type="pct"/>
          </w:tcPr>
          <w:p w14:paraId="46BC78E4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1CEBBDD3" w14:textId="77777777" w:rsidR="00CB1727" w:rsidRDefault="00CB1727" w:rsidP="00CB1727">
      <w:pPr>
        <w:pStyle w:val="06CREDITO"/>
        <w:jc w:val="right"/>
      </w:pPr>
      <w:r>
        <w:t>(continua)</w:t>
      </w:r>
    </w:p>
    <w:p w14:paraId="1ADE0BD7" w14:textId="77777777" w:rsidR="00CB1727" w:rsidRDefault="00CB1727" w:rsidP="00CB1727">
      <w:pPr>
        <w:rPr>
          <w:rFonts w:eastAsia="Tahoma"/>
          <w:sz w:val="16"/>
        </w:rPr>
      </w:pPr>
      <w:r>
        <w:br w:type="page"/>
      </w:r>
    </w:p>
    <w:p w14:paraId="5378F5D2" w14:textId="77777777" w:rsidR="00CB1727" w:rsidRDefault="00CB1727" w:rsidP="00CB1727">
      <w:pPr>
        <w:pStyle w:val="06CREDITO"/>
        <w:jc w:val="right"/>
      </w:pPr>
    </w:p>
    <w:p w14:paraId="627B5466" w14:textId="77777777" w:rsidR="00CB1727" w:rsidRDefault="00CB1727" w:rsidP="00CB1727">
      <w:pPr>
        <w:pStyle w:val="06CREDITO"/>
        <w:jc w:val="right"/>
      </w:pPr>
      <w: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10"/>
        <w:gridCol w:w="1900"/>
        <w:gridCol w:w="1947"/>
        <w:gridCol w:w="1703"/>
        <w:gridCol w:w="1800"/>
        <w:gridCol w:w="1689"/>
      </w:tblGrid>
      <w:tr w:rsidR="00CB1727" w:rsidRPr="004971C0" w14:paraId="0F3C1A3F" w14:textId="77777777" w:rsidTr="00692422">
        <w:tc>
          <w:tcPr>
            <w:tcW w:w="547" w:type="pct"/>
          </w:tcPr>
          <w:p w14:paraId="50DAF588" w14:textId="14A81AF8" w:rsidR="00CB1727" w:rsidRPr="00076435" w:rsidRDefault="00CB1727" w:rsidP="003C7923">
            <w:pPr>
              <w:pStyle w:val="03TITULOTABELAS2"/>
            </w:pPr>
            <w:r w:rsidRPr="00076435">
              <w:t>9</w:t>
            </w:r>
          </w:p>
        </w:tc>
        <w:tc>
          <w:tcPr>
            <w:tcW w:w="936" w:type="pct"/>
          </w:tcPr>
          <w:p w14:paraId="7B0A5382" w14:textId="77777777" w:rsidR="00CB1727" w:rsidRPr="00611066" w:rsidRDefault="00CB1727" w:rsidP="00CB1727">
            <w:pPr>
              <w:pStyle w:val="04TEXTOTABELAS"/>
            </w:pPr>
            <w:r>
              <w:rPr>
                <w:b/>
              </w:rPr>
              <w:t>(</w:t>
            </w:r>
            <w:r w:rsidRPr="00B365B7">
              <w:rPr>
                <w:b/>
              </w:rPr>
              <w:t>EF09HI01</w:t>
            </w:r>
            <w:r>
              <w:rPr>
                <w:b/>
              </w:rPr>
              <w:t>)</w:t>
            </w:r>
            <w:r w:rsidRPr="00B365B7">
              <w:rPr>
                <w:b/>
              </w:rPr>
              <w:t xml:space="preserve"> </w:t>
            </w:r>
            <w:r w:rsidRPr="00B365B7">
              <w:t>Descrever e contextualizar os principais aspectos sociais, culturais, econômicos e políticos da emergência da República no Brasil.</w:t>
            </w:r>
          </w:p>
        </w:tc>
        <w:tc>
          <w:tcPr>
            <w:tcW w:w="959" w:type="pct"/>
          </w:tcPr>
          <w:p w14:paraId="5632965D" w14:textId="77777777" w:rsidR="00CB1727" w:rsidRPr="009C15B6" w:rsidRDefault="00CB1727" w:rsidP="00CB1727">
            <w:pPr>
              <w:pStyle w:val="04TEXTOTABELAS"/>
            </w:pPr>
            <w:r w:rsidRPr="009C15B6">
              <w:t xml:space="preserve">Alternativa </w:t>
            </w:r>
            <w:r>
              <w:rPr>
                <w:b/>
              </w:rPr>
              <w:t>c</w:t>
            </w:r>
            <w:r w:rsidRPr="00076435">
              <w:t>.</w:t>
            </w:r>
          </w:p>
        </w:tc>
        <w:tc>
          <w:tcPr>
            <w:tcW w:w="839" w:type="pct"/>
          </w:tcPr>
          <w:p w14:paraId="6DBF5C9A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87" w:type="pct"/>
          </w:tcPr>
          <w:p w14:paraId="61507295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2" w:type="pct"/>
          </w:tcPr>
          <w:p w14:paraId="6648BB08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  <w:tr w:rsidR="00CB1727" w:rsidRPr="004971C0" w14:paraId="6473428F" w14:textId="77777777" w:rsidTr="00692422">
        <w:trPr>
          <w:trHeight w:val="1562"/>
        </w:trPr>
        <w:tc>
          <w:tcPr>
            <w:tcW w:w="547" w:type="pct"/>
          </w:tcPr>
          <w:p w14:paraId="0FC78B6D" w14:textId="77777777" w:rsidR="00CB1727" w:rsidRPr="00F9598A" w:rsidRDefault="00CB1727" w:rsidP="003C7923">
            <w:pPr>
              <w:pStyle w:val="03TITULOTABELAS2"/>
            </w:pPr>
            <w:r w:rsidRPr="00F9598A">
              <w:t>10</w:t>
            </w:r>
          </w:p>
        </w:tc>
        <w:tc>
          <w:tcPr>
            <w:tcW w:w="936" w:type="pct"/>
          </w:tcPr>
          <w:p w14:paraId="2FC6E0DC" w14:textId="54C0C557" w:rsidR="00CB1727" w:rsidRPr="00CB1727" w:rsidRDefault="00CB1727" w:rsidP="00CB1727">
            <w:pPr>
              <w:pStyle w:val="04TEXTOTABELAS"/>
            </w:pPr>
            <w:r>
              <w:rPr>
                <w:b/>
              </w:rPr>
              <w:t>(</w:t>
            </w:r>
            <w:r w:rsidRPr="008544C0">
              <w:rPr>
                <w:b/>
              </w:rPr>
              <w:t>EF09HI05</w:t>
            </w:r>
            <w:r>
              <w:rPr>
                <w:b/>
              </w:rPr>
              <w:t>)</w:t>
            </w:r>
            <w:r w:rsidRPr="008544C0">
              <w:t xml:space="preserve"> Identificar os processos de urbanização e modernização da sociedade brasileira e avaliar suas contradições e impactos na região em que vive.</w:t>
            </w:r>
          </w:p>
        </w:tc>
        <w:tc>
          <w:tcPr>
            <w:tcW w:w="959" w:type="pct"/>
          </w:tcPr>
          <w:p w14:paraId="7BAD15E2" w14:textId="36C715DC" w:rsidR="00CB1727" w:rsidRPr="008C6557" w:rsidRDefault="00CB1727" w:rsidP="00CB1727">
            <w:pPr>
              <w:pStyle w:val="04TEXTOTABELAS"/>
              <w:rPr>
                <w:rFonts w:ascii="Verdana" w:hAnsi="Verdana" w:cs="Times New Roman"/>
              </w:rPr>
            </w:pPr>
            <w:r w:rsidRPr="008C6557">
              <w:t>De acordo com o texto, a morte de uma mulher, pouco tempo depois de ter recebido a vacina antivariólica, foi utilizada para fortalecer os discursos dos opositores à vacinação obrigatória, que era aplicada de forma violenta, sobretudo na população mais pobre, que desconhecia e temia os efeitos da vacina.</w:t>
            </w:r>
          </w:p>
        </w:tc>
        <w:tc>
          <w:tcPr>
            <w:tcW w:w="839" w:type="pct"/>
          </w:tcPr>
          <w:p w14:paraId="3A2D879F" w14:textId="77777777" w:rsidR="00CB1727" w:rsidRPr="008C6557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87" w:type="pct"/>
          </w:tcPr>
          <w:p w14:paraId="7FB8B6CD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2" w:type="pct"/>
          </w:tcPr>
          <w:p w14:paraId="6C49C0B8" w14:textId="77777777" w:rsidR="00CB1727" w:rsidRPr="004971C0" w:rsidRDefault="00CB1727" w:rsidP="00CB1727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667CC0E4" w14:textId="11EE3EFA" w:rsidR="002C49D0" w:rsidRDefault="002C49D0" w:rsidP="00CB1727">
      <w:pPr>
        <w:pStyle w:val="04TEXTOTABELAS"/>
      </w:pPr>
    </w:p>
    <w:p w14:paraId="7BF2B4CA" w14:textId="77777777" w:rsidR="00692422" w:rsidRPr="00CB1727" w:rsidRDefault="00692422" w:rsidP="00CB1727">
      <w:pPr>
        <w:pStyle w:val="04TEXTOTABELAS"/>
      </w:pPr>
    </w:p>
    <w:sectPr w:rsidR="00692422" w:rsidRPr="00CB1727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2A4DD" w14:textId="77777777" w:rsidR="00EE3B33" w:rsidRDefault="00EE3B33">
      <w:r>
        <w:separator/>
      </w:r>
    </w:p>
  </w:endnote>
  <w:endnote w:type="continuationSeparator" w:id="0">
    <w:p w14:paraId="3A0936EA" w14:textId="77777777" w:rsidR="00EE3B33" w:rsidRDefault="00EE3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9BDC927-6116-4D92-90E7-C9895738A86A}"/>
    <w:embedBold r:id="rId2" w:fontKey="{5FD81786-1893-46F8-ADAB-2129FD857289}"/>
    <w:embedItalic r:id="rId3" w:fontKey="{5D79B2A3-BB31-45EE-A7BA-880F31823DB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955D536-8CB9-4116-8646-85A8D8587A09}"/>
    <w:embedBold r:id="rId5" w:fontKey="{DBCCBCEA-BD6D-4215-8DE8-D1947522DFA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7F374CA-6D6B-4843-93FB-F739245F5741}"/>
    <w:embedBold r:id="rId7" w:fontKey="{6ED6202E-1795-4451-AB5E-79C65280BE04}"/>
    <w:embedBoldItalic r:id="rId8" w:fontKey="{6525868E-71EC-4BF6-B7FF-64006E36038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A4C540A-3066-42D1-9D67-E31CCB6A807F}"/>
    <w:embedBold r:id="rId10" w:fontKey="{3B9090E6-205F-48E3-9BA0-83113914C22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66C4611-B141-4C82-AAAB-B76FEAD1D1F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155DE49-8D44-4466-A3CB-0E9224529ECE}"/>
    <w:embedBold r:id="rId13" w:fontKey="{9C583DAB-AB9F-474A-8645-10E9FBC7E46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BD5A9BC0-ED03-48E1-89C4-6E2735757B5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3C7923" w:rsidRPr="005A1C11" w14:paraId="61315371" w14:textId="77777777" w:rsidTr="00016326">
      <w:tc>
        <w:tcPr>
          <w:tcW w:w="9606" w:type="dxa"/>
        </w:tcPr>
        <w:p w14:paraId="1BADF1E3" w14:textId="6FF3A9B0" w:rsidR="003C7923" w:rsidRPr="005A1C11" w:rsidRDefault="003C7923" w:rsidP="003C7923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r w:rsidRPr="00D05763">
            <w:rPr>
              <w:i/>
              <w:sz w:val="14"/>
              <w:szCs w:val="14"/>
            </w:rPr>
            <w:t>International </w:t>
          </w:r>
          <w:r w:rsidRPr="00D05763">
            <w:rPr>
              <w:sz w:val="14"/>
              <w:szCs w:val="14"/>
            </w:rPr>
            <w:t>(permite a edição ou a criação de obras derivadas sobre a obra</w:t>
          </w:r>
          <w:r w:rsidR="008C6557">
            <w:rPr>
              <w:sz w:val="14"/>
              <w:szCs w:val="14"/>
            </w:rPr>
            <w:t xml:space="preserve"> 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B254E14" w14:textId="77777777" w:rsidR="003C7923" w:rsidRPr="005A1C11" w:rsidRDefault="003C7923" w:rsidP="003C792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3C7923" w:rsidRDefault="00852916" w:rsidP="003C792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97F10" w14:textId="77777777" w:rsidR="00EE3B33" w:rsidRDefault="00EE3B33">
      <w:r>
        <w:rPr>
          <w:color w:val="000000"/>
        </w:rPr>
        <w:separator/>
      </w:r>
    </w:p>
  </w:footnote>
  <w:footnote w:type="continuationSeparator" w:id="0">
    <w:p w14:paraId="13B1AE68" w14:textId="77777777" w:rsidR="00EE3B33" w:rsidRDefault="00EE3B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E5670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26446"/>
    <w:multiLevelType w:val="hybridMultilevel"/>
    <w:tmpl w:val="253278EC"/>
    <w:lvl w:ilvl="0" w:tplc="6592E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A25B2"/>
    <w:multiLevelType w:val="hybridMultilevel"/>
    <w:tmpl w:val="709C8682"/>
    <w:lvl w:ilvl="0" w:tplc="CDE679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55071"/>
    <w:multiLevelType w:val="hybridMultilevel"/>
    <w:tmpl w:val="850A3B82"/>
    <w:lvl w:ilvl="0" w:tplc="7B306A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56055"/>
    <w:multiLevelType w:val="hybridMultilevel"/>
    <w:tmpl w:val="A7EED52E"/>
    <w:lvl w:ilvl="0" w:tplc="00065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3"/>
  </w:num>
  <w:num w:numId="4">
    <w:abstractNumId w:val="9"/>
  </w:num>
  <w:num w:numId="5">
    <w:abstractNumId w:val="13"/>
  </w:num>
  <w:num w:numId="6">
    <w:abstractNumId w:val="13"/>
  </w:num>
  <w:num w:numId="7">
    <w:abstractNumId w:val="9"/>
  </w:num>
  <w:num w:numId="8">
    <w:abstractNumId w:val="13"/>
  </w:num>
  <w:num w:numId="9">
    <w:abstractNumId w:val="13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2"/>
  </w:num>
  <w:num w:numId="15">
    <w:abstractNumId w:val="12"/>
  </w:num>
  <w:num w:numId="16">
    <w:abstractNumId w:val="3"/>
  </w:num>
  <w:num w:numId="17">
    <w:abstractNumId w:val="5"/>
  </w:num>
  <w:num w:numId="18">
    <w:abstractNumId w:val="10"/>
  </w:num>
  <w:num w:numId="19">
    <w:abstractNumId w:val="4"/>
  </w:num>
  <w:num w:numId="20">
    <w:abstractNumId w:val="11"/>
  </w:num>
  <w:num w:numId="21">
    <w:abstractNumId w:val="16"/>
  </w:num>
  <w:num w:numId="22">
    <w:abstractNumId w:val="15"/>
  </w:num>
  <w:num w:numId="23">
    <w:abstractNumId w:val="0"/>
  </w:num>
  <w:num w:numId="24">
    <w:abstractNumId w:val="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3575"/>
    <w:rsid w:val="0004698A"/>
    <w:rsid w:val="000628EC"/>
    <w:rsid w:val="000744FC"/>
    <w:rsid w:val="00076EF4"/>
    <w:rsid w:val="00090BF0"/>
    <w:rsid w:val="000A7F47"/>
    <w:rsid w:val="000C6EC8"/>
    <w:rsid w:val="000D5318"/>
    <w:rsid w:val="000F5952"/>
    <w:rsid w:val="00105018"/>
    <w:rsid w:val="00122A01"/>
    <w:rsid w:val="00126F41"/>
    <w:rsid w:val="00133AA8"/>
    <w:rsid w:val="00136416"/>
    <w:rsid w:val="00170A30"/>
    <w:rsid w:val="00182B00"/>
    <w:rsid w:val="001B4098"/>
    <w:rsid w:val="001B6E94"/>
    <w:rsid w:val="001C0109"/>
    <w:rsid w:val="001C384B"/>
    <w:rsid w:val="001E5E4C"/>
    <w:rsid w:val="0020549D"/>
    <w:rsid w:val="00210B7C"/>
    <w:rsid w:val="00246D52"/>
    <w:rsid w:val="0025600C"/>
    <w:rsid w:val="0026445C"/>
    <w:rsid w:val="00292C66"/>
    <w:rsid w:val="002B4837"/>
    <w:rsid w:val="002C49D0"/>
    <w:rsid w:val="002C6E52"/>
    <w:rsid w:val="002F294E"/>
    <w:rsid w:val="00307250"/>
    <w:rsid w:val="00314A40"/>
    <w:rsid w:val="0033794F"/>
    <w:rsid w:val="0035519C"/>
    <w:rsid w:val="00395F8C"/>
    <w:rsid w:val="003C0DC7"/>
    <w:rsid w:val="003C3801"/>
    <w:rsid w:val="003C7923"/>
    <w:rsid w:val="003D6FBC"/>
    <w:rsid w:val="00426FFF"/>
    <w:rsid w:val="0043532F"/>
    <w:rsid w:val="0044479E"/>
    <w:rsid w:val="00483741"/>
    <w:rsid w:val="004A513B"/>
    <w:rsid w:val="004A52B7"/>
    <w:rsid w:val="004C1F37"/>
    <w:rsid w:val="004C2C31"/>
    <w:rsid w:val="004D6FA1"/>
    <w:rsid w:val="004E6B5F"/>
    <w:rsid w:val="00512EF1"/>
    <w:rsid w:val="0053145B"/>
    <w:rsid w:val="005D03F2"/>
    <w:rsid w:val="005E5DA1"/>
    <w:rsid w:val="00621676"/>
    <w:rsid w:val="00644D36"/>
    <w:rsid w:val="00676297"/>
    <w:rsid w:val="00680162"/>
    <w:rsid w:val="00692422"/>
    <w:rsid w:val="006D5809"/>
    <w:rsid w:val="0070339C"/>
    <w:rsid w:val="00732FDC"/>
    <w:rsid w:val="007A796D"/>
    <w:rsid w:val="008022B5"/>
    <w:rsid w:val="00802F95"/>
    <w:rsid w:val="00852916"/>
    <w:rsid w:val="008C2A24"/>
    <w:rsid w:val="008C6557"/>
    <w:rsid w:val="008C7523"/>
    <w:rsid w:val="008D21BF"/>
    <w:rsid w:val="008E09F8"/>
    <w:rsid w:val="008F7795"/>
    <w:rsid w:val="009059D3"/>
    <w:rsid w:val="00935D6C"/>
    <w:rsid w:val="00984BF1"/>
    <w:rsid w:val="009B7174"/>
    <w:rsid w:val="009F7BD8"/>
    <w:rsid w:val="00A35380"/>
    <w:rsid w:val="00A50B53"/>
    <w:rsid w:val="00A73B45"/>
    <w:rsid w:val="00A74FAE"/>
    <w:rsid w:val="00AD3440"/>
    <w:rsid w:val="00AD3F15"/>
    <w:rsid w:val="00AF02E1"/>
    <w:rsid w:val="00B15384"/>
    <w:rsid w:val="00B22083"/>
    <w:rsid w:val="00B3283F"/>
    <w:rsid w:val="00B36FBF"/>
    <w:rsid w:val="00B761B5"/>
    <w:rsid w:val="00B8035E"/>
    <w:rsid w:val="00BC14B3"/>
    <w:rsid w:val="00BE0E52"/>
    <w:rsid w:val="00BE346A"/>
    <w:rsid w:val="00C05A0A"/>
    <w:rsid w:val="00C65D98"/>
    <w:rsid w:val="00C67490"/>
    <w:rsid w:val="00C74DE6"/>
    <w:rsid w:val="00C867EE"/>
    <w:rsid w:val="00C95D09"/>
    <w:rsid w:val="00CB1727"/>
    <w:rsid w:val="00CC5CBB"/>
    <w:rsid w:val="00CF42D1"/>
    <w:rsid w:val="00D05AA0"/>
    <w:rsid w:val="00D21C54"/>
    <w:rsid w:val="00D418A3"/>
    <w:rsid w:val="00D537E4"/>
    <w:rsid w:val="00D77B34"/>
    <w:rsid w:val="00D951A2"/>
    <w:rsid w:val="00DA6245"/>
    <w:rsid w:val="00DB196E"/>
    <w:rsid w:val="00DC3353"/>
    <w:rsid w:val="00E05E1E"/>
    <w:rsid w:val="00E14CEA"/>
    <w:rsid w:val="00E27094"/>
    <w:rsid w:val="00E449E3"/>
    <w:rsid w:val="00E90F29"/>
    <w:rsid w:val="00E97485"/>
    <w:rsid w:val="00EA4012"/>
    <w:rsid w:val="00ED4C47"/>
    <w:rsid w:val="00ED51C3"/>
    <w:rsid w:val="00EE3B33"/>
    <w:rsid w:val="00EE523F"/>
    <w:rsid w:val="00F20F76"/>
    <w:rsid w:val="00F56CF2"/>
    <w:rsid w:val="00F63021"/>
    <w:rsid w:val="00F664EC"/>
    <w:rsid w:val="00F94C4E"/>
    <w:rsid w:val="00FA209D"/>
    <w:rsid w:val="00FC366A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ED51C3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ED51C3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customStyle="1" w:styleId="LEGENDAFOTOVIDEO">
    <w:name w:val="LEGENDA_FOTO_VIDEO"/>
    <w:qFormat/>
    <w:rsid w:val="00ED51C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24"/>
      <w:lang w:eastAsia="es-ES" w:bidi="ar-S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0339C"/>
    <w:pPr>
      <w:spacing w:after="120" w:line="480" w:lineRule="auto"/>
    </w:pPr>
    <w:rPr>
      <w:rFonts w:cs="Mangal"/>
      <w:szCs w:val="19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0339C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820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5</cp:revision>
  <dcterms:created xsi:type="dcterms:W3CDTF">2018-10-26T18:24:00Z</dcterms:created>
  <dcterms:modified xsi:type="dcterms:W3CDTF">2018-11-05T19:07:00Z</dcterms:modified>
</cp:coreProperties>
</file>