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E44" w:rsidRDefault="00032E44">
      <w:bookmarkStart w:id="0" w:name="_GoBack"/>
      <w:bookmarkEnd w:id="0"/>
    </w:p>
    <w:tbl>
      <w:tblPr>
        <w:tblW w:w="10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642"/>
        <w:gridCol w:w="626"/>
        <w:gridCol w:w="1928"/>
        <w:gridCol w:w="267"/>
        <w:gridCol w:w="1094"/>
        <w:gridCol w:w="1814"/>
        <w:gridCol w:w="1645"/>
      </w:tblGrid>
      <w:tr w:rsidR="00122A01" w:rsidRPr="009E45B4" w:rsidTr="002A0B3B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122A01" w:rsidRPr="009E45B4" w:rsidTr="002A0B3B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:rsidR="00122A01" w:rsidRPr="009E45B4" w:rsidRDefault="00446057" w:rsidP="008542A5">
            <w:pPr>
              <w:pStyle w:val="03TITULOTABELAS2"/>
            </w:pPr>
            <w:r>
              <w:t>Língua Portuguesa</w:t>
            </w:r>
            <w:r w:rsidR="00122A01" w:rsidRPr="009E45B4">
              <w:t xml:space="preserve"> – </w:t>
            </w:r>
            <w:r w:rsidR="00DB75D6">
              <w:t>6</w:t>
            </w:r>
            <w:r w:rsidR="00870B3F" w:rsidRPr="009F23B4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CB3F4C">
              <w:t>3</w:t>
            </w:r>
            <w:r w:rsidR="00870B3F" w:rsidRPr="009F23B4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:rsidTr="002A0B3B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:rsidTr="002A0B3B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:rsidTr="002A0B3B">
        <w:trPr>
          <w:jc w:val="center"/>
        </w:trPr>
        <w:tc>
          <w:tcPr>
            <w:tcW w:w="2776" w:type="dxa"/>
            <w:gridSpan w:val="2"/>
            <w:tcMar>
              <w:top w:w="85" w:type="dxa"/>
              <w:bottom w:w="85" w:type="dxa"/>
            </w:tcMar>
          </w:tcPr>
          <w:p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1" w:type="dxa"/>
            <w:gridSpan w:val="3"/>
            <w:tcMar>
              <w:top w:w="85" w:type="dxa"/>
              <w:bottom w:w="85" w:type="dxa"/>
            </w:tcMar>
          </w:tcPr>
          <w:p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C64C7F" w:rsidRPr="009E45B4" w:rsidTr="002A0B3B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:rsidR="00C64C7F" w:rsidRPr="009E45B4" w:rsidRDefault="00C64C7F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:rsidTr="002A0B3B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:rsidR="00122A01" w:rsidRPr="003C2174" w:rsidRDefault="00122A01" w:rsidP="00524F01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:rsidR="00122A01" w:rsidRPr="003C2174" w:rsidRDefault="00122A01" w:rsidP="00524F01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:rsidR="00122A01" w:rsidRPr="003C2174" w:rsidRDefault="00122A01" w:rsidP="00524F01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:rsidR="00122A01" w:rsidRPr="003C2174" w:rsidRDefault="00122A01" w:rsidP="00524F01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:rsidR="00122A01" w:rsidRPr="003C2174" w:rsidRDefault="00122A01" w:rsidP="00524F01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5" w:type="dxa"/>
            <w:tcMar>
              <w:top w:w="85" w:type="dxa"/>
              <w:bottom w:w="85" w:type="dxa"/>
            </w:tcMar>
            <w:vAlign w:val="center"/>
          </w:tcPr>
          <w:p w:rsidR="00122A01" w:rsidRPr="003C2174" w:rsidRDefault="00122A01" w:rsidP="00524F01">
            <w:pPr>
              <w:pStyle w:val="03TITULOTABELAS2"/>
            </w:pPr>
            <w:r w:rsidRPr="003C2174">
              <w:t>Observações</w:t>
            </w:r>
          </w:p>
        </w:tc>
      </w:tr>
      <w:tr w:rsidR="00CB3F4C" w:rsidRPr="009E45B4" w:rsidTr="002A0B3B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:rsidR="00CB3F4C" w:rsidRPr="00DB75D6" w:rsidRDefault="00CB3F4C" w:rsidP="00CB3F4C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:rsidR="00CB3F4C" w:rsidRPr="00DB75D6" w:rsidRDefault="00CB3F4C" w:rsidP="00A11C14">
            <w:pPr>
              <w:pStyle w:val="04TEXTOTABELAS"/>
            </w:pPr>
            <w:r>
              <w:t xml:space="preserve">Essa questão avalia a capacidade do aluno para identificar adjetivos no texto e perceber suas funções de atribuição de propriedades </w:t>
            </w:r>
            <w:r w:rsidR="001E3841">
              <w:br/>
            </w:r>
            <w:r>
              <w:t>aos substantivos, abordando a habilidade EF03LP09.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CB3F4C" w:rsidRPr="00DB75D6" w:rsidRDefault="00CB3F4C" w:rsidP="00CB3F4C">
            <w:pPr>
              <w:pStyle w:val="04TEXTOTABELAS"/>
            </w:pPr>
            <w:r>
              <w:t xml:space="preserve">Os adjetivos empregados na segunda estrofe são “belos”, “sereno”, “azulado” e “dourado”, e todos eles contribuem para construir a imagem de uma infância bela </w:t>
            </w:r>
            <w:r w:rsidR="00CB6F9A">
              <w:br/>
            </w:r>
            <w:r>
              <w:t>e agradável.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645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</w:tr>
      <w:tr w:rsidR="00CB3F4C" w:rsidRPr="009E45B4" w:rsidTr="002A0B3B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:rsidR="00CB3F4C" w:rsidRPr="00DB75D6" w:rsidRDefault="00CB3F4C" w:rsidP="00CB3F4C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:rsidR="00CB3F4C" w:rsidRPr="009F23B4" w:rsidRDefault="00CB3F4C" w:rsidP="00CB3F4C">
            <w:pPr>
              <w:pStyle w:val="04TEXTOTABELAS"/>
              <w:rPr>
                <w:kern w:val="0"/>
              </w:rPr>
            </w:pPr>
            <w:r w:rsidRPr="009F23B4">
              <w:rPr>
                <w:kern w:val="0"/>
              </w:rPr>
              <w:t>Essa questão avalia a capacidade do aluno para reconhecer o tempo verbal que dirige a flexão do verbo e compreender efeitos de sentido criados pelo uso dessa flexão. A habilidade abordada é a EF06LP04.</w:t>
            </w:r>
          </w:p>
          <w:p w:rsidR="00CB3F4C" w:rsidRPr="00DB75D6" w:rsidRDefault="00CB3F4C" w:rsidP="00CB3F4C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CB3F4C" w:rsidRPr="009F23B4" w:rsidRDefault="00CB3F4C" w:rsidP="00CB3F4C">
            <w:pPr>
              <w:pStyle w:val="04TEXTOTABELAS"/>
              <w:rPr>
                <w:kern w:val="0"/>
              </w:rPr>
            </w:pPr>
            <w:r>
              <w:t xml:space="preserve">Item </w:t>
            </w:r>
            <w:r w:rsidRPr="009F23B4">
              <w:rPr>
                <w:b/>
              </w:rPr>
              <w:t>a</w:t>
            </w:r>
            <w:r>
              <w:t xml:space="preserve">: </w:t>
            </w:r>
            <w:r w:rsidRPr="009F23B4">
              <w:rPr>
                <w:kern w:val="0"/>
              </w:rPr>
              <w:t>O verbo está flexionado no tempo presente.</w:t>
            </w:r>
          </w:p>
          <w:p w:rsidR="00CB3F4C" w:rsidRPr="00DB75D6" w:rsidRDefault="00CB3F4C" w:rsidP="00CB3F4C">
            <w:pPr>
              <w:pStyle w:val="04TEXTOTABELAS"/>
            </w:pPr>
            <w:r>
              <w:t xml:space="preserve">Item </w:t>
            </w:r>
            <w:r w:rsidRPr="009F23B4">
              <w:rPr>
                <w:b/>
              </w:rPr>
              <w:t>b</w:t>
            </w:r>
            <w:r>
              <w:t xml:space="preserve">: </w:t>
            </w:r>
            <w:r w:rsidRPr="009F23B4">
              <w:rPr>
                <w:kern w:val="0"/>
              </w:rPr>
              <w:t xml:space="preserve">O tempo verbal presente </w:t>
            </w:r>
            <w:r w:rsidR="002A0B3B">
              <w:rPr>
                <w:kern w:val="0"/>
              </w:rPr>
              <w:br/>
            </w:r>
            <w:r w:rsidRPr="009F23B4">
              <w:rPr>
                <w:kern w:val="0"/>
              </w:rPr>
              <w:t xml:space="preserve">é usado, </w:t>
            </w:r>
            <w:r w:rsidR="002A0B3B">
              <w:rPr>
                <w:kern w:val="0"/>
              </w:rPr>
              <w:br/>
            </w:r>
            <w:r w:rsidRPr="009F23B4">
              <w:rPr>
                <w:kern w:val="0"/>
              </w:rPr>
              <w:t xml:space="preserve">nesse caso, </w:t>
            </w:r>
            <w:r w:rsidR="002A0B3B">
              <w:rPr>
                <w:kern w:val="0"/>
              </w:rPr>
              <w:br/>
            </w:r>
            <w:r w:rsidRPr="009F23B4">
              <w:rPr>
                <w:kern w:val="0"/>
              </w:rPr>
              <w:t xml:space="preserve">para expressar um estado permanente, uma verdade universal: na infância o mar é sereno e os </w:t>
            </w:r>
            <w:r w:rsidR="002A0B3B">
              <w:rPr>
                <w:kern w:val="0"/>
              </w:rPr>
              <w:br/>
            </w:r>
            <w:r w:rsidRPr="009F23B4">
              <w:rPr>
                <w:kern w:val="0"/>
              </w:rPr>
              <w:t xml:space="preserve">dias são belos. Isso pode ser </w:t>
            </w:r>
            <w:r w:rsidR="002A0B3B">
              <w:rPr>
                <w:kern w:val="0"/>
              </w:rPr>
              <w:t>p</w:t>
            </w:r>
            <w:r w:rsidRPr="009F23B4">
              <w:rPr>
                <w:kern w:val="0"/>
              </w:rPr>
              <w:t xml:space="preserve">ercebido porque o eu lírico está tratando de </w:t>
            </w:r>
            <w:r w:rsidR="00116922" w:rsidRPr="009F23B4">
              <w:rPr>
                <w:kern w:val="0"/>
              </w:rPr>
              <w:br/>
            </w:r>
            <w:r w:rsidRPr="009F23B4">
              <w:rPr>
                <w:kern w:val="0"/>
              </w:rPr>
              <w:t>sua infância.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645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</w:tr>
    </w:tbl>
    <w:p w:rsidR="00122A01" w:rsidRDefault="00122A01" w:rsidP="001E3841">
      <w:pPr>
        <w:pStyle w:val="06CREDITO"/>
        <w:ind w:right="-2"/>
        <w:jc w:val="right"/>
      </w:pPr>
      <w:r>
        <w:t>(continua)</w:t>
      </w:r>
      <w:r>
        <w:br w:type="page"/>
      </w:r>
      <w:r>
        <w:lastRenderedPageBreak/>
        <w:t>(continuação)</w:t>
      </w:r>
    </w:p>
    <w:tbl>
      <w:tblPr>
        <w:tblW w:w="10149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CB3F4C" w:rsidRPr="009E45B4" w:rsidTr="002A0B3B">
        <w:tc>
          <w:tcPr>
            <w:tcW w:w="1134" w:type="dxa"/>
            <w:tcMar>
              <w:top w:w="85" w:type="dxa"/>
              <w:bottom w:w="85" w:type="dxa"/>
            </w:tcMar>
          </w:tcPr>
          <w:p w:rsidR="00CB3F4C" w:rsidRPr="00DB75D6" w:rsidRDefault="00CB3F4C" w:rsidP="00CB3F4C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:rsidR="00CB3F4C" w:rsidRPr="009F23B4" w:rsidRDefault="00CB3F4C" w:rsidP="00CB3F4C">
            <w:pPr>
              <w:pStyle w:val="04TEXTOTABELAS"/>
              <w:rPr>
                <w:kern w:val="0"/>
              </w:rPr>
            </w:pPr>
            <w:r w:rsidRPr="009F23B4">
              <w:rPr>
                <w:kern w:val="0"/>
              </w:rPr>
              <w:t>Essa questão avalia a compreensão do aluno do conceito de locução adjetiva e sua capacidade de substituir expressões por termos sinônimos, abordando as habilidades EF69LP54 e EF02LP10.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CB3F4C" w:rsidRPr="009F23B4" w:rsidRDefault="00CB3F4C" w:rsidP="00CB3F4C">
            <w:pPr>
              <w:pStyle w:val="04TEXTOTABELAS"/>
              <w:rPr>
                <w:kern w:val="0"/>
              </w:rPr>
            </w:pPr>
            <w:r w:rsidRPr="009F23B4">
              <w:rPr>
                <w:kern w:val="0"/>
              </w:rPr>
              <w:t>Na última estrofe, a locução adjetiva “de agora”, que poderia ser substituída por “</w:t>
            </w:r>
            <w:r w:rsidR="008E2E84" w:rsidRPr="009F23B4">
              <w:rPr>
                <w:kern w:val="0"/>
              </w:rPr>
              <w:t>atuais</w:t>
            </w:r>
            <w:r w:rsidRPr="009F23B4">
              <w:rPr>
                <w:kern w:val="0"/>
              </w:rPr>
              <w:t xml:space="preserve">”, nos permite perceber que as “mágoas” </w:t>
            </w:r>
            <w:r w:rsidR="001E3841">
              <w:rPr>
                <w:kern w:val="0"/>
              </w:rPr>
              <w:br/>
            </w:r>
            <w:r w:rsidRPr="009F23B4">
              <w:rPr>
                <w:kern w:val="0"/>
              </w:rPr>
              <w:t xml:space="preserve">do eu lírico estão situadas no </w:t>
            </w:r>
            <w:r w:rsidR="00116922" w:rsidRPr="009F23B4">
              <w:rPr>
                <w:kern w:val="0"/>
              </w:rPr>
              <w:br/>
            </w:r>
            <w:r w:rsidRPr="009F23B4">
              <w:rPr>
                <w:kern w:val="0"/>
              </w:rPr>
              <w:t>tempo presente.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</w:tr>
      <w:tr w:rsidR="00640BA7" w:rsidRPr="009E45B4" w:rsidTr="002A0B3B">
        <w:tc>
          <w:tcPr>
            <w:tcW w:w="1134" w:type="dxa"/>
            <w:tcMar>
              <w:top w:w="85" w:type="dxa"/>
              <w:bottom w:w="85" w:type="dxa"/>
            </w:tcMar>
          </w:tcPr>
          <w:p w:rsidR="00640BA7" w:rsidRDefault="00640BA7" w:rsidP="00640BA7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:rsidR="00640BA7" w:rsidRDefault="00640BA7" w:rsidP="00640BA7">
            <w:pPr>
              <w:pStyle w:val="04TEXTOTABELAS"/>
            </w:pPr>
            <w:r>
              <w:t xml:space="preserve">Essa questão avalia a capacidade do aluno para compreender a importância de efeitos de sentido decorrentes de recursos expressivos em poemas, em especial de metáforas, para </w:t>
            </w:r>
            <w:r w:rsidR="004C1D96">
              <w:br/>
            </w:r>
            <w:r>
              <w:t xml:space="preserve">a interpretação </w:t>
            </w:r>
            <w:r w:rsidR="004C1D96">
              <w:br/>
            </w:r>
            <w:r>
              <w:t>global do poema, abordando as habilidades EF35LP31 e EF69LP48.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640BA7" w:rsidRDefault="00640BA7" w:rsidP="00640BA7">
            <w:pPr>
              <w:pStyle w:val="04TEXTOTABELAS"/>
            </w:pPr>
            <w:r>
              <w:t xml:space="preserve">Item </w:t>
            </w:r>
            <w:r w:rsidRPr="009F23B4">
              <w:rPr>
                <w:b/>
              </w:rPr>
              <w:t>a</w:t>
            </w:r>
            <w:r>
              <w:t>: O sentimento expresso por esse poema é a saudade da infância.</w:t>
            </w:r>
          </w:p>
          <w:p w:rsidR="00640BA7" w:rsidRDefault="00640BA7" w:rsidP="00640BA7">
            <w:pPr>
              <w:pStyle w:val="04TEXTOTABELAS"/>
            </w:pPr>
            <w:r>
              <w:t xml:space="preserve">Item </w:t>
            </w:r>
            <w:r w:rsidRPr="009F23B4">
              <w:rPr>
                <w:b/>
              </w:rPr>
              <w:t>b</w:t>
            </w:r>
            <w:r>
              <w:t xml:space="preserve">: A definição do mar como </w:t>
            </w:r>
            <w:r w:rsidR="004C1D96">
              <w:br/>
            </w:r>
            <w:r>
              <w:t xml:space="preserve">“lago sereno” constrói uma imagem de sossego, tranquilidade, o </w:t>
            </w:r>
            <w:r w:rsidR="004C1D96">
              <w:br/>
            </w:r>
            <w:r>
              <w:t>que contribui para</w:t>
            </w:r>
            <w:r w:rsidR="002227FC">
              <w:t xml:space="preserve"> </w:t>
            </w:r>
            <w:r>
              <w:t>a caracterização</w:t>
            </w:r>
            <w:r w:rsidR="002227FC">
              <w:t xml:space="preserve"> </w:t>
            </w:r>
            <w:r>
              <w:t>da infância como um tempo de tranquilidade e sossego.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</w:tr>
      <w:tr w:rsidR="00640BA7" w:rsidRPr="009E45B4" w:rsidTr="002A0B3B">
        <w:tc>
          <w:tcPr>
            <w:tcW w:w="1134" w:type="dxa"/>
            <w:tcMar>
              <w:top w:w="85" w:type="dxa"/>
              <w:bottom w:w="85" w:type="dxa"/>
            </w:tcMar>
          </w:tcPr>
          <w:p w:rsidR="00640BA7" w:rsidRPr="00CB3F4C" w:rsidRDefault="00640BA7" w:rsidP="00640BA7">
            <w:pPr>
              <w:pStyle w:val="04TEXTOTABELAS"/>
            </w:pPr>
            <w:r w:rsidRPr="00CB3F4C"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:rsidR="00640BA7" w:rsidRPr="00640BA7" w:rsidRDefault="00640BA7" w:rsidP="00640BA7">
            <w:pPr>
              <w:pStyle w:val="04TEXTOTABELAS"/>
            </w:pPr>
            <w:r>
              <w:t xml:space="preserve">Essa questão avalia </w:t>
            </w:r>
            <w:r w:rsidR="002A0B3B">
              <w:br/>
            </w:r>
            <w:r>
              <w:t xml:space="preserve">a capacidade de observação de recursos sonoros </w:t>
            </w:r>
            <w:r w:rsidR="002A0B3B">
              <w:br/>
            </w:r>
            <w:r>
              <w:t xml:space="preserve">e a compreensão </w:t>
            </w:r>
            <w:r w:rsidR="002A0B3B">
              <w:br/>
            </w:r>
            <w:r>
              <w:t>de alguns conceitos relacionados à sonoridade nos poemas, abordando a</w:t>
            </w:r>
            <w:r w:rsidR="00A11C14">
              <w:t>s</w:t>
            </w:r>
            <w:r>
              <w:t xml:space="preserve"> habilidade</w:t>
            </w:r>
            <w:r w:rsidR="00A11C14">
              <w:t>s</w:t>
            </w:r>
            <w:r>
              <w:t xml:space="preserve"> EF12LP18 e EF69LP48.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640BA7" w:rsidRPr="00640BA7" w:rsidRDefault="00640BA7" w:rsidP="00640BA7">
            <w:pPr>
              <w:pStyle w:val="04TEXTOTABELAS"/>
            </w:pPr>
            <w:r w:rsidRPr="00640BA7">
              <w:t xml:space="preserve">Alternativa </w:t>
            </w:r>
            <w:r w:rsidR="00306761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</w:tr>
    </w:tbl>
    <w:p w:rsidR="00640BA7" w:rsidRDefault="00640BA7" w:rsidP="004C1D96">
      <w:pPr>
        <w:pStyle w:val="06CREDITO"/>
        <w:ind w:right="-2"/>
        <w:jc w:val="right"/>
      </w:pPr>
      <w:r>
        <w:tab/>
        <w:t>(continua)</w:t>
      </w:r>
      <w:r w:rsidRPr="00640BA7">
        <w:br w:type="page"/>
      </w:r>
      <w:r w:rsidR="00723D58">
        <w:lastRenderedPageBreak/>
        <w:t xml:space="preserve"> </w:t>
      </w:r>
      <w:r>
        <w:t>(continuação)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640BA7" w:rsidRPr="009E45B4" w:rsidTr="002A0B3B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:rsidR="00640BA7" w:rsidRPr="00CB3F4C" w:rsidRDefault="00640BA7" w:rsidP="00640BA7">
            <w:pPr>
              <w:pStyle w:val="04TEXTOTABELAS"/>
            </w:pPr>
            <w:r w:rsidRPr="00CB3F4C"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:rsidR="00640BA7" w:rsidRPr="00640BA7" w:rsidRDefault="00640BA7" w:rsidP="00640BA7">
            <w:pPr>
              <w:pStyle w:val="04TEXTOTABELAS"/>
            </w:pPr>
            <w:r>
              <w:t>Essa questão avalia a capacidade do aluno para ler de maneira global o poema, empregando as estratégias de leitura adequadas ao gênero. A habilidade abordada é a EF67LP28.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640BA7" w:rsidRPr="00640BA7" w:rsidRDefault="00640BA7" w:rsidP="00640BA7">
            <w:pPr>
              <w:pStyle w:val="04TEXTOTABELAS"/>
            </w:pPr>
            <w:r w:rsidRPr="00640BA7">
              <w:t xml:space="preserve">Alternativa </w:t>
            </w:r>
            <w:r w:rsidRPr="009F23B4"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</w:tr>
      <w:tr w:rsidR="00640BA7" w:rsidRPr="009E45B4" w:rsidTr="002A0B3B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:rsidR="00640BA7" w:rsidRPr="00CB3F4C" w:rsidRDefault="00640BA7" w:rsidP="00640BA7">
            <w:pPr>
              <w:pStyle w:val="04TEXTOTABELAS"/>
            </w:pPr>
            <w:r w:rsidRPr="00CB3F4C"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:rsidR="00640BA7" w:rsidRPr="00CB3F4C" w:rsidRDefault="00640BA7" w:rsidP="002368A8">
            <w:pPr>
              <w:pStyle w:val="04TEXTOTABELAS"/>
            </w:pPr>
            <w:r w:rsidRPr="00CB3F4C">
              <w:t xml:space="preserve">Essa questão avalia a capacidade do aluno para identificar os </w:t>
            </w:r>
            <w:r w:rsidR="00756E85">
              <w:br/>
            </w:r>
            <w:r w:rsidRPr="00CB3F4C">
              <w:t xml:space="preserve">efeitos de sentido </w:t>
            </w:r>
            <w:r w:rsidR="00756E85">
              <w:br/>
            </w:r>
            <w:r w:rsidRPr="00CB3F4C">
              <w:t xml:space="preserve">de metáforas </w:t>
            </w:r>
            <w:r w:rsidR="00756E85">
              <w:br/>
            </w:r>
            <w:r w:rsidRPr="00CB3F4C">
              <w:t xml:space="preserve">e interpretar </w:t>
            </w:r>
            <w:r w:rsidR="00756E85">
              <w:br/>
            </w:r>
            <w:r w:rsidRPr="00CB3F4C">
              <w:t xml:space="preserve">seus sentidos. </w:t>
            </w:r>
            <w:r w:rsidR="00756E85">
              <w:br/>
            </w:r>
            <w:r w:rsidRPr="00CB3F4C">
              <w:t xml:space="preserve">As habilidades abordadas são </w:t>
            </w:r>
            <w:r w:rsidR="00756E85">
              <w:br/>
            </w:r>
            <w:r w:rsidRPr="00CB3F4C">
              <w:t xml:space="preserve">a EF35LP31 </w:t>
            </w:r>
            <w:r w:rsidR="002368A8">
              <w:br/>
            </w:r>
            <w:r w:rsidRPr="00CB3F4C">
              <w:t xml:space="preserve">e </w:t>
            </w:r>
            <w:r w:rsidR="002368A8">
              <w:t xml:space="preserve">a </w:t>
            </w:r>
            <w:r w:rsidRPr="00CB3F4C">
              <w:t>EF69LP48.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640BA7" w:rsidRPr="00CB3F4C" w:rsidRDefault="00640BA7" w:rsidP="00640BA7">
            <w:pPr>
              <w:pStyle w:val="04TEXTOTABELAS"/>
            </w:pPr>
            <w:r w:rsidRPr="00CB3F4C">
              <w:t xml:space="preserve">Alternativa </w:t>
            </w:r>
            <w:r w:rsidRPr="009F23B4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:rsidR="00640BA7" w:rsidRPr="009E45B4" w:rsidRDefault="00640BA7" w:rsidP="00640BA7">
            <w:pPr>
              <w:pStyle w:val="04TEXTOTABELAS"/>
            </w:pPr>
          </w:p>
        </w:tc>
      </w:tr>
      <w:tr w:rsidR="00CB3F4C" w:rsidRPr="009E45B4" w:rsidTr="002A0B3B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:rsidR="00CB3F4C" w:rsidRPr="009E45B4" w:rsidRDefault="00756E85" w:rsidP="00CB3F4C">
            <w:pPr>
              <w:pStyle w:val="04TEXTOTABELAS"/>
            </w:pPr>
            <w:r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:rsidR="00CB3F4C" w:rsidRPr="000104FA" w:rsidRDefault="00CB3F4C" w:rsidP="00756E85">
            <w:pPr>
              <w:pStyle w:val="04TEXTOTABELAS"/>
            </w:pPr>
            <w:r>
              <w:t>Essa questão avalia a capacidade de paráfrase do aluno, abordando a habilidade F67LP25.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CB3F4C" w:rsidRDefault="00CB3F4C" w:rsidP="00CB3F4C">
            <w:pPr>
              <w:pStyle w:val="04TEXTOTABELAS"/>
            </w:pPr>
            <w:r>
              <w:t xml:space="preserve">O Conar definiu regras mais rigorosas para </w:t>
            </w:r>
            <w:r w:rsidR="00116922">
              <w:br/>
            </w:r>
            <w:r>
              <w:t>a publicidade infantil.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</w:tr>
    </w:tbl>
    <w:p w:rsidR="00756E85" w:rsidRDefault="00756E85" w:rsidP="004C1D96">
      <w:pPr>
        <w:pStyle w:val="06CREDITO"/>
        <w:ind w:right="-2"/>
        <w:jc w:val="right"/>
      </w:pPr>
      <w:r>
        <w:tab/>
        <w:t>(continua)</w:t>
      </w:r>
      <w:r>
        <w:br w:type="page"/>
      </w: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CB3F4C" w:rsidRPr="009E45B4" w:rsidTr="002A0B3B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  <w:r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:rsidR="00CB3F4C" w:rsidRPr="000104FA" w:rsidRDefault="00CB3F4C" w:rsidP="00CB3F4C">
            <w:pPr>
              <w:pStyle w:val="04TEXTOTABELAS"/>
            </w:pPr>
            <w:r>
              <w:t xml:space="preserve">Essa questão avalia a capacidade do aluno para compreender o funcionamento do modo imperativo </w:t>
            </w:r>
            <w:r w:rsidR="002368A8">
              <w:br/>
            </w:r>
            <w:r>
              <w:t xml:space="preserve">em anúncios publicitários, abordando </w:t>
            </w:r>
            <w:r w:rsidR="004C1D96">
              <w:br/>
            </w:r>
            <w:r>
              <w:t>a habilidade EF69LP17.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CB3F4C" w:rsidRDefault="00CB3F4C" w:rsidP="00CB3F4C">
            <w:pPr>
              <w:pStyle w:val="04TEXTOTABELAS"/>
            </w:pPr>
            <w:r>
              <w:t xml:space="preserve">Há várias possibilidades de resposta, mas é necessário que o aluno empregue um verbo no modo imperativo com o objetivo </w:t>
            </w:r>
            <w:r w:rsidR="00463EF6">
              <w:br/>
            </w:r>
            <w:r>
              <w:t xml:space="preserve">de levar um interlocutor </w:t>
            </w:r>
            <w:r w:rsidR="00116922">
              <w:br/>
            </w:r>
            <w:r>
              <w:t xml:space="preserve">a adotar uma atitude (em especial de consumo, ainda que não apenas). Ex.: Compre </w:t>
            </w:r>
            <w:r w:rsidR="00756E85">
              <w:br/>
            </w:r>
            <w:r>
              <w:t>já o seu!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</w:tr>
      <w:tr w:rsidR="00CB3F4C" w:rsidRPr="009E45B4" w:rsidTr="002A0B3B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:rsidR="00CB3F4C" w:rsidRDefault="00CB3F4C" w:rsidP="00CB3F4C">
            <w:pPr>
              <w:pStyle w:val="04TEXTOTABELAS"/>
            </w:pPr>
            <w:r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:rsidR="00CB3F4C" w:rsidRDefault="00CB3F4C" w:rsidP="002368A8">
            <w:pPr>
              <w:pStyle w:val="04TEXTOTABELAS"/>
            </w:pPr>
            <w:r>
              <w:t xml:space="preserve">Essa questão avalia </w:t>
            </w:r>
            <w:r w:rsidR="002A0B3B">
              <w:br/>
            </w:r>
            <w:r>
              <w:t xml:space="preserve">a compreensão </w:t>
            </w:r>
            <w:r w:rsidR="004C1D96">
              <w:br/>
            </w:r>
            <w:r>
              <w:t xml:space="preserve">que o aluno </w:t>
            </w:r>
            <w:r w:rsidR="002A0B3B">
              <w:br/>
            </w:r>
            <w:r>
              <w:t xml:space="preserve">tem de gêneros publicitários, em especial de seus objetivos e dos recursos mobilizados </w:t>
            </w:r>
            <w:r w:rsidR="004C1D96">
              <w:br/>
            </w:r>
            <w:r>
              <w:t>para atingi-los, abordando a habilidade EF69LP04</w:t>
            </w:r>
            <w:r w:rsidR="00A11C14">
              <w:t>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:rsidR="00CB3F4C" w:rsidRDefault="00CB3F4C" w:rsidP="00CB3F4C">
            <w:pPr>
              <w:pStyle w:val="04TEXTOTABELAS"/>
            </w:pPr>
            <w:r>
              <w:t xml:space="preserve">Alternativa </w:t>
            </w:r>
            <w:r w:rsidRPr="009F23B4">
              <w:rPr>
                <w:b/>
              </w:rPr>
              <w:t>D</w:t>
            </w:r>
          </w:p>
          <w:p w:rsidR="00CB3F4C" w:rsidRPr="009F23B4" w:rsidRDefault="00CB3F4C" w:rsidP="00CB3F4C">
            <w:pPr>
              <w:pStyle w:val="04TEXTOTABELAS"/>
              <w:rPr>
                <w:kern w:val="0"/>
              </w:rPr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:rsidR="00CB3F4C" w:rsidRPr="009E45B4" w:rsidRDefault="00CB3F4C" w:rsidP="00CB3F4C">
            <w:pPr>
              <w:pStyle w:val="04TEXTOTABELAS"/>
            </w:pPr>
          </w:p>
        </w:tc>
      </w:tr>
    </w:tbl>
    <w:p w:rsidR="00122A01" w:rsidRDefault="00122A01" w:rsidP="00DB75D6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A1E" w:rsidRDefault="00FD0A1E">
      <w:r>
        <w:separator/>
      </w:r>
    </w:p>
  </w:endnote>
  <w:endnote w:type="continuationSeparator" w:id="0">
    <w:p w:rsidR="00FD0A1E" w:rsidRDefault="00FD0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351E22-350F-4418-8AB2-78F6B515CD1C}"/>
    <w:embedBold r:id="rId2" w:fontKey="{6A17573A-C56F-4B12-8BEF-7FEB469CD49C}"/>
    <w:embedItalic r:id="rId3" w:fontKey="{1A0DD3F3-46BB-4DAE-8F16-8D658504D2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8D916A-A058-47E8-973D-57D9B6195160}"/>
    <w:embedBold r:id="rId5" w:fontKey="{18718BD3-FD77-454C-B1FE-C28A452B942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BB5AAAC-164E-4C8E-AA54-9EEE168752A9}"/>
    <w:embedBold r:id="rId7" w:fontKey="{029B8AC8-5BED-49A4-AE68-D11DDB82CDD2}"/>
    <w:embedBoldItalic r:id="rId8" w:fontKey="{CA01392B-976A-4B5D-B6EF-38052060173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38753C3-9F5F-4F92-ABA2-D71E42AAC38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C9D9646-24B9-472E-A10E-C37681416383}"/>
    <w:embedBold r:id="rId11" w:fontKey="{0D29B703-CE27-4FB2-ADD2-443EE3AC3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:rsidTr="009F23B4">
      <w:tc>
        <w:tcPr>
          <w:tcW w:w="9606" w:type="dxa"/>
        </w:tcPr>
        <w:p w:rsidR="008542A5" w:rsidRPr="009F23B4" w:rsidRDefault="00524F01" w:rsidP="008542A5">
          <w:pPr>
            <w:pStyle w:val="Rodap"/>
            <w:rPr>
              <w:sz w:val="14"/>
              <w:szCs w:val="14"/>
            </w:rPr>
          </w:pPr>
          <w:r w:rsidRPr="009F23B4">
            <w:rPr>
              <w:sz w:val="14"/>
              <w:szCs w:val="14"/>
            </w:rPr>
            <w:t xml:space="preserve">Este material está em Licença Aberta — CC BY NC 3.0BR ou 4.0 </w:t>
          </w:r>
          <w:r w:rsidRPr="009F23B4">
            <w:rPr>
              <w:i/>
              <w:sz w:val="14"/>
              <w:szCs w:val="14"/>
            </w:rPr>
            <w:t>International</w:t>
          </w:r>
          <w:r w:rsidRPr="009F23B4">
            <w:rPr>
              <w:sz w:val="14"/>
              <w:szCs w:val="14"/>
            </w:rPr>
            <w:t xml:space="preserve"> (permite a edição ou a criação de obras derivadas sobre a obra</w:t>
          </w:r>
          <w:r w:rsidRPr="009F23B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8542A5" w:rsidRPr="005A1C11" w:rsidRDefault="00477E9B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8542A5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E6FD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A1E" w:rsidRDefault="00FD0A1E">
      <w:r>
        <w:rPr>
          <w:color w:val="000000"/>
        </w:rPr>
        <w:separator/>
      </w:r>
    </w:p>
  </w:footnote>
  <w:footnote w:type="continuationSeparator" w:id="0">
    <w:p w:rsidR="00FD0A1E" w:rsidRDefault="00FD0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2A5" w:rsidRDefault="009F23B4">
    <w:r w:rsidRPr="00DC5EF7"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5" type="#_x0000_t75" style="width:492.3pt;height:37.6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77D7D"/>
    <w:rsid w:val="000A7F47"/>
    <w:rsid w:val="000C6EC8"/>
    <w:rsid w:val="00113FAD"/>
    <w:rsid w:val="00116922"/>
    <w:rsid w:val="00122A01"/>
    <w:rsid w:val="00126F41"/>
    <w:rsid w:val="00133AA8"/>
    <w:rsid w:val="00170A30"/>
    <w:rsid w:val="00182B00"/>
    <w:rsid w:val="001B4098"/>
    <w:rsid w:val="001C384B"/>
    <w:rsid w:val="001E3841"/>
    <w:rsid w:val="001E5E4C"/>
    <w:rsid w:val="0020549D"/>
    <w:rsid w:val="00210B7C"/>
    <w:rsid w:val="002227FC"/>
    <w:rsid w:val="002368A8"/>
    <w:rsid w:val="00246D52"/>
    <w:rsid w:val="0025600C"/>
    <w:rsid w:val="0026445C"/>
    <w:rsid w:val="002A0B3B"/>
    <w:rsid w:val="002B4837"/>
    <w:rsid w:val="002C49D0"/>
    <w:rsid w:val="002C6E52"/>
    <w:rsid w:val="002F294E"/>
    <w:rsid w:val="00306761"/>
    <w:rsid w:val="00314A40"/>
    <w:rsid w:val="00363A21"/>
    <w:rsid w:val="00395F8C"/>
    <w:rsid w:val="003B3084"/>
    <w:rsid w:val="003C0DC7"/>
    <w:rsid w:val="003C3801"/>
    <w:rsid w:val="003C7500"/>
    <w:rsid w:val="003D2077"/>
    <w:rsid w:val="00426FFF"/>
    <w:rsid w:val="00431668"/>
    <w:rsid w:val="0043281D"/>
    <w:rsid w:val="00435DA9"/>
    <w:rsid w:val="00446057"/>
    <w:rsid w:val="00446061"/>
    <w:rsid w:val="00463EF6"/>
    <w:rsid w:val="00474636"/>
    <w:rsid w:val="0047592E"/>
    <w:rsid w:val="00477E9B"/>
    <w:rsid w:val="00483741"/>
    <w:rsid w:val="00493E91"/>
    <w:rsid w:val="004C1D96"/>
    <w:rsid w:val="004C2C31"/>
    <w:rsid w:val="004C38B3"/>
    <w:rsid w:val="00512EF1"/>
    <w:rsid w:val="00524F01"/>
    <w:rsid w:val="0053145B"/>
    <w:rsid w:val="005521D8"/>
    <w:rsid w:val="005836A0"/>
    <w:rsid w:val="005911B9"/>
    <w:rsid w:val="005D03F2"/>
    <w:rsid w:val="005E19E5"/>
    <w:rsid w:val="005E5DA1"/>
    <w:rsid w:val="00640BA7"/>
    <w:rsid w:val="00644D36"/>
    <w:rsid w:val="00671794"/>
    <w:rsid w:val="00676297"/>
    <w:rsid w:val="00697178"/>
    <w:rsid w:val="006A316C"/>
    <w:rsid w:val="006D5809"/>
    <w:rsid w:val="006E03C4"/>
    <w:rsid w:val="00723D58"/>
    <w:rsid w:val="007421E7"/>
    <w:rsid w:val="00756E85"/>
    <w:rsid w:val="00802F95"/>
    <w:rsid w:val="008251F3"/>
    <w:rsid w:val="008345E4"/>
    <w:rsid w:val="00852916"/>
    <w:rsid w:val="008542A5"/>
    <w:rsid w:val="00870B3F"/>
    <w:rsid w:val="008C2A24"/>
    <w:rsid w:val="008D21BF"/>
    <w:rsid w:val="008E09F8"/>
    <w:rsid w:val="008E2E84"/>
    <w:rsid w:val="008F7795"/>
    <w:rsid w:val="00935D6C"/>
    <w:rsid w:val="00971418"/>
    <w:rsid w:val="009A1E51"/>
    <w:rsid w:val="009B7174"/>
    <w:rsid w:val="009E4366"/>
    <w:rsid w:val="009E6FDF"/>
    <w:rsid w:val="009F23B4"/>
    <w:rsid w:val="009F7BD8"/>
    <w:rsid w:val="00A11C14"/>
    <w:rsid w:val="00A74FAE"/>
    <w:rsid w:val="00A9096F"/>
    <w:rsid w:val="00AD3F15"/>
    <w:rsid w:val="00B22083"/>
    <w:rsid w:val="00B3283F"/>
    <w:rsid w:val="00B36FBF"/>
    <w:rsid w:val="00B80178"/>
    <w:rsid w:val="00BE0E52"/>
    <w:rsid w:val="00BE346A"/>
    <w:rsid w:val="00C64C7F"/>
    <w:rsid w:val="00C65D98"/>
    <w:rsid w:val="00C67490"/>
    <w:rsid w:val="00C74DE6"/>
    <w:rsid w:val="00C867EE"/>
    <w:rsid w:val="00CB3F4C"/>
    <w:rsid w:val="00CB6F9A"/>
    <w:rsid w:val="00CC5CBB"/>
    <w:rsid w:val="00CF42D1"/>
    <w:rsid w:val="00D05AA0"/>
    <w:rsid w:val="00D21C54"/>
    <w:rsid w:val="00D418A3"/>
    <w:rsid w:val="00D537E4"/>
    <w:rsid w:val="00D77B34"/>
    <w:rsid w:val="00D951A2"/>
    <w:rsid w:val="00DB196E"/>
    <w:rsid w:val="00DB75D6"/>
    <w:rsid w:val="00E05E1E"/>
    <w:rsid w:val="00E14CEA"/>
    <w:rsid w:val="00E27094"/>
    <w:rsid w:val="00E2790B"/>
    <w:rsid w:val="00E449E3"/>
    <w:rsid w:val="00E90F29"/>
    <w:rsid w:val="00E97485"/>
    <w:rsid w:val="00ED4C47"/>
    <w:rsid w:val="00ED640B"/>
    <w:rsid w:val="00F56CF2"/>
    <w:rsid w:val="00FA209D"/>
    <w:rsid w:val="00FD0A1E"/>
    <w:rsid w:val="00FD5852"/>
    <w:rsid w:val="00FF343F"/>
    <w:rsid w:val="00FF4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734EA1-614C-4F00-BE7A-CAA2943A7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rPr>
      <w:rFonts w:cs="Mangal"/>
      <w:kern w:val="3"/>
      <w:sz w:val="21"/>
      <w:szCs w:val="1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cp:lastModifiedBy>Katia Hernandez Fortes</cp:lastModifiedBy>
  <cp:revision>2</cp:revision>
  <dcterms:created xsi:type="dcterms:W3CDTF">2018-10-26T14:13:00Z</dcterms:created>
  <dcterms:modified xsi:type="dcterms:W3CDTF">2018-10-26T14:13:00Z</dcterms:modified>
</cp:coreProperties>
</file>