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59586" w14:textId="77777777" w:rsidR="00BA160A" w:rsidRPr="005C22E0" w:rsidRDefault="00BA160A" w:rsidP="00BA160A">
      <w:pPr>
        <w:pStyle w:val="01TITULO1"/>
        <w:rPr>
          <w:caps/>
          <w:lang w:bidi="ar-SA"/>
        </w:rPr>
      </w:pPr>
      <w:r w:rsidRPr="005C22E0">
        <w:rPr>
          <w:caps/>
          <w:lang w:bidi="ar-SA"/>
        </w:rPr>
        <w:t>Acompanhamento de aprendizagem</w:t>
      </w:r>
    </w:p>
    <w:p w14:paraId="58E6064D" w14:textId="77777777" w:rsidR="00BA160A" w:rsidRPr="005C22E0" w:rsidRDefault="00BA160A" w:rsidP="00BA160A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caps/>
          <w:kern w:val="0"/>
          <w:sz w:val="32"/>
          <w:szCs w:val="32"/>
          <w:lang w:bidi="ar-SA"/>
        </w:rPr>
      </w:pPr>
    </w:p>
    <w:p w14:paraId="0B8CA2E6" w14:textId="77777777" w:rsidR="00BA160A" w:rsidRPr="005C22E0" w:rsidRDefault="00BA160A" w:rsidP="00BA160A">
      <w:pPr>
        <w:pStyle w:val="01TITULO2"/>
        <w:rPr>
          <w:caps/>
          <w:lang w:bidi="ar-SA"/>
        </w:rPr>
      </w:pPr>
      <w:r w:rsidRPr="005C22E0">
        <w:rPr>
          <w:caps/>
          <w:lang w:bidi="ar-SA"/>
        </w:rPr>
        <w:t>Grade de correção</w:t>
      </w:r>
    </w:p>
    <w:p w14:paraId="2D520CC0" w14:textId="77777777" w:rsidR="00BA160A" w:rsidRDefault="00BA160A" w:rsidP="00BA160A"/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528"/>
        <w:gridCol w:w="230"/>
        <w:gridCol w:w="1471"/>
        <w:gridCol w:w="2977"/>
      </w:tblGrid>
      <w:tr w:rsidR="00BA160A" w:rsidRPr="009E45B4" w14:paraId="403E02E5" w14:textId="77777777" w:rsidTr="006839E2">
        <w:tc>
          <w:tcPr>
            <w:tcW w:w="9918" w:type="dxa"/>
            <w:gridSpan w:val="6"/>
          </w:tcPr>
          <w:p w14:paraId="3FBFE842" w14:textId="77777777" w:rsidR="00BA160A" w:rsidRPr="00371A11" w:rsidRDefault="00BA160A" w:rsidP="00DC3E6C">
            <w:pPr>
              <w:pStyle w:val="03TITULOTABELAS2"/>
            </w:pPr>
            <w:r w:rsidRPr="00371A11">
              <w:t xml:space="preserve">Geografia – </w:t>
            </w:r>
            <w:r w:rsidR="00D76C54">
              <w:t>8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ano – </w:t>
            </w:r>
            <w:r w:rsidR="00FD6C01">
              <w:t>4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bimestre</w:t>
            </w:r>
          </w:p>
        </w:tc>
      </w:tr>
      <w:tr w:rsidR="00BA160A" w:rsidRPr="009E45B4" w14:paraId="3007493D" w14:textId="77777777" w:rsidTr="006839E2">
        <w:tc>
          <w:tcPr>
            <w:tcW w:w="9918" w:type="dxa"/>
            <w:gridSpan w:val="6"/>
          </w:tcPr>
          <w:p w14:paraId="2601D9A5" w14:textId="77777777" w:rsidR="00BA160A" w:rsidRPr="009E45B4" w:rsidRDefault="00BA160A" w:rsidP="00DC3E6C">
            <w:pPr>
              <w:pStyle w:val="04TEXTOTABELAS"/>
            </w:pPr>
            <w:r w:rsidRPr="009E45B4">
              <w:t>Escola:</w:t>
            </w:r>
          </w:p>
        </w:tc>
      </w:tr>
      <w:tr w:rsidR="00BA160A" w:rsidRPr="009E45B4" w14:paraId="3F6D55F0" w14:textId="77777777" w:rsidTr="006839E2">
        <w:tc>
          <w:tcPr>
            <w:tcW w:w="9918" w:type="dxa"/>
            <w:gridSpan w:val="6"/>
          </w:tcPr>
          <w:p w14:paraId="229168C7" w14:textId="77777777" w:rsidR="00BA160A" w:rsidRPr="009E45B4" w:rsidRDefault="00BA160A" w:rsidP="00DC3E6C">
            <w:pPr>
              <w:pStyle w:val="04TEXTOTABELAS"/>
            </w:pPr>
            <w:r w:rsidRPr="009E45B4">
              <w:t>Aluno:</w:t>
            </w:r>
          </w:p>
        </w:tc>
      </w:tr>
      <w:tr w:rsidR="00BA160A" w:rsidRPr="009E45B4" w14:paraId="4876C2C0" w14:textId="77777777" w:rsidTr="006839E2">
        <w:tc>
          <w:tcPr>
            <w:tcW w:w="2712" w:type="dxa"/>
            <w:gridSpan w:val="2"/>
          </w:tcPr>
          <w:p w14:paraId="6086A224" w14:textId="77777777" w:rsidR="00BA160A" w:rsidRPr="009E45B4" w:rsidRDefault="00BA160A" w:rsidP="00DC3E6C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280723A2" w14:textId="77777777" w:rsidR="00BA160A" w:rsidRPr="009E45B4" w:rsidRDefault="00BA160A" w:rsidP="00DC3E6C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</w:tcPr>
          <w:p w14:paraId="34EECE8D" w14:textId="77777777" w:rsidR="00BA160A" w:rsidRPr="009E45B4" w:rsidRDefault="00BA160A" w:rsidP="00DC3E6C">
            <w:pPr>
              <w:pStyle w:val="04TEXTOTABELAS"/>
            </w:pPr>
            <w:r w:rsidRPr="009E45B4">
              <w:t>Data:</w:t>
            </w:r>
          </w:p>
        </w:tc>
      </w:tr>
      <w:tr w:rsidR="00BA160A" w:rsidRPr="009E45B4" w14:paraId="77DE8151" w14:textId="77777777" w:rsidTr="006839E2">
        <w:tc>
          <w:tcPr>
            <w:tcW w:w="9918" w:type="dxa"/>
            <w:gridSpan w:val="6"/>
          </w:tcPr>
          <w:p w14:paraId="0F1A1D30" w14:textId="77777777" w:rsidR="00BA160A" w:rsidRPr="009E45B4" w:rsidRDefault="00BA160A" w:rsidP="00DC3E6C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A160A" w:rsidRPr="009E45B4" w14:paraId="390B2379" w14:textId="77777777" w:rsidTr="006839E2">
        <w:tc>
          <w:tcPr>
            <w:tcW w:w="1101" w:type="dxa"/>
            <w:vAlign w:val="center"/>
          </w:tcPr>
          <w:p w14:paraId="2E13FA30" w14:textId="77777777" w:rsidR="00BA160A" w:rsidRPr="003C2174" w:rsidRDefault="00BA160A" w:rsidP="00DC3E6C">
            <w:pPr>
              <w:pStyle w:val="03TITULOTABELAS2"/>
            </w:pPr>
            <w:r w:rsidRPr="003C2174">
              <w:t>Questão</w:t>
            </w:r>
          </w:p>
        </w:tc>
        <w:tc>
          <w:tcPr>
            <w:tcW w:w="4139" w:type="dxa"/>
            <w:gridSpan w:val="2"/>
            <w:vAlign w:val="center"/>
          </w:tcPr>
          <w:p w14:paraId="4F71BD5B" w14:textId="77777777" w:rsidR="00BA160A" w:rsidRPr="003C2174" w:rsidRDefault="00BA160A" w:rsidP="00DC3E6C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gridSpan w:val="2"/>
            <w:vAlign w:val="center"/>
          </w:tcPr>
          <w:p w14:paraId="597A358E" w14:textId="77777777" w:rsidR="003262F7" w:rsidRDefault="00BA160A" w:rsidP="00DC3E6C">
            <w:pPr>
              <w:pStyle w:val="03TITULOTABELAS2"/>
            </w:pPr>
            <w:r w:rsidRPr="00CF02AD">
              <w:t>Nota/</w:t>
            </w:r>
          </w:p>
          <w:p w14:paraId="40657F33" w14:textId="77777777" w:rsidR="00BA160A" w:rsidRPr="003C2174" w:rsidRDefault="00BA160A" w:rsidP="00DC3E6C">
            <w:pPr>
              <w:pStyle w:val="03TITULOTABELAS2"/>
            </w:pPr>
            <w:r w:rsidRPr="00CF02AD">
              <w:t>conceito</w:t>
            </w:r>
          </w:p>
        </w:tc>
        <w:tc>
          <w:tcPr>
            <w:tcW w:w="2977" w:type="dxa"/>
            <w:vAlign w:val="center"/>
          </w:tcPr>
          <w:p w14:paraId="10CD8F9D" w14:textId="77777777" w:rsidR="00BA160A" w:rsidRPr="003C2174" w:rsidRDefault="00BA160A" w:rsidP="00DC3E6C">
            <w:pPr>
              <w:pStyle w:val="03TITULOTABELAS2"/>
            </w:pPr>
            <w:r w:rsidRPr="00CF02AD">
              <w:t>Reorientação de planejamento</w:t>
            </w:r>
          </w:p>
        </w:tc>
      </w:tr>
      <w:tr w:rsidR="00BA160A" w:rsidRPr="009E45B4" w14:paraId="1CEAAFB6" w14:textId="77777777" w:rsidTr="006839E2">
        <w:tc>
          <w:tcPr>
            <w:tcW w:w="1101" w:type="dxa"/>
          </w:tcPr>
          <w:p w14:paraId="7B5C9D97" w14:textId="77777777" w:rsidR="00BA160A" w:rsidRPr="009E45B4" w:rsidRDefault="00BA160A" w:rsidP="00DC3E6C">
            <w:pPr>
              <w:pStyle w:val="04TEXTOTABELAS"/>
            </w:pPr>
            <w:r w:rsidRPr="009E45B4">
              <w:t>1</w:t>
            </w:r>
          </w:p>
        </w:tc>
        <w:tc>
          <w:tcPr>
            <w:tcW w:w="4139" w:type="dxa"/>
            <w:gridSpan w:val="2"/>
          </w:tcPr>
          <w:p w14:paraId="2B169262" w14:textId="77777777" w:rsidR="00BA160A" w:rsidRDefault="00FD6C01" w:rsidP="00DC3E6C">
            <w:pPr>
              <w:pStyle w:val="04TEXTOTABELAS"/>
            </w:pPr>
            <w:r w:rsidRPr="00FD6C01">
              <w:t xml:space="preserve">Identificar o objetivo de criação do Mercosul e as mudanças ocorridas na forma de organização do bloco. Essa atividade é relativa à habilidade EF08GE12 da Base Nacional Comum Curricular: </w:t>
            </w:r>
            <w:r w:rsidRPr="00FD6C01">
              <w:rPr>
                <w:i/>
              </w:rPr>
              <w:t>Compreender os objetivos e analisar a importância dos organismos de integração do território americano (Mercosul, OEA, OEI, Nafta, Unasul, Alba, Comunidade Andina, Aladi, entre outros)</w:t>
            </w:r>
            <w:r w:rsidRPr="00E95889">
              <w:t>.</w:t>
            </w:r>
          </w:p>
        </w:tc>
        <w:tc>
          <w:tcPr>
            <w:tcW w:w="1701" w:type="dxa"/>
            <w:gridSpan w:val="2"/>
          </w:tcPr>
          <w:p w14:paraId="1BFA7C11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73765012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56071BE8" w14:textId="77777777" w:rsidTr="006839E2">
        <w:tc>
          <w:tcPr>
            <w:tcW w:w="1101" w:type="dxa"/>
          </w:tcPr>
          <w:p w14:paraId="7263A59E" w14:textId="77777777" w:rsidR="00BA160A" w:rsidRPr="009E45B4" w:rsidRDefault="00BA160A" w:rsidP="00DC3E6C">
            <w:pPr>
              <w:pStyle w:val="04TEXTOTABELAS"/>
            </w:pPr>
            <w:r w:rsidRPr="009E45B4">
              <w:t>2</w:t>
            </w:r>
          </w:p>
        </w:tc>
        <w:tc>
          <w:tcPr>
            <w:tcW w:w="4139" w:type="dxa"/>
            <w:gridSpan w:val="2"/>
          </w:tcPr>
          <w:p w14:paraId="73D589B1" w14:textId="77777777" w:rsidR="00BA160A" w:rsidRDefault="00FD6C01" w:rsidP="00DC3E6C">
            <w:pPr>
              <w:pStyle w:val="04TEXTOTABELAS"/>
            </w:pPr>
            <w:r w:rsidRPr="00FD6C01">
              <w:t xml:space="preserve">Reconhecer a importância da infraestrutura para a integração física e energética da América do Sul. Essa atividade é relativa à habilidade EF08GE22 da Base Nacional Comum Curricular: </w:t>
            </w:r>
            <w:r w:rsidRPr="00FD6C01">
              <w:rPr>
                <w:i/>
              </w:rPr>
              <w:t>Identificar os principais recursos naturais dos países da América Latina, analisando seu uso para a produção de matéria-prima e energia e sua relevância para a cooperação entre os países do Mercosul</w:t>
            </w:r>
            <w:r w:rsidRPr="00FD6C01">
              <w:t>.</w:t>
            </w:r>
          </w:p>
        </w:tc>
        <w:tc>
          <w:tcPr>
            <w:tcW w:w="1701" w:type="dxa"/>
            <w:gridSpan w:val="2"/>
          </w:tcPr>
          <w:p w14:paraId="62104FB3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26CE5E5F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3C98A1B5" w14:textId="77777777" w:rsidTr="006839E2">
        <w:tc>
          <w:tcPr>
            <w:tcW w:w="1101" w:type="dxa"/>
          </w:tcPr>
          <w:p w14:paraId="69C6725D" w14:textId="77777777" w:rsidR="00BA160A" w:rsidRPr="009E45B4" w:rsidRDefault="00BA160A" w:rsidP="00DC3E6C">
            <w:pPr>
              <w:pStyle w:val="04TEXTOTABELAS"/>
            </w:pPr>
            <w:r w:rsidRPr="009E45B4">
              <w:t>3</w:t>
            </w:r>
          </w:p>
        </w:tc>
        <w:tc>
          <w:tcPr>
            <w:tcW w:w="4139" w:type="dxa"/>
            <w:gridSpan w:val="2"/>
          </w:tcPr>
          <w:p w14:paraId="7D1E46E1" w14:textId="77777777" w:rsidR="00BA160A" w:rsidRPr="00124DCB" w:rsidRDefault="00FD6C01" w:rsidP="00DC3E6C">
            <w:pPr>
              <w:pStyle w:val="04TEXTOTABELAS"/>
            </w:pPr>
            <w:r w:rsidRPr="00FD6C01">
              <w:rPr>
                <w:spacing w:val="-2"/>
              </w:rPr>
              <w:t xml:space="preserve">Identificar as razões do conflito de fronteiras que envolve Peru, Chile e Bolívia, na América Latina. Essa atividade é relativa à habilidade EF08GE11 da Base Nacional Comum Curricular: </w:t>
            </w:r>
            <w:bookmarkStart w:id="0" w:name="_Hlk520048244"/>
            <w:r w:rsidRPr="00FD6C01">
              <w:rPr>
                <w:i/>
                <w:spacing w:val="-2"/>
              </w:rPr>
              <w:t>Analisar áreas de conflito e tensões nas regiões de fronteira do continente latino-americano e o papel de organismos internacionais e regionais de cooperação nesses cenários</w:t>
            </w:r>
            <w:r w:rsidRPr="00E95889">
              <w:rPr>
                <w:spacing w:val="-2"/>
              </w:rPr>
              <w:t>.</w:t>
            </w:r>
            <w:bookmarkEnd w:id="0"/>
          </w:p>
        </w:tc>
        <w:tc>
          <w:tcPr>
            <w:tcW w:w="1701" w:type="dxa"/>
            <w:gridSpan w:val="2"/>
          </w:tcPr>
          <w:p w14:paraId="0D921190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37B8837A" w14:textId="77777777" w:rsidR="00BA160A" w:rsidRPr="009E45B4" w:rsidRDefault="00BA160A" w:rsidP="00DC3E6C">
            <w:pPr>
              <w:pStyle w:val="04TEXTOTABELAS"/>
            </w:pPr>
          </w:p>
        </w:tc>
      </w:tr>
    </w:tbl>
    <w:p w14:paraId="4680740C" w14:textId="77777777" w:rsidR="00BA160A" w:rsidRDefault="0050678F" w:rsidP="0050678F">
      <w:pPr>
        <w:pStyle w:val="06CREDITO"/>
        <w:ind w:left="8508"/>
        <w:jc w:val="center"/>
      </w:pPr>
      <w:r>
        <w:t xml:space="preserve">          </w:t>
      </w:r>
      <w:r w:rsidR="00BA160A">
        <w:t>(continua)</w:t>
      </w:r>
    </w:p>
    <w:p w14:paraId="48F0BB4A" w14:textId="77777777" w:rsidR="00BA160A" w:rsidRDefault="00BA160A" w:rsidP="00BA160A">
      <w:pPr>
        <w:rPr>
          <w:rFonts w:eastAsia="Tahoma"/>
          <w:sz w:val="16"/>
        </w:rPr>
      </w:pPr>
      <w:r>
        <w:br w:type="page"/>
      </w:r>
    </w:p>
    <w:p w14:paraId="564DD1EF" w14:textId="77777777" w:rsidR="00BA160A" w:rsidRDefault="0050678F" w:rsidP="0050678F">
      <w:pPr>
        <w:pStyle w:val="06CREDITO"/>
        <w:ind w:left="8508"/>
        <w:jc w:val="center"/>
      </w:pPr>
      <w:r>
        <w:lastRenderedPageBreak/>
        <w:t xml:space="preserve">    </w:t>
      </w:r>
      <w:r w:rsidR="00BA160A">
        <w:t>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D76C54" w:rsidRPr="009E45B4" w14:paraId="767050C8" w14:textId="77777777" w:rsidTr="005B3368">
        <w:tc>
          <w:tcPr>
            <w:tcW w:w="1101" w:type="dxa"/>
          </w:tcPr>
          <w:p w14:paraId="027BA5AE" w14:textId="77777777" w:rsidR="00D76C54" w:rsidRPr="009E45B4" w:rsidRDefault="00D76C54" w:rsidP="00DC3E6C">
            <w:pPr>
              <w:pStyle w:val="04TEXTOTABELAS"/>
            </w:pPr>
            <w:r>
              <w:t>4</w:t>
            </w:r>
          </w:p>
        </w:tc>
        <w:tc>
          <w:tcPr>
            <w:tcW w:w="4139" w:type="dxa"/>
          </w:tcPr>
          <w:p w14:paraId="5C8FAE3F" w14:textId="77777777" w:rsidR="00D76C54" w:rsidRPr="00124DCB" w:rsidRDefault="00FD6C01" w:rsidP="00DC3E6C">
            <w:pPr>
              <w:pStyle w:val="04TEXTOTABELAS"/>
              <w:rPr>
                <w:spacing w:val="-4"/>
              </w:rPr>
            </w:pPr>
            <w:r w:rsidRPr="00FD6C01">
              <w:rPr>
                <w:spacing w:val="-4"/>
              </w:rPr>
              <w:t>Identificar os objetivos e a importância do Protocolo de Madri para a preservação ambiental da Antártida e os interesses do Brasil nesse continente. Essa atividade é relativa à habilidade EF08GE21 da Base Nacional Comum Curricular:</w:t>
            </w:r>
            <w:r w:rsidRPr="00FD6C01">
              <w:rPr>
                <w:i/>
                <w:spacing w:val="-4"/>
              </w:rPr>
              <w:t xml:space="preserve"> Analisar o papel ambiental e territorial da Antártica no contexto geopolítico, sua relevância para os países da América do Sul e seu valor como área destinada à pesquisa e à compreensão do ambiente global</w:t>
            </w:r>
            <w:r w:rsidRPr="003D3B9E">
              <w:rPr>
                <w:spacing w:val="-4"/>
              </w:rPr>
              <w:t>.</w:t>
            </w:r>
          </w:p>
        </w:tc>
        <w:tc>
          <w:tcPr>
            <w:tcW w:w="1701" w:type="dxa"/>
          </w:tcPr>
          <w:p w14:paraId="0F1C7CE9" w14:textId="77777777" w:rsidR="00D76C54" w:rsidRDefault="00D76C54" w:rsidP="00DC3E6C">
            <w:pPr>
              <w:pStyle w:val="04TEXTOTABELAS"/>
            </w:pPr>
          </w:p>
        </w:tc>
        <w:tc>
          <w:tcPr>
            <w:tcW w:w="2977" w:type="dxa"/>
          </w:tcPr>
          <w:p w14:paraId="52F0AED7" w14:textId="77777777" w:rsidR="00D76C54" w:rsidRPr="009E45B4" w:rsidRDefault="00D76C54" w:rsidP="00DC3E6C">
            <w:pPr>
              <w:pStyle w:val="04TEXTOTABELAS"/>
            </w:pPr>
          </w:p>
        </w:tc>
      </w:tr>
      <w:tr w:rsidR="00BA160A" w:rsidRPr="009E45B4" w14:paraId="2FC8DEBF" w14:textId="77777777" w:rsidTr="005B3368">
        <w:tc>
          <w:tcPr>
            <w:tcW w:w="1101" w:type="dxa"/>
          </w:tcPr>
          <w:p w14:paraId="4DD81153" w14:textId="77777777" w:rsidR="00BA160A" w:rsidRPr="009E45B4" w:rsidRDefault="00BA160A" w:rsidP="00DC3E6C">
            <w:pPr>
              <w:pStyle w:val="04TEXTOTABELAS"/>
            </w:pPr>
            <w:r w:rsidRPr="009E45B4">
              <w:t>5</w:t>
            </w:r>
          </w:p>
        </w:tc>
        <w:tc>
          <w:tcPr>
            <w:tcW w:w="4139" w:type="dxa"/>
          </w:tcPr>
          <w:p w14:paraId="751D82FA" w14:textId="77777777" w:rsidR="00BA160A" w:rsidRPr="00124DCB" w:rsidRDefault="00FD6C01" w:rsidP="00DC3E6C">
            <w:pPr>
              <w:pStyle w:val="04TEXTOTABELAS"/>
            </w:pPr>
            <w:r w:rsidRPr="00FD6C01">
              <w:rPr>
                <w:spacing w:val="-4"/>
              </w:rPr>
              <w:t xml:space="preserve">Identificar impactos sociais, políticos e econômicos, para as populações africanas, decorrentes do neocolonialismo dos séculos XIX e XX. Essa atividade é relativa à habilidade EF08GE05 da Base Nacional Comum Curricular: </w:t>
            </w:r>
            <w:r w:rsidRPr="00FD6C01">
              <w:rPr>
                <w:i/>
                <w:spacing w:val="-4"/>
              </w:rPr>
              <w:t>Aplicar os conceitos de Estado, nação, território, governo e país para o entendimento de conflitos e tensões na contemporaneidade, com destaque para as situações geopolíticas na América e na África e suas múltiplas regionalizações a partir do pós-guerra</w:t>
            </w:r>
            <w:r w:rsidRPr="00CF15BA">
              <w:rPr>
                <w:spacing w:val="-4"/>
              </w:rPr>
              <w:t>.</w:t>
            </w:r>
          </w:p>
        </w:tc>
        <w:tc>
          <w:tcPr>
            <w:tcW w:w="1701" w:type="dxa"/>
          </w:tcPr>
          <w:p w14:paraId="0836AB42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3454AEF6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42800A21" w14:textId="77777777" w:rsidTr="005B3368">
        <w:tc>
          <w:tcPr>
            <w:tcW w:w="1101" w:type="dxa"/>
          </w:tcPr>
          <w:p w14:paraId="481614E3" w14:textId="77777777" w:rsidR="00BA160A" w:rsidRPr="009E45B4" w:rsidRDefault="00BA160A" w:rsidP="00DC3E6C">
            <w:pPr>
              <w:pStyle w:val="04TEXTOTABELAS"/>
            </w:pPr>
            <w:r>
              <w:t>6</w:t>
            </w:r>
          </w:p>
        </w:tc>
        <w:tc>
          <w:tcPr>
            <w:tcW w:w="4139" w:type="dxa"/>
          </w:tcPr>
          <w:p w14:paraId="122C1798" w14:textId="77777777" w:rsidR="00BA160A" w:rsidRDefault="00FD6C01" w:rsidP="00DC3E6C">
            <w:pPr>
              <w:pStyle w:val="04TEXTOTABELAS"/>
            </w:pPr>
            <w:r w:rsidRPr="00FD6C01">
              <w:t>Reconhecer as características da economia agrícola do continente africano atualmente. Essa atividade é relativa à habilidade EF08GE20 da Base Nacional Comum Curricular:</w:t>
            </w:r>
            <w:r w:rsidRPr="00FD6C01">
              <w:rPr>
                <w:i/>
              </w:rPr>
              <w:t xml:space="preserve">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</w:t>
            </w:r>
            <w:r w:rsidRPr="00EC01B3">
              <w:t>.</w:t>
            </w:r>
          </w:p>
        </w:tc>
        <w:tc>
          <w:tcPr>
            <w:tcW w:w="1701" w:type="dxa"/>
          </w:tcPr>
          <w:p w14:paraId="4091CE80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34ABEBC1" w14:textId="77777777" w:rsidR="00BA160A" w:rsidRPr="009E45B4" w:rsidRDefault="00BA160A" w:rsidP="00DC3E6C">
            <w:pPr>
              <w:pStyle w:val="04TEXTOTABELAS"/>
            </w:pPr>
          </w:p>
        </w:tc>
      </w:tr>
    </w:tbl>
    <w:p w14:paraId="4511649C" w14:textId="77777777" w:rsidR="0050678F" w:rsidRDefault="0050678F" w:rsidP="0050678F">
      <w:pPr>
        <w:pStyle w:val="06CREDITO"/>
        <w:ind w:left="8508"/>
        <w:jc w:val="center"/>
      </w:pPr>
      <w:r>
        <w:t xml:space="preserve">          (continua)</w:t>
      </w:r>
    </w:p>
    <w:p w14:paraId="474D9F98" w14:textId="77777777" w:rsidR="00F71496" w:rsidRDefault="00F71496">
      <w:r>
        <w:br w:type="page"/>
      </w:r>
    </w:p>
    <w:p w14:paraId="07F06BC7" w14:textId="77777777" w:rsidR="0050678F" w:rsidRDefault="0050678F" w:rsidP="0050678F">
      <w:pPr>
        <w:pStyle w:val="06CREDITO"/>
        <w:ind w:left="8508"/>
        <w:jc w:val="center"/>
      </w:pPr>
      <w:r>
        <w:lastRenderedPageBreak/>
        <w:t xml:space="preserve">    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FD6C01" w:rsidRPr="009E45B4" w14:paraId="32BA8642" w14:textId="77777777" w:rsidTr="00816F17">
        <w:tc>
          <w:tcPr>
            <w:tcW w:w="1101" w:type="dxa"/>
          </w:tcPr>
          <w:p w14:paraId="2D6377CD" w14:textId="77777777" w:rsidR="00FD6C01" w:rsidRDefault="00FD6C01" w:rsidP="00DC3E6C">
            <w:pPr>
              <w:pStyle w:val="04TEXTOTABELAS"/>
            </w:pPr>
            <w:r>
              <w:t>7</w:t>
            </w:r>
          </w:p>
        </w:tc>
        <w:tc>
          <w:tcPr>
            <w:tcW w:w="4139" w:type="dxa"/>
          </w:tcPr>
          <w:p w14:paraId="5BF7CA63" w14:textId="7CD1ED32" w:rsidR="00FD6C01" w:rsidRPr="00FD6C01" w:rsidRDefault="00FD6C01" w:rsidP="00DC3E6C">
            <w:pPr>
              <w:pStyle w:val="04TEXTOTABELAS"/>
              <w:rPr>
                <w:spacing w:val="-2"/>
              </w:rPr>
            </w:pPr>
            <w:r w:rsidRPr="00FD6C01">
              <w:rPr>
                <w:spacing w:val="-2"/>
              </w:rPr>
              <w:t>Elaborar</w:t>
            </w:r>
            <w:r w:rsidR="00C623F1">
              <w:rPr>
                <w:spacing w:val="-2"/>
              </w:rPr>
              <w:t xml:space="preserve"> um mapa </w:t>
            </w:r>
            <w:r w:rsidRPr="00FD6C01">
              <w:rPr>
                <w:spacing w:val="-2"/>
              </w:rPr>
              <w:t xml:space="preserve">temático para analisar contextos étnicos e culturais do continente africano. Essa atividade é relativa às habilidades EF08GE18 e EF08GE19 da Base Nacional Comum Curricular, respectivamente: </w:t>
            </w:r>
            <w:r w:rsidRPr="00FD6C01">
              <w:rPr>
                <w:i/>
                <w:spacing w:val="-2"/>
              </w:rPr>
              <w:t>Elaborar mapas ou outras formas de representação cartográfica para analisar as redes e as dinâmicas urbanas e rurais, ordenamento territorial, contextos culturais, modo de vida e usos e ocupação de solos da África e América</w:t>
            </w:r>
            <w:r w:rsidRPr="00C623F1">
              <w:rPr>
                <w:spacing w:val="-2"/>
              </w:rPr>
              <w:t xml:space="preserve">; </w:t>
            </w:r>
            <w:r w:rsidRPr="00FD6C01">
              <w:rPr>
                <w:i/>
                <w:spacing w:val="-2"/>
              </w:rPr>
              <w:t>Interpretar cartogramas, mapas esquemáticos (croquis) e anamorfoses geográficas com informações geográficas acerca da África e América</w:t>
            </w:r>
            <w:r w:rsidRPr="00C623F1">
              <w:rPr>
                <w:spacing w:val="-2"/>
              </w:rPr>
              <w:t>.</w:t>
            </w:r>
          </w:p>
        </w:tc>
        <w:tc>
          <w:tcPr>
            <w:tcW w:w="1701" w:type="dxa"/>
          </w:tcPr>
          <w:p w14:paraId="4C1C2CC7" w14:textId="77777777" w:rsidR="00FD6C01" w:rsidRDefault="00FD6C01" w:rsidP="00DC3E6C">
            <w:pPr>
              <w:pStyle w:val="04TEXTOTABELAS"/>
            </w:pPr>
          </w:p>
        </w:tc>
        <w:tc>
          <w:tcPr>
            <w:tcW w:w="2977" w:type="dxa"/>
          </w:tcPr>
          <w:p w14:paraId="6FEEAEF3" w14:textId="77777777" w:rsidR="00FD6C01" w:rsidRPr="009E45B4" w:rsidRDefault="00FD6C01" w:rsidP="00DC3E6C">
            <w:pPr>
              <w:pStyle w:val="04TEXTOTABELAS"/>
            </w:pPr>
          </w:p>
        </w:tc>
      </w:tr>
      <w:tr w:rsidR="00D76C54" w:rsidRPr="009E45B4" w14:paraId="3B6838FE" w14:textId="77777777" w:rsidTr="00816F17">
        <w:tc>
          <w:tcPr>
            <w:tcW w:w="1101" w:type="dxa"/>
          </w:tcPr>
          <w:p w14:paraId="38BD4DB2" w14:textId="77777777" w:rsidR="00D76C54" w:rsidRPr="009E45B4" w:rsidRDefault="00D76C54" w:rsidP="00A13361">
            <w:pPr>
              <w:pStyle w:val="04TEXTOTABELAS"/>
            </w:pPr>
            <w:r>
              <w:t>8</w:t>
            </w:r>
          </w:p>
        </w:tc>
        <w:tc>
          <w:tcPr>
            <w:tcW w:w="4139" w:type="dxa"/>
          </w:tcPr>
          <w:p w14:paraId="515A7696" w14:textId="77777777" w:rsidR="00D76C54" w:rsidRPr="00D76C54" w:rsidRDefault="00FD6C01" w:rsidP="00A13361">
            <w:pPr>
              <w:pStyle w:val="04TEXTOTABELAS"/>
              <w:rPr>
                <w:spacing w:val="-2"/>
              </w:rPr>
            </w:pPr>
            <w:r w:rsidRPr="00FD6C01">
              <w:rPr>
                <w:spacing w:val="-2"/>
              </w:rPr>
              <w:t>Identificar os principais objetivos da União Africana (UA) para compreender a atuação da organização no processo de integração do continente. Essa atividade é relativa à habilidade EF08GE06 da Base Nacional Comum Curricular:</w:t>
            </w:r>
            <w:r w:rsidRPr="00FD6C01">
              <w:rPr>
                <w:i/>
                <w:spacing w:val="-2"/>
              </w:rPr>
              <w:t xml:space="preserve"> Analisar a atuação das organizações mundiais nos processos de integração cultural e econômica nos contextos americano e africano, reconhecendo, em seus lugares de vivência, marcas desses processos</w:t>
            </w:r>
            <w:r w:rsidRPr="00C623F1">
              <w:rPr>
                <w:spacing w:val="-2"/>
              </w:rPr>
              <w:t>.</w:t>
            </w:r>
          </w:p>
        </w:tc>
        <w:tc>
          <w:tcPr>
            <w:tcW w:w="1701" w:type="dxa"/>
          </w:tcPr>
          <w:p w14:paraId="168438EE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</w:tcPr>
          <w:p w14:paraId="6988AD2B" w14:textId="77777777" w:rsidR="00D76C54" w:rsidRPr="009E45B4" w:rsidRDefault="00D76C54" w:rsidP="00A13361">
            <w:pPr>
              <w:pStyle w:val="04TEXTOTABELAS"/>
            </w:pPr>
          </w:p>
        </w:tc>
      </w:tr>
      <w:tr w:rsidR="00D76C54" w:rsidRPr="009E45B4" w14:paraId="1333FAB1" w14:textId="77777777" w:rsidTr="00816F17">
        <w:tc>
          <w:tcPr>
            <w:tcW w:w="1101" w:type="dxa"/>
          </w:tcPr>
          <w:p w14:paraId="285F311B" w14:textId="77777777" w:rsidR="00D76C54" w:rsidRPr="009E45B4" w:rsidRDefault="00D76C54" w:rsidP="00A13361">
            <w:pPr>
              <w:pStyle w:val="04TEXTOTABELAS"/>
            </w:pPr>
            <w:r>
              <w:t>9</w:t>
            </w:r>
          </w:p>
        </w:tc>
        <w:tc>
          <w:tcPr>
            <w:tcW w:w="4139" w:type="dxa"/>
          </w:tcPr>
          <w:p w14:paraId="66EBA190" w14:textId="77777777" w:rsidR="00D76C54" w:rsidRPr="00124DCB" w:rsidRDefault="00FD6C01" w:rsidP="00A13361">
            <w:pPr>
              <w:pStyle w:val="04TEXTOTABELAS"/>
              <w:rPr>
                <w:spacing w:val="-2"/>
              </w:rPr>
            </w:pPr>
            <w:r w:rsidRPr="00FD6C01">
              <w:rPr>
                <w:spacing w:val="-2"/>
              </w:rPr>
              <w:t xml:space="preserve">Reconhecer as características atuais da economia do continente africano. Essa atividade é relativa à habilidade EF08GE08 da Base Nacional Comum Curricular: </w:t>
            </w:r>
            <w:r w:rsidRPr="00FD6C01">
              <w:rPr>
                <w:i/>
                <w:spacing w:val="-2"/>
              </w:rPr>
              <w:t>Analisar a situação do Brasil e de outros países da América Latina e da África, assim como da potência estadunidense na ordem mundial do pós-guerra</w:t>
            </w:r>
            <w:r w:rsidRPr="00C623F1">
              <w:rPr>
                <w:spacing w:val="-2"/>
              </w:rPr>
              <w:t>.</w:t>
            </w:r>
          </w:p>
        </w:tc>
        <w:tc>
          <w:tcPr>
            <w:tcW w:w="1701" w:type="dxa"/>
          </w:tcPr>
          <w:p w14:paraId="78A1F976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</w:tcPr>
          <w:p w14:paraId="78EC1023" w14:textId="77777777" w:rsidR="00D76C54" w:rsidRPr="009E45B4" w:rsidRDefault="00D76C54" w:rsidP="00A13361">
            <w:pPr>
              <w:pStyle w:val="04TEXTOTABELAS"/>
            </w:pPr>
          </w:p>
        </w:tc>
      </w:tr>
      <w:tr w:rsidR="00D76C54" w:rsidRPr="009E45B4" w14:paraId="59029F31" w14:textId="77777777" w:rsidTr="00816F17">
        <w:tc>
          <w:tcPr>
            <w:tcW w:w="1101" w:type="dxa"/>
          </w:tcPr>
          <w:p w14:paraId="4C250209" w14:textId="77777777" w:rsidR="00D76C54" w:rsidRPr="009E45B4" w:rsidRDefault="00D76C54" w:rsidP="00A13361">
            <w:pPr>
              <w:pStyle w:val="04TEXTOTABELAS"/>
            </w:pPr>
            <w:r>
              <w:t>10</w:t>
            </w:r>
          </w:p>
        </w:tc>
        <w:tc>
          <w:tcPr>
            <w:tcW w:w="4139" w:type="dxa"/>
          </w:tcPr>
          <w:p w14:paraId="42CBF3C7" w14:textId="77777777" w:rsidR="00D76C54" w:rsidRPr="00124DCB" w:rsidRDefault="00FD6C01" w:rsidP="00A13361">
            <w:pPr>
              <w:pStyle w:val="04TEXTOTABELAS"/>
            </w:pPr>
            <w:r w:rsidRPr="00FD6C01">
              <w:t>Reconhecer características do desenvolvimento científico e tecnológico no continente africano. Essa atividade é relativa à habilidade EF08GE13 da Base Nacional Comum Curricular:</w:t>
            </w:r>
            <w:r w:rsidRPr="00FD6C01">
              <w:rPr>
                <w:i/>
              </w:rPr>
              <w:t xml:space="preserve"> Analisar a influência do desenvolvimento científico e tecnológico na caracterização dos tipos de trabalho e na economia dos espaços urbanos e rurais da América e da África</w:t>
            </w:r>
            <w:r w:rsidRPr="00452F0E">
              <w:t>.</w:t>
            </w:r>
          </w:p>
        </w:tc>
        <w:tc>
          <w:tcPr>
            <w:tcW w:w="1701" w:type="dxa"/>
          </w:tcPr>
          <w:p w14:paraId="2553F156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</w:tcPr>
          <w:p w14:paraId="205E3421" w14:textId="77777777" w:rsidR="00D76C54" w:rsidRPr="009E45B4" w:rsidRDefault="00D76C54" w:rsidP="00A13361">
            <w:pPr>
              <w:pStyle w:val="04TEXTOTABELAS"/>
            </w:pPr>
          </w:p>
        </w:tc>
      </w:tr>
    </w:tbl>
    <w:p w14:paraId="54A20666" w14:textId="77777777" w:rsidR="00D76C54" w:rsidRPr="00BA160A" w:rsidRDefault="00D76C54" w:rsidP="00BA160A">
      <w:bookmarkStart w:id="1" w:name="_GoBack"/>
      <w:bookmarkEnd w:id="1"/>
    </w:p>
    <w:sectPr w:rsidR="00D76C54" w:rsidRPr="00BA160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4A503" w14:textId="77777777" w:rsidR="00017574" w:rsidRDefault="00017574">
      <w:r>
        <w:separator/>
      </w:r>
    </w:p>
  </w:endnote>
  <w:endnote w:type="continuationSeparator" w:id="0">
    <w:p w14:paraId="3019F1CF" w14:textId="77777777" w:rsidR="00017574" w:rsidRDefault="00017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18F5D12-C1CF-4AD3-AE3B-D30150FFB6E2}"/>
    <w:embedBold r:id="rId2" w:fontKey="{A788EA58-D5E0-474B-B104-7AC69BAAE2C3}"/>
    <w:embedItalic r:id="rId3" w:fontKey="{C19905D5-D99C-4C57-B6F2-F516503688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FC7DA2-6791-44F2-A2E4-7E0D6B63F615}"/>
    <w:embedBold r:id="rId5" w:fontKey="{CD291AC9-8116-49B4-A3A1-37A13003BB7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13E4F30-96DD-454F-9C35-7BBDF285959E}"/>
    <w:embedBold r:id="rId7" w:fontKey="{658276C7-5FBB-4416-B84A-0CBE4B267B77}"/>
    <w:embedBoldItalic r:id="rId8" w:fontKey="{576828E8-B906-494A-B98E-183A87881D37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  <w:embedRegular r:id="rId9" w:fontKey="{C0C931D0-AFC3-438F-8DFD-0A9105D455C6}"/>
    <w:embedBold r:id="rId10" w:fontKey="{04343041-A560-4236-974B-BCF1BF48B8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B2DCB8A6-E774-4B99-83F6-FE3B67173064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B0B081BD-26EA-4E60-8CD5-ABFC80D96249}"/>
    <w:embedBold r:id="rId13" w:fontKey="{AA9E8EF3-DD2D-4DF6-8862-A4FAE4C6DC49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7FF6D583" w14:textId="77777777">
      <w:tc>
        <w:tcPr>
          <w:tcW w:w="9606" w:type="dxa"/>
        </w:tcPr>
        <w:p w14:paraId="6F70AF81" w14:textId="77777777" w:rsidR="00C67490" w:rsidRPr="005A1C11" w:rsidRDefault="001733FA" w:rsidP="00474E5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kern w:val="0"/>
              <w:sz w:val="14"/>
              <w:szCs w:val="14"/>
            </w:rPr>
            <w:t>International</w:t>
          </w:r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109CC7E" w14:textId="434D6F57" w:rsidR="00C67490" w:rsidRPr="005A1C11" w:rsidRDefault="002F79FF" w:rsidP="00474E59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452F0E" w:rsidRPr="00452F0E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3B69F75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9BE59C" w14:textId="77777777" w:rsidR="00017574" w:rsidRDefault="00017574">
      <w:r>
        <w:rPr>
          <w:color w:val="000000"/>
        </w:rPr>
        <w:separator/>
      </w:r>
    </w:p>
  </w:footnote>
  <w:footnote w:type="continuationSeparator" w:id="0">
    <w:p w14:paraId="5F242BDE" w14:textId="77777777" w:rsidR="00017574" w:rsidRDefault="00017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B84CB" w14:textId="77777777" w:rsidR="00283861" w:rsidRDefault="005277EE">
    <w:r>
      <w:rPr>
        <w:noProof/>
        <w:lang w:val="en-US" w:eastAsia="en-US" w:bidi="ar-SA"/>
      </w:rPr>
      <w:drawing>
        <wp:inline distT="0" distB="0" distL="0" distR="0" wp14:anchorId="06AFC67A" wp14:editId="205DEC1F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D5809"/>
    <w:rsid w:val="00017574"/>
    <w:rsid w:val="00032E44"/>
    <w:rsid w:val="000628EC"/>
    <w:rsid w:val="000643BD"/>
    <w:rsid w:val="00076EF4"/>
    <w:rsid w:val="000A7F47"/>
    <w:rsid w:val="000C47F9"/>
    <w:rsid w:val="000C6EC8"/>
    <w:rsid w:val="00122A01"/>
    <w:rsid w:val="00124DCB"/>
    <w:rsid w:val="00126F41"/>
    <w:rsid w:val="00133AA8"/>
    <w:rsid w:val="00170A30"/>
    <w:rsid w:val="001733FA"/>
    <w:rsid w:val="00182B00"/>
    <w:rsid w:val="001A7B98"/>
    <w:rsid w:val="001B4098"/>
    <w:rsid w:val="001B75FB"/>
    <w:rsid w:val="001C384B"/>
    <w:rsid w:val="001E333A"/>
    <w:rsid w:val="001E5E4C"/>
    <w:rsid w:val="001F3C46"/>
    <w:rsid w:val="0020549D"/>
    <w:rsid w:val="00210B7C"/>
    <w:rsid w:val="00233697"/>
    <w:rsid w:val="00246D52"/>
    <w:rsid w:val="00253214"/>
    <w:rsid w:val="0025600C"/>
    <w:rsid w:val="0026445C"/>
    <w:rsid w:val="002B4837"/>
    <w:rsid w:val="002C49D0"/>
    <w:rsid w:val="002C6E52"/>
    <w:rsid w:val="002C7C3F"/>
    <w:rsid w:val="002F294E"/>
    <w:rsid w:val="002F79FF"/>
    <w:rsid w:val="00314A40"/>
    <w:rsid w:val="003262F7"/>
    <w:rsid w:val="00371A11"/>
    <w:rsid w:val="00380021"/>
    <w:rsid w:val="00395F8C"/>
    <w:rsid w:val="003C0DC7"/>
    <w:rsid w:val="003C3801"/>
    <w:rsid w:val="003D3B9E"/>
    <w:rsid w:val="003E3C2C"/>
    <w:rsid w:val="00426FFF"/>
    <w:rsid w:val="0044132D"/>
    <w:rsid w:val="00452F0E"/>
    <w:rsid w:val="00483741"/>
    <w:rsid w:val="004C2C31"/>
    <w:rsid w:val="004C3FF1"/>
    <w:rsid w:val="0050678F"/>
    <w:rsid w:val="0051264C"/>
    <w:rsid w:val="00512EF1"/>
    <w:rsid w:val="005277EE"/>
    <w:rsid w:val="0053145B"/>
    <w:rsid w:val="00552A54"/>
    <w:rsid w:val="00555341"/>
    <w:rsid w:val="005836A0"/>
    <w:rsid w:val="005A66A9"/>
    <w:rsid w:val="005B3368"/>
    <w:rsid w:val="005C22E0"/>
    <w:rsid w:val="005D03F2"/>
    <w:rsid w:val="005E5DA1"/>
    <w:rsid w:val="00644D36"/>
    <w:rsid w:val="00656A8B"/>
    <w:rsid w:val="0067449B"/>
    <w:rsid w:val="00676297"/>
    <w:rsid w:val="006839E2"/>
    <w:rsid w:val="006D5809"/>
    <w:rsid w:val="00777D51"/>
    <w:rsid w:val="00802F95"/>
    <w:rsid w:val="00816F17"/>
    <w:rsid w:val="00841E91"/>
    <w:rsid w:val="00852916"/>
    <w:rsid w:val="00860DD6"/>
    <w:rsid w:val="00877CD9"/>
    <w:rsid w:val="008B6CD0"/>
    <w:rsid w:val="008C2A24"/>
    <w:rsid w:val="008C4BF4"/>
    <w:rsid w:val="008D21BF"/>
    <w:rsid w:val="008E09F8"/>
    <w:rsid w:val="008F7795"/>
    <w:rsid w:val="00935D6C"/>
    <w:rsid w:val="00942A46"/>
    <w:rsid w:val="00972F3E"/>
    <w:rsid w:val="009B7174"/>
    <w:rsid w:val="009E6F79"/>
    <w:rsid w:val="009F7BD8"/>
    <w:rsid w:val="00A74FAE"/>
    <w:rsid w:val="00AD3F15"/>
    <w:rsid w:val="00B22083"/>
    <w:rsid w:val="00B26581"/>
    <w:rsid w:val="00B3283F"/>
    <w:rsid w:val="00B36FBF"/>
    <w:rsid w:val="00B96A65"/>
    <w:rsid w:val="00BA160A"/>
    <w:rsid w:val="00BA4A64"/>
    <w:rsid w:val="00BE0E52"/>
    <w:rsid w:val="00BE346A"/>
    <w:rsid w:val="00C05D0E"/>
    <w:rsid w:val="00C175BA"/>
    <w:rsid w:val="00C55167"/>
    <w:rsid w:val="00C623F1"/>
    <w:rsid w:val="00C65D98"/>
    <w:rsid w:val="00C67490"/>
    <w:rsid w:val="00C74DE6"/>
    <w:rsid w:val="00C867EE"/>
    <w:rsid w:val="00CC5CBB"/>
    <w:rsid w:val="00CE50AD"/>
    <w:rsid w:val="00CF02AD"/>
    <w:rsid w:val="00CF15BA"/>
    <w:rsid w:val="00CF42D1"/>
    <w:rsid w:val="00D05AA0"/>
    <w:rsid w:val="00D21C54"/>
    <w:rsid w:val="00D418A3"/>
    <w:rsid w:val="00D537E4"/>
    <w:rsid w:val="00D76C54"/>
    <w:rsid w:val="00D77B34"/>
    <w:rsid w:val="00D84497"/>
    <w:rsid w:val="00D951A2"/>
    <w:rsid w:val="00DB196E"/>
    <w:rsid w:val="00E05E1E"/>
    <w:rsid w:val="00E14CEA"/>
    <w:rsid w:val="00E27094"/>
    <w:rsid w:val="00E449E3"/>
    <w:rsid w:val="00E50453"/>
    <w:rsid w:val="00E74B9C"/>
    <w:rsid w:val="00E90F29"/>
    <w:rsid w:val="00E95889"/>
    <w:rsid w:val="00E97485"/>
    <w:rsid w:val="00EA0162"/>
    <w:rsid w:val="00EC01B3"/>
    <w:rsid w:val="00ED4C47"/>
    <w:rsid w:val="00ED640B"/>
    <w:rsid w:val="00EF4366"/>
    <w:rsid w:val="00F26653"/>
    <w:rsid w:val="00F56CF2"/>
    <w:rsid w:val="00F71496"/>
    <w:rsid w:val="00F826E0"/>
    <w:rsid w:val="00FA209D"/>
    <w:rsid w:val="00FC10E6"/>
    <w:rsid w:val="00FD5852"/>
    <w:rsid w:val="00FD6C01"/>
    <w:rsid w:val="00FE239F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E78CA8"/>
  <w15:docId w15:val="{590E2704-4210-4A32-A6D6-53E241CE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710</Words>
  <Characters>3836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Carlos Vinicius Xavier</cp:lastModifiedBy>
  <cp:revision>14</cp:revision>
  <dcterms:created xsi:type="dcterms:W3CDTF">2018-08-22T12:14:00Z</dcterms:created>
  <dcterms:modified xsi:type="dcterms:W3CDTF">2018-09-14T14:24:00Z</dcterms:modified>
</cp:coreProperties>
</file>