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2C9E3" w14:textId="77777777" w:rsidR="00A35B01" w:rsidRPr="000831F0" w:rsidRDefault="00A35B01" w:rsidP="00A35B01">
      <w:pPr>
        <w:pStyle w:val="01TITULO1"/>
      </w:pPr>
      <w:r w:rsidRPr="000831F0">
        <w:t>Componente curricular: CIÊNCIAS</w:t>
      </w:r>
    </w:p>
    <w:p w14:paraId="1137C6FC" w14:textId="77777777" w:rsidR="00A35B01" w:rsidRPr="000831F0" w:rsidRDefault="00A35B01" w:rsidP="00A35B01">
      <w:pPr>
        <w:pStyle w:val="01TITULO1"/>
      </w:pPr>
      <w:r>
        <w:t>7</w:t>
      </w:r>
      <w:r w:rsidRPr="000831F0">
        <w:t xml:space="preserve">º ano – </w:t>
      </w:r>
      <w:r>
        <w:t>1</w:t>
      </w:r>
      <w:r w:rsidRPr="000831F0">
        <w:t xml:space="preserve">º bimestre </w:t>
      </w:r>
    </w:p>
    <w:p w14:paraId="23D969E5" w14:textId="77777777" w:rsidR="00A35B01" w:rsidRPr="002315B8" w:rsidRDefault="00A35B01" w:rsidP="00A35B01">
      <w:pPr>
        <w:pStyle w:val="01TITULO1"/>
      </w:pPr>
      <w:r w:rsidRPr="002315B8">
        <w:t>PLANO DE DESENVOLVIMENTO</w:t>
      </w:r>
    </w:p>
    <w:p w14:paraId="44B0E579" w14:textId="50769C7C" w:rsidR="00560FC8" w:rsidRPr="00466D94" w:rsidRDefault="00560FC8" w:rsidP="00466D94">
      <w:pPr>
        <w:pStyle w:val="02TEXTOPRINCIPAL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1984"/>
        <w:gridCol w:w="1587"/>
        <w:gridCol w:w="3742"/>
      </w:tblGrid>
      <w:tr w:rsidR="00A5749F" w:rsidRPr="006F04DF" w14:paraId="49826128" w14:textId="77777777" w:rsidTr="00692D3A">
        <w:tc>
          <w:tcPr>
            <w:tcW w:w="2381" w:type="dxa"/>
            <w:shd w:val="clear" w:color="auto" w:fill="auto"/>
          </w:tcPr>
          <w:p w14:paraId="1AC1EFC1" w14:textId="77777777" w:rsidR="00A5749F" w:rsidRPr="006F04DF" w:rsidRDefault="00A5749F" w:rsidP="00572C35">
            <w:pPr>
              <w:pStyle w:val="06Tabelagravata"/>
              <w:spacing w:before="0"/>
              <w:ind w:right="0"/>
              <w:jc w:val="left"/>
            </w:pPr>
            <w:r w:rsidRPr="006F04DF">
              <w:t>Unidades e capítulos do Livro do Estudante</w:t>
            </w:r>
          </w:p>
        </w:tc>
        <w:tc>
          <w:tcPr>
            <w:tcW w:w="1984" w:type="dxa"/>
            <w:shd w:val="clear" w:color="auto" w:fill="auto"/>
            <w:noWrap/>
          </w:tcPr>
          <w:p w14:paraId="1D1772D1" w14:textId="77777777" w:rsidR="00A5749F" w:rsidRPr="006F04DF" w:rsidRDefault="00A5749F" w:rsidP="00572C35">
            <w:pPr>
              <w:pStyle w:val="06Tabelagravata"/>
              <w:spacing w:before="0"/>
              <w:ind w:right="0"/>
              <w:jc w:val="left"/>
              <w:rPr>
                <w:bCs/>
              </w:rPr>
            </w:pPr>
            <w:r w:rsidRPr="006F04DF">
              <w:rPr>
                <w:bCs/>
              </w:rPr>
              <w:t>Unidade temática da BNCC</w:t>
            </w:r>
          </w:p>
        </w:tc>
        <w:tc>
          <w:tcPr>
            <w:tcW w:w="1587" w:type="dxa"/>
            <w:shd w:val="clear" w:color="auto" w:fill="auto"/>
          </w:tcPr>
          <w:p w14:paraId="279C7C24" w14:textId="77777777" w:rsidR="00A5749F" w:rsidRPr="006F04DF" w:rsidRDefault="00A5749F" w:rsidP="00572C35">
            <w:pPr>
              <w:pStyle w:val="06Tabelagravata"/>
              <w:spacing w:before="0"/>
              <w:ind w:right="0"/>
              <w:jc w:val="left"/>
            </w:pPr>
            <w:r w:rsidRPr="006F04DF">
              <w:t>Objetos de conhecimento da BNCC</w:t>
            </w:r>
          </w:p>
        </w:tc>
        <w:tc>
          <w:tcPr>
            <w:tcW w:w="3742" w:type="dxa"/>
            <w:shd w:val="clear" w:color="auto" w:fill="auto"/>
          </w:tcPr>
          <w:p w14:paraId="39533E1B" w14:textId="77777777" w:rsidR="00A5749F" w:rsidRPr="006F04DF" w:rsidRDefault="00A5749F" w:rsidP="00572C35">
            <w:pPr>
              <w:pStyle w:val="06Tabelagravata"/>
              <w:spacing w:before="0"/>
              <w:ind w:right="0"/>
              <w:jc w:val="left"/>
            </w:pPr>
            <w:r w:rsidRPr="006F04DF">
              <w:t>Habilidades da BNCC</w:t>
            </w:r>
          </w:p>
        </w:tc>
      </w:tr>
      <w:tr w:rsidR="00A5749F" w:rsidRPr="00BA2E86" w14:paraId="0C2982BE" w14:textId="77777777" w:rsidTr="00692D3A">
        <w:trPr>
          <w:trHeight w:val="509"/>
        </w:trPr>
        <w:tc>
          <w:tcPr>
            <w:tcW w:w="2381" w:type="dxa"/>
            <w:vMerge w:val="restart"/>
            <w:shd w:val="clear" w:color="auto" w:fill="auto"/>
          </w:tcPr>
          <w:p w14:paraId="5FDB2ECB" w14:textId="0A8F8045" w:rsidR="00A5749F" w:rsidRPr="00E5538E" w:rsidRDefault="00353430" w:rsidP="00E5538E">
            <w:pPr>
              <w:pStyle w:val="04TEXTOTABELAS"/>
              <w:rPr>
                <w:b/>
              </w:rPr>
            </w:pPr>
            <w:r w:rsidRPr="00E5538E">
              <w:rPr>
                <w:b/>
              </w:rPr>
              <w:t xml:space="preserve">Unidade 1 </w:t>
            </w:r>
            <w:r>
              <w:rPr>
                <w:b/>
              </w:rPr>
              <w:t>–</w:t>
            </w:r>
            <w:r w:rsidRPr="00E5538E">
              <w:rPr>
                <w:b/>
              </w:rPr>
              <w:t xml:space="preserve"> </w:t>
            </w:r>
            <w:r>
              <w:rPr>
                <w:b/>
              </w:rPr>
              <w:t>Observando a Terra</w:t>
            </w:r>
          </w:p>
          <w:p w14:paraId="4BC126E0" w14:textId="77777777" w:rsidR="00353430" w:rsidRDefault="00353430" w:rsidP="00572C35">
            <w:pPr>
              <w:pStyle w:val="04TEXTOTABELAS"/>
              <w:spacing w:line="240" w:lineRule="auto"/>
            </w:pPr>
          </w:p>
          <w:p w14:paraId="562A7A39" w14:textId="28C4D795" w:rsidR="00353430" w:rsidRDefault="001B29DB" w:rsidP="00572C35">
            <w:pPr>
              <w:pStyle w:val="04TEXTOTABELAS"/>
              <w:spacing w:line="240" w:lineRule="auto"/>
            </w:pPr>
            <w:r w:rsidRPr="00E5538E">
              <w:t>Cap</w:t>
            </w:r>
            <w:r w:rsidR="003832A4">
              <w:t xml:space="preserve">ítulo 1 </w:t>
            </w:r>
            <w:r w:rsidR="003832A4" w:rsidRPr="00A27862">
              <w:t>–</w:t>
            </w:r>
            <w:r w:rsidRPr="00E5538E">
              <w:t xml:space="preserve"> </w:t>
            </w:r>
            <w:r w:rsidRPr="001B29DB">
              <w:t>Nosso lugar no planeta Terra</w:t>
            </w:r>
          </w:p>
          <w:p w14:paraId="5D5F51DE" w14:textId="0D05B0A8" w:rsidR="001B29DB" w:rsidRDefault="001B29DB" w:rsidP="00572C35">
            <w:pPr>
              <w:pStyle w:val="04TEXTOTABELAS"/>
              <w:spacing w:line="240" w:lineRule="auto"/>
            </w:pPr>
          </w:p>
          <w:p w14:paraId="2E56E051" w14:textId="425066FF" w:rsidR="001B29DB" w:rsidRPr="001B29DB" w:rsidRDefault="001B29DB" w:rsidP="00572C35">
            <w:pPr>
              <w:pStyle w:val="04TEXTOTABELAS"/>
              <w:spacing w:line="240" w:lineRule="auto"/>
            </w:pPr>
            <w:r>
              <w:t>Cap</w:t>
            </w:r>
            <w:r w:rsidR="003832A4">
              <w:t xml:space="preserve">ítulo 2 </w:t>
            </w:r>
            <w:r w:rsidR="003832A4" w:rsidRPr="00A27862">
              <w:t>–</w:t>
            </w:r>
            <w:r>
              <w:t xml:space="preserve"> </w:t>
            </w:r>
            <w:r w:rsidRPr="001B29DB">
              <w:t>A dinâmica da Terra</w:t>
            </w:r>
          </w:p>
          <w:p w14:paraId="29F918C3" w14:textId="77777777" w:rsidR="00EA31E3" w:rsidRDefault="00EA31E3" w:rsidP="00E5538E">
            <w:pPr>
              <w:pStyle w:val="04TEXTOTABELAS"/>
              <w:rPr>
                <w:b/>
              </w:rPr>
            </w:pPr>
          </w:p>
          <w:p w14:paraId="7AC8E77E" w14:textId="77777777" w:rsidR="007A0B62" w:rsidRDefault="007A0B62" w:rsidP="00E5538E">
            <w:pPr>
              <w:pStyle w:val="04TEXTOTABELAS"/>
              <w:rPr>
                <w:b/>
              </w:rPr>
            </w:pPr>
          </w:p>
          <w:p w14:paraId="0466D140" w14:textId="77777777" w:rsidR="00353430" w:rsidRDefault="00353430" w:rsidP="00E5538E">
            <w:pPr>
              <w:pStyle w:val="04TEXTOTABELAS"/>
              <w:rPr>
                <w:b/>
              </w:rPr>
            </w:pPr>
            <w:r w:rsidRPr="00E5538E">
              <w:rPr>
                <w:b/>
              </w:rPr>
              <w:t xml:space="preserve">Unidade 2 </w:t>
            </w:r>
            <w:r w:rsidR="007A0B62">
              <w:rPr>
                <w:b/>
              </w:rPr>
              <w:t>–</w:t>
            </w:r>
            <w:r>
              <w:t xml:space="preserve"> </w:t>
            </w:r>
            <w:r w:rsidR="007A0B62" w:rsidRPr="00E5538E">
              <w:rPr>
                <w:b/>
              </w:rPr>
              <w:t>O ar e a atmosfera terrestre</w:t>
            </w:r>
          </w:p>
          <w:p w14:paraId="33B28C1E" w14:textId="77777777" w:rsidR="003832A4" w:rsidRDefault="003832A4" w:rsidP="00E5538E">
            <w:pPr>
              <w:pStyle w:val="04TEXTOTABELAS"/>
              <w:rPr>
                <w:b/>
              </w:rPr>
            </w:pPr>
          </w:p>
          <w:p w14:paraId="5E8849BE" w14:textId="24265F45" w:rsidR="003832A4" w:rsidRDefault="003832A4" w:rsidP="00E5538E">
            <w:pPr>
              <w:pStyle w:val="04TEXTOTABELAS"/>
            </w:pPr>
            <w:r>
              <w:t xml:space="preserve">Capítulo 3 </w:t>
            </w:r>
            <w:r w:rsidRPr="00A27862">
              <w:t>–</w:t>
            </w:r>
            <w:r>
              <w:t xml:space="preserve"> Camadas da atmosfera terrestre</w:t>
            </w:r>
          </w:p>
          <w:p w14:paraId="620CBB42" w14:textId="77777777" w:rsidR="003832A4" w:rsidRDefault="003832A4" w:rsidP="00E5538E">
            <w:pPr>
              <w:pStyle w:val="04TEXTOTABELAS"/>
            </w:pPr>
          </w:p>
          <w:p w14:paraId="79DE3C53" w14:textId="68F4282D" w:rsidR="003832A4" w:rsidRDefault="003832A4" w:rsidP="00E5538E">
            <w:pPr>
              <w:pStyle w:val="04TEXTOTABELAS"/>
            </w:pPr>
            <w:r>
              <w:t xml:space="preserve">Capítulo 4 – </w:t>
            </w:r>
            <w:r w:rsidRPr="003832A4">
              <w:t>A camada de ozônio</w:t>
            </w:r>
          </w:p>
          <w:p w14:paraId="6C69C319" w14:textId="77777777" w:rsidR="003832A4" w:rsidRDefault="003832A4" w:rsidP="00E5538E">
            <w:pPr>
              <w:pStyle w:val="04TEXTOTABELAS"/>
            </w:pPr>
          </w:p>
          <w:p w14:paraId="509B81A8" w14:textId="1C2B5E04" w:rsidR="003832A4" w:rsidRPr="006F04DF" w:rsidRDefault="003832A4" w:rsidP="00E5538E">
            <w:pPr>
              <w:pStyle w:val="04TEXTOTABELAS"/>
            </w:pPr>
            <w:r>
              <w:t xml:space="preserve">Capítulo 5 </w:t>
            </w:r>
            <w:r w:rsidRPr="00A27862">
              <w:t>–</w:t>
            </w:r>
            <w:r>
              <w:t xml:space="preserve"> </w:t>
            </w:r>
            <w:r w:rsidRPr="003832A4">
              <w:t>O ar</w:t>
            </w:r>
          </w:p>
        </w:tc>
        <w:tc>
          <w:tcPr>
            <w:tcW w:w="1984" w:type="dxa"/>
            <w:vMerge w:val="restart"/>
            <w:shd w:val="clear" w:color="auto" w:fill="auto"/>
            <w:noWrap/>
          </w:tcPr>
          <w:p w14:paraId="30459FE5" w14:textId="77777777" w:rsidR="00A5749F" w:rsidRDefault="00353430" w:rsidP="00572C35">
            <w:pPr>
              <w:pStyle w:val="04TEXTOTABELAS"/>
              <w:spacing w:line="240" w:lineRule="auto"/>
              <w:rPr>
                <w:bCs/>
              </w:rPr>
            </w:pPr>
            <w:r>
              <w:rPr>
                <w:bCs/>
              </w:rPr>
              <w:t>Terra e Universo</w:t>
            </w:r>
          </w:p>
          <w:p w14:paraId="7D9D3D70" w14:textId="77777777" w:rsidR="00534E82" w:rsidRDefault="00534E82" w:rsidP="00572C35">
            <w:pPr>
              <w:pStyle w:val="04TEXTOTABELAS"/>
              <w:spacing w:line="240" w:lineRule="auto"/>
              <w:rPr>
                <w:bCs/>
              </w:rPr>
            </w:pPr>
          </w:p>
          <w:p w14:paraId="78C9DEFF" w14:textId="4768BDCF" w:rsidR="00534E82" w:rsidRPr="006F04DF" w:rsidRDefault="00534E82" w:rsidP="00572C35">
            <w:pPr>
              <w:pStyle w:val="04TEXTOTABELAS"/>
              <w:spacing w:line="240" w:lineRule="auto"/>
              <w:rPr>
                <w:bCs/>
              </w:rPr>
            </w:pPr>
          </w:p>
        </w:tc>
        <w:tc>
          <w:tcPr>
            <w:tcW w:w="1587" w:type="dxa"/>
            <w:vMerge w:val="restart"/>
            <w:shd w:val="clear" w:color="auto" w:fill="auto"/>
          </w:tcPr>
          <w:p w14:paraId="11D9F9EB" w14:textId="77777777" w:rsidR="000827C0" w:rsidRDefault="000827C0" w:rsidP="000827C0">
            <w:pPr>
              <w:pStyle w:val="04TEXTOTABELAS"/>
            </w:pPr>
            <w:r>
              <w:t>Composição do ar</w:t>
            </w:r>
          </w:p>
          <w:p w14:paraId="5092B645" w14:textId="77777777" w:rsidR="000827C0" w:rsidRDefault="000827C0" w:rsidP="000827C0">
            <w:pPr>
              <w:pStyle w:val="04TEXTOTABELAS"/>
            </w:pPr>
          </w:p>
          <w:p w14:paraId="27675A99" w14:textId="77777777" w:rsidR="000827C0" w:rsidRDefault="000827C0" w:rsidP="000827C0">
            <w:pPr>
              <w:pStyle w:val="04TEXTOTABELAS"/>
            </w:pPr>
            <w:r>
              <w:t>Efeito estufa</w:t>
            </w:r>
          </w:p>
          <w:p w14:paraId="430B57C7" w14:textId="77777777" w:rsidR="000827C0" w:rsidRDefault="000827C0" w:rsidP="000827C0">
            <w:pPr>
              <w:pStyle w:val="04TEXTOTABELAS"/>
            </w:pPr>
          </w:p>
          <w:p w14:paraId="25334FFA" w14:textId="77777777" w:rsidR="000827C0" w:rsidRDefault="000827C0" w:rsidP="000827C0">
            <w:pPr>
              <w:pStyle w:val="04TEXTOTABELAS"/>
            </w:pPr>
            <w:r>
              <w:t>Camada de ozônio</w:t>
            </w:r>
          </w:p>
          <w:p w14:paraId="7B2C07E6" w14:textId="77777777" w:rsidR="000827C0" w:rsidRDefault="000827C0" w:rsidP="00E5538E">
            <w:pPr>
              <w:pStyle w:val="04TEXTOTABELAS"/>
            </w:pPr>
          </w:p>
          <w:p w14:paraId="3976C7F7" w14:textId="788E0393" w:rsidR="00353430" w:rsidRPr="00E5538E" w:rsidRDefault="00353430" w:rsidP="00E5538E">
            <w:pPr>
              <w:pStyle w:val="04TEXTOTABELAS"/>
            </w:pPr>
            <w:r w:rsidRPr="00237709">
              <w:t xml:space="preserve">Fenômenos naturais (vulcões, terremotos e </w:t>
            </w:r>
            <w:r w:rsidRPr="000E01F1">
              <w:rPr>
                <w:i/>
              </w:rPr>
              <w:t>tsunamis</w:t>
            </w:r>
            <w:r w:rsidRPr="00237709">
              <w:t xml:space="preserve">) </w:t>
            </w:r>
          </w:p>
          <w:p w14:paraId="1B3ED3F6" w14:textId="77777777" w:rsidR="00EA31E3" w:rsidRPr="00237709" w:rsidRDefault="00EA31E3" w:rsidP="00E5538E">
            <w:pPr>
              <w:pStyle w:val="04TEXTOTABELAS"/>
            </w:pPr>
          </w:p>
          <w:p w14:paraId="1CE21205" w14:textId="12A9E83B" w:rsidR="00353430" w:rsidRPr="00E5538E" w:rsidRDefault="00353430" w:rsidP="00E5538E">
            <w:pPr>
              <w:pStyle w:val="04TEXTOTABELAS"/>
            </w:pPr>
            <w:r w:rsidRPr="00E5538E">
              <w:t>Placas tectônicas e deriva con</w:t>
            </w:r>
            <w:r w:rsidRPr="00E5538E">
              <w:softHyphen/>
              <w:t xml:space="preserve">tinental </w:t>
            </w:r>
          </w:p>
          <w:p w14:paraId="2A7CE3F9" w14:textId="77777777" w:rsidR="00A5749F" w:rsidRDefault="00A5749F" w:rsidP="00E5538E">
            <w:pPr>
              <w:pStyle w:val="04TEXTOTABELAS"/>
            </w:pPr>
          </w:p>
          <w:p w14:paraId="6470AE3B" w14:textId="77777777" w:rsidR="00A5146B" w:rsidRDefault="00A5146B" w:rsidP="00E5538E">
            <w:pPr>
              <w:pStyle w:val="04TEXTOTABELAS"/>
            </w:pPr>
          </w:p>
          <w:p w14:paraId="479A82B3" w14:textId="77777777" w:rsidR="00A5146B" w:rsidRDefault="00A5146B" w:rsidP="00E5538E">
            <w:pPr>
              <w:pStyle w:val="04TEXTOTABELAS"/>
            </w:pPr>
          </w:p>
          <w:p w14:paraId="6AF633DC" w14:textId="77777777" w:rsidR="00A5146B" w:rsidRDefault="00A5146B" w:rsidP="00E5538E">
            <w:pPr>
              <w:pStyle w:val="04TEXTOTABELAS"/>
            </w:pPr>
          </w:p>
          <w:p w14:paraId="313BDF03" w14:textId="77777777" w:rsidR="00A5146B" w:rsidRDefault="00A5146B" w:rsidP="00E5538E">
            <w:pPr>
              <w:pStyle w:val="04TEXTOTABELAS"/>
            </w:pPr>
          </w:p>
          <w:p w14:paraId="483A30F8" w14:textId="77777777" w:rsidR="00A5146B" w:rsidRDefault="00A5146B" w:rsidP="00E5538E">
            <w:pPr>
              <w:pStyle w:val="04TEXTOTABELAS"/>
            </w:pPr>
          </w:p>
          <w:p w14:paraId="5A9469B8" w14:textId="21EACFFF" w:rsidR="00A5146B" w:rsidRPr="00EA31E3" w:rsidRDefault="00A5146B" w:rsidP="00E5538E">
            <w:pPr>
              <w:pStyle w:val="04TEXTOTABELAS"/>
            </w:pPr>
          </w:p>
        </w:tc>
        <w:tc>
          <w:tcPr>
            <w:tcW w:w="3742" w:type="dxa"/>
            <w:vMerge w:val="restart"/>
            <w:shd w:val="clear" w:color="auto" w:fill="auto"/>
          </w:tcPr>
          <w:p w14:paraId="4E63EC03" w14:textId="072F961B" w:rsidR="0034502F" w:rsidRPr="00E5538E" w:rsidRDefault="0034502F" w:rsidP="0034502F">
            <w:pPr>
              <w:pStyle w:val="04TEXTOTABELAS"/>
              <w:spacing w:line="240" w:lineRule="auto"/>
            </w:pPr>
            <w:r>
              <w:rPr>
                <w:b/>
              </w:rPr>
              <w:t xml:space="preserve">EF07CI12 </w:t>
            </w:r>
            <w:r w:rsidRPr="00E5538E">
              <w:t>– Demonstrar que o ar</w:t>
            </w:r>
            <w:r w:rsidR="00020D84">
              <w:t xml:space="preserve"> </w:t>
            </w:r>
            <w:r w:rsidRPr="00E5538E">
              <w:t>é uma mistura de gases, identificando</w:t>
            </w:r>
            <w:r w:rsidR="00020D84">
              <w:t xml:space="preserve"> </w:t>
            </w:r>
            <w:r w:rsidRPr="00E5538E">
              <w:t>sua composição, e</w:t>
            </w:r>
            <w:r w:rsidR="00020D84">
              <w:t xml:space="preserve"> </w:t>
            </w:r>
            <w:r w:rsidRPr="00E5538E">
              <w:t>discutir fenômenos naturais ou</w:t>
            </w:r>
            <w:r w:rsidR="00020D84">
              <w:t xml:space="preserve"> </w:t>
            </w:r>
            <w:r w:rsidRPr="00E5538E">
              <w:t>antrópicos que podem alterar</w:t>
            </w:r>
            <w:r w:rsidR="00020D84">
              <w:t xml:space="preserve"> </w:t>
            </w:r>
            <w:r w:rsidRPr="00E5538E">
              <w:t>essa composição.</w:t>
            </w:r>
          </w:p>
          <w:p w14:paraId="0B68D57B" w14:textId="0AC96424" w:rsidR="0034502F" w:rsidRDefault="0034502F" w:rsidP="001B29DB">
            <w:pPr>
              <w:pStyle w:val="04TEXTOTABELAS"/>
              <w:spacing w:line="240" w:lineRule="auto"/>
            </w:pPr>
          </w:p>
          <w:p w14:paraId="6B13723F" w14:textId="289FBEED" w:rsidR="00F06C51" w:rsidRDefault="00F06C51" w:rsidP="00F06C51">
            <w:pPr>
              <w:pStyle w:val="04TEXTOTABELAS"/>
              <w:spacing w:line="240" w:lineRule="auto"/>
            </w:pPr>
            <w:r w:rsidRPr="00E5538E">
              <w:rPr>
                <w:b/>
              </w:rPr>
              <w:t>EF07CI13</w:t>
            </w:r>
            <w:r>
              <w:t xml:space="preserve"> </w:t>
            </w:r>
            <w:r w:rsidRPr="00A27862">
              <w:t>–</w:t>
            </w:r>
            <w:r>
              <w:t xml:space="preserve"> Descrever o mecanismo</w:t>
            </w:r>
            <w:r w:rsidR="00020D84">
              <w:t xml:space="preserve"> </w:t>
            </w:r>
            <w:r>
              <w:t>natural do efeito estufa,</w:t>
            </w:r>
            <w:r w:rsidR="00020D84">
              <w:t xml:space="preserve"> </w:t>
            </w:r>
            <w:r>
              <w:t>seu papel fundamental para</w:t>
            </w:r>
            <w:r w:rsidR="00020D84">
              <w:t xml:space="preserve"> </w:t>
            </w:r>
            <w:r>
              <w:t>o desenvolvimento da vida na</w:t>
            </w:r>
            <w:r w:rsidR="00020D84">
              <w:t xml:space="preserve"> </w:t>
            </w:r>
            <w:r>
              <w:t>Terra, discutir as ações humanas</w:t>
            </w:r>
            <w:r w:rsidR="00020D84">
              <w:t xml:space="preserve"> </w:t>
            </w:r>
            <w:r>
              <w:t>responsáveis pelo seu aumento</w:t>
            </w:r>
            <w:r w:rsidR="00020D84">
              <w:t xml:space="preserve"> </w:t>
            </w:r>
            <w:r>
              <w:t>artificial (queima dos</w:t>
            </w:r>
            <w:r w:rsidR="00020D84">
              <w:t xml:space="preserve"> </w:t>
            </w:r>
            <w:r>
              <w:t>combustíveis fósseis, desmatamento,</w:t>
            </w:r>
            <w:r w:rsidR="00020D84">
              <w:t xml:space="preserve"> </w:t>
            </w:r>
            <w:r>
              <w:t>queimadas etc.) e selecionar</w:t>
            </w:r>
            <w:r w:rsidR="00020D84">
              <w:t xml:space="preserve"> </w:t>
            </w:r>
            <w:r>
              <w:t>e implementar propostas</w:t>
            </w:r>
            <w:r w:rsidR="00020D84">
              <w:t xml:space="preserve"> </w:t>
            </w:r>
            <w:r>
              <w:t>para a reversão ou controle</w:t>
            </w:r>
            <w:r w:rsidR="00020D84">
              <w:t xml:space="preserve"> </w:t>
            </w:r>
            <w:r>
              <w:t>desse quadro.</w:t>
            </w:r>
          </w:p>
          <w:p w14:paraId="4DF34797" w14:textId="77777777" w:rsidR="00F06C51" w:rsidRDefault="00F06C51" w:rsidP="001B29DB">
            <w:pPr>
              <w:pStyle w:val="04TEXTOTABELAS"/>
              <w:spacing w:line="240" w:lineRule="auto"/>
            </w:pPr>
          </w:p>
          <w:p w14:paraId="5087F1E0" w14:textId="74771D45" w:rsidR="00F06C51" w:rsidRPr="00E5538E" w:rsidRDefault="00F06C51" w:rsidP="00F06C51">
            <w:pPr>
              <w:pStyle w:val="04TEXTOTABELAS"/>
              <w:spacing w:line="240" w:lineRule="auto"/>
            </w:pPr>
            <w:r w:rsidRPr="00E5538E">
              <w:rPr>
                <w:b/>
              </w:rPr>
              <w:t>EF07CI14</w:t>
            </w:r>
            <w:r>
              <w:t xml:space="preserve"> </w:t>
            </w:r>
            <w:r w:rsidRPr="00A27862">
              <w:t>–</w:t>
            </w:r>
            <w:r>
              <w:t xml:space="preserve"> Justificar a importância</w:t>
            </w:r>
            <w:r w:rsidR="00020D84">
              <w:t xml:space="preserve"> </w:t>
            </w:r>
            <w:r>
              <w:t>da camada de ozônio para</w:t>
            </w:r>
            <w:r w:rsidR="00020D84">
              <w:t xml:space="preserve"> </w:t>
            </w:r>
            <w:r>
              <w:t>a vida na Terra, identificando</w:t>
            </w:r>
            <w:r w:rsidR="00020D84">
              <w:t xml:space="preserve"> </w:t>
            </w:r>
            <w:r>
              <w:t>os fatores que aumentam ou</w:t>
            </w:r>
            <w:r w:rsidR="00020D84">
              <w:t xml:space="preserve"> </w:t>
            </w:r>
            <w:r>
              <w:t>diminuem sua presença na atmosfera,</w:t>
            </w:r>
            <w:r w:rsidR="00020D84">
              <w:t xml:space="preserve"> </w:t>
            </w:r>
            <w:r>
              <w:t>e discutir propostas</w:t>
            </w:r>
            <w:r w:rsidR="00020D84">
              <w:t xml:space="preserve"> </w:t>
            </w:r>
            <w:r>
              <w:t>individuais e coletivas para sua</w:t>
            </w:r>
            <w:r w:rsidR="00020D84">
              <w:t xml:space="preserve"> </w:t>
            </w:r>
            <w:r>
              <w:t>preservação.</w:t>
            </w:r>
          </w:p>
          <w:p w14:paraId="30FC1B08" w14:textId="77777777" w:rsidR="0034502F" w:rsidRDefault="0034502F" w:rsidP="001B29DB">
            <w:pPr>
              <w:pStyle w:val="04TEXTOTABELAS"/>
              <w:spacing w:line="240" w:lineRule="auto"/>
              <w:rPr>
                <w:b/>
              </w:rPr>
            </w:pPr>
          </w:p>
          <w:p w14:paraId="6E1E4E5F" w14:textId="105A91E9" w:rsidR="00A5749F" w:rsidRDefault="001B29DB" w:rsidP="001B29DB">
            <w:pPr>
              <w:pStyle w:val="04TEXTOTABELAS"/>
              <w:spacing w:line="240" w:lineRule="auto"/>
            </w:pPr>
            <w:r w:rsidRPr="00E5538E">
              <w:rPr>
                <w:b/>
              </w:rPr>
              <w:t>EF07CI15</w:t>
            </w:r>
            <w:r w:rsidR="007A0B62">
              <w:rPr>
                <w:b/>
              </w:rPr>
              <w:t xml:space="preserve"> – </w:t>
            </w:r>
            <w:r>
              <w:t>Interpretar fenômenos</w:t>
            </w:r>
            <w:r w:rsidR="00020D84">
              <w:t xml:space="preserve"> </w:t>
            </w:r>
            <w:r>
              <w:t>naturais (como vulcões, terremotos</w:t>
            </w:r>
            <w:r w:rsidR="00020D84">
              <w:t xml:space="preserve"> </w:t>
            </w:r>
            <w:r>
              <w:t xml:space="preserve">e </w:t>
            </w:r>
            <w:r w:rsidRPr="000E01F1">
              <w:rPr>
                <w:i/>
              </w:rPr>
              <w:t>tsunamis</w:t>
            </w:r>
            <w:r>
              <w:t>) e justificar</w:t>
            </w:r>
            <w:r w:rsidR="00020D84">
              <w:t xml:space="preserve"> </w:t>
            </w:r>
            <w:r>
              <w:t>a rara ocorrência desses fenômenos</w:t>
            </w:r>
            <w:r w:rsidR="00020D84">
              <w:t xml:space="preserve"> </w:t>
            </w:r>
            <w:r>
              <w:t>no Brasil, com base no</w:t>
            </w:r>
            <w:r w:rsidR="00020D84">
              <w:t xml:space="preserve"> </w:t>
            </w:r>
            <w:r>
              <w:t>modelo das placas tectônicas.</w:t>
            </w:r>
          </w:p>
          <w:p w14:paraId="5FF9B683" w14:textId="77777777" w:rsidR="001B29DB" w:rsidRDefault="001B29DB" w:rsidP="001B29DB">
            <w:pPr>
              <w:pStyle w:val="04TEXTOTABELAS"/>
              <w:spacing w:line="240" w:lineRule="auto"/>
            </w:pPr>
          </w:p>
          <w:p w14:paraId="36B37BA7" w14:textId="0D72A7D0" w:rsidR="001B29DB" w:rsidRDefault="001B29DB" w:rsidP="001B29DB">
            <w:pPr>
              <w:pStyle w:val="04TEXTOTABELAS"/>
              <w:spacing w:line="240" w:lineRule="auto"/>
            </w:pPr>
            <w:r w:rsidRPr="00E5538E">
              <w:rPr>
                <w:b/>
              </w:rPr>
              <w:t>EF07CI16</w:t>
            </w:r>
            <w:r>
              <w:rPr>
                <w:b/>
              </w:rPr>
              <w:t xml:space="preserve"> </w:t>
            </w:r>
            <w:r w:rsidR="007A0B6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t>Justificar o formato</w:t>
            </w:r>
            <w:r w:rsidR="00020D84">
              <w:t xml:space="preserve"> </w:t>
            </w:r>
            <w:r>
              <w:t>das costas brasileira e africana</w:t>
            </w:r>
            <w:r w:rsidR="00020D84">
              <w:t xml:space="preserve"> </w:t>
            </w:r>
            <w:r>
              <w:t>com base na teoria da deriva</w:t>
            </w:r>
            <w:r w:rsidR="00020D84">
              <w:t xml:space="preserve"> </w:t>
            </w:r>
            <w:r>
              <w:t>dos continentes.</w:t>
            </w:r>
          </w:p>
          <w:p w14:paraId="0AB2E5E0" w14:textId="6B51A853" w:rsidR="001B29DB" w:rsidRPr="00BA2E86" w:rsidRDefault="001B29DB" w:rsidP="001B29DB">
            <w:pPr>
              <w:pStyle w:val="04TEXTOTABELAS"/>
              <w:spacing w:line="240" w:lineRule="auto"/>
            </w:pPr>
          </w:p>
        </w:tc>
      </w:tr>
      <w:tr w:rsidR="00A5749F" w:rsidRPr="00BA2E86" w14:paraId="2B2B1BBC" w14:textId="77777777" w:rsidTr="00692D3A">
        <w:trPr>
          <w:trHeight w:val="509"/>
        </w:trPr>
        <w:tc>
          <w:tcPr>
            <w:tcW w:w="2381" w:type="dxa"/>
            <w:vMerge/>
            <w:vAlign w:val="center"/>
          </w:tcPr>
          <w:p w14:paraId="2F8967A0" w14:textId="77777777" w:rsidR="00A5749F" w:rsidRPr="00BA2E86" w:rsidRDefault="00A5749F" w:rsidP="00572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4" w:type="dxa"/>
            <w:vMerge/>
            <w:vAlign w:val="center"/>
          </w:tcPr>
          <w:p w14:paraId="45592C3B" w14:textId="77777777" w:rsidR="00A5749F" w:rsidRPr="00BA2E86" w:rsidRDefault="00A5749F" w:rsidP="00572C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87" w:type="dxa"/>
            <w:vMerge/>
            <w:vAlign w:val="center"/>
          </w:tcPr>
          <w:p w14:paraId="0902BBBD" w14:textId="77777777" w:rsidR="00A5749F" w:rsidRPr="00BA2E86" w:rsidRDefault="00A5749F" w:rsidP="00572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42" w:type="dxa"/>
            <w:vMerge/>
            <w:vAlign w:val="center"/>
          </w:tcPr>
          <w:p w14:paraId="48E8EF24" w14:textId="77777777" w:rsidR="00A5749F" w:rsidRPr="00BA2E86" w:rsidRDefault="00A5749F" w:rsidP="00572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5749F" w:rsidRPr="00BA2E86" w14:paraId="5A725C4E" w14:textId="77777777" w:rsidTr="00692D3A">
        <w:trPr>
          <w:trHeight w:val="509"/>
        </w:trPr>
        <w:tc>
          <w:tcPr>
            <w:tcW w:w="2381" w:type="dxa"/>
            <w:vMerge/>
            <w:vAlign w:val="center"/>
          </w:tcPr>
          <w:p w14:paraId="2FD3C51A" w14:textId="77777777" w:rsidR="00A5749F" w:rsidRPr="00BA2E86" w:rsidRDefault="00A5749F" w:rsidP="00572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4" w:type="dxa"/>
            <w:vMerge/>
            <w:vAlign w:val="center"/>
          </w:tcPr>
          <w:p w14:paraId="6A3D4D0F" w14:textId="77777777" w:rsidR="00A5749F" w:rsidRPr="00BA2E86" w:rsidRDefault="00A5749F" w:rsidP="00572C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87" w:type="dxa"/>
            <w:vMerge/>
            <w:vAlign w:val="center"/>
          </w:tcPr>
          <w:p w14:paraId="4CC237C0" w14:textId="77777777" w:rsidR="00A5749F" w:rsidRPr="00BA2E86" w:rsidRDefault="00A5749F" w:rsidP="00572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42" w:type="dxa"/>
            <w:vMerge/>
            <w:vAlign w:val="center"/>
          </w:tcPr>
          <w:p w14:paraId="51E1B1E4" w14:textId="77777777" w:rsidR="00A5749F" w:rsidRPr="00BA2E86" w:rsidRDefault="00A5749F" w:rsidP="00572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5749F" w:rsidRPr="00BA2E86" w14:paraId="1164AAEC" w14:textId="77777777" w:rsidTr="00692D3A">
        <w:trPr>
          <w:trHeight w:val="509"/>
        </w:trPr>
        <w:tc>
          <w:tcPr>
            <w:tcW w:w="2381" w:type="dxa"/>
            <w:vMerge/>
            <w:vAlign w:val="center"/>
          </w:tcPr>
          <w:p w14:paraId="704C0C6D" w14:textId="77777777" w:rsidR="00A5749F" w:rsidRPr="00BA2E86" w:rsidRDefault="00A5749F" w:rsidP="00572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4" w:type="dxa"/>
            <w:vMerge/>
            <w:vAlign w:val="center"/>
          </w:tcPr>
          <w:p w14:paraId="3085A79C" w14:textId="77777777" w:rsidR="00A5749F" w:rsidRPr="00BA2E86" w:rsidRDefault="00A5749F" w:rsidP="00572C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87" w:type="dxa"/>
            <w:vMerge/>
            <w:vAlign w:val="center"/>
          </w:tcPr>
          <w:p w14:paraId="127BE8D0" w14:textId="77777777" w:rsidR="00A5749F" w:rsidRPr="00BA2E86" w:rsidRDefault="00A5749F" w:rsidP="00572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42" w:type="dxa"/>
            <w:vMerge/>
            <w:vAlign w:val="center"/>
          </w:tcPr>
          <w:p w14:paraId="369F1E92" w14:textId="77777777" w:rsidR="00A5749F" w:rsidRPr="00BA2E86" w:rsidRDefault="00A5749F" w:rsidP="00572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594B3366" w14:textId="77777777" w:rsidR="00692D3A" w:rsidRPr="00466D94" w:rsidRDefault="00692D3A" w:rsidP="00466D94">
      <w:pPr>
        <w:pStyle w:val="02TEXTOPRINCIPAL"/>
      </w:pPr>
      <w:r w:rsidRPr="00466D94">
        <w:br w:type="page"/>
      </w:r>
    </w:p>
    <w:p w14:paraId="41E17926" w14:textId="443C530F" w:rsidR="005A3BB8" w:rsidRPr="000C520D" w:rsidRDefault="005A3BB8" w:rsidP="005A3BB8">
      <w:pPr>
        <w:pStyle w:val="01TITULO2"/>
      </w:pPr>
      <w:r w:rsidRPr="000C520D">
        <w:lastRenderedPageBreak/>
        <w:t>COMPETÊNCIAS, OBJETOS D</w:t>
      </w:r>
      <w:r w:rsidR="008F7189">
        <w:t>E</w:t>
      </w:r>
      <w:r w:rsidRPr="000C520D">
        <w:t xml:space="preserve"> CONHECIMENTO, HABILIDADES E OBJETIVOS GERAIS DE APRENDIZAGEM</w:t>
      </w:r>
    </w:p>
    <w:p w14:paraId="43D21AC5" w14:textId="7C37D3E7" w:rsidR="00BE60A3" w:rsidRPr="00466D94" w:rsidRDefault="00BE60A3" w:rsidP="00466D94">
      <w:pPr>
        <w:pStyle w:val="02TEXTOPRINCIPAL"/>
      </w:pPr>
    </w:p>
    <w:p w14:paraId="6ABE9758" w14:textId="4D6AD0A5" w:rsidR="00BE60A3" w:rsidRDefault="00BE60A3" w:rsidP="00BE60A3">
      <w:pPr>
        <w:pStyle w:val="01TITULO1"/>
      </w:pPr>
      <w:r w:rsidRPr="000C520D">
        <w:t>PROJETO INTEGRADOR</w:t>
      </w:r>
      <w:r w:rsidR="007965A2">
        <w:t xml:space="preserve"> – Camada de ozônio na UTI</w:t>
      </w:r>
      <w:r w:rsidR="000E01F1">
        <w:t xml:space="preserve">? </w:t>
      </w:r>
      <w:r w:rsidR="007965A2">
        <w:t>Vamos salvá-la?</w:t>
      </w:r>
    </w:p>
    <w:p w14:paraId="4438B3B7" w14:textId="77777777" w:rsidR="007965A2" w:rsidRPr="00466D94" w:rsidRDefault="007965A2" w:rsidP="00466D94">
      <w:pPr>
        <w:pStyle w:val="02TEXTOPRINCIPAL"/>
      </w:pPr>
    </w:p>
    <w:p w14:paraId="5160382F" w14:textId="07580900" w:rsidR="005171EF" w:rsidRPr="00794B83" w:rsidRDefault="005171EF" w:rsidP="00E5538E">
      <w:pPr>
        <w:pStyle w:val="01TITULO2"/>
      </w:pPr>
      <w:r w:rsidRPr="00794B83">
        <w:t xml:space="preserve">Competências </w:t>
      </w:r>
      <w:r w:rsidR="0034132E">
        <w:t>g</w:t>
      </w:r>
      <w:r w:rsidRPr="00794B83">
        <w:t>erais da BNCC</w:t>
      </w:r>
    </w:p>
    <w:p w14:paraId="1077C977" w14:textId="77777777" w:rsidR="00731406" w:rsidRPr="00E5538E" w:rsidRDefault="00731406" w:rsidP="00E5538E">
      <w:pPr>
        <w:pStyle w:val="02TEXTOPRINCIPAL"/>
      </w:pPr>
      <w:r w:rsidRPr="00E5538E">
        <w:t>Utilizar diferentes linguagens – verbal (oral ou visual-motora, como Libras, e escrita), corporal, visual, sonora e digital –, bem como conhecimentos das linguagens artística, matemática e científica, para se expressar e partilhar informações, experiências, ideias e sentimentos em diferentes contextos e produzir sentidos que levem ao entendimento mútuo.</w:t>
      </w:r>
    </w:p>
    <w:p w14:paraId="0A9FB865" w14:textId="77777777" w:rsidR="00F4254F" w:rsidRPr="00466D94" w:rsidRDefault="00F4254F" w:rsidP="00466D94">
      <w:pPr>
        <w:pStyle w:val="02TEXTOPRINCIPAL"/>
      </w:pPr>
    </w:p>
    <w:p w14:paraId="604E1E1B" w14:textId="6E7C6C2A" w:rsidR="003633F5" w:rsidRPr="00794B83" w:rsidRDefault="005171EF" w:rsidP="00E5538E">
      <w:pPr>
        <w:pStyle w:val="01TITULO2"/>
      </w:pPr>
      <w:r w:rsidRPr="00794B83">
        <w:t xml:space="preserve">Objetos de </w:t>
      </w:r>
      <w:r w:rsidR="000B0293">
        <w:t>c</w:t>
      </w:r>
      <w:r w:rsidRPr="00794B83">
        <w:t>onhecimento</w:t>
      </w:r>
    </w:p>
    <w:p w14:paraId="3400FD8E" w14:textId="77777777" w:rsidR="0089342E" w:rsidRPr="00466D94" w:rsidRDefault="0089342E" w:rsidP="00466D94">
      <w:pPr>
        <w:pStyle w:val="02TEXTOPRINCIPAL"/>
      </w:pPr>
    </w:p>
    <w:p w14:paraId="2FE5EE0A" w14:textId="45A3B26E" w:rsidR="00BA51AD" w:rsidRPr="006A5642" w:rsidRDefault="00BA51AD" w:rsidP="00E5538E">
      <w:pPr>
        <w:pStyle w:val="01TITULO3"/>
      </w:pPr>
      <w:r w:rsidRPr="006A5642">
        <w:t>Ciências</w:t>
      </w:r>
    </w:p>
    <w:p w14:paraId="536DD894" w14:textId="364E7973" w:rsidR="00731406" w:rsidRPr="00166AC0" w:rsidRDefault="00731406" w:rsidP="00E5538E">
      <w:pPr>
        <w:pStyle w:val="02TEXTOPRINCIPAL"/>
      </w:pPr>
      <w:r w:rsidRPr="00166AC0">
        <w:t>Camada de ozônio</w:t>
      </w:r>
    </w:p>
    <w:p w14:paraId="330977EE" w14:textId="77777777" w:rsidR="00BA51AD" w:rsidRPr="00466D94" w:rsidRDefault="00BA51AD" w:rsidP="00466D94">
      <w:pPr>
        <w:pStyle w:val="02TEXTOPRINCIPAL"/>
      </w:pPr>
    </w:p>
    <w:p w14:paraId="5D97EB63" w14:textId="77777777" w:rsidR="00731406" w:rsidRPr="00731406" w:rsidRDefault="00731406" w:rsidP="00E5538E">
      <w:pPr>
        <w:pStyle w:val="01TITULO3"/>
      </w:pPr>
      <w:r w:rsidRPr="00731406">
        <w:t xml:space="preserve">Língua Portuguesa </w:t>
      </w:r>
    </w:p>
    <w:p w14:paraId="282E22BD" w14:textId="4519ACF8" w:rsidR="00731406" w:rsidRPr="00E5538E" w:rsidRDefault="00731406" w:rsidP="00E5538E">
      <w:pPr>
        <w:pStyle w:val="02TEXTOPRINCIPAL"/>
      </w:pPr>
      <w:r w:rsidRPr="00E5538E">
        <w:t>Estratégias de produção: planejamento de textos informativos</w:t>
      </w:r>
    </w:p>
    <w:p w14:paraId="507D5956" w14:textId="77777777" w:rsidR="00EC6F56" w:rsidRPr="00466D94" w:rsidRDefault="00EC6F56" w:rsidP="00466D94">
      <w:pPr>
        <w:pStyle w:val="02TEXTOPRINCIPAL"/>
      </w:pPr>
      <w:r w:rsidRPr="00466D94">
        <w:br w:type="page"/>
      </w:r>
    </w:p>
    <w:p w14:paraId="24125145" w14:textId="5422A769" w:rsidR="00BA51AD" w:rsidRPr="006A5642" w:rsidRDefault="006A5642" w:rsidP="00E5538E">
      <w:pPr>
        <w:pStyle w:val="01TITULO2"/>
      </w:pPr>
      <w:r w:rsidRPr="006A5642">
        <w:lastRenderedPageBreak/>
        <w:t>Habilidades</w:t>
      </w:r>
    </w:p>
    <w:p w14:paraId="381E12B8" w14:textId="77777777" w:rsidR="0089342E" w:rsidRPr="00466D94" w:rsidRDefault="0089342E" w:rsidP="00466D94">
      <w:pPr>
        <w:pStyle w:val="02TEXTOPRINCIPAL"/>
      </w:pPr>
    </w:p>
    <w:p w14:paraId="6DC4907E" w14:textId="542204C6" w:rsidR="00BA51AD" w:rsidRPr="006A5642" w:rsidRDefault="00BA51AD" w:rsidP="00E5538E">
      <w:pPr>
        <w:pStyle w:val="01TITULO3"/>
      </w:pPr>
      <w:r w:rsidRPr="006A5642">
        <w:t>Ciências</w:t>
      </w:r>
    </w:p>
    <w:p w14:paraId="40EF8373" w14:textId="77777777" w:rsidR="00731406" w:rsidRPr="00166AC0" w:rsidRDefault="00731406" w:rsidP="00E5538E">
      <w:pPr>
        <w:pStyle w:val="02TEXTOPRINCIPAL"/>
      </w:pPr>
      <w:r w:rsidRPr="00166AC0">
        <w:t>(EF07CI14) Justificar a importância da camada de ozônio para a vida na Terra, identificando os fatores que aumentam ou diminuem sua presença na atmosfera, e discutir propostas individuais e coletivas para sua preservação.</w:t>
      </w:r>
    </w:p>
    <w:p w14:paraId="29A5269E" w14:textId="77777777" w:rsidR="008948F3" w:rsidRPr="00466D94" w:rsidRDefault="008948F3" w:rsidP="00466D94">
      <w:pPr>
        <w:pStyle w:val="02TEXTOPRINCIPAL"/>
      </w:pPr>
    </w:p>
    <w:p w14:paraId="7168BF9C" w14:textId="7CD2748D" w:rsidR="00731406" w:rsidRPr="00731406" w:rsidRDefault="00731406" w:rsidP="00E5538E">
      <w:pPr>
        <w:pStyle w:val="01TITULO3"/>
      </w:pPr>
      <w:r w:rsidRPr="00731406">
        <w:t xml:space="preserve">Língua Portuguesa </w:t>
      </w:r>
    </w:p>
    <w:p w14:paraId="5A8BB33D" w14:textId="050D7B24" w:rsidR="00731406" w:rsidRPr="00E5538E" w:rsidRDefault="00731406" w:rsidP="00E5538E">
      <w:pPr>
        <w:pStyle w:val="02TEXTOPRINCIPAL"/>
      </w:pPr>
      <w:r w:rsidRPr="00E5538E">
        <w:t>(EF67LP09) Planejar notícia impressa e para circulação em outras mídias (rádio ou TV/vídeo), tendo em vista as condições de produção, do texto – objetivo, leitores/espectadores, veículos</w:t>
      </w:r>
      <w:r w:rsidR="007A18CB" w:rsidRPr="00E5538E">
        <w:t xml:space="preserve"> </w:t>
      </w:r>
      <w:r w:rsidRPr="00E5538E">
        <w:t xml:space="preserve">e mídia de circulação etc. –, a partir da escolha do fato a ser noticiado (de relevância para a turma, escola ou comunidade), do levantamento de dados e informações sobre o fato – que pode envolver entrevistas com envolvidos ou com especialistas, consultas a fontes, análise de documentos, cobertura de eventos etc.–, do registro dessas informações e dados, da escolha de fotos ou imagens a produzir ou a utilizar etc. e a previsão de uma estrutura </w:t>
      </w:r>
      <w:proofErr w:type="spellStart"/>
      <w:r w:rsidRPr="00E5538E">
        <w:t>hipertextual</w:t>
      </w:r>
      <w:proofErr w:type="spellEnd"/>
      <w:r w:rsidRPr="00E5538E">
        <w:t xml:space="preserve"> (no caso de publicação em </w:t>
      </w:r>
      <w:r w:rsidRPr="00E5538E">
        <w:rPr>
          <w:i/>
        </w:rPr>
        <w:t>sites</w:t>
      </w:r>
      <w:r w:rsidRPr="00E5538E">
        <w:t xml:space="preserve"> ou </w:t>
      </w:r>
      <w:r w:rsidRPr="00E5538E">
        <w:rPr>
          <w:i/>
        </w:rPr>
        <w:t>blogs</w:t>
      </w:r>
      <w:r w:rsidRPr="00E5538E">
        <w:t xml:space="preserve"> noticiosos). </w:t>
      </w:r>
    </w:p>
    <w:p w14:paraId="1B7954CB" w14:textId="77777777" w:rsidR="00692D3A" w:rsidRPr="00466D94" w:rsidRDefault="00692D3A" w:rsidP="00466D94">
      <w:pPr>
        <w:pStyle w:val="02TEXTOPRINCIPAL"/>
      </w:pPr>
    </w:p>
    <w:p w14:paraId="2A9EF299" w14:textId="15D32B6E" w:rsidR="00BE60A3" w:rsidRPr="000C520D" w:rsidRDefault="00BE60A3" w:rsidP="00BE60A3">
      <w:pPr>
        <w:pStyle w:val="01TITULO2"/>
      </w:pPr>
      <w:r w:rsidRPr="000C520D">
        <w:t>Objetivos gerais de aprendizagem</w:t>
      </w:r>
    </w:p>
    <w:p w14:paraId="4FA7EBDA" w14:textId="63FFF212" w:rsidR="00731406" w:rsidRPr="00731406" w:rsidRDefault="00731406" w:rsidP="00E5538E">
      <w:pPr>
        <w:pStyle w:val="02TEXTOPRINCIPAL"/>
      </w:pPr>
      <w:r w:rsidRPr="003C1412">
        <w:t>Dar condiçõ</w:t>
      </w:r>
      <w:r>
        <w:t>es a</w:t>
      </w:r>
      <w:r w:rsidRPr="003C1412">
        <w:t>os alunos</w:t>
      </w:r>
      <w:r>
        <w:t xml:space="preserve"> para</w:t>
      </w:r>
      <w:r w:rsidRPr="003C1412">
        <w:t xml:space="preserve"> analisar as atividades humanas que impactam na camada de ozônio e </w:t>
      </w:r>
      <w:r>
        <w:t xml:space="preserve">ter uma visão crítica diante desse comportamento. Apresentar aos alunos quais as principais consequências decorrentes do comprometimento da camada de ozônio e </w:t>
      </w:r>
      <w:r w:rsidR="007A18CB">
        <w:t>sugestões para minimizar</w:t>
      </w:r>
      <w:r>
        <w:t xml:space="preserve"> este problema.</w:t>
      </w:r>
    </w:p>
    <w:p w14:paraId="562059DA" w14:textId="77777777" w:rsidR="00EC6F56" w:rsidRPr="00466D94" w:rsidRDefault="00EC6F56" w:rsidP="00466D94">
      <w:pPr>
        <w:pStyle w:val="02TEXTOPRINCIPAL"/>
      </w:pPr>
      <w:r w:rsidRPr="00466D94">
        <w:br w:type="page"/>
      </w:r>
    </w:p>
    <w:p w14:paraId="728B86A2" w14:textId="303AAD8A" w:rsidR="000E766D" w:rsidRDefault="00560FC8" w:rsidP="000E766D">
      <w:pPr>
        <w:pStyle w:val="01TITULO1"/>
      </w:pPr>
      <w:r w:rsidRPr="00794B83">
        <w:lastRenderedPageBreak/>
        <w:t xml:space="preserve">SEQUÊNCIA DIDÁTICA 1 </w:t>
      </w:r>
      <w:r w:rsidR="00C850EA" w:rsidRPr="000C520D">
        <w:t>–</w:t>
      </w:r>
      <w:r w:rsidR="000E766D" w:rsidRPr="000E766D">
        <w:t xml:space="preserve"> </w:t>
      </w:r>
      <w:r w:rsidR="000E766D" w:rsidRPr="000E01F1">
        <w:rPr>
          <w:i/>
        </w:rPr>
        <w:t>Tsunamis</w:t>
      </w:r>
      <w:r w:rsidR="000E766D" w:rsidRPr="00E062A3">
        <w:t xml:space="preserve">, vulcões e terremotos: </w:t>
      </w:r>
      <w:r w:rsidR="000E766D">
        <w:t>principais causas</w:t>
      </w:r>
    </w:p>
    <w:p w14:paraId="41FFE3BD" w14:textId="77777777" w:rsidR="00AE4863" w:rsidRPr="00466D94" w:rsidRDefault="00AE4863" w:rsidP="00466D94">
      <w:pPr>
        <w:pStyle w:val="02TEXTOPRINCIPAL"/>
      </w:pPr>
    </w:p>
    <w:p w14:paraId="0FFB4A74" w14:textId="6CF69924" w:rsidR="001160AC" w:rsidRPr="00794B83" w:rsidRDefault="005171EF" w:rsidP="00E5538E">
      <w:pPr>
        <w:pStyle w:val="01TITULO2"/>
      </w:pPr>
      <w:r w:rsidRPr="00794B83">
        <w:t xml:space="preserve">Objetos de </w:t>
      </w:r>
      <w:r w:rsidR="00C850EA">
        <w:t>c</w:t>
      </w:r>
      <w:r w:rsidRPr="00794B83">
        <w:t>onhecimento</w:t>
      </w:r>
    </w:p>
    <w:p w14:paraId="0EF9645C" w14:textId="6FBC0973" w:rsidR="00731406" w:rsidRDefault="00731406" w:rsidP="00E5538E">
      <w:pPr>
        <w:pStyle w:val="02TEXTOPRINCIPAL"/>
      </w:pPr>
      <w:r w:rsidRPr="00537A6A">
        <w:t xml:space="preserve">Fenômenos naturais (vulcões, terremotos e </w:t>
      </w:r>
      <w:r w:rsidRPr="000E01F1">
        <w:rPr>
          <w:i/>
        </w:rPr>
        <w:t>tsunamis</w:t>
      </w:r>
      <w:r w:rsidRPr="00537A6A">
        <w:t>)</w:t>
      </w:r>
    </w:p>
    <w:p w14:paraId="342AB98E" w14:textId="77777777" w:rsidR="00E17E3C" w:rsidRPr="00466D94" w:rsidRDefault="00E17E3C" w:rsidP="00466D94">
      <w:pPr>
        <w:pStyle w:val="02TEXTOPRINCIPAL"/>
      </w:pPr>
    </w:p>
    <w:p w14:paraId="661D457D" w14:textId="77777777" w:rsidR="005171EF" w:rsidRPr="00794B83" w:rsidRDefault="005171EF" w:rsidP="00E5538E">
      <w:pPr>
        <w:pStyle w:val="01TITULO2"/>
      </w:pPr>
      <w:r w:rsidRPr="00794B83">
        <w:t>Habilidades</w:t>
      </w:r>
    </w:p>
    <w:p w14:paraId="61BF77DC" w14:textId="77777777" w:rsidR="00731406" w:rsidRPr="00D85D63" w:rsidRDefault="00731406" w:rsidP="00E5538E">
      <w:pPr>
        <w:pStyle w:val="02TEXTOPRINCIPAL"/>
      </w:pPr>
      <w:r w:rsidRPr="00D85D63">
        <w:t xml:space="preserve">(EF07CI15) Interpretar fenômenos naturais (como vulcões, terremotos e </w:t>
      </w:r>
      <w:r w:rsidRPr="000E01F1">
        <w:rPr>
          <w:i/>
        </w:rPr>
        <w:t>tsunamis</w:t>
      </w:r>
      <w:r w:rsidRPr="00D85D63">
        <w:t>) e justificar a rara ocorrência desses fenômenos no Brasil, com base no modelo das placas tectônicas.</w:t>
      </w:r>
    </w:p>
    <w:p w14:paraId="6DD5662A" w14:textId="77777777" w:rsidR="005171EF" w:rsidRPr="00466D94" w:rsidRDefault="005171EF" w:rsidP="00466D94">
      <w:pPr>
        <w:pStyle w:val="02TEXTOPRINCIPAL"/>
      </w:pPr>
    </w:p>
    <w:p w14:paraId="2EBD45E8" w14:textId="33DF2A09" w:rsidR="00E17E3C" w:rsidRPr="00E17E3C" w:rsidRDefault="005171EF" w:rsidP="00E5538E">
      <w:pPr>
        <w:pStyle w:val="01TITULO2"/>
      </w:pPr>
      <w:r w:rsidRPr="00794B83">
        <w:t xml:space="preserve">Objetivos </w:t>
      </w:r>
      <w:r w:rsidR="00C850EA">
        <w:t>g</w:t>
      </w:r>
      <w:r w:rsidRPr="00794B83">
        <w:t xml:space="preserve">erais de </w:t>
      </w:r>
      <w:r w:rsidR="00C850EA">
        <w:t>a</w:t>
      </w:r>
      <w:r w:rsidRPr="00794B83">
        <w:t>prendizagem</w:t>
      </w:r>
    </w:p>
    <w:p w14:paraId="3190C75A" w14:textId="4763281F" w:rsidR="00560FC8" w:rsidRPr="00731406" w:rsidRDefault="00731406" w:rsidP="00E5538E">
      <w:pPr>
        <w:pStyle w:val="02TEXTOPRINCIPAL"/>
      </w:pPr>
      <w:r>
        <w:t xml:space="preserve">Os alunos, </w:t>
      </w:r>
      <w:r w:rsidR="00EE5295">
        <w:t xml:space="preserve">ao final </w:t>
      </w:r>
      <w:r>
        <w:t>des</w:t>
      </w:r>
      <w:r w:rsidR="00EE5295">
        <w:t>s</w:t>
      </w:r>
      <w:r>
        <w:t xml:space="preserve">a sequência didática, deverão relacionar os movimentos das placas tectônicas com </w:t>
      </w:r>
      <w:r w:rsidR="00FA0B5D">
        <w:t>a ocorrência de</w:t>
      </w:r>
      <w:r>
        <w:t xml:space="preserve"> </w:t>
      </w:r>
      <w:r w:rsidRPr="000E01F1">
        <w:rPr>
          <w:i/>
        </w:rPr>
        <w:t>tsunami</w:t>
      </w:r>
      <w:r w:rsidR="00FA0B5D" w:rsidRPr="000E01F1">
        <w:rPr>
          <w:i/>
        </w:rPr>
        <w:t>s</w:t>
      </w:r>
      <w:r>
        <w:t xml:space="preserve">, </w:t>
      </w:r>
      <w:r w:rsidR="00FA0B5D">
        <w:t>erupções vulcânicas</w:t>
      </w:r>
      <w:r>
        <w:t xml:space="preserve"> e terremoto</w:t>
      </w:r>
      <w:r w:rsidR="00FA0B5D">
        <w:t>s</w:t>
      </w:r>
      <w:r>
        <w:t>.</w:t>
      </w:r>
    </w:p>
    <w:p w14:paraId="5A0CE06D" w14:textId="77777777" w:rsidR="00EC6F56" w:rsidRPr="00466D94" w:rsidRDefault="00EC6F56" w:rsidP="00466D94">
      <w:pPr>
        <w:pStyle w:val="02TEXTOPRINCIPAL"/>
        <w:rPr>
          <w:highlight w:val="yellow"/>
        </w:rPr>
      </w:pPr>
    </w:p>
    <w:p w14:paraId="2F656001" w14:textId="7AAF2429" w:rsidR="0031440E" w:rsidRPr="00535318" w:rsidRDefault="00794B83" w:rsidP="0031440E">
      <w:pPr>
        <w:pStyle w:val="01TITULO1"/>
      </w:pPr>
      <w:r w:rsidRPr="00E5538E">
        <w:t xml:space="preserve">SEQUÊNCIA DIDÁTICA 2 </w:t>
      </w:r>
      <w:r w:rsidR="00C850EA" w:rsidRPr="00E5538E">
        <w:t>–</w:t>
      </w:r>
      <w:r w:rsidR="0031440E" w:rsidRPr="0031440E">
        <w:t xml:space="preserve"> </w:t>
      </w:r>
      <w:r w:rsidR="0031440E" w:rsidRPr="00535318">
        <w:t>A camada de ozônio</w:t>
      </w:r>
    </w:p>
    <w:p w14:paraId="1FD4DB8F" w14:textId="77777777" w:rsidR="00794B83" w:rsidRPr="00466D94" w:rsidRDefault="00794B83" w:rsidP="00466D94">
      <w:pPr>
        <w:pStyle w:val="02TEXTOPRINCIPAL"/>
      </w:pPr>
    </w:p>
    <w:p w14:paraId="43F7CFD2" w14:textId="42070740" w:rsidR="00794B83" w:rsidRPr="00794B83" w:rsidRDefault="00794B83" w:rsidP="00E5538E">
      <w:pPr>
        <w:pStyle w:val="01TITULO2"/>
      </w:pPr>
      <w:r w:rsidRPr="00794B83">
        <w:t xml:space="preserve">Objetos de </w:t>
      </w:r>
      <w:r w:rsidR="00C850EA">
        <w:t>c</w:t>
      </w:r>
      <w:r w:rsidRPr="00794B83">
        <w:t>onhecimento</w:t>
      </w:r>
    </w:p>
    <w:p w14:paraId="68226CF4" w14:textId="66035DB2" w:rsidR="00731406" w:rsidRDefault="00731406" w:rsidP="00E5538E">
      <w:pPr>
        <w:pStyle w:val="02TEXTOPRINCIPAL"/>
      </w:pPr>
      <w:r>
        <w:t>A camada de ozônio</w:t>
      </w:r>
    </w:p>
    <w:p w14:paraId="4390FB24" w14:textId="77777777" w:rsidR="00731406" w:rsidRPr="00466D94" w:rsidRDefault="00731406" w:rsidP="00466D94">
      <w:pPr>
        <w:pStyle w:val="02TEXTOPRINCIPAL"/>
      </w:pPr>
    </w:p>
    <w:p w14:paraId="17971AB1" w14:textId="6BABF853" w:rsidR="00794B83" w:rsidRPr="00794B83" w:rsidRDefault="00794B83" w:rsidP="00E5538E">
      <w:pPr>
        <w:pStyle w:val="01TITULO2"/>
      </w:pPr>
      <w:r w:rsidRPr="00794B83">
        <w:t>Habilidades</w:t>
      </w:r>
    </w:p>
    <w:p w14:paraId="1423FC41" w14:textId="22AE01DC" w:rsidR="00731406" w:rsidRPr="00A4525E" w:rsidRDefault="00731406" w:rsidP="00E5538E">
      <w:pPr>
        <w:pStyle w:val="02TEXTOPRINCIPAL"/>
      </w:pPr>
      <w:r w:rsidRPr="00A4525E">
        <w:t xml:space="preserve">(EF07CI13) Descrever o mecanismo natural do efeito estufa, seu papel fundamental para o desenvolvimento da vida na Terra, discutir as ações humanas responsáveis pelo seu aumento artificial (queima dos combustíveis fósseis, </w:t>
      </w:r>
      <w:r>
        <w:t xml:space="preserve">desmatamento, queimadas etc.), </w:t>
      </w:r>
      <w:r w:rsidRPr="00A4525E">
        <w:t>selecionar e implementar propostas para a reversão ou controle desse quadro.</w:t>
      </w:r>
    </w:p>
    <w:p w14:paraId="45AFD7B7" w14:textId="77777777" w:rsidR="00794B83" w:rsidRPr="00466D94" w:rsidRDefault="00794B83" w:rsidP="00466D94">
      <w:pPr>
        <w:pStyle w:val="02TEXTOPRINCIPAL"/>
      </w:pPr>
    </w:p>
    <w:p w14:paraId="05F3539D" w14:textId="36E34F84" w:rsidR="00794B83" w:rsidRPr="00794B83" w:rsidRDefault="00794B83" w:rsidP="00E5538E">
      <w:pPr>
        <w:pStyle w:val="01TITULO2"/>
      </w:pPr>
      <w:r w:rsidRPr="00794B83">
        <w:t xml:space="preserve">Objetivos </w:t>
      </w:r>
      <w:r w:rsidR="00C850EA">
        <w:t>g</w:t>
      </w:r>
      <w:r w:rsidRPr="00794B83">
        <w:t xml:space="preserve">erais de </w:t>
      </w:r>
      <w:r w:rsidR="00C850EA">
        <w:t>a</w:t>
      </w:r>
      <w:r w:rsidRPr="00794B83">
        <w:t>prendizagem</w:t>
      </w:r>
    </w:p>
    <w:p w14:paraId="2A4CEBA8" w14:textId="7C58B75D" w:rsidR="00C0559C" w:rsidRDefault="00731406" w:rsidP="00E5538E">
      <w:pPr>
        <w:pStyle w:val="02TEXTOPRINCIPAL"/>
      </w:pPr>
      <w:r w:rsidRPr="00D0459B">
        <w:t>Os alunos</w:t>
      </w:r>
      <w:r w:rsidR="00FA0B5D">
        <w:t>,</w:t>
      </w:r>
      <w:r w:rsidRPr="00D0459B">
        <w:t xml:space="preserve"> ao final desta sequência didática, deverão conhecer o que é camada de ozônio</w:t>
      </w:r>
      <w:r w:rsidR="00C0559C">
        <w:t xml:space="preserve"> e</w:t>
      </w:r>
      <w:r w:rsidRPr="00D0459B">
        <w:t xml:space="preserve"> suas funções</w:t>
      </w:r>
      <w:r w:rsidR="00C0559C">
        <w:t>, destacando a</w:t>
      </w:r>
      <w:r>
        <w:t xml:space="preserve"> rela</w:t>
      </w:r>
      <w:r w:rsidR="00C0559C">
        <w:t xml:space="preserve">ção/interação entre ela e </w:t>
      </w:r>
      <w:r>
        <w:t>o fenômeno</w:t>
      </w:r>
      <w:r w:rsidR="00C0559C">
        <w:t xml:space="preserve"> denominado</w:t>
      </w:r>
      <w:r>
        <w:t xml:space="preserve"> “</w:t>
      </w:r>
      <w:r w:rsidR="00C0559C">
        <w:t>efeito estufa</w:t>
      </w:r>
      <w:r>
        <w:t>”</w:t>
      </w:r>
      <w:r w:rsidR="00C0559C">
        <w:t>.</w:t>
      </w:r>
    </w:p>
    <w:p w14:paraId="5F921B41" w14:textId="77777777" w:rsidR="00EC6F56" w:rsidRPr="00466D94" w:rsidRDefault="00EC6F56" w:rsidP="00466D94">
      <w:pPr>
        <w:pStyle w:val="02TEXTOPRINCIPAL"/>
      </w:pPr>
      <w:r w:rsidRPr="00466D94">
        <w:br w:type="page"/>
      </w:r>
    </w:p>
    <w:p w14:paraId="2E74CC1E" w14:textId="2FF18543" w:rsidR="00794B83" w:rsidRPr="00794B83" w:rsidRDefault="00794B83" w:rsidP="00E5538E">
      <w:pPr>
        <w:pStyle w:val="01TITULO1"/>
      </w:pPr>
      <w:r w:rsidRPr="009E344D">
        <w:lastRenderedPageBreak/>
        <w:t xml:space="preserve">SEQUÊNCIA DIDÁTICA 3 </w:t>
      </w:r>
      <w:r w:rsidR="00C850EA" w:rsidRPr="00237709">
        <w:t>–</w:t>
      </w:r>
      <w:r w:rsidR="00AE4863">
        <w:t xml:space="preserve"> </w:t>
      </w:r>
      <w:r w:rsidR="00071253">
        <w:t>O</w:t>
      </w:r>
      <w:r w:rsidR="0031440E">
        <w:t xml:space="preserve"> ar</w:t>
      </w:r>
    </w:p>
    <w:p w14:paraId="51C7720A" w14:textId="77777777" w:rsidR="00794B83" w:rsidRPr="00466D94" w:rsidRDefault="00794B83" w:rsidP="00466D94">
      <w:pPr>
        <w:pStyle w:val="02TEXTOPRINCIPAL"/>
      </w:pPr>
    </w:p>
    <w:p w14:paraId="6B6ECCFC" w14:textId="187BECC9" w:rsidR="00794B83" w:rsidRPr="00794B83" w:rsidRDefault="00794B83" w:rsidP="00E5538E">
      <w:pPr>
        <w:pStyle w:val="01TITULO2"/>
      </w:pPr>
      <w:r w:rsidRPr="00794B83">
        <w:t xml:space="preserve">Objetos de </w:t>
      </w:r>
      <w:r w:rsidR="00C850EA">
        <w:t>c</w:t>
      </w:r>
      <w:r w:rsidRPr="00794B83">
        <w:t>onhecimento</w:t>
      </w:r>
    </w:p>
    <w:p w14:paraId="52C5F6A4" w14:textId="4D8495B2" w:rsidR="00731406" w:rsidRPr="00302303" w:rsidRDefault="00731406" w:rsidP="00E5538E">
      <w:pPr>
        <w:pStyle w:val="02TEXTOPRINCIPAL"/>
      </w:pPr>
      <w:r w:rsidRPr="00302303">
        <w:t>Composição do ar</w:t>
      </w:r>
    </w:p>
    <w:p w14:paraId="5F51E411" w14:textId="77777777" w:rsidR="00794B83" w:rsidRPr="00466D94" w:rsidRDefault="00794B83" w:rsidP="00466D94">
      <w:pPr>
        <w:pStyle w:val="02TEXTOPRINCIPAL"/>
      </w:pPr>
    </w:p>
    <w:p w14:paraId="63A73E95" w14:textId="77777777" w:rsidR="00794B83" w:rsidRPr="00794B83" w:rsidRDefault="00794B83" w:rsidP="00E5538E">
      <w:pPr>
        <w:pStyle w:val="01TITULO2"/>
      </w:pPr>
      <w:r w:rsidRPr="00794B83">
        <w:t>Habilidades</w:t>
      </w:r>
    </w:p>
    <w:p w14:paraId="1FF8D25A" w14:textId="77777777" w:rsidR="00731406" w:rsidRPr="00302303" w:rsidRDefault="00731406" w:rsidP="00E5538E">
      <w:pPr>
        <w:pStyle w:val="02TEXTOPRINCIPAL"/>
      </w:pPr>
      <w:r w:rsidRPr="00302303">
        <w:t>(EF07CI12) Demonstrar que o ar é uma mistura de gases, identificando sua composição, e discutir fenômenos naturais ou antrópicos que podem alterar essa composição.</w:t>
      </w:r>
    </w:p>
    <w:p w14:paraId="2DB94959" w14:textId="77777777" w:rsidR="00794B83" w:rsidRPr="00466D94" w:rsidRDefault="00794B83" w:rsidP="00466D94">
      <w:pPr>
        <w:pStyle w:val="02TEXTOPRINCIPAL"/>
      </w:pPr>
    </w:p>
    <w:p w14:paraId="383F9A0C" w14:textId="2070A3A7" w:rsidR="00794B83" w:rsidRPr="00794B83" w:rsidRDefault="00794B83" w:rsidP="00E5538E">
      <w:pPr>
        <w:pStyle w:val="01TITULO2"/>
      </w:pPr>
      <w:r w:rsidRPr="00794B83">
        <w:t xml:space="preserve">Objetivos </w:t>
      </w:r>
      <w:r w:rsidR="00C850EA">
        <w:t>g</w:t>
      </w:r>
      <w:r w:rsidRPr="00794B83">
        <w:t xml:space="preserve">erais de </w:t>
      </w:r>
      <w:r w:rsidR="00C850EA">
        <w:t>a</w:t>
      </w:r>
      <w:r w:rsidRPr="00794B83">
        <w:t>prendizagem</w:t>
      </w:r>
    </w:p>
    <w:p w14:paraId="01877DC8" w14:textId="1C431350" w:rsidR="00731406" w:rsidRPr="00A4525E" w:rsidRDefault="00731406" w:rsidP="00E5538E">
      <w:pPr>
        <w:pStyle w:val="02TEXTOPRINCIPAL"/>
      </w:pPr>
      <w:r w:rsidRPr="00A4525E">
        <w:t>Os alunos</w:t>
      </w:r>
      <w:r w:rsidR="00C70309">
        <w:t>,</w:t>
      </w:r>
      <w:r w:rsidRPr="00A4525E">
        <w:t xml:space="preserve"> ao final desta sequência didática, deverão reconhecer quais são os gases que </w:t>
      </w:r>
      <w:r w:rsidR="00B53E24">
        <w:t>compõem</w:t>
      </w:r>
      <w:r w:rsidR="00B53E24" w:rsidRPr="00A4525E">
        <w:t xml:space="preserve"> </w:t>
      </w:r>
      <w:r w:rsidRPr="00A4525E">
        <w:t>o ar que respiramos.</w:t>
      </w:r>
    </w:p>
    <w:p w14:paraId="4706D02E" w14:textId="77777777" w:rsidR="00EC6F56" w:rsidRPr="00466D94" w:rsidRDefault="00EC6F56" w:rsidP="00466D94">
      <w:pPr>
        <w:pStyle w:val="02TEXTOPRINCIPAL"/>
      </w:pPr>
      <w:r w:rsidRPr="00466D94">
        <w:br w:type="page"/>
      </w:r>
    </w:p>
    <w:p w14:paraId="6E50BC21" w14:textId="1CC4DAB3" w:rsidR="00794B83" w:rsidRDefault="00794B83" w:rsidP="00E5538E">
      <w:pPr>
        <w:pStyle w:val="01TITULO1"/>
      </w:pPr>
      <w:r w:rsidRPr="00794B83">
        <w:lastRenderedPageBreak/>
        <w:t>EM SALA DE AULA</w:t>
      </w:r>
    </w:p>
    <w:p w14:paraId="01E1EA51" w14:textId="77777777" w:rsidR="0089342E" w:rsidRPr="00466D94" w:rsidRDefault="0089342E" w:rsidP="00466D94">
      <w:pPr>
        <w:pStyle w:val="02TEXTOPRINCIPAL"/>
      </w:pPr>
    </w:p>
    <w:p w14:paraId="16F6CCA7" w14:textId="5448AF24" w:rsidR="00794B83" w:rsidRDefault="00794B83" w:rsidP="00E5538E">
      <w:pPr>
        <w:pStyle w:val="01TITULO2"/>
      </w:pPr>
      <w:r w:rsidRPr="00B12B9B">
        <w:t xml:space="preserve">Prática </w:t>
      </w:r>
      <w:r w:rsidR="00AE4863">
        <w:t>p</w:t>
      </w:r>
      <w:r w:rsidRPr="00B12B9B">
        <w:t>edagógica</w:t>
      </w:r>
    </w:p>
    <w:p w14:paraId="1CB24CC9" w14:textId="4D3E406E" w:rsidR="00FC6F0F" w:rsidRPr="00731406" w:rsidRDefault="00731406" w:rsidP="00E5538E">
      <w:pPr>
        <w:pStyle w:val="02TEXTOPRINCIPAL"/>
      </w:pPr>
      <w:r w:rsidRPr="00731406">
        <w:t xml:space="preserve">Professor, </w:t>
      </w:r>
      <w:r w:rsidR="00B53E24">
        <w:t>em diversos momentos</w:t>
      </w:r>
      <w:r w:rsidR="00B53E24" w:rsidRPr="00731406">
        <w:t xml:space="preserve"> </w:t>
      </w:r>
      <w:r w:rsidR="00B53E24">
        <w:t>d</w:t>
      </w:r>
      <w:r w:rsidR="00B53E24" w:rsidRPr="00731406">
        <w:t xml:space="preserve">as </w:t>
      </w:r>
      <w:r w:rsidRPr="00731406">
        <w:t xml:space="preserve">Sequências Didáticas </w:t>
      </w:r>
      <w:r w:rsidR="00B53E24">
        <w:t>e do</w:t>
      </w:r>
      <w:r w:rsidRPr="00731406">
        <w:t xml:space="preserve"> Projeto Integrador </w:t>
      </w:r>
      <w:r>
        <w:t xml:space="preserve">são sugeridas </w:t>
      </w:r>
      <w:r w:rsidR="007A3769">
        <w:t>para a turma</w:t>
      </w:r>
      <w:r w:rsidR="007A3769" w:rsidDel="00B53E24">
        <w:t xml:space="preserve"> </w:t>
      </w:r>
      <w:r>
        <w:t xml:space="preserve">questões gerais sobre os assuntos que serão trabalhados. </w:t>
      </w:r>
      <w:r w:rsidR="00B53E24">
        <w:t>O objetivo desse questionamento é resgatar os</w:t>
      </w:r>
      <w:r>
        <w:t xml:space="preserve"> conhecimentos prévios</w:t>
      </w:r>
      <w:r w:rsidR="00D915FB">
        <w:t xml:space="preserve"> dos alunos</w:t>
      </w:r>
      <w:r>
        <w:t xml:space="preserve">. </w:t>
      </w:r>
      <w:r w:rsidR="00D915FB">
        <w:t>Por meio desse diagnóstico inicial, é possível saber o</w:t>
      </w:r>
      <w:r>
        <w:t xml:space="preserve">s pontos </w:t>
      </w:r>
      <w:r w:rsidR="00D915FB">
        <w:t xml:space="preserve">nos quais </w:t>
      </w:r>
      <w:r>
        <w:t xml:space="preserve">os alunos têm mais dúvidas </w:t>
      </w:r>
      <w:r w:rsidR="00D915FB">
        <w:t>e/ou</w:t>
      </w:r>
      <w:r>
        <w:t xml:space="preserve"> trazem conhecimentos equivocados. </w:t>
      </w:r>
      <w:r w:rsidR="00966B15">
        <w:t>Nesses momentos, é</w:t>
      </w:r>
      <w:r>
        <w:t xml:space="preserve"> importante respeitar todas as informações que os alunos trouxerem</w:t>
      </w:r>
      <w:r w:rsidR="008D5C38">
        <w:t xml:space="preserve"> e</w:t>
      </w:r>
      <w:r w:rsidR="00D91669">
        <w:t xml:space="preserve"> </w:t>
      </w:r>
      <w:r w:rsidR="00966B15">
        <w:t xml:space="preserve">ressaltar a necessidade de se fazer </w:t>
      </w:r>
      <w:r w:rsidR="008D5C38">
        <w:t>os registros, mesmo de</w:t>
      </w:r>
      <w:r w:rsidR="008D5C38" w:rsidRPr="008D5C38">
        <w:t xml:space="preserve"> </w:t>
      </w:r>
      <w:r w:rsidR="008D5C38">
        <w:t xml:space="preserve">informações equivocadas. Assim, conforme o conteúdo for </w:t>
      </w:r>
      <w:r w:rsidR="000A798D">
        <w:t>desenvolvido</w:t>
      </w:r>
      <w:r w:rsidR="00742BD9">
        <w:t xml:space="preserve"> é possível fazer </w:t>
      </w:r>
      <w:r w:rsidR="00D91669">
        <w:t xml:space="preserve">a </w:t>
      </w:r>
      <w:r w:rsidR="00742BD9">
        <w:t>(</w:t>
      </w:r>
      <w:proofErr w:type="spellStart"/>
      <w:r w:rsidR="00742BD9">
        <w:t>re</w:t>
      </w:r>
      <w:proofErr w:type="spellEnd"/>
      <w:r w:rsidR="00742BD9">
        <w:t>)</w:t>
      </w:r>
      <w:r w:rsidR="00D91669">
        <w:t xml:space="preserve">construção dos conceitos </w:t>
      </w:r>
      <w:r w:rsidR="00742BD9">
        <w:t>e os acertos nas anotações</w:t>
      </w:r>
      <w:r w:rsidR="00D91669">
        <w:t>.</w:t>
      </w:r>
      <w:r w:rsidR="00E835CB">
        <w:t xml:space="preserve"> Os assuntos desse bimestre são </w:t>
      </w:r>
      <w:r w:rsidR="00A64F75">
        <w:t xml:space="preserve">bastante </w:t>
      </w:r>
      <w:r w:rsidR="00E835CB">
        <w:t xml:space="preserve">relevantes e </w:t>
      </w:r>
      <w:r w:rsidR="00A64F75">
        <w:t>a realização das</w:t>
      </w:r>
      <w:r w:rsidR="00E835CB">
        <w:t xml:space="preserve"> atividades práticas propostas</w:t>
      </w:r>
      <w:r w:rsidR="00A64F75">
        <w:t xml:space="preserve"> facilitará </w:t>
      </w:r>
      <w:r w:rsidR="00E835CB">
        <w:t xml:space="preserve">a compreensão dos </w:t>
      </w:r>
      <w:r w:rsidR="00A64F75">
        <w:t xml:space="preserve">fenômenos </w:t>
      </w:r>
      <w:r w:rsidR="00E835CB">
        <w:t>abordados.</w:t>
      </w:r>
    </w:p>
    <w:p w14:paraId="3AE6C598" w14:textId="77777777" w:rsidR="00794B83" w:rsidRPr="00466D94" w:rsidRDefault="00794B83" w:rsidP="00466D94">
      <w:pPr>
        <w:pStyle w:val="02TEXTOPRINCIPAL"/>
      </w:pPr>
    </w:p>
    <w:p w14:paraId="423735F5" w14:textId="2866E41B" w:rsidR="00794B83" w:rsidRDefault="00794B83" w:rsidP="00E5538E">
      <w:pPr>
        <w:pStyle w:val="01TITULO2"/>
      </w:pPr>
      <w:r w:rsidRPr="00B12B9B">
        <w:t xml:space="preserve">Gestão da </w:t>
      </w:r>
      <w:r w:rsidR="00C850EA">
        <w:t>s</w:t>
      </w:r>
      <w:r w:rsidRPr="00B12B9B">
        <w:t xml:space="preserve">ala de </w:t>
      </w:r>
      <w:r w:rsidR="00C850EA">
        <w:t>a</w:t>
      </w:r>
      <w:r w:rsidRPr="00B12B9B">
        <w:t>ula</w:t>
      </w:r>
    </w:p>
    <w:p w14:paraId="02C5CC30" w14:textId="6AEB4588" w:rsidR="00FC6F0F" w:rsidRPr="00E5538E" w:rsidRDefault="00E835CB" w:rsidP="00E5538E">
      <w:pPr>
        <w:pStyle w:val="02TEXTOPRINCIPAL"/>
      </w:pPr>
      <w:r w:rsidRPr="009E344D">
        <w:t xml:space="preserve">Professor, nos momentos </w:t>
      </w:r>
      <w:r w:rsidR="00BD2863" w:rsidRPr="00237709">
        <w:t xml:space="preserve">da discussão dos questionamentos para resgate </w:t>
      </w:r>
      <w:r w:rsidR="00155B75" w:rsidRPr="00E5538E">
        <w:t xml:space="preserve">de conhecimentos prévios, é importante que a </w:t>
      </w:r>
      <w:r w:rsidR="00BD2863" w:rsidRPr="00E5538E">
        <w:t xml:space="preserve">turma </w:t>
      </w:r>
      <w:r w:rsidR="00155B75" w:rsidRPr="00E5538E">
        <w:t>esteja disposta em forma de U e, de preferência, com a lousa disponível para fazer o registro da</w:t>
      </w:r>
      <w:r w:rsidR="00BD2863" w:rsidRPr="00E5538E">
        <w:t>s ideias d</w:t>
      </w:r>
      <w:r w:rsidR="00155B75" w:rsidRPr="00E5538E">
        <w:t xml:space="preserve">os alunos. Se possível, deixe também uma lousa eletrônica ou um computador </w:t>
      </w:r>
      <w:r w:rsidR="00BD2863" w:rsidRPr="00E5538E">
        <w:t xml:space="preserve">conectado </w:t>
      </w:r>
      <w:r w:rsidR="00155B75" w:rsidRPr="00E5538E">
        <w:t>à internet que possa ser visualizado por todos</w:t>
      </w:r>
      <w:r w:rsidR="00BD2863" w:rsidRPr="00E5538E">
        <w:t>. A</w:t>
      </w:r>
      <w:r w:rsidR="00155B75" w:rsidRPr="00E5538E">
        <w:t xml:space="preserve">ssim, caso algum aluno faça um apontamento que necessite de pesquisa, já pode ser feito na hora. </w:t>
      </w:r>
      <w:r w:rsidR="00A64F75" w:rsidRPr="00E5538E">
        <w:t xml:space="preserve">Para as </w:t>
      </w:r>
      <w:r w:rsidR="00155B75" w:rsidRPr="00E5538E">
        <w:t>outras atividades</w:t>
      </w:r>
      <w:r w:rsidR="00A64F75" w:rsidRPr="00E5538E">
        <w:t>,</w:t>
      </w:r>
      <w:r w:rsidR="00155B75" w:rsidRPr="00E5538E">
        <w:t xml:space="preserve"> como confecção de cartazes, pesquisas</w:t>
      </w:r>
      <w:r w:rsidR="00A64F75" w:rsidRPr="00E5538E">
        <w:t xml:space="preserve"> e</w:t>
      </w:r>
      <w:r w:rsidR="00155B75" w:rsidRPr="00E5538E">
        <w:t xml:space="preserve"> textos, é importante </w:t>
      </w:r>
      <w:r w:rsidR="00BD2863" w:rsidRPr="00E5538E">
        <w:t>organizar</w:t>
      </w:r>
      <w:r w:rsidR="00155B75" w:rsidRPr="00E5538E">
        <w:t xml:space="preserve"> a sala de aula </w:t>
      </w:r>
      <w:r w:rsidR="00BD2863" w:rsidRPr="00E5538E">
        <w:t xml:space="preserve">de forma que esteja </w:t>
      </w:r>
      <w:r w:rsidR="00155B75" w:rsidRPr="00E5538E">
        <w:t>adequada à atividade</w:t>
      </w:r>
      <w:r w:rsidR="00BD2863" w:rsidRPr="00E5538E">
        <w:t xml:space="preserve"> proposta</w:t>
      </w:r>
      <w:r w:rsidR="00155B75" w:rsidRPr="00E5538E">
        <w:t>.</w:t>
      </w:r>
    </w:p>
    <w:p w14:paraId="3E16084C" w14:textId="09BCB94B" w:rsidR="00155B75" w:rsidRDefault="00155B75" w:rsidP="00E5538E">
      <w:pPr>
        <w:pStyle w:val="02TEXTOPRINCIPAL"/>
      </w:pPr>
      <w:r>
        <w:t>O</w:t>
      </w:r>
      <w:r w:rsidR="00D62308">
        <w:t>utra questão que merece atenção é o</w:t>
      </w:r>
      <w:r>
        <w:t xml:space="preserve"> tempo</w:t>
      </w:r>
      <w:r w:rsidR="00D62308">
        <w:t>, que não deve faltar nem ser excessivo.</w:t>
      </w:r>
      <w:r>
        <w:t xml:space="preserve"> </w:t>
      </w:r>
      <w:r w:rsidR="00D62308">
        <w:t xml:space="preserve">Para esse caso, o planejamento </w:t>
      </w:r>
      <w:r>
        <w:t>pode ajudar</w:t>
      </w:r>
      <w:r w:rsidR="00D62308">
        <w:t>; faça a previsão de tempo das atividades individualmente para cada turma, a partir do perfil dos alunos</w:t>
      </w:r>
      <w:r>
        <w:t xml:space="preserve">. Assim, </w:t>
      </w:r>
      <w:r w:rsidR="00D62308">
        <w:t xml:space="preserve">para </w:t>
      </w:r>
      <w:r>
        <w:t xml:space="preserve">cada ação você terá um </w:t>
      </w:r>
      <w:r w:rsidR="00D62308">
        <w:t xml:space="preserve">tempo </w:t>
      </w:r>
      <w:r>
        <w:t>máximo que poderá explorar sem prejudicar o todo.</w:t>
      </w:r>
    </w:p>
    <w:p w14:paraId="1F563C2E" w14:textId="77777777" w:rsidR="00794B83" w:rsidRPr="00466D94" w:rsidRDefault="00794B83" w:rsidP="00466D94">
      <w:pPr>
        <w:pStyle w:val="02TEXTOPRINCIPAL"/>
      </w:pPr>
    </w:p>
    <w:p w14:paraId="4A4F81B5" w14:textId="281D2E57" w:rsidR="00794B83" w:rsidRDefault="00794B83" w:rsidP="00E5538E">
      <w:pPr>
        <w:pStyle w:val="01TITULO2"/>
      </w:pPr>
      <w:r w:rsidRPr="00FA3694">
        <w:t xml:space="preserve">Acompanhamento das </w:t>
      </w:r>
      <w:r w:rsidR="00C850EA">
        <w:t>a</w:t>
      </w:r>
      <w:r w:rsidRPr="00FA3694">
        <w:t>prendizagens</w:t>
      </w:r>
    </w:p>
    <w:p w14:paraId="1E8BF76B" w14:textId="1AB3FADE" w:rsidR="00155B75" w:rsidRDefault="00155B75" w:rsidP="00E5538E">
      <w:pPr>
        <w:pStyle w:val="02TEXTOPRINCIPAL"/>
      </w:pPr>
      <w:r>
        <w:t xml:space="preserve">O acompanhamento do aprendizado pode ser a cada atividade proposta. Assim, </w:t>
      </w:r>
      <w:r w:rsidR="002664D4">
        <w:t xml:space="preserve">é possível avaliar </w:t>
      </w:r>
      <w:r>
        <w:t>se os alunos est</w:t>
      </w:r>
      <w:r w:rsidR="002664D4">
        <w:t>ão</w:t>
      </w:r>
      <w:r>
        <w:t xml:space="preserve"> produzindo os conceitos e </w:t>
      </w:r>
      <w:r w:rsidR="002664D4">
        <w:t>alcançando</w:t>
      </w:r>
      <w:r>
        <w:t xml:space="preserve"> as habilidades para desenvolver as propostas feitas no início de cada aula. Entretanto, caso note alguma dificuldade, é possível retomar rapidamente a dúvida e sanar. </w:t>
      </w:r>
      <w:r w:rsidR="002C3BB1">
        <w:t>Realize atividades avaliativas diversificadas para que todos os alunos possam se expressar em suas plenitudes, cada um com suas especificidades.</w:t>
      </w:r>
      <w:r w:rsidR="002C3BB1" w:rsidRPr="002C3BB1">
        <w:t xml:space="preserve"> </w:t>
      </w:r>
      <w:r w:rsidR="002C3BB1">
        <w:t xml:space="preserve">Tanto no </w:t>
      </w:r>
      <w:r w:rsidR="00A01230">
        <w:t>P</w:t>
      </w:r>
      <w:r w:rsidR="002664D4">
        <w:t xml:space="preserve">rojeto </w:t>
      </w:r>
      <w:r w:rsidR="00A01230">
        <w:t>I</w:t>
      </w:r>
      <w:r w:rsidR="002C3BB1">
        <w:t xml:space="preserve">ntegrador como nas </w:t>
      </w:r>
      <w:r w:rsidR="00A01230">
        <w:t>S</w:t>
      </w:r>
      <w:r w:rsidR="002C3BB1">
        <w:t xml:space="preserve">equências </w:t>
      </w:r>
      <w:r w:rsidR="00A01230">
        <w:t>D</w:t>
      </w:r>
      <w:r w:rsidR="002C3BB1">
        <w:t>idáticas existem propostas de avaliações contínuas que auxiliam o trabalho do professor nesse quesito.</w:t>
      </w:r>
    </w:p>
    <w:p w14:paraId="20A68B17" w14:textId="77777777" w:rsidR="00EC6F56" w:rsidRPr="00466D94" w:rsidRDefault="00EC6F56" w:rsidP="00466D94">
      <w:pPr>
        <w:pStyle w:val="02TEXTOPRINCIPAL"/>
      </w:pPr>
      <w:r w:rsidRPr="00466D94">
        <w:br w:type="page"/>
      </w:r>
    </w:p>
    <w:p w14:paraId="3703206E" w14:textId="63A088A2" w:rsidR="00794B83" w:rsidRPr="00794B83" w:rsidRDefault="00794B83" w:rsidP="00E5538E">
      <w:pPr>
        <w:pStyle w:val="01TITULO1"/>
      </w:pPr>
      <w:r>
        <w:lastRenderedPageBreak/>
        <w:t>CONTINUANDO A APRENDER</w:t>
      </w:r>
    </w:p>
    <w:p w14:paraId="0DFFE146" w14:textId="77777777" w:rsidR="00C25D5C" w:rsidRPr="00466D94" w:rsidRDefault="00C25D5C" w:rsidP="00466D94">
      <w:pPr>
        <w:pStyle w:val="02TEXTOPRINCIPAL"/>
      </w:pPr>
    </w:p>
    <w:p w14:paraId="2C71EE95" w14:textId="4A2C7731" w:rsidR="00794B83" w:rsidRDefault="00794B83" w:rsidP="00E5538E">
      <w:pPr>
        <w:pStyle w:val="01TITULO2"/>
      </w:pPr>
      <w:r w:rsidRPr="007207EB">
        <w:t xml:space="preserve">Fontes de </w:t>
      </w:r>
      <w:r w:rsidR="00AE4863">
        <w:t>p</w:t>
      </w:r>
      <w:r w:rsidRPr="007207EB">
        <w:t>esquisa</w:t>
      </w:r>
    </w:p>
    <w:p w14:paraId="2281648F" w14:textId="77777777" w:rsidR="00175C9B" w:rsidRPr="00466D94" w:rsidRDefault="00175C9B" w:rsidP="00466D94">
      <w:pPr>
        <w:pStyle w:val="02TEXTOPRINCIPAL"/>
      </w:pPr>
    </w:p>
    <w:p w14:paraId="4C1B7F10" w14:textId="26E57E06" w:rsidR="00EB5B5F" w:rsidRPr="00E5538E" w:rsidRDefault="00514E43" w:rsidP="00E5538E">
      <w:pPr>
        <w:pStyle w:val="01TITULO3"/>
        <w:rPr>
          <w:i/>
        </w:rPr>
      </w:pPr>
      <w:r w:rsidRPr="00E5538E">
        <w:rPr>
          <w:i/>
        </w:rPr>
        <w:t>Sites</w:t>
      </w:r>
    </w:p>
    <w:p w14:paraId="2315925C" w14:textId="789B2A31" w:rsidR="005B6CB0" w:rsidRDefault="005B6CB0" w:rsidP="00E5538E">
      <w:pPr>
        <w:pStyle w:val="02TEXTOPRINCIPAL"/>
      </w:pPr>
      <w:r>
        <w:t xml:space="preserve">Neste </w:t>
      </w:r>
      <w:r w:rsidR="00564AFB" w:rsidRPr="00E5538E">
        <w:rPr>
          <w:i/>
        </w:rPr>
        <w:t>link</w:t>
      </w:r>
      <w:r>
        <w:t xml:space="preserve">, </w:t>
      </w:r>
      <w:r w:rsidR="00564AFB">
        <w:t xml:space="preserve">é disponibilizado um texto sobre </w:t>
      </w:r>
      <w:r>
        <w:t xml:space="preserve">James </w:t>
      </w:r>
      <w:proofErr w:type="spellStart"/>
      <w:r>
        <w:t>Lovelock</w:t>
      </w:r>
      <w:proofErr w:type="spellEnd"/>
      <w:r w:rsidR="00564AFB">
        <w:t xml:space="preserve">, o criador da hipótese Gaia, </w:t>
      </w:r>
      <w:r w:rsidR="00406A22">
        <w:t>no qual</w:t>
      </w:r>
      <w:r>
        <w:t xml:space="preserve"> </w:t>
      </w:r>
      <w:r w:rsidR="00406A22">
        <w:t>relaciona o planeta</w:t>
      </w:r>
      <w:r>
        <w:t xml:space="preserve"> Terra </w:t>
      </w:r>
      <w:r w:rsidR="00406A22">
        <w:t>a</w:t>
      </w:r>
      <w:r w:rsidR="00406A22" w:rsidRPr="005B6CB0">
        <w:t xml:space="preserve"> </w:t>
      </w:r>
      <w:r w:rsidRPr="005B6CB0">
        <w:t xml:space="preserve">um ser vivo </w:t>
      </w:r>
      <w:r>
        <w:t>do qual somos o sistema nervoso. Autor de livros relacionados ao meio ambiente, é uma das autoridades no mundo sobre o assunto.</w:t>
      </w:r>
    </w:p>
    <w:p w14:paraId="55E67216" w14:textId="1BA89F8C" w:rsidR="00EB5B5F" w:rsidRPr="00E5538E" w:rsidRDefault="00115860" w:rsidP="00E5538E">
      <w:pPr>
        <w:pStyle w:val="02TEXTOPRINCIPAL"/>
        <w:rPr>
          <w:rStyle w:val="Hyperlink"/>
          <w:color w:val="auto"/>
        </w:rPr>
      </w:pPr>
      <w:r w:rsidRPr="009E344D">
        <w:rPr>
          <w:rStyle w:val="Hyperlink"/>
          <w:color w:val="auto"/>
          <w:u w:val="none"/>
        </w:rPr>
        <w:t>Disponível em:</w:t>
      </w:r>
      <w:r w:rsidRPr="000E01F1">
        <w:rPr>
          <w:rStyle w:val="Hyperlink"/>
          <w:color w:val="auto"/>
          <w:u w:val="none"/>
        </w:rPr>
        <w:t xml:space="preserve"> </w:t>
      </w:r>
      <w:r w:rsidR="002E60A1" w:rsidRPr="000E01F1">
        <w:rPr>
          <w:rStyle w:val="Hyperlink"/>
          <w:color w:val="auto"/>
          <w:u w:val="none"/>
        </w:rPr>
        <w:t>&lt;</w:t>
      </w:r>
      <w:hyperlink r:id="rId7" w:history="1">
        <w:r w:rsidR="002E60A1" w:rsidRPr="00466D94">
          <w:rPr>
            <w:rStyle w:val="Hyperlink"/>
          </w:rPr>
          <w:t>https://www.revistaplaneta.com.br/james-lovelock-a-terra-e-um-ser-vivo-do-qual-somos-o-sistema-nervoso/</w:t>
        </w:r>
      </w:hyperlink>
      <w:r w:rsidR="002E60A1" w:rsidRPr="000E01F1">
        <w:rPr>
          <w:rStyle w:val="Hyperlink"/>
          <w:color w:val="auto"/>
          <w:u w:val="none"/>
        </w:rPr>
        <w:t xml:space="preserve">&gt;. </w:t>
      </w:r>
      <w:r w:rsidR="002E60A1" w:rsidRPr="00237709">
        <w:rPr>
          <w:rStyle w:val="Hyperlink"/>
          <w:color w:val="auto"/>
          <w:u w:val="none"/>
        </w:rPr>
        <w:t>Acesso em: set. 2018.</w:t>
      </w:r>
    </w:p>
    <w:p w14:paraId="6893CAA4" w14:textId="77777777" w:rsidR="00EC6F56" w:rsidRPr="00466D94" w:rsidRDefault="00EC6F56" w:rsidP="00466D94">
      <w:pPr>
        <w:pStyle w:val="02TEXTOPRINCIPAL"/>
      </w:pPr>
    </w:p>
    <w:p w14:paraId="508C7B47" w14:textId="343B78BD" w:rsidR="005B6CB0" w:rsidRDefault="005B6CB0" w:rsidP="00E5538E">
      <w:pPr>
        <w:pStyle w:val="02TEXTOPRINCIPAL"/>
      </w:pPr>
      <w:r>
        <w:t xml:space="preserve">Neste </w:t>
      </w:r>
      <w:r w:rsidRPr="00E5538E">
        <w:rPr>
          <w:i/>
        </w:rPr>
        <w:t>site</w:t>
      </w:r>
      <w:r>
        <w:t xml:space="preserve"> </w:t>
      </w:r>
      <w:r w:rsidR="00514E43">
        <w:t xml:space="preserve">são encontradas </w:t>
      </w:r>
      <w:r>
        <w:t>algumas explicações sobre o</w:t>
      </w:r>
      <w:r w:rsidR="005C4ABA">
        <w:t xml:space="preserve">s gases do efeito estufa, o efeito estufa e o </w:t>
      </w:r>
      <w:r>
        <w:t xml:space="preserve">aquecimento global. </w:t>
      </w:r>
    </w:p>
    <w:p w14:paraId="31689DCA" w14:textId="06103F6B" w:rsidR="005B6CB0" w:rsidRPr="00E5538E" w:rsidRDefault="00115860" w:rsidP="00E5538E">
      <w:pPr>
        <w:pStyle w:val="02TEXTOPRINCIPAL"/>
        <w:rPr>
          <w:rStyle w:val="Hyperlink"/>
          <w:color w:val="auto"/>
          <w:u w:val="none"/>
        </w:rPr>
      </w:pPr>
      <w:r w:rsidRPr="00996745">
        <w:rPr>
          <w:rStyle w:val="Hyperlink"/>
          <w:color w:val="auto"/>
          <w:u w:val="none"/>
        </w:rPr>
        <w:t>Disponível em:</w:t>
      </w:r>
      <w:r w:rsidRPr="000E01F1">
        <w:rPr>
          <w:rStyle w:val="Hyperlink"/>
          <w:color w:val="auto"/>
          <w:u w:val="none"/>
        </w:rPr>
        <w:t xml:space="preserve"> </w:t>
      </w:r>
      <w:r w:rsidR="002E60A1" w:rsidRPr="000E01F1">
        <w:rPr>
          <w:rStyle w:val="Hyperlink"/>
          <w:color w:val="auto"/>
          <w:u w:val="none"/>
        </w:rPr>
        <w:t>&lt;</w:t>
      </w:r>
      <w:hyperlink r:id="rId8" w:history="1">
        <w:r w:rsidR="00440A44" w:rsidRPr="00466D94">
          <w:rPr>
            <w:rStyle w:val="Hyperlink"/>
          </w:rPr>
          <w:t>http://www.mma.gov.br/informma/item/195-efeito-estufa-e-aquecimento-global</w:t>
        </w:r>
      </w:hyperlink>
      <w:r w:rsidR="002E60A1" w:rsidRPr="000E01F1">
        <w:rPr>
          <w:rStyle w:val="Hyperlink"/>
          <w:color w:val="auto"/>
          <w:u w:val="none"/>
        </w:rPr>
        <w:t xml:space="preserve">&gt;. </w:t>
      </w:r>
      <w:r w:rsidR="002E60A1" w:rsidRPr="00237709">
        <w:rPr>
          <w:rStyle w:val="Hyperlink"/>
          <w:color w:val="auto"/>
          <w:u w:val="none"/>
        </w:rPr>
        <w:t xml:space="preserve">Acesso em: </w:t>
      </w:r>
      <w:r w:rsidR="00440A44">
        <w:rPr>
          <w:rStyle w:val="Hyperlink"/>
          <w:color w:val="auto"/>
          <w:u w:val="none"/>
        </w:rPr>
        <w:t>out</w:t>
      </w:r>
      <w:r w:rsidR="002E60A1" w:rsidRPr="00237709">
        <w:rPr>
          <w:rStyle w:val="Hyperlink"/>
          <w:color w:val="auto"/>
          <w:u w:val="none"/>
        </w:rPr>
        <w:t>. 2018.</w:t>
      </w:r>
    </w:p>
    <w:p w14:paraId="53F83555" w14:textId="77777777" w:rsidR="00EC6F56" w:rsidRPr="00466D94" w:rsidRDefault="00EC6F56" w:rsidP="00466D94">
      <w:pPr>
        <w:pStyle w:val="02TEXTOPRINCIPAL"/>
      </w:pPr>
    </w:p>
    <w:p w14:paraId="7CCCF8E5" w14:textId="0E224686" w:rsidR="001144A3" w:rsidRDefault="001144A3" w:rsidP="00E5538E">
      <w:pPr>
        <w:pStyle w:val="02TEXTOPRINCIPAL"/>
      </w:pPr>
      <w:r w:rsidRPr="001144A3">
        <w:t>A suposta existência de vulcões no Brasil gera certo receio por parte da população, que, no entanto, não possui muitos motivos para preocupar-se quanto a isso</w:t>
      </w:r>
      <w:r w:rsidR="00440A44">
        <w:t xml:space="preserve"> porque não existem atualmente vulcões ativos em nosso país</w:t>
      </w:r>
      <w:r w:rsidRPr="001144A3">
        <w:t>.</w:t>
      </w:r>
      <w:r>
        <w:t xml:space="preserve"> </w:t>
      </w:r>
      <w:r w:rsidR="00440A44">
        <w:t xml:space="preserve">Mais informações sobre o vulcanismo no Brasil e curiosidades gerais a respeito de vulcões podem ser encontradas </w:t>
      </w:r>
      <w:r w:rsidR="009D5E32">
        <w:t>no</w:t>
      </w:r>
      <w:r>
        <w:t xml:space="preserve"> </w:t>
      </w:r>
      <w:r w:rsidRPr="00E5538E">
        <w:rPr>
          <w:i/>
        </w:rPr>
        <w:t>site</w:t>
      </w:r>
      <w:r w:rsidR="009D5E32">
        <w:t xml:space="preserve"> indicado a seguir. </w:t>
      </w:r>
    </w:p>
    <w:p w14:paraId="5E7575AE" w14:textId="52FEECB9" w:rsidR="001144A3" w:rsidRPr="00E5538E" w:rsidRDefault="00115860" w:rsidP="00E5538E">
      <w:pPr>
        <w:pStyle w:val="02TEXTOPRINCIPAL"/>
        <w:rPr>
          <w:rStyle w:val="Hyperlink"/>
          <w:color w:val="auto"/>
          <w:u w:val="none"/>
        </w:rPr>
      </w:pPr>
      <w:r w:rsidRPr="00996745">
        <w:rPr>
          <w:rStyle w:val="Hyperlink"/>
          <w:color w:val="auto"/>
          <w:u w:val="none"/>
        </w:rPr>
        <w:t>Disponível em:</w:t>
      </w:r>
      <w:r w:rsidRPr="000E01F1">
        <w:rPr>
          <w:rStyle w:val="Hyperlink"/>
          <w:color w:val="auto"/>
          <w:u w:val="none"/>
        </w:rPr>
        <w:t xml:space="preserve"> </w:t>
      </w:r>
      <w:r w:rsidR="00440A44" w:rsidRPr="000E01F1">
        <w:rPr>
          <w:rStyle w:val="Hyperlink"/>
          <w:color w:val="auto"/>
          <w:u w:val="none"/>
        </w:rPr>
        <w:t>&lt;</w:t>
      </w:r>
      <w:hyperlink r:id="rId9" w:history="1">
        <w:r w:rsidR="00440A44" w:rsidRPr="00466D94">
          <w:rPr>
            <w:rStyle w:val="Hyperlink"/>
          </w:rPr>
          <w:t>http://www.cprm.gov.br/publique/Redes-Institucionais/Rede-de-Bibliotecas---Rede-Ametista/Canal-Escola/Vulcoes-1108.html</w:t>
        </w:r>
      </w:hyperlink>
      <w:r w:rsidR="00440A44" w:rsidRPr="000E01F1">
        <w:rPr>
          <w:rStyle w:val="Hyperlink"/>
          <w:color w:val="auto"/>
          <w:u w:val="none"/>
        </w:rPr>
        <w:t>&gt;</w:t>
      </w:r>
      <w:r w:rsidR="002E60A1" w:rsidRPr="000E01F1">
        <w:rPr>
          <w:rStyle w:val="Hyperlink"/>
          <w:color w:val="auto"/>
          <w:u w:val="none"/>
        </w:rPr>
        <w:t xml:space="preserve">. </w:t>
      </w:r>
      <w:r w:rsidR="002E60A1" w:rsidRPr="00237709">
        <w:rPr>
          <w:rStyle w:val="Hyperlink"/>
          <w:color w:val="auto"/>
          <w:u w:val="none"/>
        </w:rPr>
        <w:t xml:space="preserve">Acesso em: </w:t>
      </w:r>
      <w:r w:rsidR="00E94402">
        <w:rPr>
          <w:rStyle w:val="Hyperlink"/>
          <w:color w:val="auto"/>
          <w:u w:val="none"/>
        </w:rPr>
        <w:t>out</w:t>
      </w:r>
      <w:r w:rsidR="002E60A1" w:rsidRPr="00237709">
        <w:rPr>
          <w:rStyle w:val="Hyperlink"/>
          <w:color w:val="auto"/>
          <w:u w:val="none"/>
        </w:rPr>
        <w:t>. 2018.</w:t>
      </w:r>
    </w:p>
    <w:p w14:paraId="150D45F3" w14:textId="77777777" w:rsidR="001144A3" w:rsidRPr="00466D94" w:rsidRDefault="001144A3" w:rsidP="00466D94">
      <w:pPr>
        <w:pStyle w:val="02TEXTOPRINCIPAL"/>
      </w:pPr>
    </w:p>
    <w:p w14:paraId="36F8D90D" w14:textId="41641B9E" w:rsidR="00EB5B5F" w:rsidRDefault="001144A3" w:rsidP="00E5538E">
      <w:pPr>
        <w:pStyle w:val="01TITULO3"/>
      </w:pPr>
      <w:r w:rsidRPr="009E344D">
        <w:t>Vídeo</w:t>
      </w:r>
    </w:p>
    <w:p w14:paraId="753489A1" w14:textId="6923E912" w:rsidR="001144A3" w:rsidRDefault="001A7A41" w:rsidP="00E5538E">
      <w:pPr>
        <w:pStyle w:val="02TEXTOPRINCIPAL"/>
      </w:pPr>
      <w:r>
        <w:t>O</w:t>
      </w:r>
      <w:r w:rsidR="00237709">
        <w:t xml:space="preserve"> vídeo </w:t>
      </w:r>
      <w:r>
        <w:t xml:space="preserve">indicado a seguir </w:t>
      </w:r>
      <w:bookmarkStart w:id="0" w:name="_GoBack"/>
      <w:bookmarkEnd w:id="0"/>
      <w:r w:rsidR="00237709">
        <w:t xml:space="preserve">descreve </w:t>
      </w:r>
      <w:r w:rsidR="001144A3">
        <w:t>os 5 vulcões mais perigosos do mundo.</w:t>
      </w:r>
    </w:p>
    <w:p w14:paraId="65E01B81" w14:textId="6BA16CC4" w:rsidR="001144A3" w:rsidRPr="00E5538E" w:rsidRDefault="00115860" w:rsidP="00E5538E">
      <w:pPr>
        <w:pStyle w:val="02TEXTOPRINCIPAL"/>
        <w:rPr>
          <w:rStyle w:val="Hyperlink"/>
          <w:color w:val="auto"/>
          <w:u w:val="none"/>
        </w:rPr>
      </w:pPr>
      <w:r w:rsidRPr="00996745">
        <w:rPr>
          <w:rStyle w:val="Hyperlink"/>
          <w:color w:val="auto"/>
          <w:u w:val="none"/>
        </w:rPr>
        <w:t>Disponível em:</w:t>
      </w:r>
      <w:r w:rsidR="00692D3A">
        <w:rPr>
          <w:rStyle w:val="Hyperlink"/>
          <w:color w:val="auto"/>
          <w:u w:val="none"/>
        </w:rPr>
        <w:t xml:space="preserve"> </w:t>
      </w:r>
      <w:r w:rsidR="002E60A1" w:rsidRPr="000E01F1">
        <w:rPr>
          <w:rStyle w:val="Hyperlink"/>
          <w:color w:val="auto"/>
          <w:u w:val="none"/>
        </w:rPr>
        <w:t>&lt;</w:t>
      </w:r>
      <w:hyperlink r:id="rId10" w:history="1">
        <w:r w:rsidR="002E60A1" w:rsidRPr="00466D94">
          <w:rPr>
            <w:rStyle w:val="Hyperlink"/>
          </w:rPr>
          <w:t>https://www.youtube.com/watch?v=dqnHv4wMlGY</w:t>
        </w:r>
      </w:hyperlink>
      <w:r w:rsidR="002E60A1" w:rsidRPr="000E01F1">
        <w:rPr>
          <w:rStyle w:val="Hyperlink"/>
          <w:color w:val="auto"/>
          <w:u w:val="none"/>
        </w:rPr>
        <w:t>&gt;.</w:t>
      </w:r>
      <w:r w:rsidR="00692D3A">
        <w:rPr>
          <w:rStyle w:val="Hyperlink"/>
          <w:color w:val="auto"/>
          <w:u w:val="none"/>
        </w:rPr>
        <w:t xml:space="preserve"> </w:t>
      </w:r>
      <w:r w:rsidR="002E60A1" w:rsidRPr="00237709">
        <w:rPr>
          <w:rStyle w:val="Hyperlink"/>
          <w:color w:val="auto"/>
          <w:u w:val="none"/>
        </w:rPr>
        <w:t>Acesso em: set. 2018.</w:t>
      </w:r>
    </w:p>
    <w:p w14:paraId="0DD3D5F4" w14:textId="77777777" w:rsidR="00071253" w:rsidRPr="00466D94" w:rsidRDefault="00071253" w:rsidP="00466D94">
      <w:pPr>
        <w:pStyle w:val="02TEXTOPRINCIPAL"/>
      </w:pPr>
    </w:p>
    <w:p w14:paraId="38B16610" w14:textId="6CD6F722" w:rsidR="001144A3" w:rsidRPr="001144A3" w:rsidRDefault="001144A3" w:rsidP="00E5538E">
      <w:pPr>
        <w:pStyle w:val="01TITULO3"/>
      </w:pPr>
      <w:r w:rsidRPr="009E344D">
        <w:t>Livros</w:t>
      </w:r>
    </w:p>
    <w:p w14:paraId="03ABA6F6" w14:textId="2840CE76" w:rsidR="00EB5B5F" w:rsidRDefault="00F16F37" w:rsidP="00E5538E">
      <w:pPr>
        <w:pStyle w:val="02TEXTOPRINCIPAL"/>
      </w:pPr>
      <w:r>
        <w:t xml:space="preserve">Em </w:t>
      </w:r>
      <w:r w:rsidRPr="000E01F1">
        <w:rPr>
          <w:i/>
        </w:rPr>
        <w:t>Gaia</w:t>
      </w:r>
      <w:r w:rsidR="001144A3" w:rsidRPr="001144A3">
        <w:t xml:space="preserve">, James </w:t>
      </w:r>
      <w:proofErr w:type="spellStart"/>
      <w:r w:rsidR="001144A3" w:rsidRPr="001144A3">
        <w:t>Lovelock</w:t>
      </w:r>
      <w:proofErr w:type="spellEnd"/>
      <w:r w:rsidR="001144A3" w:rsidRPr="001144A3">
        <w:t xml:space="preserve"> apresenta a sua teoria, segundo a qual a Terra é viva e pode ser considerada como um gigante</w:t>
      </w:r>
      <w:r w:rsidR="001144A3">
        <w:t>sco superorganismo vivo. Ta</w:t>
      </w:r>
      <w:r w:rsidR="001144A3" w:rsidRPr="001144A3">
        <w:t xml:space="preserve">mbém apresenta um </w:t>
      </w:r>
      <w:r w:rsidR="001144A3" w:rsidRPr="000E01F1">
        <w:rPr>
          <w:i/>
        </w:rPr>
        <w:t>check-up</w:t>
      </w:r>
      <w:r w:rsidR="001144A3" w:rsidRPr="001144A3">
        <w:t xml:space="preserve"> da sa</w:t>
      </w:r>
      <w:r w:rsidR="001144A3">
        <w:t>úde de meia-idade do planeta. Co</w:t>
      </w:r>
      <w:r w:rsidR="001144A3" w:rsidRPr="001144A3">
        <w:t>mo qualquer outra forma de vida madura, Gaia sofreu vários golpes, alguns deles</w:t>
      </w:r>
      <w:r w:rsidR="001144A3">
        <w:t xml:space="preserve"> sérios, ao longo do caminho. At</w:t>
      </w:r>
      <w:r w:rsidR="001144A3" w:rsidRPr="001144A3">
        <w:t>é agora, a recuperação sempre foi completa, mas hoje Gaia está doente, ao que parece, a humanidade é parte do problema, e nós estamos apenas despertando para esse fato.</w:t>
      </w:r>
    </w:p>
    <w:p w14:paraId="7B1975CF" w14:textId="42626E28" w:rsidR="00931650" w:rsidRDefault="00931650" w:rsidP="00E5538E">
      <w:pPr>
        <w:pStyle w:val="02TEXTOPRINCIPAL"/>
        <w:rPr>
          <w:rStyle w:val="Hyperlink"/>
          <w:color w:val="auto"/>
          <w:u w:val="none"/>
        </w:rPr>
      </w:pPr>
      <w:r w:rsidRPr="00931650">
        <w:rPr>
          <w:rStyle w:val="Hyperlink"/>
          <w:color w:val="auto"/>
          <w:u w:val="none"/>
        </w:rPr>
        <w:t>LOVELOCK, J</w:t>
      </w:r>
      <w:r w:rsidR="00E519E6" w:rsidRPr="00931650">
        <w:rPr>
          <w:rStyle w:val="Hyperlink"/>
          <w:color w:val="auto"/>
          <w:u w:val="none"/>
        </w:rPr>
        <w:t>ames</w:t>
      </w:r>
      <w:r>
        <w:rPr>
          <w:rStyle w:val="Hyperlink"/>
          <w:color w:val="auto"/>
          <w:u w:val="none"/>
        </w:rPr>
        <w:t xml:space="preserve">. </w:t>
      </w:r>
      <w:r w:rsidRPr="000E01F1">
        <w:rPr>
          <w:rStyle w:val="Hyperlink"/>
          <w:i/>
          <w:color w:val="auto"/>
          <w:u w:val="none"/>
        </w:rPr>
        <w:t>Gaia</w:t>
      </w:r>
      <w:r>
        <w:rPr>
          <w:rStyle w:val="Hyperlink"/>
          <w:color w:val="auto"/>
          <w:u w:val="none"/>
        </w:rPr>
        <w:t xml:space="preserve">: </w:t>
      </w:r>
      <w:r w:rsidRPr="00931650">
        <w:rPr>
          <w:rStyle w:val="Hyperlink"/>
          <w:color w:val="auto"/>
          <w:u w:val="none"/>
        </w:rPr>
        <w:t>cura para um planeta doente</w:t>
      </w:r>
      <w:r>
        <w:rPr>
          <w:rStyle w:val="Hyperlink"/>
          <w:color w:val="auto"/>
          <w:u w:val="none"/>
        </w:rPr>
        <w:t xml:space="preserve">. </w:t>
      </w:r>
      <w:r w:rsidR="00AD6B22">
        <w:rPr>
          <w:rStyle w:val="Hyperlink"/>
          <w:color w:val="auto"/>
          <w:u w:val="none"/>
        </w:rPr>
        <w:t xml:space="preserve">São Paulo: </w:t>
      </w:r>
      <w:proofErr w:type="spellStart"/>
      <w:r w:rsidRPr="00931650">
        <w:rPr>
          <w:rStyle w:val="Hyperlink"/>
          <w:color w:val="auto"/>
          <w:u w:val="none"/>
        </w:rPr>
        <w:t>Cultrix</w:t>
      </w:r>
      <w:proofErr w:type="spellEnd"/>
      <w:r>
        <w:rPr>
          <w:rStyle w:val="Hyperlink"/>
          <w:color w:val="auto"/>
          <w:u w:val="none"/>
        </w:rPr>
        <w:t xml:space="preserve">. 2006. </w:t>
      </w:r>
      <w:r w:rsidR="00692D3A">
        <w:rPr>
          <w:rStyle w:val="Hyperlink"/>
          <w:color w:val="auto"/>
          <w:u w:val="none"/>
        </w:rPr>
        <w:t>192 p.</w:t>
      </w:r>
    </w:p>
    <w:p w14:paraId="08A1BD2B" w14:textId="77777777" w:rsidR="00DD5E39" w:rsidRDefault="00DD5E39" w:rsidP="00E5538E">
      <w:pPr>
        <w:pStyle w:val="02TEXTOPRINCIPAL"/>
        <w:rPr>
          <w:i/>
        </w:rPr>
      </w:pPr>
    </w:p>
    <w:p w14:paraId="34AF6EA4" w14:textId="765A7E07" w:rsidR="001144A3" w:rsidRDefault="00A70E4C" w:rsidP="00E5538E">
      <w:pPr>
        <w:pStyle w:val="02TEXTOPRINCIPAL"/>
      </w:pPr>
      <w:r w:rsidRPr="000E01F1">
        <w:rPr>
          <w:i/>
        </w:rPr>
        <w:t>Vulcões Violentos</w:t>
      </w:r>
      <w:r w:rsidRPr="00A70E4C">
        <w:t xml:space="preserve"> é mais um livro da série Saber Horrível. Os livros desta série apresentam matérias como história, biologia e química, abordadas a partir de fatos inusitados, curiosos</w:t>
      </w:r>
      <w:r w:rsidR="00E94402">
        <w:t xml:space="preserve"> e </w:t>
      </w:r>
      <w:r w:rsidRPr="00A70E4C">
        <w:t xml:space="preserve">divertidos. Neste livro a autora Anita </w:t>
      </w:r>
      <w:proofErr w:type="spellStart"/>
      <w:r w:rsidRPr="00A70E4C">
        <w:t>Ganeri</w:t>
      </w:r>
      <w:proofErr w:type="spellEnd"/>
      <w:r w:rsidRPr="00A70E4C">
        <w:t xml:space="preserve"> conta aventuras e curiosidades sobre os vulcões como o prisioneiro que foi salvo da morte por uma erupção e rochas vulcânicas incandescentes do tamanho de carros. O livro traz um texto bem-humorado e enriquecido por ilustrações, piadas e pegadinhas, servindo de material complementar para os</w:t>
      </w:r>
      <w:r>
        <w:t xml:space="preserve"> estudantes a partir </w:t>
      </w:r>
      <w:r w:rsidR="00F16F37">
        <w:t xml:space="preserve">do </w:t>
      </w:r>
      <w:r>
        <w:t>6º ano</w:t>
      </w:r>
      <w:r w:rsidRPr="00A70E4C">
        <w:t>.</w:t>
      </w:r>
    </w:p>
    <w:p w14:paraId="12D0B666" w14:textId="4DA9D792" w:rsidR="00E519E6" w:rsidRDefault="00E519E6" w:rsidP="00E5538E">
      <w:pPr>
        <w:pStyle w:val="02TEXTOPRINCIPAL"/>
      </w:pPr>
      <w:r>
        <w:t xml:space="preserve">GANERI, Anita. </w:t>
      </w:r>
      <w:r w:rsidRPr="000E01F1">
        <w:rPr>
          <w:i/>
        </w:rPr>
        <w:t>Vulcões violentos</w:t>
      </w:r>
      <w:r>
        <w:t xml:space="preserve">. </w:t>
      </w:r>
      <w:r w:rsidR="00E52F15">
        <w:t>São Paulo: Melhoramentos, 2008. 128 p.</w:t>
      </w:r>
    </w:p>
    <w:p w14:paraId="788B654D" w14:textId="41C888D7" w:rsidR="00466D94" w:rsidRDefault="00466D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CB7736C" w14:textId="01FAFC1C" w:rsidR="00794B83" w:rsidRPr="00FC6F0F" w:rsidRDefault="00794B83" w:rsidP="00E5538E">
      <w:pPr>
        <w:pStyle w:val="01TITULO2"/>
      </w:pPr>
      <w:r w:rsidRPr="00FC6F0F">
        <w:lastRenderedPageBreak/>
        <w:t xml:space="preserve">Continuidade de </w:t>
      </w:r>
      <w:r w:rsidR="00C850EA">
        <w:t>e</w:t>
      </w:r>
      <w:r w:rsidRPr="00FC6F0F">
        <w:t>studos</w:t>
      </w:r>
    </w:p>
    <w:p w14:paraId="625A8A8A" w14:textId="0258F949" w:rsidR="00175C9B" w:rsidRPr="00EB5B5F" w:rsidRDefault="00EB5B5F" w:rsidP="00E5538E">
      <w:pPr>
        <w:pStyle w:val="02TEXTOPRINCIPAL"/>
      </w:pPr>
      <w:r>
        <w:t xml:space="preserve">Verifique se os alunos compreenderam o </w:t>
      </w:r>
      <w:r w:rsidR="00F16F37">
        <w:t>mecanismo que leva às erupções vulcânicas</w:t>
      </w:r>
      <w:r>
        <w:t xml:space="preserve">, a </w:t>
      </w:r>
      <w:r w:rsidR="00F16F37">
        <w:t xml:space="preserve">importância da </w:t>
      </w:r>
      <w:r>
        <w:t xml:space="preserve">camada de ozônio </w:t>
      </w:r>
      <w:r w:rsidR="00F16F37">
        <w:t xml:space="preserve">para a manutenção de vida na Terra </w:t>
      </w:r>
      <w:r>
        <w:t xml:space="preserve">e os conceitos relativos à composição </w:t>
      </w:r>
      <w:r w:rsidR="00F16F37">
        <w:t xml:space="preserve">do ar </w:t>
      </w:r>
      <w:r>
        <w:t>atmosféric</w:t>
      </w:r>
      <w:r w:rsidR="00F16F37">
        <w:t>o</w:t>
      </w:r>
      <w:r>
        <w:t>.</w:t>
      </w:r>
      <w:r w:rsidR="00F16F37">
        <w:t xml:space="preserve"> Isso é possível d</w:t>
      </w:r>
      <w:r>
        <w:rPr>
          <w:szCs w:val="24"/>
        </w:rPr>
        <w:t xml:space="preserve">urante </w:t>
      </w:r>
      <w:r w:rsidR="00F16F37">
        <w:rPr>
          <w:szCs w:val="24"/>
        </w:rPr>
        <w:t>a realização d</w:t>
      </w:r>
      <w:r>
        <w:rPr>
          <w:szCs w:val="24"/>
        </w:rPr>
        <w:t>as atividades propostas</w:t>
      </w:r>
      <w:r w:rsidR="00255EEE">
        <w:rPr>
          <w:szCs w:val="24"/>
        </w:rPr>
        <w:t>.</w:t>
      </w:r>
      <w:r>
        <w:rPr>
          <w:szCs w:val="24"/>
        </w:rPr>
        <w:t xml:space="preserve"> Caso seja identificado algum problema, retome rapidamente, com uma estratégia diferente daquela feita inicialmente, para que essa falta no conteúdo não seja carregada para o final do bimestre.</w:t>
      </w:r>
      <w:r w:rsidR="00F16F37" w:rsidRPr="00F16F37">
        <w:rPr>
          <w:szCs w:val="24"/>
        </w:rPr>
        <w:t xml:space="preserve"> </w:t>
      </w:r>
    </w:p>
    <w:sectPr w:rsidR="00175C9B" w:rsidRPr="00EB5B5F" w:rsidSect="00466D94">
      <w:headerReference w:type="default" r:id="rId11"/>
      <w:footerReference w:type="default" r:id="rId12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9F0D5" w14:textId="77777777" w:rsidR="00A10F89" w:rsidRDefault="00A10F89" w:rsidP="008016CC">
      <w:pPr>
        <w:spacing w:after="0" w:line="240" w:lineRule="auto"/>
      </w:pPr>
      <w:r>
        <w:separator/>
      </w:r>
    </w:p>
  </w:endnote>
  <w:endnote w:type="continuationSeparator" w:id="0">
    <w:p w14:paraId="047F9565" w14:textId="77777777" w:rsidR="00A10F89" w:rsidRDefault="00A10F89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466D94" w:rsidRPr="005A1C11" w14:paraId="5D79FF4B" w14:textId="77777777" w:rsidTr="000D7936">
      <w:tc>
        <w:tcPr>
          <w:tcW w:w="9606" w:type="dxa"/>
        </w:tcPr>
        <w:p w14:paraId="66ED9011" w14:textId="77777777" w:rsidR="00466D94" w:rsidRPr="005A1C11" w:rsidRDefault="00466D94" w:rsidP="00466D94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42BCBBB6" w14:textId="0BC8A701" w:rsidR="00466D94" w:rsidRPr="005A1C11" w:rsidRDefault="00466D94" w:rsidP="00466D94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1A7A41">
            <w:rPr>
              <w:rStyle w:val="RodapChar"/>
              <w:noProof/>
            </w:rPr>
            <w:t>8</w:t>
          </w:r>
          <w:r w:rsidRPr="005A1C11">
            <w:rPr>
              <w:rStyle w:val="RodapChar"/>
            </w:rPr>
            <w:fldChar w:fldCharType="end"/>
          </w:r>
        </w:p>
      </w:tc>
    </w:tr>
  </w:tbl>
  <w:p w14:paraId="11D8B849" w14:textId="77777777" w:rsidR="00466D94" w:rsidRPr="00466D94" w:rsidRDefault="00466D94" w:rsidP="00466D94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72942" w14:textId="77777777" w:rsidR="00A10F89" w:rsidRDefault="00A10F89" w:rsidP="008016CC">
      <w:pPr>
        <w:spacing w:after="0" w:line="240" w:lineRule="auto"/>
      </w:pPr>
      <w:r>
        <w:separator/>
      </w:r>
    </w:p>
  </w:footnote>
  <w:footnote w:type="continuationSeparator" w:id="0">
    <w:p w14:paraId="51DF528C" w14:textId="77777777" w:rsidR="00A10F89" w:rsidRDefault="00A10F89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A7455" w14:textId="0743A1DA" w:rsidR="002B10F6" w:rsidRDefault="00A35B01">
    <w:pPr>
      <w:pStyle w:val="Cabealho"/>
    </w:pPr>
    <w:r>
      <w:rPr>
        <w:noProof/>
      </w:rPr>
      <w:drawing>
        <wp:inline distT="0" distB="0" distL="0" distR="0" wp14:anchorId="48A4DF44" wp14:editId="781620F2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5BBD99"/>
    <w:multiLevelType w:val="hybridMultilevel"/>
    <w:tmpl w:val="653375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pStyle w:val="05TextoGer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4"/>
  </w:num>
  <w:num w:numId="5">
    <w:abstractNumId w:val="12"/>
  </w:num>
  <w:num w:numId="6">
    <w:abstractNumId w:val="10"/>
  </w:num>
  <w:num w:numId="7">
    <w:abstractNumId w:val="5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  <w:num w:numId="13">
    <w:abstractNumId w:val="17"/>
  </w:num>
  <w:num w:numId="14">
    <w:abstractNumId w:val="3"/>
  </w:num>
  <w:num w:numId="15">
    <w:abstractNumId w:val="16"/>
  </w:num>
  <w:num w:numId="16">
    <w:abstractNumId w:val="13"/>
  </w:num>
  <w:num w:numId="17">
    <w:abstractNumId w:val="2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ACB"/>
    <w:rsid w:val="00015604"/>
    <w:rsid w:val="00020D84"/>
    <w:rsid w:val="00031473"/>
    <w:rsid w:val="000352C4"/>
    <w:rsid w:val="0003778C"/>
    <w:rsid w:val="00044311"/>
    <w:rsid w:val="000515BD"/>
    <w:rsid w:val="00051707"/>
    <w:rsid w:val="00053BD8"/>
    <w:rsid w:val="0005509E"/>
    <w:rsid w:val="00055577"/>
    <w:rsid w:val="0006201F"/>
    <w:rsid w:val="00071253"/>
    <w:rsid w:val="00072461"/>
    <w:rsid w:val="00073121"/>
    <w:rsid w:val="000827C0"/>
    <w:rsid w:val="00092BE2"/>
    <w:rsid w:val="00094947"/>
    <w:rsid w:val="000A0F33"/>
    <w:rsid w:val="000A798D"/>
    <w:rsid w:val="000B0293"/>
    <w:rsid w:val="000B61BF"/>
    <w:rsid w:val="000B71B9"/>
    <w:rsid w:val="000C0566"/>
    <w:rsid w:val="000C2708"/>
    <w:rsid w:val="000C39EA"/>
    <w:rsid w:val="000D3A14"/>
    <w:rsid w:val="000D6645"/>
    <w:rsid w:val="000E01F1"/>
    <w:rsid w:val="000E0B01"/>
    <w:rsid w:val="000E766D"/>
    <w:rsid w:val="000F5E1D"/>
    <w:rsid w:val="000F68C2"/>
    <w:rsid w:val="00104936"/>
    <w:rsid w:val="001103AA"/>
    <w:rsid w:val="00110F8A"/>
    <w:rsid w:val="00113567"/>
    <w:rsid w:val="001144A3"/>
    <w:rsid w:val="00115860"/>
    <w:rsid w:val="001160AC"/>
    <w:rsid w:val="00126C06"/>
    <w:rsid w:val="00131516"/>
    <w:rsid w:val="00132FE0"/>
    <w:rsid w:val="0013530D"/>
    <w:rsid w:val="00152FE2"/>
    <w:rsid w:val="00153707"/>
    <w:rsid w:val="00155B75"/>
    <w:rsid w:val="00155F37"/>
    <w:rsid w:val="00156BF1"/>
    <w:rsid w:val="00165003"/>
    <w:rsid w:val="00175C9B"/>
    <w:rsid w:val="0018152A"/>
    <w:rsid w:val="001947C7"/>
    <w:rsid w:val="001975EC"/>
    <w:rsid w:val="001A35A1"/>
    <w:rsid w:val="001A3F2E"/>
    <w:rsid w:val="001A7A41"/>
    <w:rsid w:val="001B29DB"/>
    <w:rsid w:val="001B2D85"/>
    <w:rsid w:val="001B47A6"/>
    <w:rsid w:val="001C71EC"/>
    <w:rsid w:val="001D30E9"/>
    <w:rsid w:val="001D4AA4"/>
    <w:rsid w:val="001E509A"/>
    <w:rsid w:val="001E5A0F"/>
    <w:rsid w:val="001E7132"/>
    <w:rsid w:val="001F444D"/>
    <w:rsid w:val="001F48FF"/>
    <w:rsid w:val="0020060A"/>
    <w:rsid w:val="00212409"/>
    <w:rsid w:val="00213637"/>
    <w:rsid w:val="00213656"/>
    <w:rsid w:val="00236CD2"/>
    <w:rsid w:val="00237709"/>
    <w:rsid w:val="0024460D"/>
    <w:rsid w:val="00250BBA"/>
    <w:rsid w:val="002519A9"/>
    <w:rsid w:val="00252B78"/>
    <w:rsid w:val="00253A8D"/>
    <w:rsid w:val="00254DB7"/>
    <w:rsid w:val="00255EEE"/>
    <w:rsid w:val="00260946"/>
    <w:rsid w:val="0026231F"/>
    <w:rsid w:val="002664D4"/>
    <w:rsid w:val="00270443"/>
    <w:rsid w:val="0027467C"/>
    <w:rsid w:val="0027635C"/>
    <w:rsid w:val="00283652"/>
    <w:rsid w:val="00290F0B"/>
    <w:rsid w:val="0029689F"/>
    <w:rsid w:val="002A3D24"/>
    <w:rsid w:val="002B10F6"/>
    <w:rsid w:val="002B5781"/>
    <w:rsid w:val="002B5940"/>
    <w:rsid w:val="002C294C"/>
    <w:rsid w:val="002C3BB1"/>
    <w:rsid w:val="002C54E2"/>
    <w:rsid w:val="002C5F54"/>
    <w:rsid w:val="002D3C6C"/>
    <w:rsid w:val="002D7FAF"/>
    <w:rsid w:val="002E272B"/>
    <w:rsid w:val="002E42EF"/>
    <w:rsid w:val="002E5564"/>
    <w:rsid w:val="002E60A1"/>
    <w:rsid w:val="002F0137"/>
    <w:rsid w:val="00310CF5"/>
    <w:rsid w:val="00311152"/>
    <w:rsid w:val="003128FB"/>
    <w:rsid w:val="0031440E"/>
    <w:rsid w:val="00317F90"/>
    <w:rsid w:val="003212D7"/>
    <w:rsid w:val="00335C7A"/>
    <w:rsid w:val="0034132E"/>
    <w:rsid w:val="00342BEE"/>
    <w:rsid w:val="0034502F"/>
    <w:rsid w:val="0034554D"/>
    <w:rsid w:val="00353430"/>
    <w:rsid w:val="00357365"/>
    <w:rsid w:val="003632E2"/>
    <w:rsid w:val="003633F5"/>
    <w:rsid w:val="003658B2"/>
    <w:rsid w:val="003718E6"/>
    <w:rsid w:val="00371F0A"/>
    <w:rsid w:val="00375A6B"/>
    <w:rsid w:val="00380252"/>
    <w:rsid w:val="003832A4"/>
    <w:rsid w:val="00394628"/>
    <w:rsid w:val="00396C14"/>
    <w:rsid w:val="003A0405"/>
    <w:rsid w:val="003A5907"/>
    <w:rsid w:val="003B7624"/>
    <w:rsid w:val="003C0E11"/>
    <w:rsid w:val="003D7314"/>
    <w:rsid w:val="003E442A"/>
    <w:rsid w:val="003F1AE4"/>
    <w:rsid w:val="003F3156"/>
    <w:rsid w:val="003F5291"/>
    <w:rsid w:val="003F5980"/>
    <w:rsid w:val="00402E6E"/>
    <w:rsid w:val="00406A22"/>
    <w:rsid w:val="00413131"/>
    <w:rsid w:val="00423071"/>
    <w:rsid w:val="00433AD9"/>
    <w:rsid w:val="0043712C"/>
    <w:rsid w:val="00440A44"/>
    <w:rsid w:val="00444A73"/>
    <w:rsid w:val="00445569"/>
    <w:rsid w:val="0045046D"/>
    <w:rsid w:val="00451CCB"/>
    <w:rsid w:val="00466D94"/>
    <w:rsid w:val="00471096"/>
    <w:rsid w:val="00472507"/>
    <w:rsid w:val="00475282"/>
    <w:rsid w:val="00484F9B"/>
    <w:rsid w:val="00487070"/>
    <w:rsid w:val="00490065"/>
    <w:rsid w:val="00491960"/>
    <w:rsid w:val="0049634C"/>
    <w:rsid w:val="004A1929"/>
    <w:rsid w:val="004B3961"/>
    <w:rsid w:val="004B4611"/>
    <w:rsid w:val="004C7999"/>
    <w:rsid w:val="004D1B4E"/>
    <w:rsid w:val="004D230C"/>
    <w:rsid w:val="004D50EE"/>
    <w:rsid w:val="004D604D"/>
    <w:rsid w:val="004D6D72"/>
    <w:rsid w:val="004E5C87"/>
    <w:rsid w:val="004F2422"/>
    <w:rsid w:val="004F33E6"/>
    <w:rsid w:val="004F6842"/>
    <w:rsid w:val="00500597"/>
    <w:rsid w:val="005064E4"/>
    <w:rsid w:val="00514BCF"/>
    <w:rsid w:val="00514E43"/>
    <w:rsid w:val="005171EF"/>
    <w:rsid w:val="005220A0"/>
    <w:rsid w:val="005326F3"/>
    <w:rsid w:val="005337F5"/>
    <w:rsid w:val="00534E82"/>
    <w:rsid w:val="0054095B"/>
    <w:rsid w:val="00542CDA"/>
    <w:rsid w:val="00560FC8"/>
    <w:rsid w:val="00563828"/>
    <w:rsid w:val="00564AFB"/>
    <w:rsid w:val="00570FD9"/>
    <w:rsid w:val="00574972"/>
    <w:rsid w:val="005917AA"/>
    <w:rsid w:val="0059246C"/>
    <w:rsid w:val="00593DF2"/>
    <w:rsid w:val="00596A2B"/>
    <w:rsid w:val="005A0F5C"/>
    <w:rsid w:val="005A36C1"/>
    <w:rsid w:val="005A3BB8"/>
    <w:rsid w:val="005B1B78"/>
    <w:rsid w:val="005B205F"/>
    <w:rsid w:val="005B361E"/>
    <w:rsid w:val="005B6CB0"/>
    <w:rsid w:val="005B7279"/>
    <w:rsid w:val="005C2DCE"/>
    <w:rsid w:val="005C4ABA"/>
    <w:rsid w:val="005D0662"/>
    <w:rsid w:val="005D274A"/>
    <w:rsid w:val="005E039E"/>
    <w:rsid w:val="005E1815"/>
    <w:rsid w:val="005E55C1"/>
    <w:rsid w:val="005F1795"/>
    <w:rsid w:val="005F32A5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5481"/>
    <w:rsid w:val="006359E6"/>
    <w:rsid w:val="006427FB"/>
    <w:rsid w:val="00643628"/>
    <w:rsid w:val="006439D4"/>
    <w:rsid w:val="00644451"/>
    <w:rsid w:val="00644AE0"/>
    <w:rsid w:val="00651152"/>
    <w:rsid w:val="0065657F"/>
    <w:rsid w:val="0068378C"/>
    <w:rsid w:val="00685B27"/>
    <w:rsid w:val="00692D3A"/>
    <w:rsid w:val="00694E5C"/>
    <w:rsid w:val="006970C0"/>
    <w:rsid w:val="006A486D"/>
    <w:rsid w:val="006A5642"/>
    <w:rsid w:val="006B161D"/>
    <w:rsid w:val="006B190C"/>
    <w:rsid w:val="006B44E0"/>
    <w:rsid w:val="006B5914"/>
    <w:rsid w:val="006C1EC8"/>
    <w:rsid w:val="006C282B"/>
    <w:rsid w:val="006D24F9"/>
    <w:rsid w:val="006E788F"/>
    <w:rsid w:val="006F03DE"/>
    <w:rsid w:val="006F04DF"/>
    <w:rsid w:val="006F2A0A"/>
    <w:rsid w:val="006F66E9"/>
    <w:rsid w:val="00702C0E"/>
    <w:rsid w:val="00704B95"/>
    <w:rsid w:val="00705362"/>
    <w:rsid w:val="00706D7D"/>
    <w:rsid w:val="007207EB"/>
    <w:rsid w:val="00725020"/>
    <w:rsid w:val="00725982"/>
    <w:rsid w:val="00731406"/>
    <w:rsid w:val="007317A3"/>
    <w:rsid w:val="0074154F"/>
    <w:rsid w:val="00742BD9"/>
    <w:rsid w:val="00761EB4"/>
    <w:rsid w:val="00771451"/>
    <w:rsid w:val="00771854"/>
    <w:rsid w:val="00771F73"/>
    <w:rsid w:val="0078442C"/>
    <w:rsid w:val="0079156A"/>
    <w:rsid w:val="00794448"/>
    <w:rsid w:val="00794B83"/>
    <w:rsid w:val="007965A2"/>
    <w:rsid w:val="007A0B62"/>
    <w:rsid w:val="007A18CB"/>
    <w:rsid w:val="007A3769"/>
    <w:rsid w:val="007A7193"/>
    <w:rsid w:val="007B2572"/>
    <w:rsid w:val="007C0E41"/>
    <w:rsid w:val="007C20D4"/>
    <w:rsid w:val="007D14CA"/>
    <w:rsid w:val="007E28E7"/>
    <w:rsid w:val="007E731E"/>
    <w:rsid w:val="007F369B"/>
    <w:rsid w:val="008016CC"/>
    <w:rsid w:val="00822A33"/>
    <w:rsid w:val="00823C58"/>
    <w:rsid w:val="008244B1"/>
    <w:rsid w:val="00825E50"/>
    <w:rsid w:val="00826A7C"/>
    <w:rsid w:val="008357FD"/>
    <w:rsid w:val="008447D7"/>
    <w:rsid w:val="00852FB1"/>
    <w:rsid w:val="008540A5"/>
    <w:rsid w:val="00860886"/>
    <w:rsid w:val="00861EC6"/>
    <w:rsid w:val="00862C45"/>
    <w:rsid w:val="0087030E"/>
    <w:rsid w:val="008736AF"/>
    <w:rsid w:val="0089342E"/>
    <w:rsid w:val="008948F3"/>
    <w:rsid w:val="0089578B"/>
    <w:rsid w:val="008A2099"/>
    <w:rsid w:val="008C28AE"/>
    <w:rsid w:val="008C391A"/>
    <w:rsid w:val="008C5E15"/>
    <w:rsid w:val="008D0710"/>
    <w:rsid w:val="008D3757"/>
    <w:rsid w:val="008D5C38"/>
    <w:rsid w:val="008F22C7"/>
    <w:rsid w:val="008F421D"/>
    <w:rsid w:val="008F7189"/>
    <w:rsid w:val="00907989"/>
    <w:rsid w:val="009151E0"/>
    <w:rsid w:val="00921543"/>
    <w:rsid w:val="00924273"/>
    <w:rsid w:val="00931650"/>
    <w:rsid w:val="0093207A"/>
    <w:rsid w:val="00932F1D"/>
    <w:rsid w:val="0093474C"/>
    <w:rsid w:val="00947068"/>
    <w:rsid w:val="0095430B"/>
    <w:rsid w:val="0095469F"/>
    <w:rsid w:val="00966B15"/>
    <w:rsid w:val="00970472"/>
    <w:rsid w:val="009711B1"/>
    <w:rsid w:val="009842CD"/>
    <w:rsid w:val="00995173"/>
    <w:rsid w:val="00995D2D"/>
    <w:rsid w:val="009A02B5"/>
    <w:rsid w:val="009B14E6"/>
    <w:rsid w:val="009B2199"/>
    <w:rsid w:val="009B35F6"/>
    <w:rsid w:val="009C0281"/>
    <w:rsid w:val="009C1FD6"/>
    <w:rsid w:val="009C2F5B"/>
    <w:rsid w:val="009C709E"/>
    <w:rsid w:val="009D1CA0"/>
    <w:rsid w:val="009D5E32"/>
    <w:rsid w:val="009D7BBB"/>
    <w:rsid w:val="009E02E1"/>
    <w:rsid w:val="009E2FDC"/>
    <w:rsid w:val="009E344D"/>
    <w:rsid w:val="009E550E"/>
    <w:rsid w:val="009E6577"/>
    <w:rsid w:val="009F07D3"/>
    <w:rsid w:val="009F32B0"/>
    <w:rsid w:val="009F6A50"/>
    <w:rsid w:val="00A01230"/>
    <w:rsid w:val="00A041B3"/>
    <w:rsid w:val="00A10F89"/>
    <w:rsid w:val="00A1363F"/>
    <w:rsid w:val="00A145DF"/>
    <w:rsid w:val="00A17A6B"/>
    <w:rsid w:val="00A27D96"/>
    <w:rsid w:val="00A31961"/>
    <w:rsid w:val="00A328E6"/>
    <w:rsid w:val="00A35779"/>
    <w:rsid w:val="00A35B01"/>
    <w:rsid w:val="00A4339A"/>
    <w:rsid w:val="00A5146B"/>
    <w:rsid w:val="00A54CD6"/>
    <w:rsid w:val="00A56618"/>
    <w:rsid w:val="00A5749F"/>
    <w:rsid w:val="00A63503"/>
    <w:rsid w:val="00A64F75"/>
    <w:rsid w:val="00A67D66"/>
    <w:rsid w:val="00A70E4C"/>
    <w:rsid w:val="00A72F16"/>
    <w:rsid w:val="00A73DF0"/>
    <w:rsid w:val="00A76CE6"/>
    <w:rsid w:val="00A77381"/>
    <w:rsid w:val="00A81961"/>
    <w:rsid w:val="00A84696"/>
    <w:rsid w:val="00A87F67"/>
    <w:rsid w:val="00A923E1"/>
    <w:rsid w:val="00A93A6C"/>
    <w:rsid w:val="00AA72E5"/>
    <w:rsid w:val="00AB4776"/>
    <w:rsid w:val="00AC1622"/>
    <w:rsid w:val="00AC65B2"/>
    <w:rsid w:val="00AD6B22"/>
    <w:rsid w:val="00AD7410"/>
    <w:rsid w:val="00AE4863"/>
    <w:rsid w:val="00AE6554"/>
    <w:rsid w:val="00AF3DD2"/>
    <w:rsid w:val="00B054D1"/>
    <w:rsid w:val="00B12B9B"/>
    <w:rsid w:val="00B14B41"/>
    <w:rsid w:val="00B153AB"/>
    <w:rsid w:val="00B2380E"/>
    <w:rsid w:val="00B27973"/>
    <w:rsid w:val="00B3179C"/>
    <w:rsid w:val="00B34BF4"/>
    <w:rsid w:val="00B45C47"/>
    <w:rsid w:val="00B53E24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A51AD"/>
    <w:rsid w:val="00BB0CB6"/>
    <w:rsid w:val="00BB4C39"/>
    <w:rsid w:val="00BC6CF2"/>
    <w:rsid w:val="00BD0A65"/>
    <w:rsid w:val="00BD1E53"/>
    <w:rsid w:val="00BD2863"/>
    <w:rsid w:val="00BD4580"/>
    <w:rsid w:val="00BE60A3"/>
    <w:rsid w:val="00C00FD9"/>
    <w:rsid w:val="00C0559C"/>
    <w:rsid w:val="00C173D6"/>
    <w:rsid w:val="00C25D5C"/>
    <w:rsid w:val="00C31F5A"/>
    <w:rsid w:val="00C40AFE"/>
    <w:rsid w:val="00C440B7"/>
    <w:rsid w:val="00C52C9B"/>
    <w:rsid w:val="00C56E39"/>
    <w:rsid w:val="00C57C35"/>
    <w:rsid w:val="00C63F2A"/>
    <w:rsid w:val="00C65FDD"/>
    <w:rsid w:val="00C70309"/>
    <w:rsid w:val="00C72C4A"/>
    <w:rsid w:val="00C75FCE"/>
    <w:rsid w:val="00C80CBE"/>
    <w:rsid w:val="00C850EA"/>
    <w:rsid w:val="00C87665"/>
    <w:rsid w:val="00CA01CB"/>
    <w:rsid w:val="00CA1C8F"/>
    <w:rsid w:val="00CA67F3"/>
    <w:rsid w:val="00CA7F35"/>
    <w:rsid w:val="00CB1A7D"/>
    <w:rsid w:val="00CB3E10"/>
    <w:rsid w:val="00CD6D3B"/>
    <w:rsid w:val="00CE59CB"/>
    <w:rsid w:val="00CE6CB7"/>
    <w:rsid w:val="00CF57FE"/>
    <w:rsid w:val="00D22C59"/>
    <w:rsid w:val="00D255AB"/>
    <w:rsid w:val="00D301DE"/>
    <w:rsid w:val="00D41262"/>
    <w:rsid w:val="00D5371C"/>
    <w:rsid w:val="00D539E5"/>
    <w:rsid w:val="00D54058"/>
    <w:rsid w:val="00D621AC"/>
    <w:rsid w:val="00D62308"/>
    <w:rsid w:val="00D738B1"/>
    <w:rsid w:val="00D77E75"/>
    <w:rsid w:val="00D86BAB"/>
    <w:rsid w:val="00D915FB"/>
    <w:rsid w:val="00D91669"/>
    <w:rsid w:val="00D916F9"/>
    <w:rsid w:val="00DA6FF4"/>
    <w:rsid w:val="00DD37C5"/>
    <w:rsid w:val="00DD452B"/>
    <w:rsid w:val="00DD5E39"/>
    <w:rsid w:val="00DD7EF2"/>
    <w:rsid w:val="00DE37C5"/>
    <w:rsid w:val="00DE62C7"/>
    <w:rsid w:val="00DE7372"/>
    <w:rsid w:val="00DF05A2"/>
    <w:rsid w:val="00DF28A2"/>
    <w:rsid w:val="00DF6CC1"/>
    <w:rsid w:val="00DF7B9F"/>
    <w:rsid w:val="00E05969"/>
    <w:rsid w:val="00E17E3C"/>
    <w:rsid w:val="00E27478"/>
    <w:rsid w:val="00E35A4F"/>
    <w:rsid w:val="00E3687D"/>
    <w:rsid w:val="00E519E6"/>
    <w:rsid w:val="00E52F15"/>
    <w:rsid w:val="00E5538E"/>
    <w:rsid w:val="00E62FBE"/>
    <w:rsid w:val="00E636E0"/>
    <w:rsid w:val="00E7041E"/>
    <w:rsid w:val="00E72A8D"/>
    <w:rsid w:val="00E75382"/>
    <w:rsid w:val="00E76605"/>
    <w:rsid w:val="00E835CB"/>
    <w:rsid w:val="00E918AB"/>
    <w:rsid w:val="00E94402"/>
    <w:rsid w:val="00E95A93"/>
    <w:rsid w:val="00EA158D"/>
    <w:rsid w:val="00EA31E3"/>
    <w:rsid w:val="00EA4421"/>
    <w:rsid w:val="00EB26AE"/>
    <w:rsid w:val="00EB53B4"/>
    <w:rsid w:val="00EB5B5F"/>
    <w:rsid w:val="00EB5F2E"/>
    <w:rsid w:val="00EC06BF"/>
    <w:rsid w:val="00EC6F56"/>
    <w:rsid w:val="00EC7171"/>
    <w:rsid w:val="00ED000C"/>
    <w:rsid w:val="00ED005D"/>
    <w:rsid w:val="00ED0195"/>
    <w:rsid w:val="00ED504E"/>
    <w:rsid w:val="00EE5295"/>
    <w:rsid w:val="00EE6342"/>
    <w:rsid w:val="00EF239F"/>
    <w:rsid w:val="00EF52B1"/>
    <w:rsid w:val="00EF5B70"/>
    <w:rsid w:val="00EF76E8"/>
    <w:rsid w:val="00F03D03"/>
    <w:rsid w:val="00F06C51"/>
    <w:rsid w:val="00F16500"/>
    <w:rsid w:val="00F169A9"/>
    <w:rsid w:val="00F16F37"/>
    <w:rsid w:val="00F22432"/>
    <w:rsid w:val="00F26C48"/>
    <w:rsid w:val="00F4254F"/>
    <w:rsid w:val="00F52044"/>
    <w:rsid w:val="00F522C7"/>
    <w:rsid w:val="00F54B5B"/>
    <w:rsid w:val="00F6650D"/>
    <w:rsid w:val="00F666B1"/>
    <w:rsid w:val="00F90DEA"/>
    <w:rsid w:val="00F9798B"/>
    <w:rsid w:val="00FA0B5D"/>
    <w:rsid w:val="00FA3694"/>
    <w:rsid w:val="00FC6F0F"/>
    <w:rsid w:val="00FD3AF6"/>
    <w:rsid w:val="00FD6EC7"/>
    <w:rsid w:val="00FE417F"/>
    <w:rsid w:val="00FF1BA4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922BF"/>
  <w15:docId w15:val="{0F87CB3A-EC8A-455D-B879-06AE107C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5B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75C9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3530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8C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06A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6A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6A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6A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6A22"/>
    <w:rPr>
      <w:b/>
      <w:bCs/>
      <w:sz w:val="20"/>
      <w:szCs w:val="20"/>
    </w:rPr>
  </w:style>
  <w:style w:type="paragraph" w:customStyle="1" w:styleId="00TtuloPeso1">
    <w:name w:val="00_Título Peso 1"/>
    <w:basedOn w:val="Normal"/>
    <w:autoRedefine/>
    <w:qFormat/>
    <w:rsid w:val="00A35B01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A35B01"/>
  </w:style>
  <w:style w:type="paragraph" w:customStyle="1" w:styleId="01TtuloPeso2">
    <w:name w:val="01_Título Peso 2"/>
    <w:basedOn w:val="Normal"/>
    <w:autoRedefine/>
    <w:qFormat/>
    <w:rsid w:val="00A35B01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A35B01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A35B0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A35B01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5B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A35B01"/>
    <w:rPr>
      <w:sz w:val="32"/>
    </w:rPr>
  </w:style>
  <w:style w:type="paragraph" w:customStyle="1" w:styleId="01TITULO4">
    <w:name w:val="01_TITULO_4"/>
    <w:basedOn w:val="01TITULO3"/>
    <w:rsid w:val="00A35B01"/>
    <w:rPr>
      <w:sz w:val="28"/>
    </w:rPr>
  </w:style>
  <w:style w:type="paragraph" w:customStyle="1" w:styleId="03TITULOTABELAS1">
    <w:name w:val="03_TITULO_TABELAS_1"/>
    <w:basedOn w:val="02TEXTOPRINCIPAL"/>
    <w:rsid w:val="00A35B01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A35B0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A35B01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A35B01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A35B01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A35B01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A35B01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A35B01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A35B01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A35B01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A35B01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A35B01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A35B01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A35B01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A35B01"/>
    <w:pPr>
      <w:spacing w:before="0" w:after="0"/>
    </w:pPr>
  </w:style>
  <w:style w:type="paragraph" w:customStyle="1" w:styleId="05ATIVIDADES">
    <w:name w:val="05_ATIVIDADES"/>
    <w:basedOn w:val="02TEXTOITEM"/>
    <w:rsid w:val="00A35B01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A35B01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A35B01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A35B01"/>
    <w:pPr>
      <w:numPr>
        <w:numId w:val="14"/>
      </w:numPr>
      <w:autoSpaceDE w:val="0"/>
      <w:autoSpaceDN w:val="0"/>
      <w:adjustRightInd w:val="0"/>
      <w:spacing w:after="0" w:line="360" w:lineRule="auto"/>
      <w:ind w:left="0" w:firstLine="0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A35B01"/>
    <w:rPr>
      <w:sz w:val="16"/>
    </w:rPr>
  </w:style>
  <w:style w:type="paragraph" w:customStyle="1" w:styleId="06LEGENDA">
    <w:name w:val="06_LEGENDA"/>
    <w:basedOn w:val="06CREDITO"/>
    <w:rsid w:val="00A35B01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A35B01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A35B01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A35B01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A35B01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A35B01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2E60A1"/>
    <w:rPr>
      <w:color w:val="808080"/>
      <w:shd w:val="clear" w:color="auto" w:fill="E6E6E6"/>
    </w:rPr>
  </w:style>
  <w:style w:type="paragraph" w:customStyle="1" w:styleId="Default">
    <w:name w:val="Default"/>
    <w:rsid w:val="00353430"/>
    <w:pPr>
      <w:autoSpaceDE w:val="0"/>
      <w:autoSpaceDN w:val="0"/>
      <w:adjustRightInd w:val="0"/>
      <w:spacing w:after="0" w:line="240" w:lineRule="auto"/>
    </w:pPr>
    <w:rPr>
      <w:rFonts w:ascii="Frutiger LT Std 55 Roman" w:hAnsi="Frutiger LT Std 55 Roman" w:cs="Frutiger LT Std 55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a.gov.br/informma/item/195-efeito-estufa-e-aquecimento-glob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vistaplaneta.com.br/james-lovelock-a-terra-e-um-ser-vivo-do-qual-somos-o-sistema-nervoso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dqnHv4wMl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rm.gov.br/publique/Redes-Institucionais/Rede-de-Bibliotecas---Rede-Ametista/Canal-Escola/Vulcoes-1108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1747</Words>
  <Characters>9438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18</cp:revision>
  <dcterms:created xsi:type="dcterms:W3CDTF">2018-10-22T20:47:00Z</dcterms:created>
  <dcterms:modified xsi:type="dcterms:W3CDTF">2018-11-03T17:31:00Z</dcterms:modified>
</cp:coreProperties>
</file>