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1D5A4" w14:textId="77777777" w:rsidR="00C12DDF" w:rsidRPr="000831F0" w:rsidRDefault="00C12DDF" w:rsidP="00C12DDF">
      <w:pPr>
        <w:pStyle w:val="01TITULO1"/>
      </w:pPr>
      <w:r w:rsidRPr="000831F0">
        <w:t>Componente curricular: CIÊNCIAS</w:t>
      </w:r>
    </w:p>
    <w:p w14:paraId="4BDDAB20" w14:textId="6AE60A33" w:rsidR="00C12DDF" w:rsidRPr="000831F0" w:rsidRDefault="00C12DDF" w:rsidP="00C12DDF">
      <w:pPr>
        <w:pStyle w:val="01TITULO1"/>
      </w:pPr>
      <w:r>
        <w:t>9</w:t>
      </w:r>
      <w:r w:rsidRPr="000831F0">
        <w:t xml:space="preserve">º ano – </w:t>
      </w:r>
      <w:r>
        <w:t>1</w:t>
      </w:r>
      <w:r w:rsidRPr="000831F0">
        <w:t xml:space="preserve">º bimestre </w:t>
      </w:r>
    </w:p>
    <w:p w14:paraId="40D56CA5" w14:textId="5E9A4515" w:rsidR="00C31F5A" w:rsidRPr="00C12DDF" w:rsidRDefault="003632E2" w:rsidP="00C12DDF">
      <w:pPr>
        <w:pStyle w:val="01TITULO1"/>
      </w:pPr>
      <w:r w:rsidRPr="00C12DDF">
        <w:t>PLANO DE DESENVOLVIMENTO</w:t>
      </w:r>
    </w:p>
    <w:p w14:paraId="543606EC" w14:textId="77777777" w:rsidR="004B15F8" w:rsidRPr="0033303B" w:rsidRDefault="004B15F8" w:rsidP="0033303B">
      <w:pPr>
        <w:pStyle w:val="02TEXTOPRINCIPAL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725"/>
        <w:gridCol w:w="1884"/>
        <w:gridCol w:w="3742"/>
      </w:tblGrid>
      <w:tr w:rsidR="00056B8A" w:rsidRPr="004D2687" w14:paraId="71F3E2DE" w14:textId="77777777" w:rsidTr="004D2687">
        <w:tc>
          <w:tcPr>
            <w:tcW w:w="2381" w:type="dxa"/>
            <w:shd w:val="clear" w:color="auto" w:fill="auto"/>
          </w:tcPr>
          <w:p w14:paraId="767A5B61" w14:textId="77777777" w:rsidR="00056B8A" w:rsidRPr="004D2687" w:rsidRDefault="00056B8A" w:rsidP="00BF1918">
            <w:pPr>
              <w:pStyle w:val="06Tabelagravata"/>
              <w:spacing w:before="57" w:after="57" w:line="240" w:lineRule="atLeast"/>
              <w:ind w:right="0"/>
              <w:jc w:val="left"/>
              <w:rPr>
                <w:sz w:val="21"/>
                <w:szCs w:val="21"/>
              </w:rPr>
            </w:pPr>
            <w:r w:rsidRPr="004D2687">
              <w:rPr>
                <w:sz w:val="21"/>
                <w:szCs w:val="21"/>
              </w:rPr>
              <w:t>Unidades e capítulos do Livro do Estudante</w:t>
            </w:r>
          </w:p>
        </w:tc>
        <w:tc>
          <w:tcPr>
            <w:tcW w:w="1725" w:type="dxa"/>
            <w:shd w:val="clear" w:color="auto" w:fill="auto"/>
            <w:noWrap/>
          </w:tcPr>
          <w:p w14:paraId="4F10A27B" w14:textId="77777777" w:rsidR="00056B8A" w:rsidRPr="004D2687" w:rsidRDefault="00056B8A" w:rsidP="00BF1918">
            <w:pPr>
              <w:pStyle w:val="06Tabelagravata"/>
              <w:spacing w:before="57" w:after="57" w:line="240" w:lineRule="atLeast"/>
              <w:ind w:right="0"/>
              <w:jc w:val="left"/>
              <w:rPr>
                <w:bCs/>
                <w:sz w:val="21"/>
                <w:szCs w:val="21"/>
              </w:rPr>
            </w:pPr>
            <w:r w:rsidRPr="004D2687">
              <w:rPr>
                <w:bCs/>
                <w:sz w:val="21"/>
                <w:szCs w:val="21"/>
              </w:rPr>
              <w:t>Unidade temática da BNCC</w:t>
            </w:r>
          </w:p>
        </w:tc>
        <w:tc>
          <w:tcPr>
            <w:tcW w:w="1884" w:type="dxa"/>
            <w:shd w:val="clear" w:color="auto" w:fill="auto"/>
          </w:tcPr>
          <w:p w14:paraId="4C362778" w14:textId="77777777" w:rsidR="00056B8A" w:rsidRPr="004D2687" w:rsidRDefault="00056B8A" w:rsidP="00BF1918">
            <w:pPr>
              <w:pStyle w:val="06Tabelagravata"/>
              <w:spacing w:before="57" w:after="57" w:line="240" w:lineRule="atLeast"/>
              <w:ind w:right="0"/>
              <w:jc w:val="left"/>
              <w:rPr>
                <w:sz w:val="21"/>
                <w:szCs w:val="21"/>
              </w:rPr>
            </w:pPr>
            <w:r w:rsidRPr="004D2687">
              <w:rPr>
                <w:sz w:val="21"/>
                <w:szCs w:val="21"/>
              </w:rPr>
              <w:t>Objetos de conhecimento da BNCC</w:t>
            </w:r>
          </w:p>
        </w:tc>
        <w:tc>
          <w:tcPr>
            <w:tcW w:w="3742" w:type="dxa"/>
            <w:shd w:val="clear" w:color="auto" w:fill="auto"/>
          </w:tcPr>
          <w:p w14:paraId="5494F7D1" w14:textId="77777777" w:rsidR="00056B8A" w:rsidRPr="004D2687" w:rsidRDefault="00056B8A" w:rsidP="00BF1918">
            <w:pPr>
              <w:pStyle w:val="06Tabelagravata"/>
              <w:spacing w:before="57" w:after="57" w:line="240" w:lineRule="atLeast"/>
              <w:ind w:right="0"/>
              <w:jc w:val="left"/>
              <w:rPr>
                <w:sz w:val="21"/>
                <w:szCs w:val="21"/>
              </w:rPr>
            </w:pPr>
            <w:r w:rsidRPr="004D2687">
              <w:rPr>
                <w:sz w:val="21"/>
                <w:szCs w:val="21"/>
              </w:rPr>
              <w:t>Habilidades da BNCC</w:t>
            </w:r>
          </w:p>
        </w:tc>
      </w:tr>
      <w:tr w:rsidR="00056B8A" w:rsidRPr="004D2687" w14:paraId="590A905E" w14:textId="77777777" w:rsidTr="004D2687">
        <w:trPr>
          <w:trHeight w:val="509"/>
        </w:trPr>
        <w:tc>
          <w:tcPr>
            <w:tcW w:w="2381" w:type="dxa"/>
            <w:vMerge w:val="restart"/>
            <w:shd w:val="clear" w:color="auto" w:fill="auto"/>
          </w:tcPr>
          <w:p w14:paraId="55A2EC3E" w14:textId="01A29CAD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autoSpaceDN w:val="0"/>
              <w:spacing w:before="57" w:after="0" w:line="240" w:lineRule="atLeast"/>
              <w:textAlignment w:val="baseline"/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  <w:t>Unidade</w:t>
            </w:r>
            <w:r w:rsidR="00FD2947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D2687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  <w:t>1</w:t>
            </w:r>
            <w:r w:rsidR="00D60CB0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  <w:t xml:space="preserve"> – </w:t>
            </w:r>
          </w:p>
          <w:p w14:paraId="664DF63D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  <w:t>Mapas do céu e</w:t>
            </w:r>
          </w:p>
          <w:p w14:paraId="57EC7BB1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  <w:t>exploração espacial</w:t>
            </w:r>
          </w:p>
          <w:p w14:paraId="265226F8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</w:p>
          <w:p w14:paraId="38ADC0A0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 xml:space="preserve">CAPÍTULO 1 </w:t>
            </w:r>
          </w:p>
          <w:p w14:paraId="7CC38D5E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As constelações</w:t>
            </w:r>
          </w:p>
          <w:p w14:paraId="751347C8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br/>
              <w:t xml:space="preserve">CAPÍTULO 2 </w:t>
            </w:r>
          </w:p>
          <w:p w14:paraId="7FB5AE93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Calendários e localização</w:t>
            </w:r>
          </w:p>
          <w:p w14:paraId="77F74565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</w:p>
          <w:p w14:paraId="642E279B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CAPÍTULO 3</w:t>
            </w:r>
          </w:p>
          <w:p w14:paraId="59B23F25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Exploração espacial</w:t>
            </w:r>
          </w:p>
          <w:p w14:paraId="262D667A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</w:p>
          <w:p w14:paraId="36C12FB6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</w:p>
          <w:p w14:paraId="2C502758" w14:textId="3C134245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  <w:t>Unidade 2</w:t>
            </w: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60CB0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–</w:t>
            </w:r>
          </w:p>
          <w:p w14:paraId="1A0226B9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  <w:t>O universo é maior do que se imaginava</w:t>
            </w:r>
          </w:p>
          <w:p w14:paraId="5F94532F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</w:p>
          <w:p w14:paraId="584812F5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CAPÍTULO 4</w:t>
            </w:r>
          </w:p>
          <w:p w14:paraId="600C1585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O Sistema Solar</w:t>
            </w:r>
          </w:p>
          <w:p w14:paraId="4AA28B53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</w:pPr>
          </w:p>
          <w:p w14:paraId="58C7BA3B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CAPÍTULO 5</w:t>
            </w:r>
          </w:p>
          <w:p w14:paraId="0140436D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O endereço do</w:t>
            </w:r>
          </w:p>
          <w:p w14:paraId="196765D8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Sistema Solar</w:t>
            </w:r>
          </w:p>
          <w:p w14:paraId="61DC4650" w14:textId="77777777" w:rsidR="00056B8A" w:rsidRPr="004D2687" w:rsidRDefault="00056B8A" w:rsidP="004E7E77">
            <w:pPr>
              <w:pStyle w:val="04TEXTOTABELAS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shd w:val="clear" w:color="auto" w:fill="auto"/>
            <w:noWrap/>
          </w:tcPr>
          <w:p w14:paraId="5A82680B" w14:textId="31A39CD7" w:rsidR="00056B8A" w:rsidRPr="004D2687" w:rsidRDefault="004D2687" w:rsidP="00BF1918">
            <w:pPr>
              <w:pStyle w:val="04TEXTOTABELAS"/>
              <w:suppressAutoHyphens w:val="0"/>
              <w:spacing w:before="57" w:after="57"/>
              <w:rPr>
                <w:bCs/>
                <w:sz w:val="20"/>
                <w:szCs w:val="20"/>
              </w:rPr>
            </w:pPr>
            <w:r w:rsidRPr="004D2687"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w:t>Terra e Universo</w:t>
            </w:r>
          </w:p>
        </w:tc>
        <w:tc>
          <w:tcPr>
            <w:tcW w:w="1884" w:type="dxa"/>
            <w:vMerge w:val="restart"/>
            <w:shd w:val="clear" w:color="auto" w:fill="auto"/>
          </w:tcPr>
          <w:p w14:paraId="61BE3BFC" w14:textId="77777777" w:rsidR="004D2687" w:rsidRP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autoSpaceDN w:val="0"/>
              <w:spacing w:before="57" w:after="57" w:line="240" w:lineRule="atLeast"/>
              <w:textAlignment w:val="baseline"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Astronomia e cultura</w:t>
            </w:r>
          </w:p>
          <w:p w14:paraId="5A1020B1" w14:textId="77777777" w:rsidR="004D2687" w:rsidRPr="004D2687" w:rsidRDefault="004D2687" w:rsidP="004D2687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</w:p>
          <w:p w14:paraId="37C30097" w14:textId="77777777" w:rsidR="004D2687" w:rsidRPr="004D2687" w:rsidRDefault="004D2687" w:rsidP="004D2687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Vida humana fora da Terra</w:t>
            </w:r>
          </w:p>
          <w:p w14:paraId="4EFA75F9" w14:textId="77777777" w:rsidR="004D2687" w:rsidRPr="004D2687" w:rsidRDefault="004D2687" w:rsidP="004D2687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</w:p>
          <w:p w14:paraId="798CB87B" w14:textId="77777777" w:rsidR="004D2687" w:rsidRPr="004D2687" w:rsidRDefault="004D2687" w:rsidP="004D2687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Evolução estelar</w:t>
            </w:r>
          </w:p>
          <w:p w14:paraId="268E3D86" w14:textId="77777777" w:rsidR="004D2687" w:rsidRPr="004D2687" w:rsidRDefault="004D2687" w:rsidP="004D2687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</w:p>
          <w:p w14:paraId="39DAF474" w14:textId="77777777" w:rsidR="004D2687" w:rsidRPr="004D2687" w:rsidRDefault="004D2687" w:rsidP="004D2687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Ordem de grandeza astronômica</w:t>
            </w:r>
          </w:p>
          <w:p w14:paraId="1FE0D784" w14:textId="77777777" w:rsidR="004D2687" w:rsidRPr="004D2687" w:rsidRDefault="004D2687" w:rsidP="004D2687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</w:p>
          <w:p w14:paraId="09C0FB37" w14:textId="0FB8A079" w:rsidR="00056B8A" w:rsidRPr="004D2687" w:rsidRDefault="004D2687" w:rsidP="004D2687">
            <w:pPr>
              <w:pStyle w:val="04TEXTOTABELAS"/>
              <w:spacing w:line="240" w:lineRule="auto"/>
              <w:rPr>
                <w:sz w:val="20"/>
                <w:szCs w:val="20"/>
              </w:rPr>
            </w:pPr>
            <w:r w:rsidRPr="004D2687"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w:t>Composição, estrutura e localização do Sistema Solar no Universo</w:t>
            </w:r>
          </w:p>
        </w:tc>
        <w:tc>
          <w:tcPr>
            <w:tcW w:w="3742" w:type="dxa"/>
            <w:vMerge w:val="restart"/>
            <w:shd w:val="clear" w:color="auto" w:fill="auto"/>
          </w:tcPr>
          <w:p w14:paraId="394B0057" w14:textId="14E0DE48" w:rsidR="004D2687" w:rsidRDefault="004D2687" w:rsidP="00BF19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autoSpaceDN w:val="0"/>
              <w:spacing w:before="57" w:after="57" w:line="240" w:lineRule="atLeast"/>
              <w:textAlignment w:val="baseline"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BF1918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  <w:t>EF09CI14</w:t>
            </w: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60CB0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 xml:space="preserve">– </w:t>
            </w: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Descrever a composição e a estrutura do Sistema Solar (Sol, planetas rochosos, planetas gigantes gasosos e corpos menores), assim como a localização do Sistema Solar na nossa Galáxia (a Via Láctea) e dela no Universo (apenas uma galáxia dentre bilhões).</w:t>
            </w:r>
          </w:p>
          <w:p w14:paraId="195F8D79" w14:textId="77777777" w:rsidR="004D2687" w:rsidRDefault="004D2687" w:rsidP="004D2687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</w:p>
          <w:p w14:paraId="3B5B5D4F" w14:textId="26FF673F" w:rsidR="004D2687" w:rsidRPr="004D2687" w:rsidRDefault="004D2687" w:rsidP="004D2687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BF1918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  <w:t>EF09CI15</w:t>
            </w:r>
            <w:r w:rsidR="00FD2947" w:rsidRPr="00FD294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60CB0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–</w:t>
            </w: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 xml:space="preserve"> Relacionar diferentes leituras do céu e explicações sobre a origem da Terra, do Sol ou do Sistema Solar às necessidades de distintas culturas (agricultura, caça, mito, orientação espacial e temporal etc.).</w:t>
            </w:r>
          </w:p>
          <w:p w14:paraId="3B17848E" w14:textId="77777777" w:rsidR="004D2687" w:rsidRPr="004D2687" w:rsidRDefault="004D2687" w:rsidP="004D2687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</w:p>
          <w:p w14:paraId="104501CC" w14:textId="50AE472D" w:rsidR="004D2687" w:rsidRPr="004D2687" w:rsidRDefault="004D2687" w:rsidP="004D2687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BF1918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  <w:t>EF09CI16</w:t>
            </w:r>
            <w:r w:rsidR="00FD2947" w:rsidRPr="00FD294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60CB0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–</w:t>
            </w: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 xml:space="preserve"> Selecionar argumentos sobre a viabilidade da sobrevivência humana fora da Terra, com base nas condições necessárias à vida, nas características dos planetas e nas distâncias e nos tempos envolvidos em viagens interplanetárias e interestelares.</w:t>
            </w:r>
          </w:p>
          <w:p w14:paraId="4262AA27" w14:textId="77777777" w:rsidR="004D2687" w:rsidRPr="004D2687" w:rsidRDefault="004D2687" w:rsidP="004D2687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</w:p>
          <w:p w14:paraId="5E26791A" w14:textId="68547B4D" w:rsidR="004D2687" w:rsidRPr="004D2687" w:rsidRDefault="004D2687" w:rsidP="004D2687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  <w:r w:rsidRPr="00BF1918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pt-BR"/>
              </w:rPr>
              <w:t>EF09CI17</w:t>
            </w:r>
            <w:r w:rsidR="00FD2947" w:rsidRPr="00FD294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60CB0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>–</w:t>
            </w:r>
            <w:r w:rsidRPr="004D268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t xml:space="preserve"> Analisar o ciclo evolutivo do Sol (nascimento, vida e morte) baseado no conhecimento das etapas de evolução de estrelas de diferentes dimensões e os efeitos desse processo no nosso planeta.</w:t>
            </w:r>
          </w:p>
          <w:p w14:paraId="0500B99C" w14:textId="77777777" w:rsidR="004D2687" w:rsidRPr="004D2687" w:rsidRDefault="004D2687" w:rsidP="004D2687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8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</w:pPr>
          </w:p>
          <w:p w14:paraId="53A0C0A0" w14:textId="0372A4DF" w:rsidR="00056B8A" w:rsidRPr="004D2687" w:rsidRDefault="00056B8A" w:rsidP="004D2687">
            <w:pPr>
              <w:pStyle w:val="04TEXTOTABELAS"/>
              <w:spacing w:line="240" w:lineRule="auto"/>
              <w:rPr>
                <w:sz w:val="20"/>
                <w:szCs w:val="20"/>
              </w:rPr>
            </w:pPr>
          </w:p>
        </w:tc>
      </w:tr>
      <w:tr w:rsidR="00056B8A" w:rsidRPr="004D2687" w14:paraId="4685C92A" w14:textId="77777777" w:rsidTr="004D2687">
        <w:trPr>
          <w:trHeight w:val="509"/>
        </w:trPr>
        <w:tc>
          <w:tcPr>
            <w:tcW w:w="2381" w:type="dxa"/>
            <w:vMerge/>
            <w:vAlign w:val="center"/>
          </w:tcPr>
          <w:p w14:paraId="0551429D" w14:textId="77777777" w:rsidR="00056B8A" w:rsidRPr="004D2687" w:rsidRDefault="00056B8A" w:rsidP="004E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5" w:type="dxa"/>
            <w:vMerge/>
            <w:vAlign w:val="center"/>
          </w:tcPr>
          <w:p w14:paraId="19753A0F" w14:textId="77777777" w:rsidR="00056B8A" w:rsidRPr="004D2687" w:rsidRDefault="00056B8A" w:rsidP="004E7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84" w:type="dxa"/>
            <w:vMerge/>
            <w:vAlign w:val="center"/>
          </w:tcPr>
          <w:p w14:paraId="41410DB1" w14:textId="77777777" w:rsidR="00056B8A" w:rsidRPr="004D2687" w:rsidRDefault="00056B8A" w:rsidP="004E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2" w:type="dxa"/>
            <w:vMerge/>
            <w:vAlign w:val="center"/>
          </w:tcPr>
          <w:p w14:paraId="77B71AA3" w14:textId="77777777" w:rsidR="00056B8A" w:rsidRPr="004D2687" w:rsidRDefault="00056B8A" w:rsidP="004E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</w:p>
        </w:tc>
      </w:tr>
      <w:tr w:rsidR="00056B8A" w:rsidRPr="004D2687" w14:paraId="0BB66E98" w14:textId="77777777" w:rsidTr="004D2687">
        <w:trPr>
          <w:trHeight w:val="509"/>
        </w:trPr>
        <w:tc>
          <w:tcPr>
            <w:tcW w:w="2381" w:type="dxa"/>
            <w:vMerge/>
            <w:vAlign w:val="center"/>
          </w:tcPr>
          <w:p w14:paraId="1583241B" w14:textId="77777777" w:rsidR="00056B8A" w:rsidRPr="004D2687" w:rsidRDefault="00056B8A" w:rsidP="004E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5" w:type="dxa"/>
            <w:vMerge/>
            <w:vAlign w:val="center"/>
          </w:tcPr>
          <w:p w14:paraId="630CDD19" w14:textId="77777777" w:rsidR="00056B8A" w:rsidRPr="004D2687" w:rsidRDefault="00056B8A" w:rsidP="004E7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84" w:type="dxa"/>
            <w:vMerge/>
            <w:vAlign w:val="center"/>
          </w:tcPr>
          <w:p w14:paraId="7F8AF83F" w14:textId="77777777" w:rsidR="00056B8A" w:rsidRPr="004D2687" w:rsidRDefault="00056B8A" w:rsidP="004E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2" w:type="dxa"/>
            <w:vMerge/>
            <w:vAlign w:val="center"/>
          </w:tcPr>
          <w:p w14:paraId="116285DF" w14:textId="77777777" w:rsidR="00056B8A" w:rsidRPr="004D2687" w:rsidRDefault="00056B8A" w:rsidP="004E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</w:p>
        </w:tc>
      </w:tr>
      <w:tr w:rsidR="00056B8A" w:rsidRPr="004D2687" w14:paraId="3C923EBE" w14:textId="77777777" w:rsidTr="004D2687">
        <w:trPr>
          <w:trHeight w:val="509"/>
        </w:trPr>
        <w:tc>
          <w:tcPr>
            <w:tcW w:w="2381" w:type="dxa"/>
            <w:vMerge/>
            <w:vAlign w:val="center"/>
          </w:tcPr>
          <w:p w14:paraId="70BD61A2" w14:textId="77777777" w:rsidR="00056B8A" w:rsidRPr="004D2687" w:rsidRDefault="00056B8A" w:rsidP="004E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5" w:type="dxa"/>
            <w:vMerge/>
            <w:vAlign w:val="center"/>
          </w:tcPr>
          <w:p w14:paraId="2C576855" w14:textId="77777777" w:rsidR="00056B8A" w:rsidRPr="004D2687" w:rsidRDefault="00056B8A" w:rsidP="004E7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84" w:type="dxa"/>
            <w:vMerge/>
            <w:vAlign w:val="center"/>
          </w:tcPr>
          <w:p w14:paraId="304A4EAF" w14:textId="77777777" w:rsidR="00056B8A" w:rsidRPr="004D2687" w:rsidRDefault="00056B8A" w:rsidP="004E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2" w:type="dxa"/>
            <w:vMerge/>
            <w:vAlign w:val="center"/>
          </w:tcPr>
          <w:p w14:paraId="2DB96631" w14:textId="77777777" w:rsidR="00056B8A" w:rsidRPr="004D2687" w:rsidRDefault="00056B8A" w:rsidP="004E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771FF7C" w14:textId="77777777" w:rsidR="0033303B" w:rsidRPr="0033303B" w:rsidRDefault="0033303B" w:rsidP="0033303B">
      <w:pPr>
        <w:pStyle w:val="02TEXTOPRINCIPAL"/>
      </w:pPr>
      <w:r w:rsidRPr="0033303B">
        <w:br w:type="page"/>
      </w:r>
    </w:p>
    <w:p w14:paraId="17B77FEB" w14:textId="1698B64D" w:rsidR="005171EF" w:rsidRPr="00C12DDF" w:rsidRDefault="00560FC8" w:rsidP="00056B8A">
      <w:pPr>
        <w:pStyle w:val="01TITULO2"/>
      </w:pPr>
      <w:r w:rsidRPr="00C12DDF">
        <w:lastRenderedPageBreak/>
        <w:t xml:space="preserve">COMPETÊNCIAS, </w:t>
      </w:r>
      <w:r w:rsidR="005171EF" w:rsidRPr="00C12DDF">
        <w:t>OBJETOS D</w:t>
      </w:r>
      <w:r w:rsidR="00D60CB0">
        <w:t>E</w:t>
      </w:r>
      <w:r w:rsidR="005171EF" w:rsidRPr="00C12DDF">
        <w:t xml:space="preserve"> CONHECIMENTO</w:t>
      </w:r>
      <w:r w:rsidRPr="00C12DDF">
        <w:t>, HABILIDADES</w:t>
      </w:r>
      <w:r w:rsidR="00056B8A">
        <w:t xml:space="preserve"> </w:t>
      </w:r>
      <w:r w:rsidRPr="00C12DDF">
        <w:t xml:space="preserve">E </w:t>
      </w:r>
      <w:r w:rsidR="005171EF" w:rsidRPr="00C12DDF">
        <w:t>OBJETIVOS GERAIS DE APRENDIZAGEM</w:t>
      </w:r>
    </w:p>
    <w:p w14:paraId="75B31317" w14:textId="77777777" w:rsidR="00822A33" w:rsidRPr="0033303B" w:rsidRDefault="00822A33" w:rsidP="0033303B">
      <w:pPr>
        <w:pStyle w:val="02TEXTOPRINCIPAL"/>
      </w:pPr>
    </w:p>
    <w:p w14:paraId="71F04673" w14:textId="6C5F55AB" w:rsidR="00560FC8" w:rsidRDefault="005171EF" w:rsidP="00C12DDF">
      <w:pPr>
        <w:pStyle w:val="01TITULO1"/>
      </w:pPr>
      <w:r w:rsidRPr="00C12DDF">
        <w:t xml:space="preserve">PROJETO INTEGRADOR </w:t>
      </w:r>
      <w:r w:rsidR="00D60CB0">
        <w:t>–</w:t>
      </w:r>
      <w:r w:rsidR="00893FEB">
        <w:t xml:space="preserve"> </w:t>
      </w:r>
      <w:r w:rsidR="00893FEB" w:rsidRPr="00893FEB">
        <w:t>Criando um planeta habitável</w:t>
      </w:r>
    </w:p>
    <w:p w14:paraId="206665E7" w14:textId="77777777" w:rsidR="00FD2947" w:rsidRPr="00FD2947" w:rsidRDefault="00FD2947" w:rsidP="00FD2947">
      <w:pPr>
        <w:pStyle w:val="02TEXTOPRINCIPAL"/>
      </w:pPr>
    </w:p>
    <w:p w14:paraId="0236F71C" w14:textId="524FF1C3" w:rsidR="005171EF" w:rsidRPr="00E76B29" w:rsidRDefault="005171EF" w:rsidP="00C12DDF">
      <w:pPr>
        <w:pStyle w:val="01TITULO2"/>
      </w:pPr>
      <w:r w:rsidRPr="00E76B29">
        <w:t xml:space="preserve">Competências </w:t>
      </w:r>
      <w:r w:rsidR="00056B8A">
        <w:t>g</w:t>
      </w:r>
      <w:r w:rsidRPr="00E76B29">
        <w:t>erais da BNCC</w:t>
      </w:r>
    </w:p>
    <w:p w14:paraId="4A4CD234" w14:textId="58D8075A" w:rsidR="00E76B29" w:rsidRPr="005556DD" w:rsidRDefault="000C18EC" w:rsidP="00C12DDF">
      <w:pPr>
        <w:pStyle w:val="02TEXTOPRINCIPAL"/>
      </w:pPr>
      <w:r w:rsidRPr="009C3BD9">
        <w:t>Valorizar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14:paraId="38ED7355" w14:textId="77777777" w:rsidR="00056B8A" w:rsidRPr="0033303B" w:rsidRDefault="00056B8A" w:rsidP="0033303B">
      <w:pPr>
        <w:pStyle w:val="02TEXTOPRINCIPAL"/>
      </w:pPr>
    </w:p>
    <w:p w14:paraId="4F04A73C" w14:textId="654257F6" w:rsidR="003633F5" w:rsidRPr="005556DD" w:rsidRDefault="005171EF" w:rsidP="00C12DDF">
      <w:pPr>
        <w:pStyle w:val="01TITULO2"/>
        <w:rPr>
          <w:szCs w:val="26"/>
        </w:rPr>
      </w:pPr>
      <w:r w:rsidRPr="00E76B29">
        <w:t xml:space="preserve">Objetos de </w:t>
      </w:r>
      <w:r w:rsidR="00DB5D06">
        <w:t>c</w:t>
      </w:r>
      <w:r w:rsidRPr="00E76B29">
        <w:t>onhecimento</w:t>
      </w:r>
    </w:p>
    <w:p w14:paraId="6704A706" w14:textId="77777777" w:rsidR="00C12DDF" w:rsidRPr="0033303B" w:rsidRDefault="00C12DDF" w:rsidP="0033303B">
      <w:pPr>
        <w:pStyle w:val="02TEXTOPRINCIPAL"/>
      </w:pPr>
    </w:p>
    <w:p w14:paraId="47F01179" w14:textId="64AD4A34" w:rsidR="000C18EC" w:rsidRPr="00E76B29" w:rsidRDefault="000C18EC" w:rsidP="00C12DDF">
      <w:pPr>
        <w:pStyle w:val="01TITULO3"/>
      </w:pPr>
      <w:r w:rsidRPr="00E76B29">
        <w:t>Ciências</w:t>
      </w:r>
    </w:p>
    <w:p w14:paraId="75237281" w14:textId="5F5923B9" w:rsidR="000C18EC" w:rsidRDefault="000C18EC" w:rsidP="00C12DDF">
      <w:pPr>
        <w:pStyle w:val="02TEXTOPRINCIPAL"/>
      </w:pPr>
      <w:r w:rsidRPr="00BD4261">
        <w:t>Vida humana fora da Terra</w:t>
      </w:r>
    </w:p>
    <w:p w14:paraId="79BC5C07" w14:textId="77777777" w:rsidR="00E76B29" w:rsidRPr="0033303B" w:rsidRDefault="00E76B29" w:rsidP="0033303B">
      <w:pPr>
        <w:pStyle w:val="02TEXTOPRINCIPAL"/>
      </w:pPr>
    </w:p>
    <w:p w14:paraId="6BECAEBB" w14:textId="77777777" w:rsidR="000C18EC" w:rsidRPr="00E76B29" w:rsidRDefault="000C18EC" w:rsidP="00C12DDF">
      <w:pPr>
        <w:pStyle w:val="01TITULO3"/>
      </w:pPr>
      <w:r w:rsidRPr="00E76B29">
        <w:t>Geografia</w:t>
      </w:r>
    </w:p>
    <w:p w14:paraId="71F81D1D" w14:textId="53D18A58" w:rsidR="000C18EC" w:rsidRPr="009C3BD9" w:rsidRDefault="0097088F" w:rsidP="00C12DDF">
      <w:pPr>
        <w:pStyle w:val="02TEXTOPRINCIPAL"/>
      </w:pPr>
      <w:r>
        <w:t>Cadeias industriais no uso dos recursos naturais e matérias-primas</w:t>
      </w:r>
    </w:p>
    <w:p w14:paraId="5A45D216" w14:textId="77777777" w:rsidR="00D60CB0" w:rsidRPr="0033303B" w:rsidRDefault="00D60CB0" w:rsidP="0033303B">
      <w:pPr>
        <w:pStyle w:val="02TEXTOPRINCIPAL"/>
      </w:pPr>
      <w:r w:rsidRPr="0033303B">
        <w:br w:type="page"/>
      </w:r>
    </w:p>
    <w:p w14:paraId="0A19FDFE" w14:textId="5EF43944" w:rsidR="005171EF" w:rsidRPr="00E76B29" w:rsidRDefault="005171EF" w:rsidP="00C12DDF">
      <w:pPr>
        <w:pStyle w:val="01TITULO2"/>
      </w:pPr>
      <w:r w:rsidRPr="00E76B29">
        <w:lastRenderedPageBreak/>
        <w:t>Habilidades</w:t>
      </w:r>
    </w:p>
    <w:p w14:paraId="7D3CCFE8" w14:textId="77777777" w:rsidR="00056B8A" w:rsidRPr="0033303B" w:rsidRDefault="00056B8A" w:rsidP="0033303B">
      <w:pPr>
        <w:pStyle w:val="02TEXTOPRINCIPAL"/>
      </w:pPr>
    </w:p>
    <w:p w14:paraId="4024118B" w14:textId="26A0ADEB" w:rsidR="000C18EC" w:rsidRPr="00E76B29" w:rsidRDefault="000C18EC" w:rsidP="00C12DDF">
      <w:pPr>
        <w:pStyle w:val="01TITULO3"/>
      </w:pPr>
      <w:r w:rsidRPr="00E76B29">
        <w:t>Ciências</w:t>
      </w:r>
    </w:p>
    <w:p w14:paraId="2030D920" w14:textId="3FAE52D6" w:rsidR="000C18EC" w:rsidRPr="00E76B29" w:rsidRDefault="000C18EC" w:rsidP="00C12DDF">
      <w:pPr>
        <w:pStyle w:val="02TEXTOPRINCIPAL"/>
      </w:pPr>
      <w:r w:rsidRPr="00BD4261">
        <w:t>(EF09CI16) Selecionar argumentos sobre a viabilidade da sobrevivência humana fora da Terra, com base nas condições necessárias à vida, nas características dos planetas e nas distâncias e nos tempos envolvidos em viagens interplanetárias e interestelares.</w:t>
      </w:r>
    </w:p>
    <w:p w14:paraId="5E25E09F" w14:textId="77777777" w:rsidR="00C12DDF" w:rsidRPr="0033303B" w:rsidRDefault="00C12DDF" w:rsidP="0033303B">
      <w:pPr>
        <w:pStyle w:val="02TEXTOPRINCIPAL"/>
      </w:pPr>
    </w:p>
    <w:p w14:paraId="0D066B55" w14:textId="427A0530" w:rsidR="000C18EC" w:rsidRPr="00E76B29" w:rsidRDefault="000C18EC" w:rsidP="00C12DDF">
      <w:pPr>
        <w:pStyle w:val="01TITULO3"/>
      </w:pPr>
      <w:r w:rsidRPr="00E76B29">
        <w:t>Geografia</w:t>
      </w:r>
    </w:p>
    <w:p w14:paraId="01E5B865" w14:textId="48B16A03" w:rsidR="0033303B" w:rsidRPr="0033303B" w:rsidRDefault="0097088F" w:rsidP="0033303B">
      <w:pPr>
        <w:pStyle w:val="02TEXTOPRINCIPAL"/>
      </w:pPr>
      <w:r w:rsidRPr="0033303B">
        <w:t>(EF09GE13) Analisar a importância da produção agropecuária na sociedade urbano-industrial ante o problema da desigualdade mundial de acesso aos recurso</w:t>
      </w:r>
      <w:r w:rsidR="00C018B4" w:rsidRPr="0033303B">
        <w:t>s alimentares e à matéria-prima.</w:t>
      </w:r>
    </w:p>
    <w:p w14:paraId="593CC689" w14:textId="77777777" w:rsidR="0033303B" w:rsidRPr="0033303B" w:rsidRDefault="0033303B" w:rsidP="0033303B">
      <w:pPr>
        <w:pStyle w:val="02TEXTOPRINCIPAL"/>
      </w:pPr>
    </w:p>
    <w:p w14:paraId="47AF3DC1" w14:textId="5E8DD308" w:rsidR="00056B8A" w:rsidRPr="00BF1918" w:rsidRDefault="00056B8A" w:rsidP="00BF1918">
      <w:pPr>
        <w:rPr>
          <w:rFonts w:asciiTheme="majorHAnsi" w:hAnsiTheme="majorHAnsi"/>
          <w:szCs w:val="36"/>
        </w:rPr>
      </w:pPr>
      <w:r w:rsidRPr="00BF1918">
        <w:rPr>
          <w:rFonts w:asciiTheme="majorHAnsi" w:hAnsiTheme="majorHAnsi"/>
          <w:b/>
          <w:sz w:val="36"/>
          <w:szCs w:val="36"/>
        </w:rPr>
        <w:t>Objetivos gerais de aprendizagem</w:t>
      </w:r>
    </w:p>
    <w:p w14:paraId="59CF1785" w14:textId="1E5F2FFA" w:rsidR="0097088F" w:rsidRPr="0014054B" w:rsidRDefault="0097088F" w:rsidP="0097088F">
      <w:pPr>
        <w:pStyle w:val="02TEXTOPRINCIPAL"/>
      </w:pPr>
      <w:r w:rsidRPr="0014054B">
        <w:t>Os alunos deverão ao final deste projeto ter desenvolvido a capacidade de:</w:t>
      </w:r>
    </w:p>
    <w:p w14:paraId="78C63E5A" w14:textId="1EBA15C0" w:rsidR="0097088F" w:rsidRPr="00626C18" w:rsidRDefault="0097088F" w:rsidP="00BF1918">
      <w:pPr>
        <w:pStyle w:val="02TEXTOPRINCIPAL"/>
        <w:numPr>
          <w:ilvl w:val="0"/>
          <w:numId w:val="22"/>
        </w:numPr>
        <w:ind w:left="284" w:hanging="284"/>
      </w:pPr>
      <w:r>
        <w:t>Descrever</w:t>
      </w:r>
      <w:r w:rsidRPr="0014054B">
        <w:t xml:space="preserve"> as características necessárias</w:t>
      </w:r>
      <w:r w:rsidRPr="00626C18">
        <w:t xml:space="preserve"> em um planeta</w:t>
      </w:r>
      <w:r w:rsidRPr="0014054B">
        <w:t xml:space="preserve"> para a sobrevivência dos seres humanos.</w:t>
      </w:r>
    </w:p>
    <w:p w14:paraId="6852F841" w14:textId="63E11654" w:rsidR="0097088F" w:rsidRPr="00626C18" w:rsidRDefault="0097088F" w:rsidP="00BF1918">
      <w:pPr>
        <w:pStyle w:val="02TEXTOPRINCIPAL"/>
        <w:numPr>
          <w:ilvl w:val="0"/>
          <w:numId w:val="22"/>
        </w:numPr>
        <w:ind w:left="284" w:hanging="284"/>
      </w:pPr>
      <w:r w:rsidRPr="00626C18">
        <w:t>Reconhecer algumas das dificuldades na colonização de outro planeta.</w:t>
      </w:r>
    </w:p>
    <w:p w14:paraId="520AD5AA" w14:textId="3EE77419" w:rsidR="0097088F" w:rsidRPr="00626C18" w:rsidRDefault="0097088F" w:rsidP="00BF1918">
      <w:pPr>
        <w:pStyle w:val="02TEXTOPRINCIPAL"/>
        <w:numPr>
          <w:ilvl w:val="0"/>
          <w:numId w:val="22"/>
        </w:numPr>
        <w:ind w:left="284" w:hanging="284"/>
      </w:pPr>
      <w:r w:rsidRPr="00626C18">
        <w:t>Explicar os passos que ocorrem na colonização de um novo território.</w:t>
      </w:r>
    </w:p>
    <w:p w14:paraId="04B3C4DC" w14:textId="505DC430" w:rsidR="0097088F" w:rsidRPr="00626C18" w:rsidRDefault="0097088F" w:rsidP="00BF1918">
      <w:pPr>
        <w:pStyle w:val="02TEXTOPRINCIPAL"/>
        <w:numPr>
          <w:ilvl w:val="0"/>
          <w:numId w:val="22"/>
        </w:numPr>
        <w:ind w:left="284" w:hanging="284"/>
      </w:pPr>
      <w:r w:rsidRPr="00626C18">
        <w:t xml:space="preserve">Descrever </w:t>
      </w:r>
      <w:r w:rsidRPr="00CE07DE">
        <w:t>as</w:t>
      </w:r>
      <w:r w:rsidRPr="00647E1F">
        <w:t xml:space="preserve"> interferências no ambiente natural do planeta que seriam causadas pelos seres humanos.</w:t>
      </w:r>
    </w:p>
    <w:p w14:paraId="7F93E730" w14:textId="7CAA3D90" w:rsidR="0097088F" w:rsidRPr="00626C18" w:rsidRDefault="0097088F" w:rsidP="00BF1918">
      <w:pPr>
        <w:pStyle w:val="02TEXTOPRINCIPAL"/>
        <w:numPr>
          <w:ilvl w:val="0"/>
          <w:numId w:val="22"/>
        </w:numPr>
        <w:ind w:left="284" w:hanging="284"/>
      </w:pPr>
      <w:r w:rsidRPr="00626C18">
        <w:t>Identificar as questões políticas que organizarão essa sociedade.</w:t>
      </w:r>
    </w:p>
    <w:p w14:paraId="68191046" w14:textId="2A501A3D" w:rsidR="0097088F" w:rsidRDefault="0097088F" w:rsidP="00BF1918">
      <w:pPr>
        <w:pStyle w:val="02TEXTOPRINCIPAL"/>
        <w:numPr>
          <w:ilvl w:val="0"/>
          <w:numId w:val="22"/>
        </w:numPr>
        <w:ind w:left="284" w:hanging="284"/>
      </w:pPr>
      <w:r w:rsidRPr="00626C18">
        <w:t>Identificar as questões econômicas que regerão a economia deste planeta.</w:t>
      </w:r>
    </w:p>
    <w:p w14:paraId="7DF616A4" w14:textId="77777777" w:rsidR="00D60CB0" w:rsidRPr="0033303B" w:rsidRDefault="00D60CB0" w:rsidP="0033303B">
      <w:pPr>
        <w:pStyle w:val="02TEXTOPRINCIPAL"/>
      </w:pPr>
      <w:r w:rsidRPr="0033303B">
        <w:br w:type="page"/>
      </w:r>
    </w:p>
    <w:p w14:paraId="1A50DC77" w14:textId="6A98AB72" w:rsidR="00F5104E" w:rsidRDefault="00560FC8" w:rsidP="00F5104E">
      <w:pPr>
        <w:pStyle w:val="01TITULO1"/>
      </w:pPr>
      <w:r w:rsidRPr="00E76B29">
        <w:lastRenderedPageBreak/>
        <w:t xml:space="preserve">SEQUÊNCIA DIDÁTICA 1 </w:t>
      </w:r>
      <w:r w:rsidR="00F244B8" w:rsidRPr="000C520D">
        <w:t>–</w:t>
      </w:r>
      <w:r w:rsidR="00F244B8">
        <w:t xml:space="preserve"> </w:t>
      </w:r>
      <w:r w:rsidR="00F5104E">
        <w:t>De olho nas estrelas</w:t>
      </w:r>
    </w:p>
    <w:p w14:paraId="27D3BC41" w14:textId="77777777" w:rsidR="00560FC8" w:rsidRPr="00E76B29" w:rsidRDefault="00560FC8" w:rsidP="00E76B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E9E0FC" w14:textId="1BF24291" w:rsidR="001160AC" w:rsidRPr="00E76B29" w:rsidRDefault="005171EF" w:rsidP="00C12DDF">
      <w:pPr>
        <w:pStyle w:val="01TITULO2"/>
      </w:pPr>
      <w:r w:rsidRPr="00E76B29">
        <w:t xml:space="preserve">Objeto de </w:t>
      </w:r>
      <w:r w:rsidR="00F5104E">
        <w:t>c</w:t>
      </w:r>
      <w:r w:rsidRPr="00E76B29">
        <w:t>onhecimento</w:t>
      </w:r>
    </w:p>
    <w:p w14:paraId="2948257D" w14:textId="3509AE4B" w:rsidR="009541C5" w:rsidRPr="0033303B" w:rsidRDefault="000C18EC" w:rsidP="0033303B">
      <w:pPr>
        <w:pStyle w:val="02TEXTOPRINCIPAL"/>
      </w:pPr>
      <w:r w:rsidRPr="0033303B">
        <w:t>Astronomia e cultura</w:t>
      </w:r>
    </w:p>
    <w:p w14:paraId="63930B9D" w14:textId="77777777" w:rsidR="00F5104E" w:rsidRPr="0033303B" w:rsidRDefault="00F5104E" w:rsidP="0033303B">
      <w:pPr>
        <w:pStyle w:val="02TEXTOPRINCIPAL"/>
      </w:pPr>
    </w:p>
    <w:p w14:paraId="4FD2E581" w14:textId="4CB8AB5E" w:rsidR="005171EF" w:rsidRPr="00E76B29" w:rsidRDefault="005171EF" w:rsidP="00C12DDF">
      <w:pPr>
        <w:pStyle w:val="01TITULO2"/>
      </w:pPr>
      <w:r w:rsidRPr="00E76B29">
        <w:t>Habilidades</w:t>
      </w:r>
    </w:p>
    <w:p w14:paraId="752BA598" w14:textId="77777777" w:rsidR="009B752C" w:rsidRDefault="009B752C" w:rsidP="009B752C">
      <w:pPr>
        <w:pStyle w:val="02TEXTOPRINCIPAL"/>
      </w:pPr>
      <w:r>
        <w:t>(EF09CI14) Descrever a composição e a estrutura do Sistema Solar (Sol, planetas rochosos, planetas gigantes gasosos e corpos menores), assim como a localização do Sistema Solar na nossa Galáxia (a Via Láctea) e dela no Universo (apenas uma galáxia dentre bilhões).</w:t>
      </w:r>
      <w:r w:rsidRPr="00520EA3">
        <w:t xml:space="preserve"> </w:t>
      </w:r>
    </w:p>
    <w:p w14:paraId="4A9084C5" w14:textId="20290AB3" w:rsidR="009541C5" w:rsidRPr="00E76B29" w:rsidRDefault="000C18EC" w:rsidP="009B752C">
      <w:pPr>
        <w:pStyle w:val="02TEXTOPRINCIPAL"/>
      </w:pPr>
      <w:r w:rsidRPr="00E76B29">
        <w:t>(EF09CI15) Relacionar diferentes leituras do céu e explicações sobre a origem da Terra, do Sol ou do Sistema Solar às necessidades de distintas culturas (agricultura, caça, mito, orientação espacial e temporal etc.).</w:t>
      </w:r>
    </w:p>
    <w:p w14:paraId="25426803" w14:textId="77777777" w:rsidR="009541C5" w:rsidRPr="00E76B29" w:rsidRDefault="009541C5" w:rsidP="00C12DDF">
      <w:pPr>
        <w:pStyle w:val="02TEXTOPRINCIPAL"/>
      </w:pPr>
    </w:p>
    <w:p w14:paraId="21612DE8" w14:textId="77777777" w:rsidR="00F5104E" w:rsidRPr="000C520D" w:rsidRDefault="00F5104E" w:rsidP="00F5104E">
      <w:pPr>
        <w:pStyle w:val="01TITULO2"/>
      </w:pPr>
      <w:r w:rsidRPr="000C520D">
        <w:t>Objetivos gerais de aprendizagem</w:t>
      </w:r>
    </w:p>
    <w:p w14:paraId="3AD09914" w14:textId="20A0A9CE" w:rsidR="009541C5" w:rsidRPr="00E76B29" w:rsidRDefault="000C18EC" w:rsidP="00C12DDF">
      <w:pPr>
        <w:pStyle w:val="02TEXTOPRINCIPAL"/>
      </w:pPr>
      <w:r w:rsidRPr="00E76B29">
        <w:t>Ao final desta sequência didática os alunos deverão reconhecer os planetas do sistema solar, reconhecer os planetas em relação ao sol e sobretudo construir os conceitos sobre planetas e estrelas.</w:t>
      </w:r>
    </w:p>
    <w:p w14:paraId="7A41EDA4" w14:textId="77777777" w:rsidR="00D60CB0" w:rsidRPr="0033303B" w:rsidRDefault="00D60CB0" w:rsidP="0033303B">
      <w:pPr>
        <w:pStyle w:val="02TEXTOPRINCIPAL"/>
      </w:pPr>
      <w:r w:rsidRPr="0033303B">
        <w:br w:type="page"/>
      </w:r>
    </w:p>
    <w:p w14:paraId="1F6417E1" w14:textId="6DF8BB9A" w:rsidR="00794B83" w:rsidRPr="00E76B29" w:rsidRDefault="00794B83" w:rsidP="00C12DDF">
      <w:pPr>
        <w:pStyle w:val="01TITULO1"/>
      </w:pPr>
      <w:r w:rsidRPr="00E76B29">
        <w:lastRenderedPageBreak/>
        <w:t>SEQUÊNCIA DIDÁTICA 2</w:t>
      </w:r>
      <w:r w:rsidR="00F5104E">
        <w:t xml:space="preserve"> </w:t>
      </w:r>
      <w:r w:rsidR="00F5104E" w:rsidRPr="000C520D">
        <w:t>–</w:t>
      </w:r>
      <w:r w:rsidR="00F5104E">
        <w:t xml:space="preserve"> </w:t>
      </w:r>
      <w:r w:rsidR="00BF24D8" w:rsidRPr="00BF1715">
        <w:t>Alguns tipos de calendários usados pelo mundo</w:t>
      </w:r>
    </w:p>
    <w:p w14:paraId="5DF4DECA" w14:textId="77777777" w:rsidR="00794B83" w:rsidRPr="00E76B29" w:rsidRDefault="00794B83" w:rsidP="00BF1918">
      <w:pPr>
        <w:autoSpaceDE w:val="0"/>
        <w:autoSpaceDN w:val="0"/>
        <w:adjustRightInd w:val="0"/>
        <w:spacing w:before="57" w:after="57" w:line="240" w:lineRule="atLeast"/>
        <w:jc w:val="both"/>
        <w:rPr>
          <w:rFonts w:ascii="Arial" w:hAnsi="Arial" w:cs="Arial"/>
          <w:sz w:val="24"/>
          <w:szCs w:val="24"/>
        </w:rPr>
      </w:pPr>
    </w:p>
    <w:p w14:paraId="1613D33C" w14:textId="37F07424" w:rsidR="00794B83" w:rsidRPr="00E76B29" w:rsidRDefault="00794B83" w:rsidP="00385790">
      <w:pPr>
        <w:pStyle w:val="01TITULO2"/>
      </w:pPr>
      <w:r w:rsidRPr="00E76B29">
        <w:t xml:space="preserve">Objeto de </w:t>
      </w:r>
      <w:r w:rsidR="00F5104E">
        <w:t>c</w:t>
      </w:r>
      <w:r w:rsidRPr="00E76B29">
        <w:t>onhecimento</w:t>
      </w:r>
    </w:p>
    <w:p w14:paraId="119B7533" w14:textId="46D56BAA" w:rsidR="00794B83" w:rsidRPr="00E76B29" w:rsidRDefault="000C18EC" w:rsidP="00F930AD">
      <w:pPr>
        <w:pStyle w:val="02TEXTOPRINCIPAL"/>
      </w:pPr>
      <w:r w:rsidRPr="00E76B29">
        <w:t>Astronomia e cultura</w:t>
      </w:r>
    </w:p>
    <w:p w14:paraId="0FD0C7B0" w14:textId="77777777" w:rsidR="008B5606" w:rsidRDefault="008B5606" w:rsidP="00BF1918">
      <w:pPr>
        <w:autoSpaceDE w:val="0"/>
        <w:autoSpaceDN w:val="0"/>
        <w:adjustRightInd w:val="0"/>
        <w:spacing w:before="57" w:after="57" w:line="240" w:lineRule="atLeast"/>
        <w:jc w:val="both"/>
      </w:pPr>
    </w:p>
    <w:p w14:paraId="595E33A1" w14:textId="1EA45D26" w:rsidR="00794B83" w:rsidRPr="00BF1918" w:rsidRDefault="00794B83" w:rsidP="00BF1918">
      <w:pPr>
        <w:spacing w:after="57" w:line="240" w:lineRule="atLeast"/>
        <w:rPr>
          <w:rFonts w:asciiTheme="majorHAnsi" w:hAnsiTheme="majorHAnsi"/>
          <w:szCs w:val="36"/>
        </w:rPr>
      </w:pPr>
      <w:r w:rsidRPr="00BF1918">
        <w:rPr>
          <w:rFonts w:ascii="Cambria" w:hAnsi="Cambria"/>
          <w:b/>
          <w:sz w:val="36"/>
          <w:szCs w:val="36"/>
        </w:rPr>
        <w:t>Habilidade</w:t>
      </w:r>
    </w:p>
    <w:p w14:paraId="28F80004" w14:textId="77777777" w:rsidR="000C18EC" w:rsidRPr="00E76B29" w:rsidRDefault="000C18EC" w:rsidP="00385790">
      <w:pPr>
        <w:pStyle w:val="02TEXTOPRINCIPAL"/>
      </w:pPr>
      <w:r w:rsidRPr="00E76B29">
        <w:t>(EF09CI15) Relacionar diferentes leituras do céu e explicações sobre a origem da Terra, do Sol ou do Sistema Solar às necessidades de distintas culturas (agricultura, caça, mito, orientação espacial e temporal etc.).</w:t>
      </w:r>
    </w:p>
    <w:p w14:paraId="3AF04647" w14:textId="77777777" w:rsidR="009541C5" w:rsidRPr="00E76B29" w:rsidRDefault="009541C5" w:rsidP="00E76B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3B8832" w14:textId="77777777" w:rsidR="00F5104E" w:rsidRPr="000C520D" w:rsidRDefault="00F5104E" w:rsidP="00F5104E">
      <w:pPr>
        <w:pStyle w:val="01TITULO2"/>
      </w:pPr>
      <w:r w:rsidRPr="000C520D">
        <w:t>Objetivos gerais de aprendizagem</w:t>
      </w:r>
    </w:p>
    <w:p w14:paraId="4D256F3F" w14:textId="4E9F1954" w:rsidR="000C18EC" w:rsidRPr="00E76B29" w:rsidRDefault="000C18EC" w:rsidP="00385790">
      <w:pPr>
        <w:pStyle w:val="02TEXTOPRINCIPAL"/>
      </w:pPr>
      <w:r w:rsidRPr="00E76B29">
        <w:t>Os alunos, ao final desta sequência didática, deverão reconhecer alguns dos principais calendários pelo mundo, relacionando estes com as culturas e com a localização geográfica da maioria deles.</w:t>
      </w:r>
    </w:p>
    <w:p w14:paraId="0939D288" w14:textId="77777777" w:rsidR="00D60CB0" w:rsidRPr="0033303B" w:rsidRDefault="00D60CB0" w:rsidP="0033303B">
      <w:pPr>
        <w:pStyle w:val="02TEXTOPRINCIPAL"/>
      </w:pPr>
      <w:r w:rsidRPr="0033303B">
        <w:br w:type="page"/>
      </w:r>
    </w:p>
    <w:p w14:paraId="428EC177" w14:textId="03CA76BD" w:rsidR="00794B83" w:rsidRPr="00E76B29" w:rsidRDefault="00794B83" w:rsidP="00385790">
      <w:pPr>
        <w:pStyle w:val="01TITULO1"/>
      </w:pPr>
      <w:r w:rsidRPr="00E76B29">
        <w:lastRenderedPageBreak/>
        <w:t xml:space="preserve">SEQUÊNCIA DIDÁTICA 3 </w:t>
      </w:r>
      <w:r w:rsidR="00F5104E" w:rsidRPr="000C520D">
        <w:t xml:space="preserve">– </w:t>
      </w:r>
      <w:r w:rsidR="00D30724">
        <w:t>A galáxia em que vivemos</w:t>
      </w:r>
    </w:p>
    <w:p w14:paraId="79A0D668" w14:textId="77777777" w:rsidR="00794B83" w:rsidRPr="00E76B29" w:rsidRDefault="00794B83" w:rsidP="00E76B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4E4E5E" w14:textId="22964D01" w:rsidR="00794B83" w:rsidRPr="00E76B29" w:rsidRDefault="00794B83" w:rsidP="00385790">
      <w:pPr>
        <w:pStyle w:val="01TITULO2"/>
      </w:pPr>
      <w:r w:rsidRPr="00E76B29">
        <w:t xml:space="preserve">Objeto de </w:t>
      </w:r>
      <w:r w:rsidR="00F5104E">
        <w:t>c</w:t>
      </w:r>
      <w:r w:rsidRPr="00E76B29">
        <w:t>onhecimento</w:t>
      </w:r>
    </w:p>
    <w:p w14:paraId="2B98DE25" w14:textId="5DEDFE53" w:rsidR="000C18EC" w:rsidRPr="00E76B29" w:rsidRDefault="000C18EC" w:rsidP="00385790">
      <w:pPr>
        <w:pStyle w:val="02TEXTOPRINCIPAL"/>
      </w:pPr>
      <w:r w:rsidRPr="00E76B29">
        <w:t>Composição, estrutura e localização do Sistema Solar no Universo. Vida humana fora da Terra</w:t>
      </w:r>
    </w:p>
    <w:p w14:paraId="192125EC" w14:textId="77777777" w:rsidR="00794B83" w:rsidRPr="00E76B29" w:rsidRDefault="00794B83" w:rsidP="00BF1918">
      <w:pPr>
        <w:autoSpaceDE w:val="0"/>
        <w:autoSpaceDN w:val="0"/>
        <w:adjustRightInd w:val="0"/>
        <w:spacing w:before="57" w:after="57" w:line="240" w:lineRule="atLeast"/>
        <w:jc w:val="both"/>
        <w:rPr>
          <w:rFonts w:ascii="Arial" w:hAnsi="Arial" w:cs="Arial"/>
          <w:sz w:val="24"/>
          <w:szCs w:val="24"/>
        </w:rPr>
      </w:pPr>
    </w:p>
    <w:p w14:paraId="27B883EF" w14:textId="77777777" w:rsidR="00794B83" w:rsidRPr="00E76B29" w:rsidRDefault="00794B83" w:rsidP="00385790">
      <w:pPr>
        <w:pStyle w:val="01TITULO2"/>
      </w:pPr>
      <w:r w:rsidRPr="00E76B29">
        <w:t>Habilidades</w:t>
      </w:r>
    </w:p>
    <w:p w14:paraId="63494AFE" w14:textId="77777777" w:rsidR="000C18EC" w:rsidRPr="00E76B29" w:rsidRDefault="000C18EC" w:rsidP="00385790">
      <w:pPr>
        <w:pStyle w:val="02TEXTOPRINCIPAL"/>
      </w:pPr>
      <w:r w:rsidRPr="00E76B29">
        <w:t>(EF09CI14) Descrever a composição e a estrutura do Sistema Solar (Sol, planetas rochosos, planetas gigantes gasosos e corpos menores), assim como a localização do Sistema Solar na nossa Galáxia (a Via Láctea) e dela no Universo (apenas uma galáxia dentre bilhões).</w:t>
      </w:r>
    </w:p>
    <w:p w14:paraId="7987535E" w14:textId="77777777" w:rsidR="00F5104E" w:rsidRPr="00BF1918" w:rsidRDefault="00F5104E" w:rsidP="00BF1918">
      <w:pPr>
        <w:pStyle w:val="01TITULO2"/>
        <w:keepNext w:val="0"/>
        <w:suppressAutoHyphens w:val="0"/>
        <w:autoSpaceDE w:val="0"/>
        <w:adjustRightInd w:val="0"/>
        <w:spacing w:after="57"/>
        <w:jc w:val="both"/>
        <w:textAlignment w:val="auto"/>
        <w:outlineLvl w:val="9"/>
        <w:rPr>
          <w:rFonts w:ascii="Tahoma" w:hAnsi="Tahoma" w:cs="Tahoma"/>
          <w:sz w:val="21"/>
          <w:szCs w:val="21"/>
        </w:rPr>
      </w:pPr>
    </w:p>
    <w:p w14:paraId="5A722AC2" w14:textId="5871E145" w:rsidR="00794B83" w:rsidRPr="00E76B29" w:rsidRDefault="00794B83" w:rsidP="00385790">
      <w:pPr>
        <w:pStyle w:val="01TITULO2"/>
      </w:pPr>
      <w:r w:rsidRPr="00E76B29">
        <w:t xml:space="preserve">Objetivos </w:t>
      </w:r>
      <w:r w:rsidR="00F5104E">
        <w:t>g</w:t>
      </w:r>
      <w:r w:rsidRPr="00E76B29">
        <w:t xml:space="preserve">erais de </w:t>
      </w:r>
      <w:r w:rsidR="00F5104E">
        <w:t>a</w:t>
      </w:r>
      <w:r w:rsidRPr="00E76B29">
        <w:t>prendizagem</w:t>
      </w:r>
    </w:p>
    <w:p w14:paraId="7E0EB799" w14:textId="489B8F05" w:rsidR="000C18EC" w:rsidRPr="00E76B29" w:rsidRDefault="000C18EC" w:rsidP="00385790">
      <w:pPr>
        <w:pStyle w:val="02TEXTOPRINCIPAL"/>
      </w:pPr>
      <w:r w:rsidRPr="00E76B29">
        <w:t>Reconhecer as características de uma galáxia, sobretudo a que vivemos. Saber quais são as condições para que exista vida numa galáxia.</w:t>
      </w:r>
    </w:p>
    <w:p w14:paraId="6EECABCA" w14:textId="77777777" w:rsidR="00D60CB0" w:rsidRPr="0033303B" w:rsidRDefault="00D60CB0" w:rsidP="0033303B">
      <w:pPr>
        <w:pStyle w:val="02TEXTOPRINCIPAL"/>
      </w:pPr>
      <w:r w:rsidRPr="0033303B">
        <w:br w:type="page"/>
      </w:r>
    </w:p>
    <w:p w14:paraId="5AB02BD8" w14:textId="5C34C168" w:rsidR="00794B83" w:rsidRPr="00E76B29" w:rsidRDefault="00794B83" w:rsidP="00385790">
      <w:pPr>
        <w:pStyle w:val="01TITULO1"/>
      </w:pPr>
      <w:r w:rsidRPr="00E76B29">
        <w:lastRenderedPageBreak/>
        <w:t>EM SALA DE AULA</w:t>
      </w:r>
    </w:p>
    <w:p w14:paraId="338EE313" w14:textId="77777777" w:rsidR="00794B83" w:rsidRPr="0033303B" w:rsidRDefault="00794B83" w:rsidP="0033303B">
      <w:pPr>
        <w:pStyle w:val="02TEXTOPRINCIPAL"/>
      </w:pPr>
    </w:p>
    <w:p w14:paraId="7972DBD2" w14:textId="5A7572E0" w:rsidR="003A5982" w:rsidRPr="00E76B29" w:rsidRDefault="00794B83" w:rsidP="00385790">
      <w:pPr>
        <w:pStyle w:val="01TITULO2"/>
      </w:pPr>
      <w:r w:rsidRPr="00E76B29">
        <w:t xml:space="preserve">Prática </w:t>
      </w:r>
      <w:r w:rsidR="00F5104E">
        <w:t>p</w:t>
      </w:r>
      <w:r w:rsidRPr="00E76B29">
        <w:t>edagógica</w:t>
      </w:r>
    </w:p>
    <w:p w14:paraId="490FEE98" w14:textId="6A67A293" w:rsidR="003A5982" w:rsidRDefault="004F535E" w:rsidP="00385790">
      <w:pPr>
        <w:pStyle w:val="02TEXTOPRINCIPAL"/>
      </w:pPr>
      <w:r>
        <w:t xml:space="preserve">Busque </w:t>
      </w:r>
      <w:r w:rsidR="007863C0" w:rsidRPr="00E76B29">
        <w:t>ofere</w:t>
      </w:r>
      <w:r>
        <w:t>cer</w:t>
      </w:r>
      <w:r w:rsidR="007863C0" w:rsidRPr="00E76B29">
        <w:t xml:space="preserve"> um ambiente </w:t>
      </w:r>
      <w:r>
        <w:t xml:space="preserve">no qual os alunos </w:t>
      </w:r>
      <w:r w:rsidR="007863C0" w:rsidRPr="00E76B29">
        <w:t>possam registrar todos os momentos de debate sobre os diversos assuntos propostos.</w:t>
      </w:r>
      <w:r>
        <w:t xml:space="preserve"> Abuse dos registros das ideias apresentadas pelos alunos na lousa</w:t>
      </w:r>
      <w:r w:rsidR="0020787E">
        <w:t xml:space="preserve"> e, se julgar adequado, junto com eles, sistematize as ideias registradas e, com elas, construam um mapa de conceitos. Essa é uma atividade bastante produtiva e esclarecedora, ainda que um pouco difícil, no início. Para conhecer um pouco mais dos mapas conceituais, acesse o artigo a seguir.</w:t>
      </w:r>
    </w:p>
    <w:p w14:paraId="5F24F2D8" w14:textId="0EA76CBA" w:rsidR="0020787E" w:rsidRPr="0020787E" w:rsidRDefault="0020787E" w:rsidP="00385790">
      <w:pPr>
        <w:pStyle w:val="02TEXTOPRINCIPAL"/>
      </w:pPr>
      <w:r>
        <w:t xml:space="preserve">Aguiar, J. G.; Correia, P. R. M. </w:t>
      </w:r>
      <w:r w:rsidRPr="0020787E">
        <w:t>Como fazer bons mapas conceituais? Estabelecendo parâmetros de referências e propondo atividades de treinamento</w:t>
      </w:r>
      <w:r>
        <w:t xml:space="preserve">. </w:t>
      </w:r>
      <w:r w:rsidRPr="0020787E">
        <w:rPr>
          <w:i/>
        </w:rPr>
        <w:t>Revista Brasileira de Pesquisa em Educação em Ciências</w:t>
      </w:r>
      <w:r>
        <w:t>, vol. 13, nº 2, 2013. Disponível em: &lt;</w:t>
      </w:r>
      <w:hyperlink r:id="rId7" w:history="1">
        <w:r w:rsidRPr="0033303B">
          <w:rPr>
            <w:rStyle w:val="Hyperlink"/>
          </w:rPr>
          <w:t>https://seer.ufmg.br/index.php/rbpec/article/download/2469/1869</w:t>
        </w:r>
      </w:hyperlink>
      <w:r>
        <w:t>&gt;. Acesso em: nov. 2018.</w:t>
      </w:r>
    </w:p>
    <w:p w14:paraId="2E26330C" w14:textId="77777777" w:rsidR="003A5982" w:rsidRPr="0033303B" w:rsidRDefault="003A5982" w:rsidP="0033303B">
      <w:pPr>
        <w:pStyle w:val="02TEXTOPRINCIPAL"/>
      </w:pPr>
    </w:p>
    <w:p w14:paraId="201757FB" w14:textId="1B0B4BF2" w:rsidR="00794B83" w:rsidRPr="00E76B29" w:rsidRDefault="00794B83" w:rsidP="00385790">
      <w:pPr>
        <w:pStyle w:val="01TITULO2"/>
      </w:pPr>
      <w:r w:rsidRPr="00E76B29">
        <w:t xml:space="preserve">Gestão da </w:t>
      </w:r>
      <w:r w:rsidR="00F5104E">
        <w:t>s</w:t>
      </w:r>
      <w:r w:rsidRPr="00E76B29">
        <w:t xml:space="preserve">ala de </w:t>
      </w:r>
      <w:r w:rsidR="00F5104E">
        <w:t>a</w:t>
      </w:r>
      <w:r w:rsidRPr="00E76B29">
        <w:t>ula</w:t>
      </w:r>
    </w:p>
    <w:p w14:paraId="068C4342" w14:textId="107DB2BE" w:rsidR="007863C0" w:rsidRPr="00E76B29" w:rsidRDefault="007863C0" w:rsidP="00385790">
      <w:pPr>
        <w:pStyle w:val="02TEXTOPRINCIPAL"/>
      </w:pPr>
      <w:r w:rsidRPr="00E76B29">
        <w:t xml:space="preserve">As atividades desse bimestre são eminentemente teóricas e isso demanda uma </w:t>
      </w:r>
      <w:r w:rsidR="00B129CD">
        <w:t>organização</w:t>
      </w:r>
      <w:r w:rsidR="00B129CD" w:rsidRPr="00E76B29">
        <w:t xml:space="preserve"> </w:t>
      </w:r>
      <w:r w:rsidR="004B6AF2">
        <w:t>dos alunos</w:t>
      </w:r>
      <w:r w:rsidRPr="00E76B29">
        <w:t xml:space="preserve">, seja qual foi o espaço escolhido, que permita </w:t>
      </w:r>
      <w:r w:rsidR="004B6AF2">
        <w:t>o diálogo entre todos</w:t>
      </w:r>
      <w:r w:rsidR="00B129CD">
        <w:t>, de modo que</w:t>
      </w:r>
      <w:r w:rsidR="001332A6">
        <w:t xml:space="preserve"> </w:t>
      </w:r>
      <w:r w:rsidR="004B6AF2">
        <w:t>você possa verificar</w:t>
      </w:r>
      <w:r w:rsidRPr="00E76B29">
        <w:t xml:space="preserve"> </w:t>
      </w:r>
      <w:r w:rsidR="004B6AF2">
        <w:t xml:space="preserve">a participação </w:t>
      </w:r>
      <w:r w:rsidRPr="00E76B29">
        <w:t>de todos</w:t>
      </w:r>
      <w:r w:rsidR="004B6AF2">
        <w:t xml:space="preserve"> de modo rápido e eficiente</w:t>
      </w:r>
      <w:r w:rsidRPr="00E76B29">
        <w:t>.</w:t>
      </w:r>
      <w:r w:rsidR="004B6AF2">
        <w:t xml:space="preserve"> Avalie e, se julgar adequado, disponha os alunos em “U”, formação que estimula o foco no que está sendo discutido e permite a visão de todos de modo desimpedido.</w:t>
      </w:r>
      <w:r w:rsidRPr="00E76B29">
        <w:t xml:space="preserve"> Se a estrutura da sua escola permitir a presença de um estagiário ou assistente nas aulas deste projeto, coloque</w:t>
      </w:r>
      <w:r w:rsidR="00B129CD">
        <w:t>-o</w:t>
      </w:r>
      <w:r w:rsidRPr="00E76B29">
        <w:t xml:space="preserve"> a par das atividades para que ele possa também tirar dúvidas</w:t>
      </w:r>
      <w:r w:rsidR="00B129CD">
        <w:t xml:space="preserve"> dos alunos</w:t>
      </w:r>
      <w:r w:rsidRPr="00E76B29">
        <w:t xml:space="preserve"> e estimular o trabalho coletivo. </w:t>
      </w:r>
    </w:p>
    <w:p w14:paraId="4F0CD085" w14:textId="5E39D1DF" w:rsidR="005556DD" w:rsidRPr="0033303B" w:rsidRDefault="005556DD" w:rsidP="0033303B">
      <w:pPr>
        <w:pStyle w:val="02TEXTOPRINCIPAL"/>
      </w:pPr>
    </w:p>
    <w:p w14:paraId="4C205574" w14:textId="6935159B" w:rsidR="00794B83" w:rsidRPr="00E76B29" w:rsidRDefault="00794B83" w:rsidP="00385790">
      <w:pPr>
        <w:pStyle w:val="01TITULO2"/>
      </w:pPr>
      <w:r w:rsidRPr="00E76B29">
        <w:t xml:space="preserve">Acompanhamento das </w:t>
      </w:r>
      <w:r w:rsidR="00DB5D06">
        <w:t>a</w:t>
      </w:r>
      <w:r w:rsidRPr="00E76B29">
        <w:t>prendizagens</w:t>
      </w:r>
    </w:p>
    <w:p w14:paraId="1ED8AA0C" w14:textId="2FCA123F" w:rsidR="00F5104E" w:rsidRDefault="007863C0" w:rsidP="00385790">
      <w:pPr>
        <w:pStyle w:val="02TEXTOPRINCIPAL"/>
      </w:pPr>
      <w:r w:rsidRPr="00E76B29">
        <w:t xml:space="preserve">As atividades avaliativas podem fazer parte das práticas pedagógicas diárias. Assim, os alunos poderão ser avaliados por uma diversidade bastante grande de </w:t>
      </w:r>
      <w:r w:rsidR="00B129CD">
        <w:t>critérios</w:t>
      </w:r>
      <w:r w:rsidRPr="00E76B29">
        <w:t xml:space="preserve">, </w:t>
      </w:r>
      <w:r w:rsidR="00391E07">
        <w:t xml:space="preserve">o que garante um resultado mais justo e significativo, além de permitir </w:t>
      </w:r>
      <w:r w:rsidRPr="00E76B29">
        <w:t xml:space="preserve">retornos </w:t>
      </w:r>
      <w:r w:rsidR="00B129CD">
        <w:t>constantes</w:t>
      </w:r>
      <w:r w:rsidR="00B129CD" w:rsidRPr="00E76B29">
        <w:t xml:space="preserve"> </w:t>
      </w:r>
      <w:r w:rsidR="00391E07">
        <w:t xml:space="preserve">aos alunos com relação </w:t>
      </w:r>
      <w:r w:rsidR="00B129CD">
        <w:t xml:space="preserve">a </w:t>
      </w:r>
      <w:r w:rsidRPr="00E76B29">
        <w:t>suas ações</w:t>
      </w:r>
      <w:r w:rsidR="00391E07">
        <w:t>,</w:t>
      </w:r>
      <w:r w:rsidRPr="00E76B29">
        <w:t xml:space="preserve"> </w:t>
      </w:r>
      <w:r w:rsidR="00B129CD">
        <w:t>a</w:t>
      </w:r>
      <w:r w:rsidR="00B129CD" w:rsidRPr="00E76B29">
        <w:t xml:space="preserve">o </w:t>
      </w:r>
      <w:r w:rsidRPr="00E76B29">
        <w:t xml:space="preserve">que é esperado dele e </w:t>
      </w:r>
      <w:r w:rsidR="00B129CD">
        <w:t>ao</w:t>
      </w:r>
      <w:r w:rsidR="00B129CD" w:rsidRPr="00E76B29">
        <w:t xml:space="preserve"> </w:t>
      </w:r>
      <w:r w:rsidRPr="00E76B29">
        <w:t xml:space="preserve">que está atingindo. </w:t>
      </w:r>
      <w:r w:rsidR="00B129CD">
        <w:t xml:space="preserve">Fazer avaliações constantes permitirá a você intervir assim que perceber </w:t>
      </w:r>
      <w:r w:rsidRPr="00E76B29">
        <w:t xml:space="preserve">que </w:t>
      </w:r>
      <w:r w:rsidR="00B129CD">
        <w:t>algum</w:t>
      </w:r>
      <w:r w:rsidR="00B129CD" w:rsidRPr="00E76B29">
        <w:t xml:space="preserve"> </w:t>
      </w:r>
      <w:r w:rsidRPr="00E76B29">
        <w:t xml:space="preserve">aluno </w:t>
      </w:r>
      <w:r w:rsidR="00391E07">
        <w:t>est</w:t>
      </w:r>
      <w:r w:rsidR="00B129CD">
        <w:t>eja</w:t>
      </w:r>
      <w:r w:rsidR="00391E07">
        <w:t xml:space="preserve"> </w:t>
      </w:r>
      <w:r w:rsidR="00B129CD">
        <w:t xml:space="preserve">com </w:t>
      </w:r>
      <w:r w:rsidR="00391E07">
        <w:t>dificuldades em determinadas áreas, conteúdos ou procedimentos</w:t>
      </w:r>
      <w:r w:rsidRPr="00E76B29">
        <w:t>, mesmo antes d</w:t>
      </w:r>
      <w:r w:rsidR="00B129CD">
        <w:t>e o</w:t>
      </w:r>
      <w:r w:rsidRPr="00E76B29">
        <w:t xml:space="preserve"> bimestre acabar</w:t>
      </w:r>
      <w:r w:rsidR="00B129CD">
        <w:t>.</w:t>
      </w:r>
    </w:p>
    <w:p w14:paraId="577BCA06" w14:textId="2025E0CF" w:rsidR="007863C0" w:rsidRPr="00E76B29" w:rsidRDefault="007863C0" w:rsidP="00385790">
      <w:pPr>
        <w:pStyle w:val="02TEXTOPRINCIPAL"/>
      </w:pPr>
      <w:r w:rsidRPr="00E76B29">
        <w:t xml:space="preserve">As autoavaliações são bastante úteis também. Se esse tipo de ação passa a ser uma prática comum em sala de aula, os alunos </w:t>
      </w:r>
      <w:r w:rsidR="00B129CD">
        <w:t>adquirem o hábito</w:t>
      </w:r>
      <w:r w:rsidRPr="00E76B29">
        <w:t xml:space="preserve"> de se autoavaliar</w:t>
      </w:r>
      <w:r w:rsidR="00B129CD">
        <w:t xml:space="preserve"> </w:t>
      </w:r>
      <w:r w:rsidRPr="00E76B29">
        <w:t>e, com o tempo, eles mesmos buscarão ajuda quando tiverem dificuldades.</w:t>
      </w:r>
      <w:r w:rsidR="00B129CD">
        <w:t xml:space="preserve"> As atividades de autoavaliação contribuem para desenvolver a autonomia de aprendizagem.</w:t>
      </w:r>
    </w:p>
    <w:p w14:paraId="1EF0194E" w14:textId="77777777" w:rsidR="00D60CB0" w:rsidRPr="0033303B" w:rsidRDefault="00D60CB0" w:rsidP="0033303B">
      <w:pPr>
        <w:pStyle w:val="02TEXTOPRINCIPAL"/>
      </w:pPr>
      <w:r w:rsidRPr="0033303B">
        <w:br w:type="page"/>
      </w:r>
    </w:p>
    <w:p w14:paraId="003644D1" w14:textId="623B7B25" w:rsidR="00794B83" w:rsidRPr="00E76B29" w:rsidRDefault="00794B83" w:rsidP="00385790">
      <w:pPr>
        <w:pStyle w:val="01TITULO1"/>
      </w:pPr>
      <w:r w:rsidRPr="00E76B29">
        <w:lastRenderedPageBreak/>
        <w:t>CONTINUANDO A APRENDER</w:t>
      </w:r>
    </w:p>
    <w:p w14:paraId="3CFAC35E" w14:textId="77777777" w:rsidR="00C25D5C" w:rsidRPr="0033303B" w:rsidRDefault="00C25D5C" w:rsidP="0033303B">
      <w:pPr>
        <w:pStyle w:val="02TEXTOPRINCIPAL"/>
      </w:pPr>
    </w:p>
    <w:p w14:paraId="7B25C4E3" w14:textId="25B7B7B8" w:rsidR="00794B83" w:rsidRPr="00E76B29" w:rsidRDefault="00794B83" w:rsidP="00385790">
      <w:pPr>
        <w:pStyle w:val="01TITULO2"/>
      </w:pPr>
      <w:r w:rsidRPr="00E76B29">
        <w:t xml:space="preserve">Fontes de </w:t>
      </w:r>
      <w:r w:rsidR="00F5104E">
        <w:t>p</w:t>
      </w:r>
      <w:r w:rsidRPr="00E76B29">
        <w:t>esquisa</w:t>
      </w:r>
    </w:p>
    <w:p w14:paraId="72FF3B96" w14:textId="77777777" w:rsidR="00794B83" w:rsidRPr="0033303B" w:rsidRDefault="00794B83" w:rsidP="0033303B">
      <w:pPr>
        <w:pStyle w:val="02TEXTOPRINCIPAL"/>
      </w:pPr>
    </w:p>
    <w:p w14:paraId="04D80AD9" w14:textId="77E60BFD" w:rsidR="007863C0" w:rsidRPr="00BF1918" w:rsidRDefault="007863C0" w:rsidP="00385790">
      <w:pPr>
        <w:pStyle w:val="01TITULO3"/>
        <w:rPr>
          <w:i/>
        </w:rPr>
      </w:pPr>
      <w:r w:rsidRPr="00BF1918">
        <w:rPr>
          <w:i/>
        </w:rPr>
        <w:t>Sites</w:t>
      </w:r>
    </w:p>
    <w:p w14:paraId="41BCF433" w14:textId="57DE4FAD" w:rsidR="00426A17" w:rsidRPr="001F0B59" w:rsidRDefault="00426A17" w:rsidP="00426A17">
      <w:pPr>
        <w:pStyle w:val="02TEXTOPRINCIPAL"/>
      </w:pPr>
      <w:r>
        <w:t xml:space="preserve">Este </w:t>
      </w:r>
      <w:r>
        <w:rPr>
          <w:i/>
        </w:rPr>
        <w:t xml:space="preserve">site </w:t>
      </w:r>
      <w:r>
        <w:t xml:space="preserve">disponibiliza o curso </w:t>
      </w:r>
      <w:r w:rsidRPr="00AB5C5D">
        <w:rPr>
          <w:i/>
        </w:rPr>
        <w:t>Astronáutica e a Ciência do Espaço</w:t>
      </w:r>
      <w:r>
        <w:rPr>
          <w:i/>
        </w:rPr>
        <w:t xml:space="preserve"> </w:t>
      </w:r>
      <w:r>
        <w:t>para formação continuada de professores. Entre os diversos assuntos abordados estão O Sistema Solar em escala, a formação estelar, as galáxias e a Via Láctea. Disponível em:  &lt;</w:t>
      </w:r>
      <w:hyperlink r:id="rId8" w:history="1">
        <w:r w:rsidRPr="0033303B">
          <w:rPr>
            <w:rStyle w:val="Hyperlink"/>
          </w:rPr>
          <w:t>http://www.cdcc.usp.br/cda/oba/aeb/astronomia.pdf</w:t>
        </w:r>
      </w:hyperlink>
      <w:r>
        <w:t>&gt;. Acesso em: nov. 2018.</w:t>
      </w:r>
    </w:p>
    <w:p w14:paraId="08F1140F" w14:textId="77777777" w:rsidR="00426A17" w:rsidRDefault="00426A17" w:rsidP="00426A17">
      <w:pPr>
        <w:pStyle w:val="02TEXTOPRINCIPAL"/>
      </w:pPr>
    </w:p>
    <w:p w14:paraId="239B3A86" w14:textId="13770408" w:rsidR="00426A17" w:rsidRDefault="00426A17" w:rsidP="00426A17">
      <w:pPr>
        <w:pStyle w:val="02TEXTOPRINCIPAL"/>
      </w:pPr>
      <w:r>
        <w:t xml:space="preserve">Neste </w:t>
      </w:r>
      <w:r w:rsidRPr="00AB5C5D">
        <w:rPr>
          <w:i/>
        </w:rPr>
        <w:t>site</w:t>
      </w:r>
      <w:r>
        <w:t xml:space="preserve">, o artigo </w:t>
      </w:r>
      <w:r w:rsidRPr="00AB5C5D">
        <w:rPr>
          <w:i/>
        </w:rPr>
        <w:t>A invenção do tempo</w:t>
      </w:r>
      <w:r>
        <w:t xml:space="preserve"> trata da importância da contagem do tempo para a prática de atividades dos seres humanos e também faz uma abordagem filosófica sobre o assunto. Além disso, é apresentado o calendário cósmico, elaborado por Carl Sagan. Disponível em: &lt;</w:t>
      </w:r>
      <w:hyperlink r:id="rId9" w:history="1">
        <w:r w:rsidR="00D60CB0" w:rsidRPr="0033303B">
          <w:rPr>
            <w:rStyle w:val="Hyperlink"/>
          </w:rPr>
          <w:t>http://cienciahoje.org.br/coluna/a-invencao-do-tempo/</w:t>
        </w:r>
      </w:hyperlink>
      <w:r>
        <w:t xml:space="preserve">&gt;. Acesso em: nov. 2018. </w:t>
      </w:r>
    </w:p>
    <w:p w14:paraId="1520ED91" w14:textId="77777777" w:rsidR="00426A17" w:rsidRDefault="00426A17" w:rsidP="00426A17">
      <w:pPr>
        <w:pStyle w:val="02TEXTOPRINCIPAL"/>
      </w:pPr>
    </w:p>
    <w:p w14:paraId="2B4680B6" w14:textId="76D493C6" w:rsidR="00426A17" w:rsidRDefault="00426A17" w:rsidP="00426A17">
      <w:pPr>
        <w:pStyle w:val="02TEXTOPRINCIPAL"/>
      </w:pPr>
      <w:r>
        <w:t xml:space="preserve">Este </w:t>
      </w:r>
      <w:r w:rsidRPr="00AB5C5D">
        <w:rPr>
          <w:i/>
        </w:rPr>
        <w:t>site</w:t>
      </w:r>
      <w:r>
        <w:t xml:space="preserve"> apresenta um breve histórico sobre a preocupação em marcar o tempo; explica que em geral os calendários adotam os ciclos da Lua, do Sol ou de ambos; descreve os tipos e explora os calendários cristãos e gregoriano. Além disso, aborda a questão: como determinar qual será o primeiro ano da contagem? Disponível em:&lt;</w:t>
      </w:r>
      <w:hyperlink r:id="rId10" w:history="1">
        <w:r w:rsidRPr="0033303B">
          <w:rPr>
            <w:rStyle w:val="Hyperlink"/>
          </w:rPr>
          <w:t>http://www.observatorio.ufmg.br/pas39.htm</w:t>
        </w:r>
      </w:hyperlink>
      <w:r>
        <w:t>&gt;.</w:t>
      </w:r>
      <w:r w:rsidR="00D60CB0">
        <w:t xml:space="preserve"> Acesso em: </w:t>
      </w:r>
      <w:r w:rsidR="00BF1918">
        <w:t>nov. 2018.</w:t>
      </w:r>
    </w:p>
    <w:p w14:paraId="4AC47FF6" w14:textId="77777777" w:rsidR="00426A17" w:rsidRDefault="00426A17" w:rsidP="00426A17">
      <w:pPr>
        <w:pStyle w:val="02TEXTOPRINCIPAL"/>
      </w:pPr>
    </w:p>
    <w:p w14:paraId="6F6DE2E5" w14:textId="77777777" w:rsidR="00426A17" w:rsidRPr="00E76B29" w:rsidRDefault="00426A17" w:rsidP="00426A17">
      <w:pPr>
        <w:pStyle w:val="02TEXTOPRINCIPAL"/>
      </w:pPr>
      <w:r w:rsidRPr="00E76B29">
        <w:t xml:space="preserve">Neste </w:t>
      </w:r>
      <w:r w:rsidRPr="005C2DA6">
        <w:rPr>
          <w:i/>
        </w:rPr>
        <w:t>site</w:t>
      </w:r>
      <w:r w:rsidRPr="00E76B29">
        <w:t xml:space="preserve"> há uma explanação sobre 8 tipos de calendários diferentes que existem no mundo.</w:t>
      </w:r>
    </w:p>
    <w:p w14:paraId="65A665EC" w14:textId="4A24EEA5" w:rsidR="00426A17" w:rsidRPr="00E76B29" w:rsidRDefault="00426A17" w:rsidP="00426A17">
      <w:pPr>
        <w:pStyle w:val="02TEXTOPRINCIPAL"/>
      </w:pPr>
      <w:r>
        <w:t>Disponível em: &lt;</w:t>
      </w:r>
      <w:hyperlink r:id="rId11" w:history="1">
        <w:r w:rsidR="00D60CB0" w:rsidRPr="0033303B">
          <w:rPr>
            <w:rStyle w:val="Hyperlink"/>
          </w:rPr>
          <w:t>https://revistagalileu.globo.com/Cultura/noticia/2016/01/oito-tipos-de-calendarios-usados-pelo-mundo.html</w:t>
        </w:r>
      </w:hyperlink>
      <w:r>
        <w:rPr>
          <w:rFonts w:ascii="Arial" w:hAnsi="Arial" w:cs="Arial"/>
          <w:sz w:val="24"/>
          <w:szCs w:val="24"/>
        </w:rPr>
        <w:t>&gt;</w:t>
      </w:r>
      <w:r w:rsidRPr="005556DD">
        <w:t>.</w:t>
      </w:r>
      <w:r w:rsidR="00D60CB0">
        <w:t xml:space="preserve"> </w:t>
      </w:r>
      <w:r w:rsidRPr="005556DD">
        <w:t>Acesso em: set.</w:t>
      </w:r>
      <w:r w:rsidR="00D60CB0">
        <w:t xml:space="preserve"> </w:t>
      </w:r>
      <w:r w:rsidRPr="005556DD">
        <w:t>2018.</w:t>
      </w:r>
    </w:p>
    <w:p w14:paraId="3BA0FCF4" w14:textId="77777777" w:rsidR="00426A17" w:rsidRPr="00E76B29" w:rsidRDefault="00426A17" w:rsidP="00426A17">
      <w:pPr>
        <w:pStyle w:val="02TEXTOPRINCIPAL"/>
      </w:pPr>
    </w:p>
    <w:p w14:paraId="2A14FDE6" w14:textId="77777777" w:rsidR="00426A17" w:rsidRPr="00E76B29" w:rsidRDefault="00426A17" w:rsidP="00426A17">
      <w:pPr>
        <w:pStyle w:val="01TITULO3"/>
      </w:pPr>
      <w:r>
        <w:t>Vídeos</w:t>
      </w:r>
    </w:p>
    <w:p w14:paraId="025D318E" w14:textId="77777777" w:rsidR="00426A17" w:rsidRPr="00E76B29" w:rsidRDefault="00426A17" w:rsidP="00426A17">
      <w:pPr>
        <w:pStyle w:val="02TEXTOPRINCIPAL"/>
      </w:pPr>
      <w:r w:rsidRPr="00E76B29">
        <w:t>Nesse vídeo são abordadas 12 curiosidades sobre calendários.</w:t>
      </w:r>
    </w:p>
    <w:p w14:paraId="4C42D5A0" w14:textId="43487DB8" w:rsidR="00426A17" w:rsidRPr="005C2DA6" w:rsidRDefault="00426A17" w:rsidP="00426A17">
      <w:pPr>
        <w:pStyle w:val="02TEXTOPRINCIPAL"/>
      </w:pPr>
      <w:r>
        <w:t>Disponível em: &lt;</w:t>
      </w:r>
      <w:hyperlink r:id="rId12" w:history="1">
        <w:r w:rsidR="00D60CB0" w:rsidRPr="0033303B">
          <w:rPr>
            <w:rStyle w:val="Hyperlink"/>
          </w:rPr>
          <w:t>https://www.youtube.com/watch?v=mwwQWTB8Fro</w:t>
        </w:r>
      </w:hyperlink>
      <w:r w:rsidRPr="00DB5D06">
        <w:rPr>
          <w:rStyle w:val="Hyperlink"/>
          <w:rFonts w:ascii="Arial" w:hAnsi="Arial" w:cs="Arial"/>
          <w:sz w:val="24"/>
          <w:szCs w:val="24"/>
          <w:u w:val="none"/>
        </w:rPr>
        <w:t>&gt;</w:t>
      </w:r>
      <w:r w:rsidRPr="005556DD">
        <w:t>.</w:t>
      </w:r>
      <w:r w:rsidR="00D60CB0">
        <w:t xml:space="preserve"> </w:t>
      </w:r>
      <w:r w:rsidRPr="005556DD">
        <w:t>Acesso em: set.</w:t>
      </w:r>
      <w:r w:rsidR="00D60CB0">
        <w:t xml:space="preserve"> </w:t>
      </w:r>
      <w:r w:rsidRPr="005556DD">
        <w:t>2018.</w:t>
      </w:r>
    </w:p>
    <w:p w14:paraId="3B0A2814" w14:textId="77777777" w:rsidR="00426A17" w:rsidRPr="00E76B29" w:rsidRDefault="00426A17" w:rsidP="00426A17">
      <w:pPr>
        <w:pStyle w:val="02TEXTOPRINCIPAL"/>
      </w:pPr>
    </w:p>
    <w:p w14:paraId="0FB066A7" w14:textId="41CFD9FB" w:rsidR="00426A17" w:rsidRPr="00E76B29" w:rsidRDefault="00426A17" w:rsidP="00426A17">
      <w:pPr>
        <w:pStyle w:val="02TEXTOPRINCIPAL"/>
      </w:pPr>
      <w:r>
        <w:t>Toda a série “Astrolab” no canal da TV Unesp no YouTube é dedicada à astronomia</w:t>
      </w:r>
      <w:r w:rsidR="00FD2947">
        <w:t>.</w:t>
      </w:r>
    </w:p>
    <w:p w14:paraId="7D5ED0E8" w14:textId="7A9CDBEF" w:rsidR="00426A17" w:rsidRPr="005556DD" w:rsidRDefault="00426A17" w:rsidP="00426A17">
      <w:pPr>
        <w:pStyle w:val="02TEXTOPRINCIPAL"/>
      </w:pPr>
      <w:r>
        <w:t>Disponível em: &lt;</w:t>
      </w:r>
      <w:hyperlink r:id="rId13" w:history="1">
        <w:r w:rsidRPr="0033303B">
          <w:rPr>
            <w:rStyle w:val="Hyperlink"/>
          </w:rPr>
          <w:t>https://www.youtube.com/channel/UCaRwlcHcvQbrfdbTF500zLA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&gt;</w:t>
      </w:r>
      <w:r w:rsidR="009D3578" w:rsidRPr="0033303B">
        <w:rPr>
          <w:rStyle w:val="Hyperlink"/>
          <w:color w:val="auto"/>
          <w:u w:val="none"/>
        </w:rPr>
        <w:t>.</w:t>
      </w:r>
      <w:r w:rsidR="009D3578">
        <w:rPr>
          <w:rStyle w:val="Hyperlink"/>
          <w:rFonts w:ascii="Arial" w:hAnsi="Arial" w:cs="Arial"/>
          <w:color w:val="auto"/>
          <w:sz w:val="24"/>
          <w:szCs w:val="24"/>
        </w:rPr>
        <w:br/>
      </w:r>
      <w:r w:rsidRPr="005556DD">
        <w:t xml:space="preserve">Acesso em: </w:t>
      </w:r>
      <w:r>
        <w:t>nov</w:t>
      </w:r>
      <w:r w:rsidRPr="005556DD">
        <w:t>.</w:t>
      </w:r>
      <w:r>
        <w:t xml:space="preserve"> </w:t>
      </w:r>
      <w:r w:rsidRPr="005556DD">
        <w:t>2018.</w:t>
      </w:r>
    </w:p>
    <w:p w14:paraId="398155FC" w14:textId="21EDF965" w:rsidR="00D369A1" w:rsidRDefault="00D36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CC6835" w14:textId="77777777" w:rsidR="00426A17" w:rsidRPr="00E76B29" w:rsidRDefault="00426A17" w:rsidP="00426A17">
      <w:pPr>
        <w:pStyle w:val="01TITULO3"/>
      </w:pPr>
      <w:r w:rsidRPr="00E76B29">
        <w:lastRenderedPageBreak/>
        <w:t>Livros</w:t>
      </w:r>
    </w:p>
    <w:p w14:paraId="09C693EC" w14:textId="77777777" w:rsidR="00426A17" w:rsidRPr="00E76B29" w:rsidRDefault="00426A17" w:rsidP="00426A17">
      <w:pPr>
        <w:pStyle w:val="02TEXTOPRINCIPAL"/>
      </w:pPr>
      <w:r>
        <w:t>A</w:t>
      </w:r>
      <w:r w:rsidRPr="008D1AFE">
        <w:t xml:space="preserve">s maravilhas do Sistema Solar </w:t>
      </w:r>
      <w:r>
        <w:t>são apresentadas</w:t>
      </w:r>
      <w:r w:rsidRPr="008D1AFE">
        <w:t xml:space="preserve">. </w:t>
      </w:r>
      <w:r>
        <w:t xml:space="preserve">Seus </w:t>
      </w:r>
      <w:r w:rsidRPr="008D1AFE">
        <w:t>planetas</w:t>
      </w:r>
      <w:r>
        <w:t>,</w:t>
      </w:r>
      <w:r w:rsidRPr="008D1AFE">
        <w:t xml:space="preserve"> </w:t>
      </w:r>
      <w:r>
        <w:t>seu</w:t>
      </w:r>
      <w:r w:rsidRPr="008D1AFE">
        <w:t xml:space="preserve"> nascimento</w:t>
      </w:r>
      <w:r>
        <w:t xml:space="preserve">, seus </w:t>
      </w:r>
      <w:r w:rsidRPr="008D1AFE">
        <w:t>asteroides e cometas.</w:t>
      </w:r>
      <w:r>
        <w:t xml:space="preserve"> Amplamente ilustrado com</w:t>
      </w:r>
      <w:r w:rsidRPr="00E76B29">
        <w:t xml:space="preserve"> imagens reais de quase todos os </w:t>
      </w:r>
      <w:r>
        <w:t>tipos de astros</w:t>
      </w:r>
      <w:r w:rsidRPr="00E76B29">
        <w:t>. O</w:t>
      </w:r>
      <w:r>
        <w:t>ferece, também,</w:t>
      </w:r>
      <w:r w:rsidRPr="00E76B29">
        <w:t xml:space="preserve"> informação condensada sobre os </w:t>
      </w:r>
      <w:r>
        <w:t xml:space="preserve">astros </w:t>
      </w:r>
      <w:r w:rsidRPr="00E76B29">
        <w:t xml:space="preserve">mais </w:t>
      </w:r>
      <w:r>
        <w:t xml:space="preserve">relevantes </w:t>
      </w:r>
      <w:r w:rsidRPr="00E76B29">
        <w:t xml:space="preserve">do </w:t>
      </w:r>
      <w:r>
        <w:t>S</w:t>
      </w:r>
      <w:r w:rsidRPr="00E76B29">
        <w:t xml:space="preserve">istema </w:t>
      </w:r>
      <w:r>
        <w:t>Solar</w:t>
      </w:r>
      <w:r w:rsidRPr="00E76B29">
        <w:t xml:space="preserve">. </w:t>
      </w:r>
    </w:p>
    <w:p w14:paraId="22256FF8" w14:textId="77777777" w:rsidR="00426A17" w:rsidRDefault="00426A17" w:rsidP="00426A17">
      <w:pPr>
        <w:pStyle w:val="02TEXTOPRINCIPAL"/>
      </w:pPr>
      <w:r w:rsidRPr="00753469">
        <w:t>CHOWN</w:t>
      </w:r>
      <w:r>
        <w:t xml:space="preserve">, M. </w:t>
      </w:r>
      <w:r w:rsidRPr="00B12172">
        <w:rPr>
          <w:i/>
        </w:rPr>
        <w:t>Sistema Solar: uma Exploração Visual dos Planetas, das Luas e de Outros Cor</w:t>
      </w:r>
      <w:r>
        <w:rPr>
          <w:i/>
        </w:rPr>
        <w:t>pos Celestes que Orbitam Nosso S</w:t>
      </w:r>
      <w:r w:rsidRPr="00B12172">
        <w:rPr>
          <w:i/>
        </w:rPr>
        <w:t>ol</w:t>
      </w:r>
      <w:r w:rsidRPr="00B12172">
        <w:t>.</w:t>
      </w:r>
      <w:r>
        <w:t xml:space="preserve"> </w:t>
      </w:r>
      <w:r w:rsidRPr="00B12172">
        <w:t>Blucher</w:t>
      </w:r>
      <w:r>
        <w:t>, 2014.</w:t>
      </w:r>
    </w:p>
    <w:p w14:paraId="11454F85" w14:textId="77777777" w:rsidR="00426A17" w:rsidRDefault="00426A17" w:rsidP="00426A17">
      <w:pPr>
        <w:pStyle w:val="02TEXTOPRINCIPAL"/>
      </w:pPr>
    </w:p>
    <w:p w14:paraId="2B084D4D" w14:textId="16471BC6" w:rsidR="00426A17" w:rsidRDefault="00426A17" w:rsidP="00426A17">
      <w:pPr>
        <w:pStyle w:val="02TEXTOPRINCIPAL"/>
      </w:pPr>
      <w:r>
        <w:t xml:space="preserve">FARIA, R. P. </w:t>
      </w:r>
      <w:r w:rsidRPr="003F2764">
        <w:rPr>
          <w:i/>
        </w:rPr>
        <w:t>Fundamentos de astronomia</w:t>
      </w:r>
      <w:r>
        <w:t>. 5</w:t>
      </w:r>
      <w:r w:rsidR="00436CD6">
        <w:t>.</w:t>
      </w:r>
      <w:r>
        <w:t xml:space="preserve"> ed. Papirus, 1998.</w:t>
      </w:r>
    </w:p>
    <w:p w14:paraId="6CECA231" w14:textId="23B712B8" w:rsidR="00426A17" w:rsidRPr="005556DD" w:rsidRDefault="00426A17" w:rsidP="00426A17">
      <w:pPr>
        <w:pStyle w:val="02TEXTOPRINCIPAL"/>
      </w:pPr>
      <w:r w:rsidRPr="00E76B29">
        <w:t xml:space="preserve">O livro </w:t>
      </w:r>
      <w:r>
        <w:t xml:space="preserve">apresenta </w:t>
      </w:r>
      <w:r w:rsidRPr="00E76B29">
        <w:t>a história e o fascínio que o estudo do Universo</w:t>
      </w:r>
      <w:r>
        <w:t>, desde as mais remotas civilizações,</w:t>
      </w:r>
      <w:r w:rsidRPr="00E76B29">
        <w:t xml:space="preserve"> sempre despert</w:t>
      </w:r>
      <w:r>
        <w:t>ou</w:t>
      </w:r>
      <w:r w:rsidRPr="00E76B29">
        <w:t xml:space="preserve"> na human</w:t>
      </w:r>
      <w:r>
        <w:t xml:space="preserve">idade. </w:t>
      </w:r>
    </w:p>
    <w:p w14:paraId="7F1A2E2A" w14:textId="554C23A6" w:rsidR="0033303B" w:rsidRPr="0033303B" w:rsidRDefault="0033303B" w:rsidP="0033303B">
      <w:pPr>
        <w:pStyle w:val="02TEXTOPRINCIPAL"/>
      </w:pPr>
      <w:r w:rsidRPr="0033303B">
        <w:br w:type="page"/>
      </w:r>
    </w:p>
    <w:p w14:paraId="0C4DF47A" w14:textId="2163D382" w:rsidR="00426A17" w:rsidRPr="00E76B29" w:rsidRDefault="00426A17" w:rsidP="0033303B">
      <w:pPr>
        <w:pStyle w:val="01TITULO2"/>
        <w:jc w:val="both"/>
      </w:pPr>
      <w:r w:rsidRPr="00E76B29">
        <w:lastRenderedPageBreak/>
        <w:t xml:space="preserve">Continuidade de </w:t>
      </w:r>
      <w:r>
        <w:t>e</w:t>
      </w:r>
      <w:r w:rsidRPr="00E76B29">
        <w:t>studos</w:t>
      </w:r>
    </w:p>
    <w:p w14:paraId="25A8B00F" w14:textId="376DD04E" w:rsidR="00426A17" w:rsidRDefault="00426A17" w:rsidP="00426A17">
      <w:pPr>
        <w:pStyle w:val="02TEXTOPRINCIPAL"/>
      </w:pPr>
      <w:r w:rsidRPr="00E76B29">
        <w:t>Professor, é importante ficar atendo se os alunos conseguem identificar as questões desenvolvidas ao longo do trimestre. Caso você perceba alguma situação que o aluno não conseguiu aprender em alguma parte da matéria, retome imediatamente o assunto com uma outra abordagem diferente daquela que você teve inicialmente – assim o aluno se equiparará à sala e não irá carregar nenhuma defasagem, nem para as provas, nem para os próximos bimestres. Estimule os alunos a fazerem frequentemente as autoavaliações e também estimule os alunos a procur</w:t>
      </w:r>
      <w:r w:rsidR="00915BEA">
        <w:t>á</w:t>
      </w:r>
      <w:bookmarkStart w:id="0" w:name="_GoBack"/>
      <w:bookmarkEnd w:id="0"/>
      <w:r w:rsidRPr="00E76B29">
        <w:t>-lo imediatamente após identificarem que não entenderam alguma coisa. Assim os alunos estarão desenvolvendo uma característica metacognitiva importante para a vida adulta.</w:t>
      </w:r>
    </w:p>
    <w:sectPr w:rsidR="00426A17" w:rsidSect="0033303B">
      <w:headerReference w:type="default" r:id="rId14"/>
      <w:footerReference w:type="default" r:id="rId15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802CB" w14:textId="77777777" w:rsidR="004E7E77" w:rsidRDefault="004E7E77" w:rsidP="008016CC">
      <w:pPr>
        <w:spacing w:after="0" w:line="240" w:lineRule="auto"/>
      </w:pPr>
      <w:r>
        <w:separator/>
      </w:r>
    </w:p>
  </w:endnote>
  <w:endnote w:type="continuationSeparator" w:id="0">
    <w:p w14:paraId="1ED0C7CB" w14:textId="77777777" w:rsidR="004E7E77" w:rsidRDefault="004E7E77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33303B" w:rsidRPr="005A1C11" w14:paraId="5055A0AE" w14:textId="77777777" w:rsidTr="00F64FDE">
      <w:tc>
        <w:tcPr>
          <w:tcW w:w="9606" w:type="dxa"/>
        </w:tcPr>
        <w:p w14:paraId="3DA10A7A" w14:textId="77777777" w:rsidR="0033303B" w:rsidRPr="00D01AFB" w:rsidRDefault="0033303B" w:rsidP="0033303B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International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661BB758" w14:textId="76399E53" w:rsidR="0033303B" w:rsidRPr="00D01AFB" w:rsidRDefault="0033303B" w:rsidP="0033303B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915BEA">
            <w:rPr>
              <w:rStyle w:val="RodapChar"/>
              <w:rFonts w:ascii="Tahoma" w:hAnsi="Tahoma" w:cs="Tahoma"/>
              <w:noProof/>
              <w:sz w:val="24"/>
              <w:szCs w:val="24"/>
            </w:rPr>
            <w:t>10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1894468797"/>
      <w:docPartObj>
        <w:docPartGallery w:val="Page Numbers (Bottom of Page)"/>
        <w:docPartUnique/>
      </w:docPartObj>
    </w:sdtPr>
    <w:sdtEndPr/>
    <w:sdtContent>
      <w:p w14:paraId="6807ABDF" w14:textId="1E8A6739" w:rsidR="004E7E77" w:rsidRDefault="00915BEA" w:rsidP="0033303B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9B108" w14:textId="77777777" w:rsidR="004E7E77" w:rsidRDefault="004E7E77" w:rsidP="008016CC">
      <w:pPr>
        <w:spacing w:after="0" w:line="240" w:lineRule="auto"/>
      </w:pPr>
      <w:r>
        <w:separator/>
      </w:r>
    </w:p>
  </w:footnote>
  <w:footnote w:type="continuationSeparator" w:id="0">
    <w:p w14:paraId="45A685FD" w14:textId="77777777" w:rsidR="004E7E77" w:rsidRDefault="004E7E77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68CB" w14:textId="46F37066" w:rsidR="004E7E77" w:rsidRDefault="004E7E77">
    <w:pPr>
      <w:pStyle w:val="Cabealho"/>
    </w:pPr>
    <w:r>
      <w:rPr>
        <w:noProof/>
      </w:rPr>
      <w:drawing>
        <wp:inline distT="0" distB="0" distL="0" distR="0" wp14:anchorId="042BDBAA" wp14:editId="2196BDBC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56EF3"/>
    <w:multiLevelType w:val="hybridMultilevel"/>
    <w:tmpl w:val="54FCA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0CD1"/>
    <w:multiLevelType w:val="hybridMultilevel"/>
    <w:tmpl w:val="B4F0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1734CD7"/>
    <w:multiLevelType w:val="hybridMultilevel"/>
    <w:tmpl w:val="4EB26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7"/>
  </w:num>
  <w:num w:numId="5">
    <w:abstractNumId w:val="14"/>
  </w:num>
  <w:num w:numId="6">
    <w:abstractNumId w:val="11"/>
  </w:num>
  <w:num w:numId="7">
    <w:abstractNumId w:val="5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20"/>
  </w:num>
  <w:num w:numId="14">
    <w:abstractNumId w:val="3"/>
  </w:num>
  <w:num w:numId="15">
    <w:abstractNumId w:val="0"/>
  </w:num>
  <w:num w:numId="16">
    <w:abstractNumId w:val="13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11D1A"/>
    <w:rsid w:val="00013ACB"/>
    <w:rsid w:val="00015604"/>
    <w:rsid w:val="00031473"/>
    <w:rsid w:val="00033D3E"/>
    <w:rsid w:val="000352C4"/>
    <w:rsid w:val="00037773"/>
    <w:rsid w:val="0003778C"/>
    <w:rsid w:val="00041F26"/>
    <w:rsid w:val="00044311"/>
    <w:rsid w:val="000515BD"/>
    <w:rsid w:val="00051707"/>
    <w:rsid w:val="00053BD8"/>
    <w:rsid w:val="0005509E"/>
    <w:rsid w:val="00055577"/>
    <w:rsid w:val="00056B8A"/>
    <w:rsid w:val="00073121"/>
    <w:rsid w:val="00094947"/>
    <w:rsid w:val="000A0029"/>
    <w:rsid w:val="000A0F33"/>
    <w:rsid w:val="000B61BF"/>
    <w:rsid w:val="000B71B9"/>
    <w:rsid w:val="000C0566"/>
    <w:rsid w:val="000C18EC"/>
    <w:rsid w:val="000C2708"/>
    <w:rsid w:val="000C4228"/>
    <w:rsid w:val="000C7D90"/>
    <w:rsid w:val="000D6645"/>
    <w:rsid w:val="000E0B01"/>
    <w:rsid w:val="000F509E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332A6"/>
    <w:rsid w:val="00153707"/>
    <w:rsid w:val="00155F37"/>
    <w:rsid w:val="00156BF1"/>
    <w:rsid w:val="00165003"/>
    <w:rsid w:val="0018152A"/>
    <w:rsid w:val="001865AB"/>
    <w:rsid w:val="001947C7"/>
    <w:rsid w:val="001975EC"/>
    <w:rsid w:val="001A03E0"/>
    <w:rsid w:val="001A0D32"/>
    <w:rsid w:val="001A35A1"/>
    <w:rsid w:val="001A3F2E"/>
    <w:rsid w:val="001B2D85"/>
    <w:rsid w:val="001B47A6"/>
    <w:rsid w:val="001C71EC"/>
    <w:rsid w:val="001D30E9"/>
    <w:rsid w:val="001D4AA4"/>
    <w:rsid w:val="001E509A"/>
    <w:rsid w:val="001E5A0F"/>
    <w:rsid w:val="001F0B59"/>
    <w:rsid w:val="001F444D"/>
    <w:rsid w:val="001F48FF"/>
    <w:rsid w:val="0020060A"/>
    <w:rsid w:val="0020787E"/>
    <w:rsid w:val="00212409"/>
    <w:rsid w:val="00236CD2"/>
    <w:rsid w:val="00242DDE"/>
    <w:rsid w:val="0024460D"/>
    <w:rsid w:val="00250BBA"/>
    <w:rsid w:val="002519A9"/>
    <w:rsid w:val="00253A8D"/>
    <w:rsid w:val="00254DB7"/>
    <w:rsid w:val="00260946"/>
    <w:rsid w:val="0026231F"/>
    <w:rsid w:val="0027467C"/>
    <w:rsid w:val="0027635C"/>
    <w:rsid w:val="00283652"/>
    <w:rsid w:val="00290F0B"/>
    <w:rsid w:val="0029689F"/>
    <w:rsid w:val="002A2813"/>
    <w:rsid w:val="002A3D24"/>
    <w:rsid w:val="002B10F6"/>
    <w:rsid w:val="002B5781"/>
    <w:rsid w:val="002B5940"/>
    <w:rsid w:val="002B747C"/>
    <w:rsid w:val="002C294C"/>
    <w:rsid w:val="002C54E2"/>
    <w:rsid w:val="002C5F54"/>
    <w:rsid w:val="002D3C6C"/>
    <w:rsid w:val="002D7FAF"/>
    <w:rsid w:val="002E272B"/>
    <w:rsid w:val="002E42EF"/>
    <w:rsid w:val="002E5564"/>
    <w:rsid w:val="00307F83"/>
    <w:rsid w:val="00310CF5"/>
    <w:rsid w:val="00311152"/>
    <w:rsid w:val="003128FB"/>
    <w:rsid w:val="00317F90"/>
    <w:rsid w:val="003212D7"/>
    <w:rsid w:val="0033303B"/>
    <w:rsid w:val="00335C7A"/>
    <w:rsid w:val="0034170A"/>
    <w:rsid w:val="0034554D"/>
    <w:rsid w:val="00357365"/>
    <w:rsid w:val="003632E2"/>
    <w:rsid w:val="003633F5"/>
    <w:rsid w:val="003658B2"/>
    <w:rsid w:val="003718E6"/>
    <w:rsid w:val="00375A6B"/>
    <w:rsid w:val="00377432"/>
    <w:rsid w:val="00380252"/>
    <w:rsid w:val="00385790"/>
    <w:rsid w:val="00391E07"/>
    <w:rsid w:val="00394628"/>
    <w:rsid w:val="00396C14"/>
    <w:rsid w:val="003A0405"/>
    <w:rsid w:val="003A5907"/>
    <w:rsid w:val="003A5982"/>
    <w:rsid w:val="003C0E11"/>
    <w:rsid w:val="003E442A"/>
    <w:rsid w:val="003F1AE4"/>
    <w:rsid w:val="003F2764"/>
    <w:rsid w:val="003F3156"/>
    <w:rsid w:val="003F5291"/>
    <w:rsid w:val="003F5980"/>
    <w:rsid w:val="00402E6E"/>
    <w:rsid w:val="00413131"/>
    <w:rsid w:val="00416960"/>
    <w:rsid w:val="00423071"/>
    <w:rsid w:val="00426A17"/>
    <w:rsid w:val="00433AD9"/>
    <w:rsid w:val="00436CD6"/>
    <w:rsid w:val="0043712C"/>
    <w:rsid w:val="00443B59"/>
    <w:rsid w:val="004449F9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04D"/>
    <w:rsid w:val="00491960"/>
    <w:rsid w:val="0049472C"/>
    <w:rsid w:val="0049634C"/>
    <w:rsid w:val="004A0F28"/>
    <w:rsid w:val="004A1929"/>
    <w:rsid w:val="004A4882"/>
    <w:rsid w:val="004B15F8"/>
    <w:rsid w:val="004B3961"/>
    <w:rsid w:val="004B4611"/>
    <w:rsid w:val="004B6AF2"/>
    <w:rsid w:val="004C7999"/>
    <w:rsid w:val="004D1B4E"/>
    <w:rsid w:val="004D230C"/>
    <w:rsid w:val="004D2687"/>
    <w:rsid w:val="004D50EE"/>
    <w:rsid w:val="004D6D72"/>
    <w:rsid w:val="004E5C87"/>
    <w:rsid w:val="004E7E77"/>
    <w:rsid w:val="004F2422"/>
    <w:rsid w:val="004F33E6"/>
    <w:rsid w:val="004F535E"/>
    <w:rsid w:val="004F6842"/>
    <w:rsid w:val="00500597"/>
    <w:rsid w:val="0050648A"/>
    <w:rsid w:val="005064E4"/>
    <w:rsid w:val="00514BCF"/>
    <w:rsid w:val="005171EF"/>
    <w:rsid w:val="005220A0"/>
    <w:rsid w:val="005326F3"/>
    <w:rsid w:val="005337F5"/>
    <w:rsid w:val="0054095B"/>
    <w:rsid w:val="00542CDA"/>
    <w:rsid w:val="005556DD"/>
    <w:rsid w:val="00560FC8"/>
    <w:rsid w:val="00563828"/>
    <w:rsid w:val="00570FD9"/>
    <w:rsid w:val="00574972"/>
    <w:rsid w:val="005917AA"/>
    <w:rsid w:val="00593DF2"/>
    <w:rsid w:val="00596A2B"/>
    <w:rsid w:val="005A0F5C"/>
    <w:rsid w:val="005A36C1"/>
    <w:rsid w:val="005B1B78"/>
    <w:rsid w:val="005B205F"/>
    <w:rsid w:val="005B249B"/>
    <w:rsid w:val="005B361E"/>
    <w:rsid w:val="005B7279"/>
    <w:rsid w:val="005C1390"/>
    <w:rsid w:val="005C2DA6"/>
    <w:rsid w:val="005C2DCE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246"/>
    <w:rsid w:val="00625481"/>
    <w:rsid w:val="006359E6"/>
    <w:rsid w:val="006427FB"/>
    <w:rsid w:val="00643628"/>
    <w:rsid w:val="006439D4"/>
    <w:rsid w:val="00644451"/>
    <w:rsid w:val="00644AE0"/>
    <w:rsid w:val="00651152"/>
    <w:rsid w:val="0065657F"/>
    <w:rsid w:val="00694E5C"/>
    <w:rsid w:val="006970C0"/>
    <w:rsid w:val="006A486D"/>
    <w:rsid w:val="006A70AD"/>
    <w:rsid w:val="006B161D"/>
    <w:rsid w:val="006B44E0"/>
    <w:rsid w:val="006B5914"/>
    <w:rsid w:val="006C1EC8"/>
    <w:rsid w:val="006D24F9"/>
    <w:rsid w:val="006E788F"/>
    <w:rsid w:val="006F03DE"/>
    <w:rsid w:val="006F2A0A"/>
    <w:rsid w:val="006F66E9"/>
    <w:rsid w:val="00702C0E"/>
    <w:rsid w:val="00704B95"/>
    <w:rsid w:val="00706D7D"/>
    <w:rsid w:val="00717895"/>
    <w:rsid w:val="007207EB"/>
    <w:rsid w:val="00721DE6"/>
    <w:rsid w:val="007317A3"/>
    <w:rsid w:val="00753469"/>
    <w:rsid w:val="00760208"/>
    <w:rsid w:val="00761EB4"/>
    <w:rsid w:val="00771451"/>
    <w:rsid w:val="00771854"/>
    <w:rsid w:val="00771F73"/>
    <w:rsid w:val="0078442C"/>
    <w:rsid w:val="007863C0"/>
    <w:rsid w:val="00794448"/>
    <w:rsid w:val="00794B83"/>
    <w:rsid w:val="007A6AA9"/>
    <w:rsid w:val="007A7193"/>
    <w:rsid w:val="007B2572"/>
    <w:rsid w:val="007B44BA"/>
    <w:rsid w:val="007C0E41"/>
    <w:rsid w:val="007D14CA"/>
    <w:rsid w:val="007E28E7"/>
    <w:rsid w:val="007E731E"/>
    <w:rsid w:val="007E7ABE"/>
    <w:rsid w:val="008016CC"/>
    <w:rsid w:val="00822A33"/>
    <w:rsid w:val="00822CA2"/>
    <w:rsid w:val="00823C58"/>
    <w:rsid w:val="00825E50"/>
    <w:rsid w:val="00826A7C"/>
    <w:rsid w:val="00827530"/>
    <w:rsid w:val="00827D60"/>
    <w:rsid w:val="008357FD"/>
    <w:rsid w:val="008447D7"/>
    <w:rsid w:val="00852FB1"/>
    <w:rsid w:val="008540A5"/>
    <w:rsid w:val="008546A4"/>
    <w:rsid w:val="00860886"/>
    <w:rsid w:val="00861EC6"/>
    <w:rsid w:val="00862C45"/>
    <w:rsid w:val="0087030E"/>
    <w:rsid w:val="00893FEB"/>
    <w:rsid w:val="00895217"/>
    <w:rsid w:val="0089578B"/>
    <w:rsid w:val="008A049E"/>
    <w:rsid w:val="008A2099"/>
    <w:rsid w:val="008B5606"/>
    <w:rsid w:val="008C28AE"/>
    <w:rsid w:val="008C5E15"/>
    <w:rsid w:val="008D0710"/>
    <w:rsid w:val="008D1AFE"/>
    <w:rsid w:val="008D3757"/>
    <w:rsid w:val="008F22C7"/>
    <w:rsid w:val="008F421D"/>
    <w:rsid w:val="00907989"/>
    <w:rsid w:val="009151E0"/>
    <w:rsid w:val="00915BEA"/>
    <w:rsid w:val="00924273"/>
    <w:rsid w:val="0093207A"/>
    <w:rsid w:val="00932F1D"/>
    <w:rsid w:val="0093474C"/>
    <w:rsid w:val="00947068"/>
    <w:rsid w:val="009541C5"/>
    <w:rsid w:val="0095430B"/>
    <w:rsid w:val="0095469F"/>
    <w:rsid w:val="00970472"/>
    <w:rsid w:val="0097088F"/>
    <w:rsid w:val="009711B1"/>
    <w:rsid w:val="009842CD"/>
    <w:rsid w:val="00995173"/>
    <w:rsid w:val="00995D2D"/>
    <w:rsid w:val="009A02B5"/>
    <w:rsid w:val="009B14E6"/>
    <w:rsid w:val="009B35F6"/>
    <w:rsid w:val="009B752C"/>
    <w:rsid w:val="009C0281"/>
    <w:rsid w:val="009C1FD6"/>
    <w:rsid w:val="009C2F5B"/>
    <w:rsid w:val="009C3BD9"/>
    <w:rsid w:val="009C709E"/>
    <w:rsid w:val="009D1CA0"/>
    <w:rsid w:val="009D3578"/>
    <w:rsid w:val="009E02E1"/>
    <w:rsid w:val="009E2FDC"/>
    <w:rsid w:val="009E550E"/>
    <w:rsid w:val="009E6577"/>
    <w:rsid w:val="009F07D3"/>
    <w:rsid w:val="009F32B0"/>
    <w:rsid w:val="009F6A50"/>
    <w:rsid w:val="00A041B3"/>
    <w:rsid w:val="00A06E18"/>
    <w:rsid w:val="00A1363F"/>
    <w:rsid w:val="00A145DF"/>
    <w:rsid w:val="00A27D96"/>
    <w:rsid w:val="00A31961"/>
    <w:rsid w:val="00A328E6"/>
    <w:rsid w:val="00A34EB2"/>
    <w:rsid w:val="00A35779"/>
    <w:rsid w:val="00A4339A"/>
    <w:rsid w:val="00A54CD6"/>
    <w:rsid w:val="00A56618"/>
    <w:rsid w:val="00A63503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A72E5"/>
    <w:rsid w:val="00AB4776"/>
    <w:rsid w:val="00AC1622"/>
    <w:rsid w:val="00AC65B2"/>
    <w:rsid w:val="00AD7410"/>
    <w:rsid w:val="00AE6554"/>
    <w:rsid w:val="00AF3DD2"/>
    <w:rsid w:val="00B054D1"/>
    <w:rsid w:val="00B12172"/>
    <w:rsid w:val="00B129CD"/>
    <w:rsid w:val="00B12B9B"/>
    <w:rsid w:val="00B14B41"/>
    <w:rsid w:val="00B153AB"/>
    <w:rsid w:val="00B27973"/>
    <w:rsid w:val="00B3179C"/>
    <w:rsid w:val="00B34BF4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8583B"/>
    <w:rsid w:val="00BB0CB6"/>
    <w:rsid w:val="00BB4C39"/>
    <w:rsid w:val="00BC6CF2"/>
    <w:rsid w:val="00BD0A65"/>
    <w:rsid w:val="00BD2C2C"/>
    <w:rsid w:val="00BD4580"/>
    <w:rsid w:val="00BE6899"/>
    <w:rsid w:val="00BF1918"/>
    <w:rsid w:val="00BF24D8"/>
    <w:rsid w:val="00C018B4"/>
    <w:rsid w:val="00C12DDF"/>
    <w:rsid w:val="00C16A91"/>
    <w:rsid w:val="00C173D6"/>
    <w:rsid w:val="00C21A87"/>
    <w:rsid w:val="00C25D5C"/>
    <w:rsid w:val="00C31F5A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B3E10"/>
    <w:rsid w:val="00CC0E93"/>
    <w:rsid w:val="00CC2D50"/>
    <w:rsid w:val="00CD6D3B"/>
    <w:rsid w:val="00CE59CB"/>
    <w:rsid w:val="00CE6CB7"/>
    <w:rsid w:val="00CE7E9F"/>
    <w:rsid w:val="00D22C59"/>
    <w:rsid w:val="00D255AB"/>
    <w:rsid w:val="00D301DE"/>
    <w:rsid w:val="00D30724"/>
    <w:rsid w:val="00D369A1"/>
    <w:rsid w:val="00D41262"/>
    <w:rsid w:val="00D5371C"/>
    <w:rsid w:val="00D539E5"/>
    <w:rsid w:val="00D54058"/>
    <w:rsid w:val="00D60CB0"/>
    <w:rsid w:val="00D621AC"/>
    <w:rsid w:val="00D738B1"/>
    <w:rsid w:val="00D77E75"/>
    <w:rsid w:val="00D86BAB"/>
    <w:rsid w:val="00D916F9"/>
    <w:rsid w:val="00DB5D06"/>
    <w:rsid w:val="00DC5E44"/>
    <w:rsid w:val="00DD37C5"/>
    <w:rsid w:val="00DD452B"/>
    <w:rsid w:val="00DD7EF2"/>
    <w:rsid w:val="00DE37C5"/>
    <w:rsid w:val="00DE62C7"/>
    <w:rsid w:val="00DE7372"/>
    <w:rsid w:val="00DF05A2"/>
    <w:rsid w:val="00DF6CC1"/>
    <w:rsid w:val="00E05969"/>
    <w:rsid w:val="00E27478"/>
    <w:rsid w:val="00E35A4F"/>
    <w:rsid w:val="00E3687D"/>
    <w:rsid w:val="00E636E0"/>
    <w:rsid w:val="00E7041E"/>
    <w:rsid w:val="00E72A8D"/>
    <w:rsid w:val="00E75382"/>
    <w:rsid w:val="00E76605"/>
    <w:rsid w:val="00E76B29"/>
    <w:rsid w:val="00E918AB"/>
    <w:rsid w:val="00E95A93"/>
    <w:rsid w:val="00EA158D"/>
    <w:rsid w:val="00EA4421"/>
    <w:rsid w:val="00EB26AE"/>
    <w:rsid w:val="00EB5454"/>
    <w:rsid w:val="00EB5F2E"/>
    <w:rsid w:val="00ED0195"/>
    <w:rsid w:val="00ED504E"/>
    <w:rsid w:val="00EE6342"/>
    <w:rsid w:val="00EF239F"/>
    <w:rsid w:val="00EF5B70"/>
    <w:rsid w:val="00EF76E8"/>
    <w:rsid w:val="00F03D03"/>
    <w:rsid w:val="00F1054F"/>
    <w:rsid w:val="00F16500"/>
    <w:rsid w:val="00F169A9"/>
    <w:rsid w:val="00F22432"/>
    <w:rsid w:val="00F244B8"/>
    <w:rsid w:val="00F26C48"/>
    <w:rsid w:val="00F5104E"/>
    <w:rsid w:val="00F52044"/>
    <w:rsid w:val="00F522C7"/>
    <w:rsid w:val="00F54B5B"/>
    <w:rsid w:val="00F55642"/>
    <w:rsid w:val="00F666B1"/>
    <w:rsid w:val="00F930AD"/>
    <w:rsid w:val="00F9798B"/>
    <w:rsid w:val="00FA3694"/>
    <w:rsid w:val="00FD2947"/>
    <w:rsid w:val="00FD3AF6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5CFD4"/>
  <w15:docId w15:val="{81988DE6-DD1E-420C-B369-E8BA6EFA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7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863C0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827D60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827D60"/>
  </w:style>
  <w:style w:type="paragraph" w:customStyle="1" w:styleId="01TtuloPeso2">
    <w:name w:val="01_Título Peso 2"/>
    <w:basedOn w:val="Normal"/>
    <w:autoRedefine/>
    <w:qFormat/>
    <w:rsid w:val="00827D60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827D60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827D60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827D60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7D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827D60"/>
    <w:rPr>
      <w:sz w:val="32"/>
    </w:rPr>
  </w:style>
  <w:style w:type="paragraph" w:customStyle="1" w:styleId="01TITULO4">
    <w:name w:val="01_TITULO_4"/>
    <w:basedOn w:val="01TITULO3"/>
    <w:rsid w:val="00827D60"/>
    <w:rPr>
      <w:sz w:val="28"/>
    </w:rPr>
  </w:style>
  <w:style w:type="paragraph" w:customStyle="1" w:styleId="03TITULOTABELAS1">
    <w:name w:val="03_TITULO_TABELAS_1"/>
    <w:basedOn w:val="02TEXTOPRINCIPAL"/>
    <w:rsid w:val="00827D60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827D60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827D60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827D60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827D60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827D60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827D60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827D60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827D60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827D60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827D60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827D60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827D60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827D60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827D60"/>
    <w:pPr>
      <w:spacing w:before="0" w:after="0"/>
    </w:pPr>
  </w:style>
  <w:style w:type="paragraph" w:customStyle="1" w:styleId="05ATIVIDADES">
    <w:name w:val="05_ATIVIDADES"/>
    <w:basedOn w:val="02TEXTOITEM"/>
    <w:rsid w:val="00827D60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827D60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827D60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827D60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827D60"/>
    <w:rPr>
      <w:sz w:val="16"/>
    </w:rPr>
  </w:style>
  <w:style w:type="paragraph" w:customStyle="1" w:styleId="06LEGENDA">
    <w:name w:val="06_LEGENDA"/>
    <w:basedOn w:val="06CREDITO"/>
    <w:rsid w:val="00827D60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827D60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827D60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827D60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827D60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827D60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C12DDF"/>
    <w:pPr>
      <w:spacing w:after="0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21DE6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8D1AFE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c.usp.br/cda/oba/aeb/astronomia.pdf" TargetMode="External"/><Relationship Id="rId13" Type="http://schemas.openxmlformats.org/officeDocument/2006/relationships/hyperlink" Target="https://www.youtube.com/channel/UCaRwlcHcvQbrfdbTF500z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er.ufmg.br/index.php/rbpec/article/download/2469/1869" TargetMode="External"/><Relationship Id="rId12" Type="http://schemas.openxmlformats.org/officeDocument/2006/relationships/hyperlink" Target="https://www.youtube.com/watch?v=mwwQWTB8F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stagalileu.globo.com/Cultura/noticia/2016/01/oito-tipos-de-calendarios-usados-pelo-mundo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bservatorio.ufmg.br/pas3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enciahoje.org.br/coluna/a-invencao-do-temp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1750</Words>
  <Characters>9456</Characters>
  <Application>Microsoft Office Word</Application>
  <DocSecurity>4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Maria do Carmo Fernandes Branco</cp:lastModifiedBy>
  <cp:revision>2</cp:revision>
  <dcterms:created xsi:type="dcterms:W3CDTF">2018-11-19T13:38:00Z</dcterms:created>
  <dcterms:modified xsi:type="dcterms:W3CDTF">2018-11-19T13:38:00Z</dcterms:modified>
</cp:coreProperties>
</file>