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8ECE8" w14:textId="77777777" w:rsidR="00BC1EDC" w:rsidRPr="00236257" w:rsidRDefault="00AF669E" w:rsidP="00236257">
      <w:pPr>
        <w:pStyle w:val="01TITULO1"/>
      </w:pPr>
      <w:r w:rsidRPr="00236257">
        <w:t xml:space="preserve">Componente curricular: </w:t>
      </w:r>
      <w:r w:rsidR="00BC1EDC" w:rsidRPr="00236257">
        <w:t>HISTÓRIA</w:t>
      </w:r>
    </w:p>
    <w:p w14:paraId="1F254A50" w14:textId="7C02EED2" w:rsidR="00BC1EDC" w:rsidRPr="00236257" w:rsidRDefault="00BC1EDC" w:rsidP="00236257">
      <w:pPr>
        <w:pStyle w:val="01TITULO1"/>
      </w:pPr>
      <w:r w:rsidRPr="00236257">
        <w:t xml:space="preserve">7º </w:t>
      </w:r>
      <w:r w:rsidR="0075189D" w:rsidRPr="00236257">
        <w:t>ano</w:t>
      </w:r>
      <w:r w:rsidRPr="00236257">
        <w:t xml:space="preserve"> – 1º </w:t>
      </w:r>
      <w:r w:rsidR="0075189D" w:rsidRPr="00236257">
        <w:t>bimestre</w:t>
      </w:r>
    </w:p>
    <w:p w14:paraId="74A0A438" w14:textId="77777777" w:rsidR="00BC1EDC" w:rsidRPr="00236257" w:rsidRDefault="00BC1EDC" w:rsidP="00236257">
      <w:pPr>
        <w:pStyle w:val="01TITULO1"/>
      </w:pPr>
      <w:r w:rsidRPr="00236257">
        <w:t>PLANO DE DESENVOLVIMENTO</w:t>
      </w:r>
    </w:p>
    <w:p w14:paraId="51C8EB48" w14:textId="77777777" w:rsidR="00EC1B4B" w:rsidRPr="00236257" w:rsidRDefault="00EC1B4B" w:rsidP="00236257">
      <w:pPr>
        <w:pStyle w:val="02TEXTOPRINCIPAL"/>
      </w:pPr>
    </w:p>
    <w:tbl>
      <w:tblPr>
        <w:tblStyle w:val="Tabelacomgrade"/>
        <w:tblW w:w="9751" w:type="dxa"/>
        <w:jc w:val="center"/>
        <w:tblLayout w:type="fixed"/>
        <w:tblLook w:val="0000" w:firstRow="0" w:lastRow="0" w:firstColumn="0" w:lastColumn="0" w:noHBand="0" w:noVBand="0"/>
      </w:tblPr>
      <w:tblGrid>
        <w:gridCol w:w="2097"/>
        <w:gridCol w:w="3572"/>
        <w:gridCol w:w="4082"/>
      </w:tblGrid>
      <w:tr w:rsidR="00EC1B4B" w:rsidRPr="00522EA4" w14:paraId="59E997E3" w14:textId="77777777" w:rsidTr="000840D4">
        <w:trPr>
          <w:jc w:val="center"/>
        </w:trPr>
        <w:tc>
          <w:tcPr>
            <w:tcW w:w="9751" w:type="dxa"/>
            <w:gridSpan w:val="3"/>
          </w:tcPr>
          <w:p w14:paraId="23F71B93" w14:textId="77777777" w:rsidR="00EC1B4B" w:rsidRPr="00522EA4" w:rsidRDefault="00EC1B4B" w:rsidP="00281529">
            <w:pPr>
              <w:pStyle w:val="03TITULOTABELAS1"/>
            </w:pPr>
            <w:r>
              <w:t>7º</w:t>
            </w:r>
            <w:r w:rsidRPr="00522EA4">
              <w:t xml:space="preserve"> ano – 1º bimestre</w:t>
            </w:r>
          </w:p>
        </w:tc>
      </w:tr>
      <w:tr w:rsidR="00EC1B4B" w:rsidRPr="00522EA4" w14:paraId="1A94B865" w14:textId="77777777" w:rsidTr="000840D4">
        <w:trPr>
          <w:jc w:val="center"/>
        </w:trPr>
        <w:tc>
          <w:tcPr>
            <w:tcW w:w="2097" w:type="dxa"/>
          </w:tcPr>
          <w:p w14:paraId="7174D639" w14:textId="77777777" w:rsidR="00EC1B4B" w:rsidRPr="00522EA4" w:rsidRDefault="00EC1B4B" w:rsidP="00281529">
            <w:pPr>
              <w:pStyle w:val="03TITULOTABELAS2"/>
            </w:pPr>
            <w:r w:rsidRPr="00522EA4">
              <w:t>Unidades e Capítulos</w:t>
            </w:r>
          </w:p>
        </w:tc>
        <w:tc>
          <w:tcPr>
            <w:tcW w:w="3572" w:type="dxa"/>
          </w:tcPr>
          <w:p w14:paraId="2A4B4517" w14:textId="77777777" w:rsidR="00EC1B4B" w:rsidRPr="00522EA4" w:rsidRDefault="00EC1B4B" w:rsidP="00281529">
            <w:pPr>
              <w:pStyle w:val="03TITULOTABELAS2"/>
            </w:pPr>
            <w:r w:rsidRPr="00522EA4">
              <w:t>Objetos de conhecimento</w:t>
            </w:r>
            <w:r>
              <w:t xml:space="preserve"> </w:t>
            </w:r>
            <w:r w:rsidRPr="00522EA4">
              <w:t>(BNCC)</w:t>
            </w:r>
          </w:p>
        </w:tc>
        <w:tc>
          <w:tcPr>
            <w:tcW w:w="4082" w:type="dxa"/>
          </w:tcPr>
          <w:p w14:paraId="24A64AEA" w14:textId="77777777" w:rsidR="00EC1B4B" w:rsidRPr="00522EA4" w:rsidRDefault="00EC1B4B" w:rsidP="00281529">
            <w:pPr>
              <w:pStyle w:val="03TITULOTABELAS2"/>
            </w:pPr>
            <w:r w:rsidRPr="00522EA4">
              <w:t>Habilidades (BNCC)</w:t>
            </w:r>
          </w:p>
        </w:tc>
      </w:tr>
      <w:tr w:rsidR="00EC1B4B" w:rsidRPr="00B84655" w14:paraId="017A7468" w14:textId="77777777" w:rsidTr="007E51DF">
        <w:trPr>
          <w:trHeight w:val="2552"/>
          <w:jc w:val="center"/>
        </w:trPr>
        <w:tc>
          <w:tcPr>
            <w:tcW w:w="2097" w:type="dxa"/>
          </w:tcPr>
          <w:p w14:paraId="5672B5CF" w14:textId="77777777" w:rsidR="00EC1B4B" w:rsidRPr="00B84655" w:rsidRDefault="00EC1B4B" w:rsidP="00281529">
            <w:pPr>
              <w:pStyle w:val="04TEXTOTABELAS"/>
              <w:rPr>
                <w:b/>
              </w:rPr>
            </w:pPr>
            <w:r w:rsidRPr="00B84655">
              <w:rPr>
                <w:b/>
              </w:rPr>
              <w:t xml:space="preserve">UNIDADE I </w:t>
            </w:r>
          </w:p>
          <w:p w14:paraId="09B5AC1B" w14:textId="77777777" w:rsidR="00EC1B4B" w:rsidRDefault="00EC1B4B" w:rsidP="00EC1B4B">
            <w:pPr>
              <w:pStyle w:val="04TEXTOTABELAS"/>
              <w:rPr>
                <w:b/>
              </w:rPr>
            </w:pPr>
            <w:r w:rsidRPr="00EC1B4B">
              <w:rPr>
                <w:b/>
              </w:rPr>
              <w:t>REINOS E POVOS DA</w:t>
            </w:r>
            <w:r>
              <w:rPr>
                <w:b/>
              </w:rPr>
              <w:t xml:space="preserve"> </w:t>
            </w:r>
            <w:r w:rsidRPr="00EC1B4B">
              <w:rPr>
                <w:b/>
              </w:rPr>
              <w:t xml:space="preserve">ÁFRICA </w:t>
            </w:r>
          </w:p>
          <w:p w14:paraId="47179FD6" w14:textId="77777777" w:rsidR="007E51DF" w:rsidRDefault="007E51DF" w:rsidP="00EC1B4B">
            <w:pPr>
              <w:pStyle w:val="04TEXTOTABELAS"/>
            </w:pPr>
          </w:p>
          <w:p w14:paraId="00552F20" w14:textId="42A4CB4A" w:rsidR="00EC1B4B" w:rsidRDefault="00EC1B4B" w:rsidP="00EC1B4B">
            <w:pPr>
              <w:pStyle w:val="04TEXTOTABELAS"/>
            </w:pPr>
            <w:r>
              <w:t xml:space="preserve">CAPÍTULO 1 </w:t>
            </w:r>
          </w:p>
          <w:p w14:paraId="5EFD9C70" w14:textId="77777777" w:rsidR="00EC1B4B" w:rsidRDefault="00EC1B4B" w:rsidP="00EC1B4B">
            <w:pPr>
              <w:pStyle w:val="04TEXTOTABELAS"/>
            </w:pPr>
            <w:r>
              <w:t xml:space="preserve">Os reinos do </w:t>
            </w:r>
            <w:proofErr w:type="spellStart"/>
            <w:r>
              <w:t>Sahel</w:t>
            </w:r>
            <w:proofErr w:type="spellEnd"/>
            <w:r>
              <w:t xml:space="preserve"> </w:t>
            </w:r>
          </w:p>
          <w:p w14:paraId="7DC146EB" w14:textId="77777777" w:rsidR="007E51DF" w:rsidRDefault="007E51DF" w:rsidP="00EC1B4B">
            <w:pPr>
              <w:pStyle w:val="04TEXTOTABELAS"/>
            </w:pPr>
          </w:p>
          <w:p w14:paraId="15249897" w14:textId="7977A351" w:rsidR="00EC1B4B" w:rsidRDefault="00EC1B4B" w:rsidP="00EC1B4B">
            <w:pPr>
              <w:pStyle w:val="04TEXTOTABELAS"/>
            </w:pPr>
            <w:r>
              <w:t>CAPÍTULO 2</w:t>
            </w:r>
          </w:p>
          <w:p w14:paraId="709DC1D5" w14:textId="77777777" w:rsidR="00EC1B4B" w:rsidRDefault="00EC1B4B" w:rsidP="00EC1B4B">
            <w:pPr>
              <w:pStyle w:val="04TEXTOTABELAS"/>
            </w:pPr>
            <w:r>
              <w:t xml:space="preserve">Povos </w:t>
            </w:r>
            <w:proofErr w:type="spellStart"/>
            <w:r>
              <w:t>iorubás</w:t>
            </w:r>
            <w:proofErr w:type="spellEnd"/>
            <w:r>
              <w:t xml:space="preserve"> e bantos</w:t>
            </w:r>
          </w:p>
          <w:p w14:paraId="37FE8943" w14:textId="4893FEAB" w:rsidR="00232874" w:rsidRPr="00B84655" w:rsidRDefault="00232874" w:rsidP="00EC1B4B">
            <w:pPr>
              <w:pStyle w:val="04TEXTOTABELAS"/>
            </w:pPr>
          </w:p>
        </w:tc>
        <w:tc>
          <w:tcPr>
            <w:tcW w:w="3572" w:type="dxa"/>
          </w:tcPr>
          <w:p w14:paraId="3AE48FDB" w14:textId="77777777" w:rsidR="00EC1B4B" w:rsidRPr="00322CC3" w:rsidRDefault="00EC1B4B" w:rsidP="00322CC3">
            <w:pPr>
              <w:pStyle w:val="04TEXTOTABELAS"/>
            </w:pPr>
            <w:r w:rsidRPr="00322CC3">
              <w:t>Saberes dos povos africanos e</w:t>
            </w:r>
          </w:p>
          <w:p w14:paraId="6D6F8718" w14:textId="77777777" w:rsidR="00EC1B4B" w:rsidRPr="00322CC3" w:rsidRDefault="00EC1B4B" w:rsidP="00322CC3">
            <w:pPr>
              <w:pStyle w:val="04TEXTOTABELAS"/>
            </w:pPr>
            <w:r w:rsidRPr="00322CC3">
              <w:t>pré-colombianos expressos na cultura material e imaterial.</w:t>
            </w:r>
          </w:p>
        </w:tc>
        <w:tc>
          <w:tcPr>
            <w:tcW w:w="4082" w:type="dxa"/>
          </w:tcPr>
          <w:p w14:paraId="5EF89509" w14:textId="7E5769B1" w:rsidR="00EC1B4B" w:rsidRPr="00322CC3" w:rsidRDefault="00EC1B4B" w:rsidP="00232874">
            <w:pPr>
              <w:pStyle w:val="04TEXTOTABELAS"/>
            </w:pPr>
            <w:r w:rsidRPr="00322CC3">
              <w:t>EF07HI03: Identificar aspectos e processos específicos das sociedades africanas e americanas antes da chegada dos europeus, com destaque para as formas de organização social e o</w:t>
            </w:r>
            <w:r w:rsidR="00232874">
              <w:t xml:space="preserve"> </w:t>
            </w:r>
            <w:r w:rsidRPr="00322CC3">
              <w:t>desenvolvimento de saberes e técnicas.</w:t>
            </w:r>
          </w:p>
        </w:tc>
      </w:tr>
      <w:tr w:rsidR="00EC1B4B" w:rsidRPr="00E63438" w14:paraId="72E2FBE3" w14:textId="77777777" w:rsidTr="000840D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097" w:type="dxa"/>
            <w:vMerge w:val="restart"/>
          </w:tcPr>
          <w:p w14:paraId="51D0701A" w14:textId="77777777" w:rsidR="00EC1B4B" w:rsidRPr="005E6CF5" w:rsidRDefault="00EC1B4B" w:rsidP="00281529">
            <w:pPr>
              <w:pStyle w:val="04TEXTOTABELAS"/>
              <w:rPr>
                <w:b/>
              </w:rPr>
            </w:pPr>
            <w:r w:rsidRPr="005E6CF5">
              <w:rPr>
                <w:b/>
              </w:rPr>
              <w:t>UNIDADE II</w:t>
            </w:r>
          </w:p>
          <w:p w14:paraId="446989BC" w14:textId="77777777" w:rsidR="00EC1B4B" w:rsidRPr="00EC1B4B" w:rsidRDefault="00EC1B4B" w:rsidP="00EC1B4B">
            <w:pPr>
              <w:pStyle w:val="04TEXTOTABELAS"/>
              <w:rPr>
                <w:b/>
              </w:rPr>
            </w:pPr>
            <w:r w:rsidRPr="00EC1B4B">
              <w:rPr>
                <w:b/>
              </w:rPr>
              <w:t>A EUROPA MODERNA</w:t>
            </w:r>
          </w:p>
          <w:p w14:paraId="690CA1CE" w14:textId="1790EF9E" w:rsidR="005A4ED9" w:rsidRDefault="00EC1B4B" w:rsidP="00EC1B4B">
            <w:pPr>
              <w:pStyle w:val="04TEXTOTABELAS"/>
            </w:pPr>
            <w:r w:rsidRPr="00EC1B4B">
              <w:rPr>
                <w:b/>
              </w:rPr>
              <w:t xml:space="preserve">EM FORMAÇÃO </w:t>
            </w:r>
          </w:p>
          <w:p w14:paraId="1A6B852C" w14:textId="77777777" w:rsidR="007E51DF" w:rsidRDefault="007E51DF" w:rsidP="00EC1B4B">
            <w:pPr>
              <w:pStyle w:val="04TEXTOTABELAS"/>
            </w:pPr>
          </w:p>
          <w:p w14:paraId="24A850E0" w14:textId="32524D48" w:rsidR="00EC1B4B" w:rsidRDefault="00EC1B4B" w:rsidP="00EC1B4B">
            <w:pPr>
              <w:pStyle w:val="04TEXTOTABELAS"/>
            </w:pPr>
            <w:r>
              <w:t>CAPÍTULO 3</w:t>
            </w:r>
          </w:p>
          <w:p w14:paraId="18729105" w14:textId="2E4547A8" w:rsidR="005A4ED9" w:rsidRDefault="00EC1B4B" w:rsidP="00EC1B4B">
            <w:pPr>
              <w:pStyle w:val="04TEXTOTABELAS"/>
            </w:pPr>
            <w:r>
              <w:t>O Renascimento</w:t>
            </w:r>
          </w:p>
          <w:p w14:paraId="4319070E" w14:textId="77777777" w:rsidR="007E51DF" w:rsidRDefault="007E51DF" w:rsidP="00EC1B4B">
            <w:pPr>
              <w:pStyle w:val="04TEXTOTABELAS"/>
            </w:pPr>
          </w:p>
          <w:p w14:paraId="7E322994" w14:textId="33B1B27C" w:rsidR="00EC1B4B" w:rsidRDefault="00EC1B4B" w:rsidP="00EC1B4B">
            <w:pPr>
              <w:pStyle w:val="04TEXTOTABELAS"/>
            </w:pPr>
            <w:r>
              <w:t xml:space="preserve">CAPÍTULO 4 </w:t>
            </w:r>
          </w:p>
          <w:p w14:paraId="65721EE1" w14:textId="77777777" w:rsidR="00EC1B4B" w:rsidRDefault="00EC1B4B" w:rsidP="00EC1B4B">
            <w:pPr>
              <w:pStyle w:val="04TEXTOTABELAS"/>
            </w:pPr>
            <w:r>
              <w:t>A Reforma protestante e a</w:t>
            </w:r>
          </w:p>
          <w:p w14:paraId="6617915A" w14:textId="77777777" w:rsidR="00EC1B4B" w:rsidRDefault="00EC1B4B" w:rsidP="00EC1B4B">
            <w:pPr>
              <w:pStyle w:val="04TEXTOTABELAS"/>
            </w:pPr>
            <w:r>
              <w:t>Contrarreforma</w:t>
            </w:r>
          </w:p>
          <w:p w14:paraId="2F80DEA9" w14:textId="77777777" w:rsidR="007E51DF" w:rsidRDefault="007E51DF" w:rsidP="00EC1B4B">
            <w:pPr>
              <w:pStyle w:val="04TEXTOTABELAS"/>
            </w:pPr>
          </w:p>
          <w:p w14:paraId="1B93FE78" w14:textId="734815FF" w:rsidR="00EC1B4B" w:rsidRDefault="00EC1B4B" w:rsidP="00EC1B4B">
            <w:pPr>
              <w:pStyle w:val="04TEXTOTABELAS"/>
            </w:pPr>
            <w:r>
              <w:t xml:space="preserve">CAPÍTULO 5 </w:t>
            </w:r>
          </w:p>
          <w:p w14:paraId="1795F73F" w14:textId="77777777" w:rsidR="00EC1B4B" w:rsidRDefault="00EC1B4B" w:rsidP="00EC1B4B">
            <w:pPr>
              <w:pStyle w:val="04TEXTOTABELAS"/>
            </w:pPr>
            <w:r>
              <w:t>O Estado absolutista e o</w:t>
            </w:r>
          </w:p>
          <w:p w14:paraId="6F3AE175" w14:textId="77777777" w:rsidR="00EC1B4B" w:rsidRPr="005E6CF5" w:rsidRDefault="00EC1B4B" w:rsidP="00EC1B4B">
            <w:pPr>
              <w:pStyle w:val="04TEXTOTABELAS"/>
            </w:pPr>
            <w:r>
              <w:t>mercantilismo</w:t>
            </w:r>
          </w:p>
        </w:tc>
        <w:tc>
          <w:tcPr>
            <w:tcW w:w="3572" w:type="dxa"/>
          </w:tcPr>
          <w:p w14:paraId="40E840D6" w14:textId="77777777" w:rsidR="00EC1B4B" w:rsidRDefault="00EC1B4B" w:rsidP="00322CC3">
            <w:pPr>
              <w:pStyle w:val="04TEXTOTABELAS"/>
            </w:pPr>
            <w:r w:rsidRPr="00322CC3">
              <w:t>A construção da ideia de modernidade e seus impactos na concepção de História.</w:t>
            </w:r>
          </w:p>
          <w:p w14:paraId="52D9C5D6" w14:textId="76219045" w:rsidR="00232874" w:rsidRPr="00322CC3" w:rsidRDefault="00EC1B4B" w:rsidP="00322CC3">
            <w:pPr>
              <w:pStyle w:val="04TEXTOTABELAS"/>
            </w:pPr>
            <w:r w:rsidRPr="00322CC3">
              <w:t>A ideia de “Novo Mundo” ante o Mundo Antigo: permanências e rupturas de saberes e práticas na emergência do mundo moderno.</w:t>
            </w:r>
            <w:bookmarkStart w:id="0" w:name="_GoBack"/>
            <w:bookmarkEnd w:id="0"/>
          </w:p>
        </w:tc>
        <w:tc>
          <w:tcPr>
            <w:tcW w:w="4082" w:type="dxa"/>
          </w:tcPr>
          <w:p w14:paraId="078776BE" w14:textId="77777777" w:rsidR="00EC1B4B" w:rsidRPr="00322CC3" w:rsidRDefault="00EC1B4B" w:rsidP="00322CC3">
            <w:pPr>
              <w:pStyle w:val="04TEXTOTABELAS"/>
            </w:pPr>
            <w:r w:rsidRPr="00322CC3">
              <w:t>EF07HI01: Explicar o significado de “modernidade” e suas lógicas de inclusão e exclusão, com base em uma concepção europeia.</w:t>
            </w:r>
          </w:p>
        </w:tc>
      </w:tr>
      <w:tr w:rsidR="00EC1B4B" w:rsidRPr="00E63438" w14:paraId="73665BC6" w14:textId="77777777" w:rsidTr="000840D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097" w:type="dxa"/>
            <w:vMerge/>
          </w:tcPr>
          <w:p w14:paraId="08E61B65" w14:textId="77777777" w:rsidR="00EC1B4B" w:rsidRPr="005E6CF5" w:rsidRDefault="00EC1B4B" w:rsidP="00281529">
            <w:pPr>
              <w:pStyle w:val="04TEXTOTABELAS"/>
            </w:pPr>
          </w:p>
        </w:tc>
        <w:tc>
          <w:tcPr>
            <w:tcW w:w="3572" w:type="dxa"/>
          </w:tcPr>
          <w:p w14:paraId="1932386F" w14:textId="32DAC7E8" w:rsidR="005A4ED9" w:rsidRPr="00322CC3" w:rsidRDefault="00EC1B4B" w:rsidP="00322CC3">
            <w:pPr>
              <w:pStyle w:val="04TEXTOTABELAS"/>
            </w:pPr>
            <w:r w:rsidRPr="00322CC3">
              <w:t xml:space="preserve">Humanismos: uma nova </w:t>
            </w:r>
            <w:r w:rsidR="005A4ED9">
              <w:t>visão de ser humano e de mundo.</w:t>
            </w:r>
          </w:p>
          <w:p w14:paraId="53B85192" w14:textId="77777777" w:rsidR="00EC1B4B" w:rsidRDefault="00EC1B4B" w:rsidP="00322CC3">
            <w:pPr>
              <w:pStyle w:val="04TEXTOTABELAS"/>
            </w:pPr>
            <w:r w:rsidRPr="00322CC3">
              <w:t>Renascimentos artísticos e culturais.</w:t>
            </w:r>
          </w:p>
          <w:p w14:paraId="36ABBE49" w14:textId="79D74D2B" w:rsidR="00232874" w:rsidRPr="00322CC3" w:rsidRDefault="00232874" w:rsidP="00322CC3">
            <w:pPr>
              <w:pStyle w:val="04TEXTOTABELAS"/>
            </w:pPr>
          </w:p>
        </w:tc>
        <w:tc>
          <w:tcPr>
            <w:tcW w:w="4082" w:type="dxa"/>
          </w:tcPr>
          <w:p w14:paraId="75AFC6B1" w14:textId="77777777" w:rsidR="00EC1B4B" w:rsidRPr="00322CC3" w:rsidRDefault="00EC1B4B" w:rsidP="00322CC3">
            <w:pPr>
              <w:pStyle w:val="04TEXTOTABELAS"/>
            </w:pPr>
            <w:r w:rsidRPr="00322CC3">
              <w:t>EF07HI04: Identificar as principais características dos Humanismos e dos Renascimentos e analisar seus significados.</w:t>
            </w:r>
          </w:p>
        </w:tc>
      </w:tr>
      <w:tr w:rsidR="00EC1B4B" w:rsidRPr="00E63438" w14:paraId="178D74E1" w14:textId="77777777" w:rsidTr="000840D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097" w:type="dxa"/>
            <w:vMerge/>
          </w:tcPr>
          <w:p w14:paraId="38DBB54A" w14:textId="77777777" w:rsidR="00EC1B4B" w:rsidRPr="005E6CF5" w:rsidRDefault="00EC1B4B" w:rsidP="00281529">
            <w:pPr>
              <w:pStyle w:val="04TEXTOTABELAS"/>
            </w:pPr>
          </w:p>
        </w:tc>
        <w:tc>
          <w:tcPr>
            <w:tcW w:w="3572" w:type="dxa"/>
          </w:tcPr>
          <w:p w14:paraId="5FC6A32F" w14:textId="77777777" w:rsidR="00EC1B4B" w:rsidRPr="00322CC3" w:rsidRDefault="00EC1B4B" w:rsidP="00322CC3">
            <w:pPr>
              <w:pStyle w:val="04TEXTOTABELAS"/>
            </w:pPr>
            <w:r w:rsidRPr="00322CC3">
              <w:t>Reformas religiosas: a cristandade</w:t>
            </w:r>
          </w:p>
          <w:p w14:paraId="626F30F7" w14:textId="77777777" w:rsidR="00EC1B4B" w:rsidRPr="00322CC3" w:rsidRDefault="00EC1B4B" w:rsidP="00322CC3">
            <w:pPr>
              <w:pStyle w:val="04TEXTOTABELAS"/>
            </w:pPr>
            <w:r w:rsidRPr="00322CC3">
              <w:t>fragmentada.</w:t>
            </w:r>
          </w:p>
        </w:tc>
        <w:tc>
          <w:tcPr>
            <w:tcW w:w="4082" w:type="dxa"/>
          </w:tcPr>
          <w:p w14:paraId="5EB66D56" w14:textId="39232325" w:rsidR="00232874" w:rsidRPr="00322CC3" w:rsidRDefault="00EC1B4B" w:rsidP="00322CC3">
            <w:pPr>
              <w:pStyle w:val="04TEXTOTABELAS"/>
            </w:pPr>
            <w:r w:rsidRPr="00322CC3">
              <w:t>EF07HI05: Identificar e relacionar as vinculações entre as reformas religiosas e os processos culturais e sociais do período moderno na Europa e na América.</w:t>
            </w:r>
          </w:p>
        </w:tc>
      </w:tr>
      <w:tr w:rsidR="00EC1B4B" w:rsidRPr="00E63438" w14:paraId="5DD0BF85" w14:textId="77777777" w:rsidTr="000840D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097" w:type="dxa"/>
            <w:vMerge/>
          </w:tcPr>
          <w:p w14:paraId="28C9A026" w14:textId="77777777" w:rsidR="00EC1B4B" w:rsidRPr="005E6CF5" w:rsidRDefault="00EC1B4B" w:rsidP="00281529">
            <w:pPr>
              <w:pStyle w:val="04TEXTOTABELAS"/>
            </w:pPr>
          </w:p>
        </w:tc>
        <w:tc>
          <w:tcPr>
            <w:tcW w:w="3572" w:type="dxa"/>
          </w:tcPr>
          <w:p w14:paraId="5A11A56C" w14:textId="77777777" w:rsidR="00EC1B4B" w:rsidRPr="00322CC3" w:rsidRDefault="00EC1B4B" w:rsidP="00322CC3">
            <w:pPr>
              <w:pStyle w:val="04TEXTOTABELAS"/>
            </w:pPr>
            <w:r w:rsidRPr="00322CC3">
              <w:t>A formação e o funcionamento das</w:t>
            </w:r>
          </w:p>
          <w:p w14:paraId="72041558" w14:textId="77777777" w:rsidR="00EC1B4B" w:rsidRPr="00322CC3" w:rsidRDefault="00EC1B4B" w:rsidP="00322CC3">
            <w:pPr>
              <w:pStyle w:val="04TEXTOTABELAS"/>
            </w:pPr>
            <w:r w:rsidRPr="00322CC3">
              <w:t>monarquias europeias: a lógica da</w:t>
            </w:r>
          </w:p>
          <w:p w14:paraId="21B3CD80" w14:textId="77777777" w:rsidR="00EC1B4B" w:rsidRPr="00322CC3" w:rsidRDefault="00EC1B4B" w:rsidP="00322CC3">
            <w:pPr>
              <w:pStyle w:val="04TEXTOTABELAS"/>
            </w:pPr>
            <w:r w:rsidRPr="00322CC3">
              <w:t>centralização política e os conflitos na Europa.</w:t>
            </w:r>
          </w:p>
        </w:tc>
        <w:tc>
          <w:tcPr>
            <w:tcW w:w="4082" w:type="dxa"/>
          </w:tcPr>
          <w:p w14:paraId="09DF7D26" w14:textId="62CD4079" w:rsidR="00232874" w:rsidRPr="00322CC3" w:rsidRDefault="00EC1B4B" w:rsidP="00322CC3">
            <w:pPr>
              <w:pStyle w:val="04TEXTOTABELAS"/>
            </w:pPr>
            <w:r w:rsidRPr="00322CC3">
              <w:t>EF07HI07: Descrever os processos de formação e consolidação das monarquias e suas principais características com vistas à compreensão das razões da centralização política.</w:t>
            </w:r>
          </w:p>
        </w:tc>
      </w:tr>
      <w:tr w:rsidR="00EC1B4B" w:rsidRPr="00E63438" w14:paraId="4E05F3C9" w14:textId="77777777" w:rsidTr="000840D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097" w:type="dxa"/>
            <w:vMerge/>
          </w:tcPr>
          <w:p w14:paraId="2C502B4F" w14:textId="77777777" w:rsidR="00EC1B4B" w:rsidRPr="005E6CF5" w:rsidRDefault="00EC1B4B" w:rsidP="00281529">
            <w:pPr>
              <w:pStyle w:val="04TEXTOTABELAS"/>
            </w:pPr>
          </w:p>
        </w:tc>
        <w:tc>
          <w:tcPr>
            <w:tcW w:w="3572" w:type="dxa"/>
          </w:tcPr>
          <w:p w14:paraId="1A9A2EF2" w14:textId="77777777" w:rsidR="00EC1B4B" w:rsidRPr="00322CC3" w:rsidRDefault="00EC1B4B" w:rsidP="00322CC3">
            <w:pPr>
              <w:pStyle w:val="04TEXTOTABELAS"/>
            </w:pPr>
            <w:r w:rsidRPr="00322CC3">
              <w:t xml:space="preserve">As lógicas mercantis e o domínio europeu sobre </w:t>
            </w:r>
            <w:proofErr w:type="gramStart"/>
            <w:r w:rsidRPr="00322CC3">
              <w:t>os mares e o contraponto Oriental</w:t>
            </w:r>
            <w:proofErr w:type="gramEnd"/>
            <w:r w:rsidRPr="00322CC3">
              <w:t>.</w:t>
            </w:r>
          </w:p>
        </w:tc>
        <w:tc>
          <w:tcPr>
            <w:tcW w:w="4082" w:type="dxa"/>
          </w:tcPr>
          <w:p w14:paraId="2807CB10" w14:textId="160BA29A" w:rsidR="00232874" w:rsidRPr="00322CC3" w:rsidRDefault="00EC1B4B" w:rsidP="00322CC3">
            <w:pPr>
              <w:pStyle w:val="04TEXTOTABELAS"/>
            </w:pPr>
            <w:r w:rsidRPr="00322CC3">
              <w:t>EF07HI13: Caracterizar a ação dos europeus e suas lógicas mercantis visando ao domínio no mundo atlântico.</w:t>
            </w:r>
          </w:p>
        </w:tc>
      </w:tr>
      <w:tr w:rsidR="00EC1B4B" w:rsidRPr="00E63438" w14:paraId="4BF46988" w14:textId="77777777" w:rsidTr="000840D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097" w:type="dxa"/>
            <w:vMerge/>
          </w:tcPr>
          <w:p w14:paraId="55665117" w14:textId="77777777" w:rsidR="00EC1B4B" w:rsidRPr="005E6CF5" w:rsidRDefault="00EC1B4B" w:rsidP="00281529">
            <w:pPr>
              <w:pStyle w:val="04TEXTOTABELAS"/>
            </w:pPr>
          </w:p>
        </w:tc>
        <w:tc>
          <w:tcPr>
            <w:tcW w:w="3572" w:type="dxa"/>
          </w:tcPr>
          <w:p w14:paraId="5141CED9" w14:textId="77777777" w:rsidR="00EC1B4B" w:rsidRPr="00322CC3" w:rsidRDefault="00EC1B4B" w:rsidP="00322CC3">
            <w:pPr>
              <w:pStyle w:val="04TEXTOTABELAS"/>
            </w:pPr>
            <w:r w:rsidRPr="00322CC3">
              <w:t>A emergência do capitalismo.</w:t>
            </w:r>
          </w:p>
        </w:tc>
        <w:tc>
          <w:tcPr>
            <w:tcW w:w="4082" w:type="dxa"/>
          </w:tcPr>
          <w:p w14:paraId="64A93F75" w14:textId="0E1C0719" w:rsidR="00232874" w:rsidRPr="00322CC3" w:rsidRDefault="00EC1B4B" w:rsidP="00322CC3">
            <w:pPr>
              <w:pStyle w:val="04TEXTOTABELAS"/>
            </w:pPr>
            <w:r w:rsidRPr="00322CC3">
              <w:t>EF07HI17: Discutir as razões da passagem do mercantilismo para o capitalismo.</w:t>
            </w:r>
          </w:p>
        </w:tc>
      </w:tr>
    </w:tbl>
    <w:p w14:paraId="5352C028" w14:textId="77777777" w:rsidR="00EC1B4B" w:rsidRPr="00236257" w:rsidRDefault="00EC1B4B" w:rsidP="00236257">
      <w:pPr>
        <w:pStyle w:val="02TEXTOPRINCIPAL"/>
      </w:pPr>
      <w:r w:rsidRPr="00236257">
        <w:br w:type="page"/>
      </w:r>
    </w:p>
    <w:p w14:paraId="031DAAC5" w14:textId="78D79D97" w:rsidR="00D8418C" w:rsidRPr="00236257" w:rsidRDefault="00D8418C" w:rsidP="00236257">
      <w:pPr>
        <w:pStyle w:val="01TITULO2"/>
      </w:pPr>
      <w:r w:rsidRPr="00236257">
        <w:lastRenderedPageBreak/>
        <w:t>COMPETÊNCIAS, OBJETOS D</w:t>
      </w:r>
      <w:r w:rsidR="004C3A01">
        <w:t>E</w:t>
      </w:r>
      <w:r w:rsidRPr="00236257">
        <w:t xml:space="preserve"> CONHECIMENTO, HABILIDADES</w:t>
      </w:r>
      <w:r w:rsidR="003631E0" w:rsidRPr="00236257">
        <w:t xml:space="preserve"> </w:t>
      </w:r>
      <w:r w:rsidRPr="00236257">
        <w:t>E OBJETIVOS GERAIS DE APRENDIZAGEM</w:t>
      </w:r>
    </w:p>
    <w:p w14:paraId="242D0349" w14:textId="77777777" w:rsidR="00D8418C" w:rsidRPr="00236257" w:rsidRDefault="00D8418C" w:rsidP="00236257">
      <w:pPr>
        <w:pStyle w:val="02TEXTOPRINCIPAL"/>
      </w:pPr>
    </w:p>
    <w:p w14:paraId="58F35E7C" w14:textId="33F69B0D" w:rsidR="00D8418C" w:rsidRPr="00236257" w:rsidRDefault="00D8418C" w:rsidP="00236257">
      <w:pPr>
        <w:pStyle w:val="01TITULO3"/>
      </w:pPr>
      <w:r w:rsidRPr="00236257">
        <w:t>PROJETO INTEGRADOR</w:t>
      </w:r>
    </w:p>
    <w:p w14:paraId="0B7CA992" w14:textId="77777777" w:rsidR="00D8418C" w:rsidRPr="00236257" w:rsidRDefault="00D8418C" w:rsidP="00236257">
      <w:pPr>
        <w:pStyle w:val="01TITULO4"/>
      </w:pPr>
      <w:r w:rsidRPr="00236257">
        <w:t>Competência geral da BNCC</w:t>
      </w:r>
    </w:p>
    <w:p w14:paraId="4881F671" w14:textId="77777777" w:rsidR="00D8418C" w:rsidRPr="005E36BF" w:rsidRDefault="00D8418C" w:rsidP="00D8418C">
      <w:pPr>
        <w:pStyle w:val="02TEXTOPRINCIPAL"/>
      </w:pPr>
      <w:r w:rsidRPr="005E36BF">
        <w:t>3. Valorizar e fruir as diversas manifestações artísticas e culturais, das locais às mundiais, e também participar de práticas diversificadas da produção artístico-cultural.</w:t>
      </w:r>
    </w:p>
    <w:p w14:paraId="3CD833EE" w14:textId="77777777" w:rsidR="00D8418C" w:rsidRDefault="00D8418C" w:rsidP="00236257">
      <w:pPr>
        <w:pStyle w:val="02TEXTOPRINCIPAL"/>
      </w:pPr>
    </w:p>
    <w:p w14:paraId="4D4CF3FF" w14:textId="77777777" w:rsidR="00D8418C" w:rsidRPr="00236257" w:rsidRDefault="00D8418C" w:rsidP="00236257">
      <w:pPr>
        <w:pStyle w:val="01TITULO4"/>
      </w:pPr>
      <w:r w:rsidRPr="00236257">
        <w:t>Objetos de conhecimento</w:t>
      </w:r>
    </w:p>
    <w:p w14:paraId="1C3962DE" w14:textId="77777777" w:rsidR="00D8418C" w:rsidRPr="00D8418C" w:rsidRDefault="00D8418C" w:rsidP="00D8418C">
      <w:pPr>
        <w:pStyle w:val="02TEXTOPRINCIPAL"/>
        <w:rPr>
          <w:b/>
        </w:rPr>
      </w:pPr>
      <w:r w:rsidRPr="00D8418C">
        <w:rPr>
          <w:b/>
        </w:rPr>
        <w:t>História</w:t>
      </w:r>
    </w:p>
    <w:p w14:paraId="6092A155" w14:textId="2A825A9A" w:rsidR="00D8418C" w:rsidRPr="00236257" w:rsidRDefault="00D8418C" w:rsidP="00236257">
      <w:pPr>
        <w:pStyle w:val="02TEXTOPRINCIPAL"/>
      </w:pPr>
      <w:r w:rsidRPr="00236257">
        <w:t>Humanismos: uma nova</w:t>
      </w:r>
      <w:r w:rsidR="003631E0" w:rsidRPr="00236257">
        <w:t xml:space="preserve"> visão de ser humano e de mundo</w:t>
      </w:r>
      <w:r w:rsidR="00277801" w:rsidRPr="00236257">
        <w:t>.</w:t>
      </w:r>
    </w:p>
    <w:p w14:paraId="74442D0A" w14:textId="41CC49A0" w:rsidR="00D8418C" w:rsidRPr="00236257" w:rsidRDefault="00D8418C" w:rsidP="00236257">
      <w:pPr>
        <w:pStyle w:val="02TEXTOPRINCIPAL"/>
      </w:pPr>
      <w:r w:rsidRPr="00236257">
        <w:t>Renascimentos artísticos e culturais</w:t>
      </w:r>
      <w:r w:rsidR="00277801" w:rsidRPr="00236257">
        <w:t>.</w:t>
      </w:r>
    </w:p>
    <w:p w14:paraId="7680DFCD" w14:textId="77777777" w:rsidR="00D8418C" w:rsidRPr="00236257" w:rsidRDefault="00D8418C" w:rsidP="00236257">
      <w:pPr>
        <w:pStyle w:val="02TEXTOPRINCIPAL"/>
        <w:rPr>
          <w:b/>
        </w:rPr>
      </w:pPr>
      <w:r w:rsidRPr="00236257">
        <w:rPr>
          <w:b/>
        </w:rPr>
        <w:t xml:space="preserve">Arte </w:t>
      </w:r>
    </w:p>
    <w:p w14:paraId="4916AF63" w14:textId="3BD9BEBE" w:rsidR="00D8418C" w:rsidRPr="00236257" w:rsidRDefault="00D8418C" w:rsidP="00236257">
      <w:pPr>
        <w:pStyle w:val="02TEXTOPRINCIPAL"/>
      </w:pPr>
      <w:r w:rsidRPr="00236257">
        <w:t>Contextos e práticas</w:t>
      </w:r>
      <w:r w:rsidR="00277801" w:rsidRPr="00236257">
        <w:t>.</w:t>
      </w:r>
    </w:p>
    <w:p w14:paraId="065342CF" w14:textId="77777777" w:rsidR="00D8418C" w:rsidRPr="00236257" w:rsidRDefault="00D8418C" w:rsidP="00236257">
      <w:pPr>
        <w:pStyle w:val="02TEXTOPRINCIPAL"/>
      </w:pPr>
    </w:p>
    <w:p w14:paraId="4336AA82" w14:textId="77777777" w:rsidR="00D8418C" w:rsidRPr="00236257" w:rsidRDefault="00D8418C" w:rsidP="00236257">
      <w:pPr>
        <w:pStyle w:val="01TITULO4"/>
      </w:pPr>
      <w:r w:rsidRPr="00236257">
        <w:t>Habilidades</w:t>
      </w:r>
    </w:p>
    <w:p w14:paraId="2338169E" w14:textId="77777777" w:rsidR="00D8418C" w:rsidRPr="00D8418C" w:rsidRDefault="00D8418C" w:rsidP="00D8418C">
      <w:pPr>
        <w:pStyle w:val="02TEXTOPRINCIPAL"/>
        <w:rPr>
          <w:b/>
          <w:szCs w:val="24"/>
        </w:rPr>
      </w:pPr>
      <w:r w:rsidRPr="00D8418C">
        <w:rPr>
          <w:b/>
          <w:szCs w:val="24"/>
        </w:rPr>
        <w:t>História</w:t>
      </w:r>
    </w:p>
    <w:p w14:paraId="39C879A0" w14:textId="77777777" w:rsidR="00D8418C" w:rsidRPr="00D8418C" w:rsidRDefault="00D8418C" w:rsidP="00D8418C">
      <w:pPr>
        <w:pStyle w:val="02TEXTOPRINCIPAL"/>
        <w:rPr>
          <w:szCs w:val="24"/>
        </w:rPr>
      </w:pPr>
      <w:r w:rsidRPr="00277801">
        <w:rPr>
          <w:szCs w:val="24"/>
        </w:rPr>
        <w:t>EF07HI04</w:t>
      </w:r>
      <w:r w:rsidRPr="00D8418C">
        <w:rPr>
          <w:szCs w:val="24"/>
        </w:rPr>
        <w:t>: Identificar as principais características dos Humanismos e dos Renascimentos e analisar seus significados.</w:t>
      </w:r>
    </w:p>
    <w:p w14:paraId="5AEEBAE0" w14:textId="77777777" w:rsidR="00D8418C" w:rsidRPr="00D8418C" w:rsidRDefault="00D8418C" w:rsidP="00D8418C">
      <w:pPr>
        <w:pStyle w:val="02TEXTOPRINCIPAL"/>
        <w:rPr>
          <w:b/>
          <w:szCs w:val="24"/>
        </w:rPr>
      </w:pPr>
      <w:r w:rsidRPr="00D8418C">
        <w:rPr>
          <w:b/>
          <w:szCs w:val="24"/>
        </w:rPr>
        <w:t>Arte</w:t>
      </w:r>
    </w:p>
    <w:p w14:paraId="138415B8" w14:textId="77777777" w:rsidR="007F19B7" w:rsidRPr="00236257" w:rsidRDefault="00D8418C" w:rsidP="00236257">
      <w:pPr>
        <w:pStyle w:val="02TEXTOPRINCIPAL"/>
      </w:pPr>
      <w:r w:rsidRPr="00236257">
        <w:t>EF69AR02: Pesquisar e analisar diferentes estilos visuais, contextualizando-os no tempo e no espaço.</w:t>
      </w:r>
    </w:p>
    <w:p w14:paraId="75623A4D" w14:textId="77777777" w:rsidR="00D8418C" w:rsidRPr="00236257" w:rsidRDefault="00D8418C" w:rsidP="00236257">
      <w:pPr>
        <w:pStyle w:val="02TEXTOPRINCIPAL"/>
      </w:pPr>
    </w:p>
    <w:p w14:paraId="546397FA" w14:textId="77777777" w:rsidR="00D8418C" w:rsidRPr="00236257" w:rsidRDefault="00D8418C" w:rsidP="00236257">
      <w:pPr>
        <w:pStyle w:val="01TITULO4"/>
      </w:pPr>
      <w:r w:rsidRPr="00236257">
        <w:t>Objetivos gerais de aprendizagem</w:t>
      </w:r>
    </w:p>
    <w:p w14:paraId="0BCA4357" w14:textId="77777777" w:rsidR="00D8418C" w:rsidRPr="00236257" w:rsidRDefault="00D8418C" w:rsidP="00236257">
      <w:pPr>
        <w:pStyle w:val="02TEXTOPRINCIPAL"/>
      </w:pPr>
      <w:r w:rsidRPr="00236257">
        <w:t xml:space="preserve">Confeccionar um jogo da memória com cartas sobre o Renascimento e conectar os componentes curriculares História e Arte na contextualização de obras renascentistas em seu espaço e tempo de produção. </w:t>
      </w:r>
    </w:p>
    <w:p w14:paraId="69861B32" w14:textId="77777777" w:rsidR="00D8418C" w:rsidRPr="00236257" w:rsidRDefault="00D8418C" w:rsidP="00236257">
      <w:pPr>
        <w:pStyle w:val="02TEXTOPRINCIPAL"/>
      </w:pPr>
      <w:r w:rsidRPr="00236257">
        <w:t xml:space="preserve">Analisar obras do Renascimento com diferentes estilos visuais. </w:t>
      </w:r>
    </w:p>
    <w:p w14:paraId="58CE4F03" w14:textId="77777777" w:rsidR="00D8418C" w:rsidRPr="00236257" w:rsidRDefault="00D8418C" w:rsidP="00236257">
      <w:pPr>
        <w:pStyle w:val="02TEXTOPRINCIPAL"/>
      </w:pPr>
      <w:r w:rsidRPr="00236257">
        <w:t xml:space="preserve">Contextualizar as obras do Renascimento em seu espaço e tempo. </w:t>
      </w:r>
    </w:p>
    <w:p w14:paraId="7DBA1DF9" w14:textId="77777777" w:rsidR="00D8418C" w:rsidRPr="00236257" w:rsidRDefault="00D8418C" w:rsidP="00236257">
      <w:pPr>
        <w:pStyle w:val="02TEXTOPRINCIPAL"/>
      </w:pPr>
      <w:r w:rsidRPr="00236257">
        <w:t xml:space="preserve">Problematizar a formação das ideias artísticas </w:t>
      </w:r>
      <w:r w:rsidR="00316A32" w:rsidRPr="00236257">
        <w:t>referentes à</w:t>
      </w:r>
      <w:r w:rsidRPr="00236257">
        <w:t xml:space="preserve"> representação da modernidade na Europa do século XVI.</w:t>
      </w:r>
    </w:p>
    <w:p w14:paraId="681CCB45" w14:textId="77777777" w:rsidR="005A4ED9" w:rsidRPr="00236257" w:rsidRDefault="005A4ED9" w:rsidP="00236257">
      <w:pPr>
        <w:pStyle w:val="02TEXTOPRINCIPAL"/>
      </w:pPr>
      <w:r w:rsidRPr="00236257">
        <w:br w:type="page"/>
      </w:r>
    </w:p>
    <w:p w14:paraId="47932D66" w14:textId="1A3E4D48" w:rsidR="00277801" w:rsidRPr="00277801" w:rsidRDefault="00D8418C" w:rsidP="00236257">
      <w:pPr>
        <w:pStyle w:val="01TITULO1"/>
      </w:pPr>
      <w:r w:rsidRPr="00277801">
        <w:lastRenderedPageBreak/>
        <w:t xml:space="preserve">SEQUÊNCIA DIDÁTICA </w:t>
      </w:r>
      <w:r w:rsidR="00277801" w:rsidRPr="00277801">
        <w:t xml:space="preserve">1 – </w:t>
      </w:r>
      <w:proofErr w:type="spellStart"/>
      <w:r w:rsidR="00277801" w:rsidRPr="007E51DF">
        <w:rPr>
          <w:i/>
        </w:rPr>
        <w:t>Gri</w:t>
      </w:r>
      <w:r w:rsidR="007E51DF" w:rsidRPr="007E51DF">
        <w:rPr>
          <w:i/>
        </w:rPr>
        <w:t>ots</w:t>
      </w:r>
      <w:proofErr w:type="spellEnd"/>
      <w:r w:rsidR="00277801" w:rsidRPr="00277801">
        <w:t xml:space="preserve"> e uma viagem pela África</w:t>
      </w:r>
    </w:p>
    <w:p w14:paraId="5E77AC6D" w14:textId="4B8421C5" w:rsidR="00D8418C" w:rsidRPr="00236257" w:rsidRDefault="00D8418C" w:rsidP="00236257">
      <w:pPr>
        <w:pStyle w:val="02TEXTOPRINCIPAL"/>
      </w:pPr>
    </w:p>
    <w:p w14:paraId="27BFCA07" w14:textId="77777777" w:rsidR="00D8418C" w:rsidRPr="00236257" w:rsidRDefault="00D8418C" w:rsidP="00236257">
      <w:pPr>
        <w:pStyle w:val="01TITULO4"/>
      </w:pPr>
      <w:r w:rsidRPr="00236257">
        <w:t>Objeto de conhecimento</w:t>
      </w:r>
    </w:p>
    <w:p w14:paraId="03B63BCC" w14:textId="271057D6" w:rsidR="00D8418C" w:rsidRPr="00236257" w:rsidRDefault="00D8418C" w:rsidP="00236257">
      <w:pPr>
        <w:pStyle w:val="02TEXTOPRINCIPAL"/>
      </w:pPr>
      <w:r w:rsidRPr="00236257">
        <w:t>Saberes dos povos africanos e pré-colombianos expressos na cultura material e imaterial</w:t>
      </w:r>
      <w:r w:rsidR="00277801" w:rsidRPr="00236257">
        <w:t>.</w:t>
      </w:r>
    </w:p>
    <w:p w14:paraId="0120BF01" w14:textId="77777777" w:rsidR="00D8418C" w:rsidRPr="00236257" w:rsidRDefault="00D8418C" w:rsidP="00236257">
      <w:pPr>
        <w:pStyle w:val="02TEXTOPRINCIPAL"/>
      </w:pPr>
    </w:p>
    <w:p w14:paraId="604C3E30" w14:textId="77777777" w:rsidR="00D8418C" w:rsidRPr="00236257" w:rsidRDefault="00D8418C" w:rsidP="00236257">
      <w:pPr>
        <w:pStyle w:val="01TITULO4"/>
      </w:pPr>
      <w:r w:rsidRPr="00236257">
        <w:t>Habilidade</w:t>
      </w:r>
    </w:p>
    <w:p w14:paraId="67FA9373" w14:textId="77777777" w:rsidR="00D8418C" w:rsidRPr="00236257" w:rsidRDefault="00D8418C" w:rsidP="00236257">
      <w:pPr>
        <w:pStyle w:val="02TEXTOPRINCIPAL"/>
      </w:pPr>
      <w:r w:rsidRPr="00236257">
        <w:t>EF07HI03: Identificar aspectos e processos específicos das sociedades africanas e americanas antes da chegada dos europeus, com destaque para as formas de organização social e o desenvolvimento de saberes e técnicas.</w:t>
      </w:r>
    </w:p>
    <w:p w14:paraId="12F78A2E" w14:textId="77777777" w:rsidR="00D8418C" w:rsidRPr="00236257" w:rsidRDefault="00D8418C" w:rsidP="00236257">
      <w:pPr>
        <w:pStyle w:val="02TEXTOPRINCIPAL"/>
      </w:pPr>
    </w:p>
    <w:p w14:paraId="3D7CD3AA" w14:textId="77777777" w:rsidR="00D8418C" w:rsidRPr="00236257" w:rsidRDefault="00D8418C" w:rsidP="00236257">
      <w:pPr>
        <w:pStyle w:val="01TITULO4"/>
      </w:pPr>
      <w:r w:rsidRPr="00236257">
        <w:t>Objetivos gerais de aprendizagem</w:t>
      </w:r>
    </w:p>
    <w:p w14:paraId="78D0E923" w14:textId="77777777" w:rsidR="00D8418C" w:rsidRPr="001E111C" w:rsidRDefault="00D8418C" w:rsidP="00236257">
      <w:pPr>
        <w:pStyle w:val="02TEXTOPRINCIPAL"/>
      </w:pPr>
      <w:r w:rsidRPr="001E111C">
        <w:t>Conhecer a importância da narrativa oral como fonte histórica para o estudo da África.</w:t>
      </w:r>
    </w:p>
    <w:p w14:paraId="018CCF64" w14:textId="77777777" w:rsidR="00D8418C" w:rsidRPr="001E111C" w:rsidRDefault="00D8418C" w:rsidP="00236257">
      <w:pPr>
        <w:pStyle w:val="02TEXTOPRINCIPAL"/>
      </w:pPr>
      <w:r w:rsidRPr="001E111C">
        <w:t xml:space="preserve">Estudar e conhecer os saberes dos povos africanos por meio das narrativas dos </w:t>
      </w:r>
      <w:proofErr w:type="spellStart"/>
      <w:r w:rsidRPr="005D4D43">
        <w:rPr>
          <w:i/>
        </w:rPr>
        <w:t>griots</w:t>
      </w:r>
      <w:proofErr w:type="spellEnd"/>
      <w:r w:rsidRPr="001E111C">
        <w:t xml:space="preserve">, especificamente encarregados da construção de uma memória histórica no continente africano. </w:t>
      </w:r>
    </w:p>
    <w:p w14:paraId="11FCE38E" w14:textId="39067B58" w:rsidR="00D8418C" w:rsidRPr="001E111C" w:rsidRDefault="00D8418C" w:rsidP="00236257">
      <w:pPr>
        <w:pStyle w:val="02TEXTOPRINCIPAL"/>
      </w:pPr>
      <w:r w:rsidRPr="001E111C">
        <w:t xml:space="preserve">Lidar, de forma crítica e lúdica, com o saber envolvido nas narrativas de viagem daqueles que percorriam as rotas comerciais </w:t>
      </w:r>
      <w:proofErr w:type="spellStart"/>
      <w:r w:rsidRPr="001E111C">
        <w:t>transaarianas</w:t>
      </w:r>
      <w:proofErr w:type="spellEnd"/>
      <w:r w:rsidRPr="001E111C">
        <w:t xml:space="preserve"> e </w:t>
      </w:r>
      <w:proofErr w:type="spellStart"/>
      <w:r w:rsidRPr="001E111C">
        <w:t>transahelianas</w:t>
      </w:r>
      <w:proofErr w:type="spellEnd"/>
      <w:r w:rsidRPr="001E111C">
        <w:t xml:space="preserve"> dos séculos VIII ao XVI.</w:t>
      </w:r>
    </w:p>
    <w:p w14:paraId="0BE853F7" w14:textId="77777777" w:rsidR="0093539E" w:rsidRPr="00236257" w:rsidRDefault="0093539E" w:rsidP="00236257">
      <w:pPr>
        <w:pStyle w:val="02TEXTOPRINCIPAL"/>
        <w:rPr>
          <w:highlight w:val="yellow"/>
        </w:rPr>
      </w:pPr>
    </w:p>
    <w:p w14:paraId="1C49E021" w14:textId="00FE5D07" w:rsidR="00277801" w:rsidRPr="00236257" w:rsidRDefault="00D8418C" w:rsidP="00236257">
      <w:pPr>
        <w:pStyle w:val="01TITULO1"/>
      </w:pPr>
      <w:r w:rsidRPr="00236257">
        <w:t xml:space="preserve">SEQUÊNCIA DIDÁTICA 2 </w:t>
      </w:r>
      <w:r w:rsidR="00277801" w:rsidRPr="00236257">
        <w:t xml:space="preserve">–  As invenções de </w:t>
      </w:r>
      <w:r w:rsidR="007E51DF">
        <w:t>Leonardo d</w:t>
      </w:r>
      <w:r w:rsidR="00277801" w:rsidRPr="00236257">
        <w:t>a Vinci</w:t>
      </w:r>
    </w:p>
    <w:p w14:paraId="7BCCF7CC" w14:textId="77777777" w:rsidR="00D8418C" w:rsidRPr="00236257" w:rsidRDefault="00D8418C" w:rsidP="00236257">
      <w:pPr>
        <w:pStyle w:val="02TEXTOPRINCIPAL"/>
      </w:pPr>
    </w:p>
    <w:p w14:paraId="014B42CA" w14:textId="5CCEFDB8" w:rsidR="00D8418C" w:rsidRPr="00236257" w:rsidRDefault="00D8418C" w:rsidP="00236257">
      <w:pPr>
        <w:pStyle w:val="01TITULO4"/>
      </w:pPr>
      <w:r w:rsidRPr="00236257">
        <w:t>Objeto</w:t>
      </w:r>
      <w:r w:rsidR="0093539E" w:rsidRPr="00236257">
        <w:t>s</w:t>
      </w:r>
      <w:r w:rsidRPr="00236257">
        <w:t xml:space="preserve"> de conhecimento</w:t>
      </w:r>
    </w:p>
    <w:p w14:paraId="3F4DEA04" w14:textId="48B6A733" w:rsidR="00D8418C" w:rsidRPr="00236257" w:rsidRDefault="00D8418C" w:rsidP="00236257">
      <w:pPr>
        <w:pStyle w:val="02TEXTOPRINCIPAL"/>
      </w:pPr>
      <w:r w:rsidRPr="00236257">
        <w:t>A construção da ideia de modernidade e seus impactos na concepção de História</w:t>
      </w:r>
    </w:p>
    <w:p w14:paraId="2B1782DB" w14:textId="22392D44" w:rsidR="00D8418C" w:rsidRPr="00236257" w:rsidRDefault="00D8418C" w:rsidP="00236257">
      <w:pPr>
        <w:pStyle w:val="02TEXTOPRINCIPAL"/>
      </w:pPr>
      <w:r w:rsidRPr="00236257">
        <w:t>A ideia de “Novo Mundo” ante o Mundo Antigo: permanências e rupturas de saberes e práticas na emergência do mundo moderno</w:t>
      </w:r>
    </w:p>
    <w:p w14:paraId="4003E3F9" w14:textId="77777777" w:rsidR="00D8418C" w:rsidRPr="00236257" w:rsidRDefault="00D8418C" w:rsidP="00236257">
      <w:pPr>
        <w:pStyle w:val="02TEXTOPRINCIPAL"/>
      </w:pPr>
    </w:p>
    <w:p w14:paraId="30685215" w14:textId="540CB5EF" w:rsidR="0093539E" w:rsidRPr="00236257" w:rsidRDefault="00D8418C" w:rsidP="00236257">
      <w:pPr>
        <w:pStyle w:val="01TITULO4"/>
      </w:pPr>
      <w:r w:rsidRPr="00236257">
        <w:t>Habilidades</w:t>
      </w:r>
    </w:p>
    <w:p w14:paraId="6F201C09" w14:textId="77777777" w:rsidR="00D8418C" w:rsidRPr="00236257" w:rsidRDefault="00D8418C" w:rsidP="00236257">
      <w:pPr>
        <w:pStyle w:val="02TEXTOPRINCIPAL"/>
      </w:pPr>
      <w:r w:rsidRPr="00236257">
        <w:t>EF07HI01: Explicar o significado de “modernidade” e suas lógicas de inclusão e exclusão, com base em uma concepção europeia.</w:t>
      </w:r>
    </w:p>
    <w:p w14:paraId="3DE072E4" w14:textId="77777777" w:rsidR="00D8418C" w:rsidRPr="00236257" w:rsidRDefault="00D8418C" w:rsidP="00236257">
      <w:pPr>
        <w:pStyle w:val="02TEXTOPRINCIPAL"/>
      </w:pPr>
      <w:r w:rsidRPr="00236257">
        <w:t>EF07HI04: Identificar as principais características dos Humanismos e dos Renascimentos e analisar seus significados.</w:t>
      </w:r>
    </w:p>
    <w:p w14:paraId="5F2557B1" w14:textId="77777777" w:rsidR="00277801" w:rsidRPr="00236257" w:rsidRDefault="00277801" w:rsidP="00236257">
      <w:pPr>
        <w:pStyle w:val="02TEXTOPRINCIPAL"/>
      </w:pPr>
    </w:p>
    <w:p w14:paraId="5EEA1691" w14:textId="7E3555B1" w:rsidR="00D8418C" w:rsidRPr="00236257" w:rsidRDefault="00D8418C" w:rsidP="00236257">
      <w:pPr>
        <w:pStyle w:val="01TITULO4"/>
      </w:pPr>
      <w:r w:rsidRPr="00236257">
        <w:t>Objetivos gerais de aprendizagem</w:t>
      </w:r>
    </w:p>
    <w:p w14:paraId="5570A22D" w14:textId="77777777" w:rsidR="00D8418C" w:rsidRPr="00236257" w:rsidRDefault="00D8418C" w:rsidP="00236257">
      <w:pPr>
        <w:pStyle w:val="02TEXTOPRINCIPAL"/>
      </w:pPr>
      <w:r w:rsidRPr="00236257">
        <w:t xml:space="preserve">Tomar contato com a produção científica de Leonardo da Vinci e contextualizar a ideia de modernidade com base numa concepção europeia. </w:t>
      </w:r>
    </w:p>
    <w:p w14:paraId="5D0A6898" w14:textId="77777777" w:rsidR="00D8418C" w:rsidRPr="00236257" w:rsidRDefault="00D8418C" w:rsidP="00236257">
      <w:pPr>
        <w:pStyle w:val="02TEXTOPRINCIPAL"/>
      </w:pPr>
      <w:r w:rsidRPr="00236257">
        <w:t>Criar invenções tecnológicas inspiradas no projeto de Leonardo da Vinci.</w:t>
      </w:r>
    </w:p>
    <w:p w14:paraId="735B7DA9" w14:textId="77777777" w:rsidR="00D8418C" w:rsidRPr="00236257" w:rsidRDefault="00D8418C" w:rsidP="00236257">
      <w:pPr>
        <w:pStyle w:val="02TEXTOPRINCIPAL"/>
      </w:pPr>
      <w:r w:rsidRPr="00236257">
        <w:t xml:space="preserve">Identificar algumas características do período moderno e encará-las como uma permanência histórica na atualidade. </w:t>
      </w:r>
    </w:p>
    <w:p w14:paraId="17F0B28F" w14:textId="77777777" w:rsidR="00D8418C" w:rsidRPr="00236257" w:rsidRDefault="00D8418C" w:rsidP="00236257">
      <w:pPr>
        <w:pStyle w:val="02TEXTOPRINCIPAL"/>
      </w:pPr>
      <w:r w:rsidRPr="00236257">
        <w:t>Estabelecer um diálogo entre Renascimento e atualidade por meio das invenções tecnológicas, o que permitirá aos estudantes identificar as características dos Humanismos e dos Renascimentos e analisar seus significados.</w:t>
      </w:r>
    </w:p>
    <w:p w14:paraId="07FEDCAA" w14:textId="77777777" w:rsidR="005A4ED9" w:rsidRPr="00236257" w:rsidRDefault="005A4ED9" w:rsidP="00236257">
      <w:pPr>
        <w:pStyle w:val="02TEXTOPRINCIPAL"/>
      </w:pPr>
      <w:r w:rsidRPr="00236257">
        <w:br w:type="page"/>
      </w:r>
    </w:p>
    <w:p w14:paraId="09CE219D" w14:textId="30A1FF89" w:rsidR="00277801" w:rsidRPr="00236257" w:rsidRDefault="00D8418C" w:rsidP="00236257">
      <w:pPr>
        <w:pStyle w:val="01TITULO1"/>
      </w:pPr>
      <w:r w:rsidRPr="00236257">
        <w:lastRenderedPageBreak/>
        <w:t xml:space="preserve">SEQUÊNCIA DIDÁTICA 3 </w:t>
      </w:r>
      <w:r w:rsidR="00277801" w:rsidRPr="00236257">
        <w:t>– A fabricação de um rei</w:t>
      </w:r>
    </w:p>
    <w:p w14:paraId="4A7B6B5D" w14:textId="77777777" w:rsidR="00D8418C" w:rsidRPr="00236257" w:rsidRDefault="00D8418C" w:rsidP="00236257">
      <w:pPr>
        <w:pStyle w:val="02TEXTOPRINCIPAL"/>
      </w:pPr>
    </w:p>
    <w:p w14:paraId="7BD2BC8D" w14:textId="77777777" w:rsidR="00D8418C" w:rsidRPr="00236257" w:rsidRDefault="00D8418C" w:rsidP="00236257">
      <w:pPr>
        <w:pStyle w:val="01TITULO4"/>
      </w:pPr>
      <w:r w:rsidRPr="00236257">
        <w:t>Objeto de conhecimento</w:t>
      </w:r>
    </w:p>
    <w:p w14:paraId="5E987165" w14:textId="0ABBF9D2" w:rsidR="00D8418C" w:rsidRPr="00236257" w:rsidRDefault="00D8418C" w:rsidP="00236257">
      <w:pPr>
        <w:pStyle w:val="02TEXTOPRINCIPAL"/>
      </w:pPr>
      <w:r w:rsidRPr="00236257">
        <w:t>A formação e o funcionamento das monarquias europeias: a lógica da centralização política e os conflitos na Europa</w:t>
      </w:r>
      <w:r w:rsidR="00277801" w:rsidRPr="00236257">
        <w:t>.</w:t>
      </w:r>
    </w:p>
    <w:p w14:paraId="1943196B" w14:textId="77777777" w:rsidR="00D8418C" w:rsidRPr="00236257" w:rsidRDefault="00D8418C" w:rsidP="00236257">
      <w:pPr>
        <w:pStyle w:val="02TEXTOPRINCIPAL"/>
      </w:pPr>
    </w:p>
    <w:p w14:paraId="3E32DCA9" w14:textId="77777777" w:rsidR="00D8418C" w:rsidRPr="00236257" w:rsidRDefault="00D8418C" w:rsidP="00236257">
      <w:pPr>
        <w:pStyle w:val="01TITULO4"/>
      </w:pPr>
      <w:r w:rsidRPr="00236257">
        <w:t>Habilidade</w:t>
      </w:r>
    </w:p>
    <w:p w14:paraId="4048217A" w14:textId="77777777" w:rsidR="00D8418C" w:rsidRPr="00236257" w:rsidRDefault="00D8418C" w:rsidP="00236257">
      <w:pPr>
        <w:pStyle w:val="02TEXTOPRINCIPAL"/>
      </w:pPr>
      <w:r w:rsidRPr="00236257">
        <w:t>EF07HI07: Descrever os processos de formação e consolidação das monarquias e suas principais características com vistas à compreensão das razões da centralização política.</w:t>
      </w:r>
    </w:p>
    <w:p w14:paraId="2A39163F" w14:textId="77777777" w:rsidR="00D8418C" w:rsidRPr="00236257" w:rsidRDefault="00D8418C" w:rsidP="00236257">
      <w:pPr>
        <w:pStyle w:val="02TEXTOPRINCIPAL"/>
      </w:pPr>
    </w:p>
    <w:p w14:paraId="6B1728F4" w14:textId="77777777" w:rsidR="00D8418C" w:rsidRPr="00236257" w:rsidRDefault="00D8418C" w:rsidP="00236257">
      <w:pPr>
        <w:pStyle w:val="01TITULO4"/>
      </w:pPr>
      <w:r w:rsidRPr="00236257">
        <w:t>Objetivos gerais de aprendizagem</w:t>
      </w:r>
    </w:p>
    <w:p w14:paraId="728B1013" w14:textId="77777777" w:rsidR="00D8418C" w:rsidRPr="00236257" w:rsidRDefault="00D8418C" w:rsidP="00236257">
      <w:pPr>
        <w:pStyle w:val="02TEXTOPRINCIPAL"/>
      </w:pPr>
      <w:r w:rsidRPr="00236257">
        <w:t>Trabalhar com noções sobre a construção do absolutismo e suas relações com a “fabricação” de imagens de reis.</w:t>
      </w:r>
    </w:p>
    <w:p w14:paraId="5BF4976C" w14:textId="76057EB4" w:rsidR="00D8418C" w:rsidRPr="00236257" w:rsidRDefault="00D8418C" w:rsidP="00236257">
      <w:pPr>
        <w:pStyle w:val="02TEXTOPRINCIPAL"/>
      </w:pPr>
      <w:r w:rsidRPr="00236257">
        <w:t>Compreender o sentido da representação imagética na sociedade europeia da Idade Moderna.</w:t>
      </w:r>
    </w:p>
    <w:p w14:paraId="5161E113" w14:textId="04131B10" w:rsidR="00D8418C" w:rsidRPr="00236257" w:rsidRDefault="00D8418C" w:rsidP="00236257">
      <w:pPr>
        <w:pStyle w:val="02TEXTOPRINCIPAL"/>
      </w:pPr>
      <w:r w:rsidRPr="00236257">
        <w:t>Compreender que os retratos de reis eram imagens essenciais para o funcionamento das monarquias europeias e atendiam à lógica da centralização política daquele momento.</w:t>
      </w:r>
    </w:p>
    <w:p w14:paraId="330483C0" w14:textId="77777777" w:rsidR="00D8418C" w:rsidRPr="00236257" w:rsidRDefault="00D8418C" w:rsidP="00236257">
      <w:pPr>
        <w:pStyle w:val="02TEXTOPRINCIPAL"/>
      </w:pPr>
      <w:r w:rsidRPr="00236257">
        <w:t>Confeccionar imagens com o intuito de analisar historicamente a representação de um fenômeno político.</w:t>
      </w:r>
    </w:p>
    <w:p w14:paraId="4F3F1B2A" w14:textId="77777777" w:rsidR="00D8418C" w:rsidRPr="00236257" w:rsidRDefault="00D8418C" w:rsidP="00236257">
      <w:pPr>
        <w:pStyle w:val="02TEXTOPRINCIPAL"/>
      </w:pPr>
    </w:p>
    <w:p w14:paraId="4301FFDC" w14:textId="6436BB57" w:rsidR="00D8418C" w:rsidRDefault="00D8418C" w:rsidP="00236257">
      <w:pPr>
        <w:pStyle w:val="01TITULO2"/>
      </w:pPr>
      <w:r w:rsidRPr="00236257">
        <w:t>EM SALA DE AULA</w:t>
      </w:r>
    </w:p>
    <w:p w14:paraId="22BDD6A5" w14:textId="77777777" w:rsidR="00236257" w:rsidRPr="00236257" w:rsidRDefault="00236257" w:rsidP="00236257">
      <w:pPr>
        <w:pStyle w:val="02TEXTOPRINCIPAL"/>
      </w:pPr>
    </w:p>
    <w:p w14:paraId="20699A57" w14:textId="77777777" w:rsidR="00D8418C" w:rsidRPr="00236257" w:rsidRDefault="00D8418C" w:rsidP="00236257">
      <w:pPr>
        <w:pStyle w:val="01TITULO3"/>
      </w:pPr>
      <w:r w:rsidRPr="00236257">
        <w:t>Prática pedagógica</w:t>
      </w:r>
    </w:p>
    <w:p w14:paraId="0E52B7ED" w14:textId="77777777" w:rsidR="00D8418C" w:rsidRPr="0089254E" w:rsidRDefault="00D8418C" w:rsidP="001E111C">
      <w:pPr>
        <w:pStyle w:val="02TEXTOPRINCIPAL"/>
      </w:pPr>
      <w:r w:rsidRPr="0089254E">
        <w:t xml:space="preserve">Para uma boa compreensão </w:t>
      </w:r>
      <w:r>
        <w:t xml:space="preserve">dos conteúdos trabalhados neste bimestre, é importante retomar </w:t>
      </w:r>
      <w:r w:rsidRPr="0089254E">
        <w:t xml:space="preserve">alguns pontos tratados no último bimestre do </w:t>
      </w:r>
      <w:r>
        <w:t xml:space="preserve">volume de </w:t>
      </w:r>
      <w:r w:rsidRPr="0089254E">
        <w:t xml:space="preserve">6º ano, </w:t>
      </w:r>
      <w:r>
        <w:t>em que</w:t>
      </w:r>
      <w:r w:rsidRPr="0089254E">
        <w:t xml:space="preserve"> a transição da Idade Média para a Idade Moderna foi abordada. </w:t>
      </w:r>
    </w:p>
    <w:p w14:paraId="1666BB0B" w14:textId="77777777" w:rsidR="00D8418C" w:rsidRPr="0089254E" w:rsidRDefault="00D8418C" w:rsidP="001E111C">
      <w:pPr>
        <w:pStyle w:val="02TEXTOPRINCIPAL"/>
      </w:pPr>
      <w:r w:rsidRPr="0089254E">
        <w:t xml:space="preserve">Ao trabalhar </w:t>
      </w:r>
      <w:r>
        <w:t>com os</w:t>
      </w:r>
      <w:r w:rsidRPr="0089254E">
        <w:t xml:space="preserve"> reinos e p</w:t>
      </w:r>
      <w:r>
        <w:t>ovos da África, é importante</w:t>
      </w:r>
      <w:r w:rsidRPr="0089254E">
        <w:t xml:space="preserve"> </w:t>
      </w:r>
      <w:r>
        <w:t>ressaltar, para os estudantes,</w:t>
      </w:r>
      <w:r w:rsidRPr="0089254E">
        <w:t xml:space="preserve"> a diversid</w:t>
      </w:r>
      <w:r>
        <w:t xml:space="preserve">ade cultural dessas sociedades e </w:t>
      </w:r>
      <w:r w:rsidRPr="0089254E">
        <w:t>destacar o papel do comércio caravaneiro nas trocas culturais ent</w:t>
      </w:r>
      <w:r>
        <w:t xml:space="preserve">re povos do próprio continente africano e entre estes e </w:t>
      </w:r>
      <w:r w:rsidRPr="0089254E">
        <w:t>povos europeus e asiáticos. É preciso</w:t>
      </w:r>
      <w:r w:rsidR="00367639">
        <w:t>,</w:t>
      </w:r>
      <w:r w:rsidRPr="0089254E">
        <w:t xml:space="preserve"> ainda</w:t>
      </w:r>
      <w:r w:rsidR="00367639">
        <w:t>,</w:t>
      </w:r>
      <w:r w:rsidRPr="0089254E">
        <w:t xml:space="preserve"> frisar o papel das culturas africanas na formação da sociedade brasileira. </w:t>
      </w:r>
    </w:p>
    <w:p w14:paraId="7E225475" w14:textId="77777777" w:rsidR="00D8418C" w:rsidRDefault="00D8418C" w:rsidP="001E111C">
      <w:pPr>
        <w:pStyle w:val="02TEXTOPRINCIPAL"/>
      </w:pPr>
      <w:r w:rsidRPr="0089254E">
        <w:t xml:space="preserve">Em relação à formação da Europa moderna, recomenda-se explorar o forte vínculo entre os processos históricos apresentados, ou seja, o Renascimento e </w:t>
      </w:r>
      <w:r w:rsidR="00367639">
        <w:t xml:space="preserve">o </w:t>
      </w:r>
      <w:r w:rsidRPr="0089254E">
        <w:t>Humanismo, as reformas religiosas e o processo de centralização das monarquias europeias.</w:t>
      </w:r>
    </w:p>
    <w:p w14:paraId="060F06F1" w14:textId="77777777" w:rsidR="007F19B7" w:rsidRDefault="00D8418C" w:rsidP="001E111C">
      <w:pPr>
        <w:pStyle w:val="02TEXTOPRINCIPAL"/>
      </w:pPr>
      <w:r>
        <w:t xml:space="preserve">É interessante incentivar entre </w:t>
      </w:r>
      <w:proofErr w:type="gramStart"/>
      <w:r>
        <w:t>os estudantes atividades pedagógicas</w:t>
      </w:r>
      <w:proofErr w:type="gramEnd"/>
      <w:r>
        <w:t xml:space="preserve"> que enfatizem o papel das representações e das imagens na formação histórica da Idade Moderna. A releitura desses processos históricos por meio de desenhos e representações construídas pelos estudantes ocupa um espaço lúdico nas práticas pedagógicas enunciadas. Além disso, a </w:t>
      </w:r>
      <w:proofErr w:type="spellStart"/>
      <w:r>
        <w:t>contação</w:t>
      </w:r>
      <w:proofErr w:type="spellEnd"/>
      <w:r>
        <w:t xml:space="preserve"> de histórias segundo a perspectiva dos </w:t>
      </w:r>
      <w:proofErr w:type="spellStart"/>
      <w:r w:rsidRPr="008E3F60">
        <w:rPr>
          <w:i/>
        </w:rPr>
        <w:t>griots</w:t>
      </w:r>
      <w:proofErr w:type="spellEnd"/>
      <w:r>
        <w:t xml:space="preserve"> africanos permite aos estudantes exercitar habilidades de oratória na sala de aula.</w:t>
      </w:r>
    </w:p>
    <w:p w14:paraId="58F5F5EA" w14:textId="77777777" w:rsidR="00277801" w:rsidRPr="00236257" w:rsidRDefault="00277801" w:rsidP="00236257">
      <w:pPr>
        <w:pStyle w:val="02TEXTOPRINCIPAL"/>
      </w:pPr>
      <w:r w:rsidRPr="00236257">
        <w:br w:type="page"/>
      </w:r>
    </w:p>
    <w:p w14:paraId="65253383" w14:textId="68AEB21D" w:rsidR="00D8418C" w:rsidRPr="00100ACF" w:rsidRDefault="00D8418C" w:rsidP="00100ACF">
      <w:pPr>
        <w:pStyle w:val="01TITULO3"/>
      </w:pPr>
      <w:r w:rsidRPr="00100ACF">
        <w:lastRenderedPageBreak/>
        <w:t>Gestão da sala de aula</w:t>
      </w:r>
    </w:p>
    <w:p w14:paraId="5F360FD7" w14:textId="77777777" w:rsidR="00D8418C" w:rsidRPr="00100ACF" w:rsidRDefault="00D8418C" w:rsidP="00100ACF">
      <w:pPr>
        <w:pStyle w:val="02TEXTOPRINCIPAL"/>
      </w:pPr>
      <w:r w:rsidRPr="00100ACF">
        <w:t xml:space="preserve">Sua mediação no desenvolvimento dos trabalhos em equipe ao longo deste bimestre deve atentar para o envolvimento e a participação dos estudantes em todas as etapas. Ao final de cada aula, é recomendado incentivar os estudantes a realizar a </w:t>
      </w:r>
      <w:proofErr w:type="spellStart"/>
      <w:r w:rsidRPr="00100ACF">
        <w:t>autoavaliação</w:t>
      </w:r>
      <w:proofErr w:type="spellEnd"/>
      <w:r w:rsidRPr="00100ACF">
        <w:t xml:space="preserve"> acerca de sua participação na execução das tarefas e dos trabalhos.</w:t>
      </w:r>
    </w:p>
    <w:p w14:paraId="380A907C" w14:textId="77777777" w:rsidR="00D8418C" w:rsidRPr="00100ACF" w:rsidRDefault="00D8418C" w:rsidP="00100ACF">
      <w:pPr>
        <w:pStyle w:val="02TEXTOPRINCIPAL"/>
      </w:pPr>
      <w:r w:rsidRPr="00100ACF">
        <w:t xml:space="preserve">Neste bimestre, por conta da densidade dos conteúdos e da complexidade dos conceitos, o planejamento para o uso do tempo é fundamental. Para facilitar a gestão do tempo, utilize sempre o diálogo e faça combinados com a turma a fim de que as atividades realizadas ao longo do bimestre possam ocorrer da forma mais tranquila possível e para que os objetivos de aprendizagem do período possam ser alcançados. </w:t>
      </w:r>
    </w:p>
    <w:p w14:paraId="0855B5AC" w14:textId="77777777" w:rsidR="00D8418C" w:rsidRPr="00100ACF" w:rsidRDefault="00D8418C" w:rsidP="00100ACF">
      <w:pPr>
        <w:pStyle w:val="02TEXTOPRINCIPAL"/>
      </w:pPr>
      <w:r w:rsidRPr="00100ACF">
        <w:t xml:space="preserve">O uso dos recursos audiovisuais pode ser uma forma de dar mais concretude a determinadas passagens e processos históricos. Por isso, o uso de vídeos, filmes e imagens pode contribuir para um bom aproveitamento do tempo. As atividades orais também podem ser utilizadas a fim de emprestar uma dinâmica diferente às aulas e estimular a reflexão e </w:t>
      </w:r>
      <w:r w:rsidR="00367639" w:rsidRPr="00100ACF">
        <w:t xml:space="preserve">a </w:t>
      </w:r>
      <w:r w:rsidRPr="00100ACF">
        <w:t>argumentação oral dos estudantes.</w:t>
      </w:r>
    </w:p>
    <w:p w14:paraId="5B274C0B" w14:textId="77777777" w:rsidR="00D8418C" w:rsidRPr="00100ACF" w:rsidRDefault="00D8418C" w:rsidP="00100ACF">
      <w:pPr>
        <w:pStyle w:val="02TEXTOPRINCIPAL"/>
      </w:pPr>
    </w:p>
    <w:p w14:paraId="0D9D238E" w14:textId="77777777" w:rsidR="00D8418C" w:rsidRPr="00100ACF" w:rsidRDefault="00D8418C" w:rsidP="00100ACF">
      <w:pPr>
        <w:pStyle w:val="01TITULO3"/>
      </w:pPr>
      <w:r w:rsidRPr="00100ACF">
        <w:t>Acompanhamento das aprendizagens</w:t>
      </w:r>
    </w:p>
    <w:p w14:paraId="6069C518" w14:textId="77777777" w:rsidR="00D8418C" w:rsidRPr="00100ACF" w:rsidRDefault="00D8418C" w:rsidP="00100ACF">
      <w:pPr>
        <w:pStyle w:val="02TEXTOPRINCIPAL"/>
      </w:pPr>
      <w:r w:rsidRPr="00100ACF">
        <w:t xml:space="preserve">É interessante realizar a avaliação das atividades dos estudantes durante o processo em que elas são executadas. É importante, também, estimular a </w:t>
      </w:r>
      <w:proofErr w:type="spellStart"/>
      <w:r w:rsidRPr="00100ACF">
        <w:t>autoavaliação</w:t>
      </w:r>
      <w:proofErr w:type="spellEnd"/>
      <w:r w:rsidRPr="00100ACF">
        <w:t xml:space="preserve"> constante dos estudantes. Por meio de entregas parciais já previstas nos cronogramas de execução é possível redirecionar os trabalhos que escaparem dos objetivos propostos e reorientar os estudantes conforme as habilidades esperadas. Durante as rodas de conversa, os estudantes devem ser direcionados a caracterizar, descrever, identificar e compreender processos históricos relacionados aos Objetos de conhecimento do bimestre.</w:t>
      </w:r>
    </w:p>
    <w:p w14:paraId="54BB00A2" w14:textId="2B77BC5E" w:rsidR="00100ACF" w:rsidRDefault="00D8418C" w:rsidP="00100ACF">
      <w:pPr>
        <w:pStyle w:val="02TEXTOPRINCIPAL"/>
      </w:pPr>
      <w:r w:rsidRPr="00100ACF">
        <w:t>Vale destacar que o entendimento dos processos históricos é tão importante quanto a compreensão dos fatos históricos em si. A realização de questionamentos orais com toda a turma e registros escritos individuais podem ser boas formas de avaliar o nível de apreensão dos processos e conceitos por parte dos estudantes.</w:t>
      </w:r>
    </w:p>
    <w:p w14:paraId="2B822B5B" w14:textId="77777777" w:rsidR="00100ACF" w:rsidRDefault="00100ACF">
      <w:pPr>
        <w:rPr>
          <w:rFonts w:eastAsia="Tahoma"/>
        </w:rPr>
      </w:pPr>
      <w:r>
        <w:br w:type="page"/>
      </w:r>
    </w:p>
    <w:p w14:paraId="1441C96B" w14:textId="7F251955" w:rsidR="00D8418C" w:rsidRDefault="00D8418C" w:rsidP="00100ACF">
      <w:pPr>
        <w:pStyle w:val="01TITULO2"/>
      </w:pPr>
      <w:r w:rsidRPr="00100ACF">
        <w:lastRenderedPageBreak/>
        <w:t>CONTINUANDO A APRENDER</w:t>
      </w:r>
    </w:p>
    <w:p w14:paraId="4D49D77A" w14:textId="77777777" w:rsidR="00100ACF" w:rsidRPr="00100ACF" w:rsidRDefault="00100ACF" w:rsidP="00100ACF">
      <w:pPr>
        <w:pStyle w:val="02TEXTOPRINCIPAL"/>
      </w:pPr>
    </w:p>
    <w:p w14:paraId="3AD8CD7C" w14:textId="25CBB6DE" w:rsidR="00D8418C" w:rsidRPr="00100ACF" w:rsidRDefault="00D8418C" w:rsidP="00100ACF">
      <w:pPr>
        <w:pStyle w:val="01TITULO3"/>
      </w:pPr>
      <w:r w:rsidRPr="00100ACF">
        <w:t>Fontes de Pesquisa</w:t>
      </w:r>
    </w:p>
    <w:p w14:paraId="13331B86" w14:textId="77777777" w:rsidR="00100ACF" w:rsidRPr="00100ACF" w:rsidRDefault="00100ACF" w:rsidP="00100ACF">
      <w:pPr>
        <w:pStyle w:val="02TEXTOPRINCIPAL"/>
      </w:pPr>
    </w:p>
    <w:p w14:paraId="2A4FF00E" w14:textId="77777777" w:rsidR="00D8418C" w:rsidRPr="00100ACF" w:rsidRDefault="00D8418C" w:rsidP="00100ACF">
      <w:pPr>
        <w:pStyle w:val="01TITULO4"/>
      </w:pPr>
      <w:r w:rsidRPr="00100ACF">
        <w:t>Livros</w:t>
      </w:r>
    </w:p>
    <w:p w14:paraId="57B9130A" w14:textId="77777777" w:rsidR="00D8418C" w:rsidRDefault="00D8418C" w:rsidP="001E111C">
      <w:pPr>
        <w:pStyle w:val="02TEXTOPRINCIPAL"/>
      </w:pPr>
      <w:r w:rsidRPr="00E56CC5">
        <w:t>COLI, Jo</w:t>
      </w:r>
      <w:r w:rsidR="001E111C">
        <w:t xml:space="preserve">rge. </w:t>
      </w:r>
      <w:r w:rsidR="001E111C" w:rsidRPr="001E111C">
        <w:rPr>
          <w:i/>
        </w:rPr>
        <w:t>O que é arte</w:t>
      </w:r>
      <w:r w:rsidRPr="001E111C">
        <w:rPr>
          <w:i/>
        </w:rPr>
        <w:t>?</w:t>
      </w:r>
      <w:r>
        <w:t xml:space="preserve"> São Paulo: </w:t>
      </w:r>
      <w:r w:rsidRPr="00E56CC5">
        <w:t>Brasiliense, 1990.</w:t>
      </w:r>
    </w:p>
    <w:p w14:paraId="721C4B2F" w14:textId="77777777" w:rsidR="00D8418C" w:rsidRPr="00E56CC5" w:rsidRDefault="001E111C" w:rsidP="001E111C">
      <w:pPr>
        <w:pStyle w:val="02TEXTOPRINCIPAL"/>
      </w:pPr>
      <w:r w:rsidRPr="00E56CC5">
        <w:t>FIGUEIREDO</w:t>
      </w:r>
      <w:r w:rsidR="00D8418C" w:rsidRPr="00E56CC5">
        <w:t xml:space="preserve">, Fábio </w:t>
      </w:r>
      <w:proofErr w:type="spellStart"/>
      <w:r w:rsidR="00D8418C" w:rsidRPr="00E56CC5">
        <w:t>Baqueiro</w:t>
      </w:r>
      <w:proofErr w:type="spellEnd"/>
      <w:r w:rsidR="00D8418C" w:rsidRPr="00E56CC5">
        <w:t>.</w:t>
      </w:r>
      <w:r w:rsidR="00D8418C">
        <w:t xml:space="preserve"> </w:t>
      </w:r>
      <w:r w:rsidR="00D8418C" w:rsidRPr="001E111C">
        <w:rPr>
          <w:i/>
        </w:rPr>
        <w:t>História da África</w:t>
      </w:r>
      <w:r w:rsidR="00D8418C">
        <w:t xml:space="preserve">. </w:t>
      </w:r>
      <w:r w:rsidR="00D8418C" w:rsidRPr="00E56CC5">
        <w:t>Brasília: Ministério da</w:t>
      </w:r>
      <w:r>
        <w:t xml:space="preserve"> Educação/</w:t>
      </w:r>
      <w:r w:rsidR="00D8418C">
        <w:t>Secreta</w:t>
      </w:r>
      <w:r w:rsidR="00D8418C" w:rsidRPr="00E56CC5">
        <w:t>ria de Educação Continuada, Alfabetização e Diversidade</w:t>
      </w:r>
      <w:r>
        <w:t>/</w:t>
      </w:r>
      <w:r w:rsidR="00D8418C" w:rsidRPr="00E56CC5">
        <w:t>Salvador: Centro de Estudos Afro Orientais, 2011.</w:t>
      </w:r>
    </w:p>
    <w:p w14:paraId="427D4123" w14:textId="77777777" w:rsidR="00D8418C" w:rsidRDefault="00D8418C" w:rsidP="001E111C">
      <w:pPr>
        <w:pStyle w:val="02TEXTOPRINCIPAL"/>
      </w:pPr>
      <w:r>
        <w:t xml:space="preserve">FRANCASTEL, Pierre. </w:t>
      </w:r>
      <w:r w:rsidRPr="001E111C">
        <w:rPr>
          <w:i/>
        </w:rPr>
        <w:t>Pintura e sociedade</w:t>
      </w:r>
      <w:r>
        <w:t>. São Paulo:</w:t>
      </w:r>
      <w:r w:rsidRPr="00E56CC5">
        <w:t xml:space="preserve"> Martins Fontes, 1990.</w:t>
      </w:r>
    </w:p>
    <w:p w14:paraId="5A38A751" w14:textId="77777777" w:rsidR="00D8418C" w:rsidRPr="00E56CC5" w:rsidRDefault="00D8418C" w:rsidP="001E111C">
      <w:pPr>
        <w:pStyle w:val="02TEXTOPRINCIPAL"/>
      </w:pPr>
      <w:r>
        <w:t>NASCIMENTO, E</w:t>
      </w:r>
      <w:r w:rsidRPr="00E56CC5">
        <w:t xml:space="preserve">lisa </w:t>
      </w:r>
      <w:proofErr w:type="spellStart"/>
      <w:r w:rsidRPr="00E56CC5">
        <w:t>Larkin</w:t>
      </w:r>
      <w:proofErr w:type="spellEnd"/>
      <w:r w:rsidRPr="00E56CC5">
        <w:t xml:space="preserve"> (Org.). </w:t>
      </w:r>
      <w:r w:rsidRPr="001E111C">
        <w:rPr>
          <w:i/>
        </w:rPr>
        <w:t>Cultura em movimento</w:t>
      </w:r>
      <w:r w:rsidRPr="00E56CC5">
        <w:t>. As matrizes africanas e o ativismo negro no Brasil.</w:t>
      </w:r>
      <w:r>
        <w:t xml:space="preserve"> São Paulo: </w:t>
      </w:r>
      <w:r w:rsidRPr="00E56CC5">
        <w:t>Selo Negro, 2008.</w:t>
      </w:r>
      <w:r w:rsidR="001E111C" w:rsidRPr="001E111C">
        <w:t xml:space="preserve"> </w:t>
      </w:r>
      <w:r w:rsidR="001E111C" w:rsidRPr="00E56CC5">
        <w:t xml:space="preserve">Coleção </w:t>
      </w:r>
      <w:proofErr w:type="spellStart"/>
      <w:r w:rsidR="001E111C" w:rsidRPr="00E56CC5">
        <w:t>Sankofa</w:t>
      </w:r>
      <w:proofErr w:type="spellEnd"/>
      <w:r w:rsidR="001E111C" w:rsidRPr="00E56CC5">
        <w:t>, Matrizes Africanas da Cultura</w:t>
      </w:r>
      <w:r w:rsidR="001E111C">
        <w:t xml:space="preserve"> Brasileira, v. 2.</w:t>
      </w:r>
    </w:p>
    <w:p w14:paraId="4A77B2D4" w14:textId="77777777" w:rsidR="001E111C" w:rsidRDefault="001E111C" w:rsidP="001E111C">
      <w:pPr>
        <w:jc w:val="both"/>
        <w:rPr>
          <w:rFonts w:ascii="Arial" w:hAnsi="Arial" w:cs="Arial"/>
        </w:rPr>
      </w:pPr>
    </w:p>
    <w:p w14:paraId="6D145823" w14:textId="77777777" w:rsidR="00D8418C" w:rsidRPr="00100ACF" w:rsidRDefault="001E111C" w:rsidP="00100ACF">
      <w:pPr>
        <w:pStyle w:val="01TITULO2"/>
      </w:pPr>
      <w:r w:rsidRPr="00100ACF">
        <w:t>CONTINUIDADE DE ESTUDOS</w:t>
      </w:r>
    </w:p>
    <w:p w14:paraId="408630D9" w14:textId="77777777" w:rsidR="00D8418C" w:rsidRPr="00BC2172" w:rsidRDefault="00D8418C" w:rsidP="001E111C">
      <w:pPr>
        <w:pStyle w:val="02TEXTOPRINCIPAL"/>
      </w:pPr>
      <w:r w:rsidRPr="00BC2172">
        <w:t>Espera-se que</w:t>
      </w:r>
      <w:r>
        <w:t>,</w:t>
      </w:r>
      <w:r w:rsidRPr="00BC2172">
        <w:t xml:space="preserve"> ao final do bimestre, os estudantes estejam aptos a</w:t>
      </w:r>
      <w:r>
        <w:t xml:space="preserve"> identificar as mudanças ocorridas na “modernidade” a partir das características do Humanismo e do Renascimento. Esses conceitos devem ser entendidos a partir da lógica europeia de dominação não apenas no Novo Mundo, mas também no espaço europeu que se consolidava com a centralização da política monárquica.</w:t>
      </w:r>
    </w:p>
    <w:sectPr w:rsidR="00D8418C" w:rsidRPr="00BC2172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9B9994" w14:textId="77777777" w:rsidR="001A2AC8" w:rsidRDefault="001A2AC8">
      <w:r>
        <w:separator/>
      </w:r>
    </w:p>
  </w:endnote>
  <w:endnote w:type="continuationSeparator" w:id="0">
    <w:p w14:paraId="57987693" w14:textId="77777777" w:rsidR="001A2AC8" w:rsidRDefault="001A2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9DAA1A8-7478-4DA4-A417-A03E3DD8E33E}"/>
    <w:embedBold r:id="rId2" w:fontKey="{BE31391B-5906-4096-863E-EC1003BB26C8}"/>
    <w:embedItalic r:id="rId3" w:fontKey="{53C60879-2F09-4DCF-87AC-C011ABF2EB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BA44CB9-654E-4A45-A9A5-F9CA64D27DE2}"/>
    <w:embedBold r:id="rId5" w:fontKey="{2F111CB0-8D57-4EFA-AE8E-369DFA0A208D}"/>
    <w:embedBoldItalic r:id="rId6" w:fontKey="{6EAF958E-A22F-41BE-8AF6-BBB1B26B675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598B32AB-F810-407D-ABA8-CD78A21345A3}"/>
    <w:embedBold r:id="rId8" w:fontKey="{5EB83559-AC7B-4839-B59C-BB92B0252FFB}"/>
    <w:embedBoldItalic r:id="rId9" w:fontKey="{451B0168-274E-499E-A6CE-BE7CC20FE9C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DFE7B077-2A13-4633-AADB-A892FD49027D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C50468B0-68F5-4D1F-91A4-9DD267583FE6}"/>
    <w:embedBold r:id="rId12" w:fontKey="{49A1CC3C-1FD3-432C-9428-6B982F79EC12}"/>
  </w:font>
  <w:font w:name="Arial-BoldMT">
    <w:altName w:val="Arial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232874" w:rsidRPr="005A1C11" w14:paraId="32C0C7C2" w14:textId="77777777" w:rsidTr="00D85359">
      <w:tc>
        <w:tcPr>
          <w:tcW w:w="9606" w:type="dxa"/>
        </w:tcPr>
        <w:p w14:paraId="77C88BCA" w14:textId="77777777" w:rsidR="00232874" w:rsidRPr="005A1C11" w:rsidRDefault="00232874" w:rsidP="00232874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3A7ADBB" w14:textId="3CA7D4A0" w:rsidR="00232874" w:rsidRPr="005A1C11" w:rsidRDefault="00232874" w:rsidP="0023287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22FD6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29D468FC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E21628" w14:textId="77777777" w:rsidR="001A2AC8" w:rsidRDefault="001A2AC8">
      <w:r>
        <w:rPr>
          <w:color w:val="000000"/>
        </w:rPr>
        <w:separator/>
      </w:r>
    </w:p>
  </w:footnote>
  <w:footnote w:type="continuationSeparator" w:id="0">
    <w:p w14:paraId="28222420" w14:textId="77777777" w:rsidR="001A2AC8" w:rsidRDefault="001A2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CBC41" w14:textId="77777777" w:rsidR="00283861" w:rsidRDefault="008B2387">
    <w:r>
      <w:rPr>
        <w:noProof/>
        <w:lang w:eastAsia="pt-BR" w:bidi="ar-SA"/>
      </w:rPr>
      <w:drawing>
        <wp:inline distT="0" distB="0" distL="0" distR="0" wp14:anchorId="51A4FEA5" wp14:editId="41C9DD14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3890"/>
    <w:multiLevelType w:val="hybridMultilevel"/>
    <w:tmpl w:val="2F7E79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4"/>
  </w:num>
  <w:num w:numId="22">
    <w:abstractNumId w:val="9"/>
  </w:num>
  <w:num w:numId="23">
    <w:abstractNumId w:val="0"/>
  </w:num>
  <w:num w:numId="24">
    <w:abstractNumId w:val="7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2FED"/>
    <w:rsid w:val="00045948"/>
    <w:rsid w:val="0004633B"/>
    <w:rsid w:val="000628EC"/>
    <w:rsid w:val="00075D7F"/>
    <w:rsid w:val="00076EF4"/>
    <w:rsid w:val="000822D3"/>
    <w:rsid w:val="00082CF8"/>
    <w:rsid w:val="000840D4"/>
    <w:rsid w:val="000A434A"/>
    <w:rsid w:val="000A7F47"/>
    <w:rsid w:val="000B066D"/>
    <w:rsid w:val="000C4BB1"/>
    <w:rsid w:val="000C6EC8"/>
    <w:rsid w:val="000D1E72"/>
    <w:rsid w:val="000D505A"/>
    <w:rsid w:val="000D5598"/>
    <w:rsid w:val="00100500"/>
    <w:rsid w:val="00100ACF"/>
    <w:rsid w:val="001036C4"/>
    <w:rsid w:val="00104915"/>
    <w:rsid w:val="00106A52"/>
    <w:rsid w:val="001125B0"/>
    <w:rsid w:val="00122AB6"/>
    <w:rsid w:val="001237AE"/>
    <w:rsid w:val="00126F41"/>
    <w:rsid w:val="00127194"/>
    <w:rsid w:val="00142712"/>
    <w:rsid w:val="00145C2E"/>
    <w:rsid w:val="00146D70"/>
    <w:rsid w:val="00157B44"/>
    <w:rsid w:val="00173629"/>
    <w:rsid w:val="0018074C"/>
    <w:rsid w:val="00182B00"/>
    <w:rsid w:val="00194CB6"/>
    <w:rsid w:val="001A2AC8"/>
    <w:rsid w:val="001B0C32"/>
    <w:rsid w:val="001B2F08"/>
    <w:rsid w:val="001B4098"/>
    <w:rsid w:val="001B5D2F"/>
    <w:rsid w:val="001C0EE2"/>
    <w:rsid w:val="001C65CF"/>
    <w:rsid w:val="001E111C"/>
    <w:rsid w:val="001F48E5"/>
    <w:rsid w:val="001F671A"/>
    <w:rsid w:val="0020549D"/>
    <w:rsid w:val="00210B7C"/>
    <w:rsid w:val="00220C34"/>
    <w:rsid w:val="002227F8"/>
    <w:rsid w:val="002259A0"/>
    <w:rsid w:val="00232874"/>
    <w:rsid w:val="00236257"/>
    <w:rsid w:val="00250D67"/>
    <w:rsid w:val="00250FF2"/>
    <w:rsid w:val="00254157"/>
    <w:rsid w:val="00277801"/>
    <w:rsid w:val="00277B11"/>
    <w:rsid w:val="00292DE7"/>
    <w:rsid w:val="00295117"/>
    <w:rsid w:val="002A4C02"/>
    <w:rsid w:val="002A683B"/>
    <w:rsid w:val="002A7ADA"/>
    <w:rsid w:val="002B4837"/>
    <w:rsid w:val="002C247E"/>
    <w:rsid w:val="002C2992"/>
    <w:rsid w:val="002C49D0"/>
    <w:rsid w:val="002D3BA6"/>
    <w:rsid w:val="002F0291"/>
    <w:rsid w:val="002F2114"/>
    <w:rsid w:val="002F294E"/>
    <w:rsid w:val="00310EDB"/>
    <w:rsid w:val="00312045"/>
    <w:rsid w:val="00314948"/>
    <w:rsid w:val="00316A32"/>
    <w:rsid w:val="00322CC3"/>
    <w:rsid w:val="00352C2B"/>
    <w:rsid w:val="00352D0A"/>
    <w:rsid w:val="00352FEA"/>
    <w:rsid w:val="00353384"/>
    <w:rsid w:val="003631E0"/>
    <w:rsid w:val="00364620"/>
    <w:rsid w:val="00367639"/>
    <w:rsid w:val="003811DD"/>
    <w:rsid w:val="00392031"/>
    <w:rsid w:val="00393F19"/>
    <w:rsid w:val="003A29CB"/>
    <w:rsid w:val="003B16E3"/>
    <w:rsid w:val="003B473D"/>
    <w:rsid w:val="003C5477"/>
    <w:rsid w:val="003D531C"/>
    <w:rsid w:val="003D75AC"/>
    <w:rsid w:val="003E4EDC"/>
    <w:rsid w:val="00415172"/>
    <w:rsid w:val="00426FFF"/>
    <w:rsid w:val="00427DD7"/>
    <w:rsid w:val="0045241E"/>
    <w:rsid w:val="0045483E"/>
    <w:rsid w:val="004808A1"/>
    <w:rsid w:val="00490AA5"/>
    <w:rsid w:val="004B0B9F"/>
    <w:rsid w:val="004C3A01"/>
    <w:rsid w:val="004E0FF4"/>
    <w:rsid w:val="004E6775"/>
    <w:rsid w:val="004F6D34"/>
    <w:rsid w:val="00503EF5"/>
    <w:rsid w:val="00512EF1"/>
    <w:rsid w:val="005145F0"/>
    <w:rsid w:val="00516F46"/>
    <w:rsid w:val="005209C1"/>
    <w:rsid w:val="00525A49"/>
    <w:rsid w:val="0055204F"/>
    <w:rsid w:val="00555D52"/>
    <w:rsid w:val="005619CC"/>
    <w:rsid w:val="00566FEF"/>
    <w:rsid w:val="00575253"/>
    <w:rsid w:val="00586828"/>
    <w:rsid w:val="005A4ED9"/>
    <w:rsid w:val="005B46FB"/>
    <w:rsid w:val="005D03F2"/>
    <w:rsid w:val="005D4D43"/>
    <w:rsid w:val="005E30A1"/>
    <w:rsid w:val="005E7C89"/>
    <w:rsid w:val="00604F7F"/>
    <w:rsid w:val="00620591"/>
    <w:rsid w:val="00637F8A"/>
    <w:rsid w:val="00650F29"/>
    <w:rsid w:val="00652DB5"/>
    <w:rsid w:val="00676297"/>
    <w:rsid w:val="00677F7D"/>
    <w:rsid w:val="006C133A"/>
    <w:rsid w:val="006D5809"/>
    <w:rsid w:val="006E489A"/>
    <w:rsid w:val="00701578"/>
    <w:rsid w:val="00707198"/>
    <w:rsid w:val="00717A64"/>
    <w:rsid w:val="00727541"/>
    <w:rsid w:val="0074320F"/>
    <w:rsid w:val="0075189D"/>
    <w:rsid w:val="0075705F"/>
    <w:rsid w:val="007574D3"/>
    <w:rsid w:val="00761701"/>
    <w:rsid w:val="00763BD5"/>
    <w:rsid w:val="00771496"/>
    <w:rsid w:val="0078056E"/>
    <w:rsid w:val="00784276"/>
    <w:rsid w:val="00791A65"/>
    <w:rsid w:val="007A39B7"/>
    <w:rsid w:val="007E199D"/>
    <w:rsid w:val="007E51DF"/>
    <w:rsid w:val="007F08B3"/>
    <w:rsid w:val="007F19B7"/>
    <w:rsid w:val="00802F95"/>
    <w:rsid w:val="00812342"/>
    <w:rsid w:val="00812CAD"/>
    <w:rsid w:val="008159D7"/>
    <w:rsid w:val="00852916"/>
    <w:rsid w:val="00856E9A"/>
    <w:rsid w:val="00884045"/>
    <w:rsid w:val="008878C3"/>
    <w:rsid w:val="008A42BB"/>
    <w:rsid w:val="008A79AC"/>
    <w:rsid w:val="008B2387"/>
    <w:rsid w:val="008B49E9"/>
    <w:rsid w:val="008D02CA"/>
    <w:rsid w:val="008E09F8"/>
    <w:rsid w:val="008E3F60"/>
    <w:rsid w:val="008F7795"/>
    <w:rsid w:val="00902253"/>
    <w:rsid w:val="00916998"/>
    <w:rsid w:val="00922A12"/>
    <w:rsid w:val="00924BDB"/>
    <w:rsid w:val="0093193E"/>
    <w:rsid w:val="009323FB"/>
    <w:rsid w:val="009346F9"/>
    <w:rsid w:val="0093539E"/>
    <w:rsid w:val="00935D6C"/>
    <w:rsid w:val="00936771"/>
    <w:rsid w:val="00942FDA"/>
    <w:rsid w:val="00945EE1"/>
    <w:rsid w:val="00953550"/>
    <w:rsid w:val="0098288F"/>
    <w:rsid w:val="00991C57"/>
    <w:rsid w:val="009A5477"/>
    <w:rsid w:val="009B2E0C"/>
    <w:rsid w:val="009D2EDD"/>
    <w:rsid w:val="009E35A8"/>
    <w:rsid w:val="00A17980"/>
    <w:rsid w:val="00A3721C"/>
    <w:rsid w:val="00A45B3D"/>
    <w:rsid w:val="00A468E6"/>
    <w:rsid w:val="00A62149"/>
    <w:rsid w:val="00A74FAE"/>
    <w:rsid w:val="00A858CC"/>
    <w:rsid w:val="00A95A5C"/>
    <w:rsid w:val="00A97AA2"/>
    <w:rsid w:val="00AA3613"/>
    <w:rsid w:val="00AA3E3D"/>
    <w:rsid w:val="00AA555F"/>
    <w:rsid w:val="00AE29CF"/>
    <w:rsid w:val="00AE54AB"/>
    <w:rsid w:val="00AF1588"/>
    <w:rsid w:val="00AF518A"/>
    <w:rsid w:val="00AF669E"/>
    <w:rsid w:val="00B000C5"/>
    <w:rsid w:val="00B20473"/>
    <w:rsid w:val="00B22FD6"/>
    <w:rsid w:val="00B2459B"/>
    <w:rsid w:val="00B36FBF"/>
    <w:rsid w:val="00B43E31"/>
    <w:rsid w:val="00B51216"/>
    <w:rsid w:val="00B51C26"/>
    <w:rsid w:val="00B63041"/>
    <w:rsid w:val="00B637A4"/>
    <w:rsid w:val="00B94A88"/>
    <w:rsid w:val="00BA614F"/>
    <w:rsid w:val="00BA7F25"/>
    <w:rsid w:val="00BB021F"/>
    <w:rsid w:val="00BC1EDC"/>
    <w:rsid w:val="00BC7F78"/>
    <w:rsid w:val="00BE346A"/>
    <w:rsid w:val="00BF5D47"/>
    <w:rsid w:val="00C0155B"/>
    <w:rsid w:val="00C104BF"/>
    <w:rsid w:val="00C31E75"/>
    <w:rsid w:val="00C344A0"/>
    <w:rsid w:val="00C35232"/>
    <w:rsid w:val="00C35264"/>
    <w:rsid w:val="00C36CE3"/>
    <w:rsid w:val="00C4098B"/>
    <w:rsid w:val="00C5079C"/>
    <w:rsid w:val="00C60997"/>
    <w:rsid w:val="00C65D98"/>
    <w:rsid w:val="00C67490"/>
    <w:rsid w:val="00C867EE"/>
    <w:rsid w:val="00CA2655"/>
    <w:rsid w:val="00CB5568"/>
    <w:rsid w:val="00CD7E1C"/>
    <w:rsid w:val="00CE440A"/>
    <w:rsid w:val="00CE74B4"/>
    <w:rsid w:val="00CF2AEA"/>
    <w:rsid w:val="00CF42D1"/>
    <w:rsid w:val="00D22887"/>
    <w:rsid w:val="00D46EBF"/>
    <w:rsid w:val="00D773D9"/>
    <w:rsid w:val="00D8418C"/>
    <w:rsid w:val="00DA3704"/>
    <w:rsid w:val="00DA512A"/>
    <w:rsid w:val="00DC2F93"/>
    <w:rsid w:val="00DD38C6"/>
    <w:rsid w:val="00DD71B3"/>
    <w:rsid w:val="00DF2695"/>
    <w:rsid w:val="00E0037B"/>
    <w:rsid w:val="00E00BBE"/>
    <w:rsid w:val="00E03BD0"/>
    <w:rsid w:val="00E05E1E"/>
    <w:rsid w:val="00E24C6F"/>
    <w:rsid w:val="00E425B0"/>
    <w:rsid w:val="00E4456A"/>
    <w:rsid w:val="00E449E3"/>
    <w:rsid w:val="00E45AF0"/>
    <w:rsid w:val="00E51D79"/>
    <w:rsid w:val="00E7008B"/>
    <w:rsid w:val="00E9046D"/>
    <w:rsid w:val="00E906DD"/>
    <w:rsid w:val="00E90F29"/>
    <w:rsid w:val="00E92788"/>
    <w:rsid w:val="00E95E48"/>
    <w:rsid w:val="00EA3992"/>
    <w:rsid w:val="00EC1B4B"/>
    <w:rsid w:val="00EC5741"/>
    <w:rsid w:val="00EC7EA2"/>
    <w:rsid w:val="00EE4F4B"/>
    <w:rsid w:val="00F0297F"/>
    <w:rsid w:val="00F07339"/>
    <w:rsid w:val="00F26055"/>
    <w:rsid w:val="00F5578A"/>
    <w:rsid w:val="00F5677E"/>
    <w:rsid w:val="00F76729"/>
    <w:rsid w:val="00F92683"/>
    <w:rsid w:val="00FA070A"/>
    <w:rsid w:val="00FA209D"/>
    <w:rsid w:val="00FF2916"/>
    <w:rsid w:val="00FF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EF35CF0"/>
  <w15:docId w15:val="{BF6B4227-4DDD-4103-B694-2AA4D6E94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8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912FA-C081-44E8-9F3F-8417358ED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1650</Words>
  <Characters>8914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10543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12</cp:revision>
  <dcterms:created xsi:type="dcterms:W3CDTF">2018-09-18T16:30:00Z</dcterms:created>
  <dcterms:modified xsi:type="dcterms:W3CDTF">2018-10-11T12:50:00Z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1850441003</vt:i4>
  </property>
  <property fmtid="{D5CDD505-2E9C-101B-9397-08002B2CF9AE}" pid="3" name="_NewReviewCycle">
    <vt:lpwstr/>
  </property>
  <property fmtid="{D5CDD505-2E9C-101B-9397-08002B2CF9AE}" pid="4" name="_EmailSubject">
    <vt:lpwstr>História 7 - Material Digital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