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DB4" w:rsidRDefault="003A311A">
      <w:pPr>
        <w:pStyle w:val="01TITULO1"/>
      </w:pPr>
      <w:r>
        <w:t>Plano de desenvolvimento</w:t>
      </w:r>
      <w:r w:rsidR="004E4F2F" w:rsidRPr="004E4F2F">
        <w:t xml:space="preserve"> </w:t>
      </w:r>
      <w:r w:rsidR="004E4F2F" w:rsidRPr="00A229A2">
        <w:t xml:space="preserve">do </w:t>
      </w:r>
      <w:r w:rsidR="004E4F2F">
        <w:t>1</w:t>
      </w:r>
      <w:r w:rsidR="004E4F2F" w:rsidRPr="00A229A2">
        <w:t xml:space="preserve">º bimestre do </w:t>
      </w:r>
      <w:r w:rsidR="004E4F2F">
        <w:t>7</w:t>
      </w:r>
      <w:r w:rsidR="004E4F2F" w:rsidRPr="00A229A2">
        <w:t>º ano</w:t>
      </w:r>
    </w:p>
    <w:p w:rsidR="00D05DB4" w:rsidRDefault="00D05DB4"/>
    <w:p w:rsidR="00D05DB4" w:rsidRDefault="003A311A" w:rsidP="004E4F2F">
      <w:pPr>
        <w:pStyle w:val="02TEXTOPRINCIPAL"/>
      </w:pPr>
      <w:r>
        <w:t xml:space="preserve">O projeto pedagógico da coleção está integralmente alinhado às propostas apresentadas na BNCC. Com o objetivo de explicitar de que maneira se dá essa </w:t>
      </w:r>
      <w:r w:rsidRPr="004E4F2F">
        <w:t>conexão</w:t>
      </w:r>
      <w:r>
        <w:t xml:space="preserve"> entre a obra e a BNCC, elaboramos um plano de desenvolvimento para cada bimestre. Esse plano contém:</w:t>
      </w:r>
    </w:p>
    <w:p w:rsidR="00D05DB4" w:rsidRDefault="003A311A" w:rsidP="004E4F2F">
      <w:pPr>
        <w:pStyle w:val="02TEXTOPRINCIPALBULLET"/>
      </w:pPr>
      <w:r>
        <w:t>um quadro em que relacionamos os objetos de conhecimento</w:t>
      </w:r>
      <w:r w:rsidRPr="004E4F2F">
        <w:t xml:space="preserve">, </w:t>
      </w:r>
      <w:r>
        <w:t>as competências e habilidades e as seções do livro</w:t>
      </w:r>
      <w:r w:rsidR="00784730">
        <w:t>.</w:t>
      </w:r>
    </w:p>
    <w:p w:rsidR="00D05DB4" w:rsidRDefault="003A311A" w:rsidP="004E4F2F">
      <w:pPr>
        <w:pStyle w:val="02TEXTOPRINCIPALBULLET"/>
      </w:pPr>
      <w:r>
        <w:t>sugestões para a gestão da sala de aula de acordo com as atividades propostas.</w:t>
      </w:r>
    </w:p>
    <w:p w:rsidR="00D05DB4" w:rsidRDefault="003A311A" w:rsidP="004E4F2F">
      <w:pPr>
        <w:pStyle w:val="02TEXTOPRINCIPALBULLET"/>
      </w:pPr>
      <w:r>
        <w:t>sugestões de procedimentos para as atividades recorrentes.</w:t>
      </w:r>
    </w:p>
    <w:p w:rsidR="00D05DB4" w:rsidRDefault="003A311A" w:rsidP="004E4F2F">
      <w:pPr>
        <w:pStyle w:val="02TEXTOPRINCIPALBULLET"/>
      </w:pPr>
      <w:r>
        <w:t>tabela para auxiliar os alunos na autoavaliação.</w:t>
      </w:r>
    </w:p>
    <w:p w:rsidR="00D05DB4" w:rsidRDefault="003A311A" w:rsidP="004E4F2F">
      <w:pPr>
        <w:pStyle w:val="02TEXTOPRINCIPALBULLET"/>
      </w:pPr>
      <w:r>
        <w:t>um projeto integrador.</w:t>
      </w:r>
    </w:p>
    <w:p w:rsidR="00D05DB4" w:rsidRDefault="003A311A" w:rsidP="00224427">
      <w:pPr>
        <w:pStyle w:val="02TEXTOPRINCIPAL"/>
      </w:pPr>
      <w:r>
        <w:t xml:space="preserve">Esperamos que esse conjunto de recursos possa servir de apoio ao </w:t>
      </w:r>
      <w:r w:rsidRPr="00224427">
        <w:t>trabalho</w:t>
      </w:r>
      <w:r>
        <w:t xml:space="preserve"> em sala de aula.</w:t>
      </w:r>
    </w:p>
    <w:p w:rsidR="00D05DB4" w:rsidRDefault="003A311A">
      <w:pPr>
        <w:pStyle w:val="02TEXTOPRINCIPAL"/>
      </w:pPr>
      <w:r>
        <w:br w:type="page"/>
      </w:r>
    </w:p>
    <w:p w:rsidR="00D05DB4" w:rsidRDefault="00D05DB4"/>
    <w:tbl>
      <w:tblPr>
        <w:tblStyle w:val="Tabelacomgrade"/>
        <w:tblW w:w="10149" w:type="dxa"/>
        <w:jc w:val="center"/>
        <w:tblCellMar>
          <w:top w:w="57" w:type="dxa"/>
          <w:left w:w="103" w:type="dxa"/>
          <w:bottom w:w="57" w:type="dxa"/>
        </w:tblCellMar>
        <w:tblLook w:val="04A0" w:firstRow="1" w:lastRow="0" w:firstColumn="1" w:lastColumn="0" w:noHBand="0" w:noVBand="1"/>
      </w:tblPr>
      <w:tblGrid>
        <w:gridCol w:w="2268"/>
        <w:gridCol w:w="4535"/>
        <w:gridCol w:w="3346"/>
      </w:tblGrid>
      <w:tr w:rsidR="00D05DB4" w:rsidTr="004C60FE">
        <w:trPr>
          <w:trHeight w:val="287"/>
          <w:jc w:val="center"/>
        </w:trPr>
        <w:tc>
          <w:tcPr>
            <w:tcW w:w="10149" w:type="dxa"/>
            <w:gridSpan w:val="3"/>
            <w:shd w:val="clear" w:color="auto" w:fill="D9D9D9" w:themeFill="background1" w:themeFillShade="D9"/>
            <w:tcMar>
              <w:left w:w="103" w:type="dxa"/>
            </w:tcMar>
          </w:tcPr>
          <w:p w:rsidR="00D05DB4" w:rsidRDefault="003A311A">
            <w:pPr>
              <w:pStyle w:val="03TITULOTABELAS1"/>
            </w:pPr>
            <w:r>
              <w:t>CAPÍTULO 1 – Notícia: o registro do cotidiano</w:t>
            </w:r>
          </w:p>
        </w:tc>
      </w:tr>
      <w:tr w:rsidR="003A311A" w:rsidTr="004C60FE">
        <w:trPr>
          <w:trHeight w:val="287"/>
          <w:jc w:val="center"/>
        </w:trPr>
        <w:tc>
          <w:tcPr>
            <w:tcW w:w="10149" w:type="dxa"/>
            <w:gridSpan w:val="3"/>
            <w:shd w:val="clear" w:color="auto" w:fill="F2F2F2" w:themeFill="background1" w:themeFillShade="F2"/>
            <w:tcMar>
              <w:left w:w="103" w:type="dxa"/>
            </w:tcMar>
          </w:tcPr>
          <w:p w:rsidR="003A311A" w:rsidRDefault="003A311A" w:rsidP="003A311A">
            <w:pPr>
              <w:pStyle w:val="03TITULOTABELAS2"/>
            </w:pPr>
            <w:r>
              <w:t>Competências gerais</w:t>
            </w:r>
          </w:p>
        </w:tc>
      </w:tr>
      <w:tr w:rsidR="00D05DB4" w:rsidTr="004C60FE">
        <w:trPr>
          <w:trHeight w:val="287"/>
          <w:jc w:val="center"/>
        </w:trPr>
        <w:tc>
          <w:tcPr>
            <w:tcW w:w="10149" w:type="dxa"/>
            <w:gridSpan w:val="3"/>
            <w:shd w:val="clear" w:color="auto" w:fill="auto"/>
            <w:tcMar>
              <w:left w:w="103" w:type="dxa"/>
            </w:tcMar>
          </w:tcPr>
          <w:p w:rsidR="00D05DB4" w:rsidRDefault="003A311A">
            <w:pPr>
              <w:pStyle w:val="04TEXTOTABELAS"/>
            </w:pPr>
            <w:r>
              <w:rPr>
                <w:b/>
              </w:rPr>
              <w:t>Minha canção</w:t>
            </w:r>
            <w:r>
              <w:t>: 1, 3, 4, 5, 8.</w:t>
            </w:r>
          </w:p>
          <w:p w:rsidR="00D05DB4" w:rsidRDefault="003A311A">
            <w:pPr>
              <w:pStyle w:val="04TEXTOTABELAS"/>
            </w:pPr>
            <w:r>
              <w:rPr>
                <w:b/>
              </w:rPr>
              <w:t>Biblioteca cultural</w:t>
            </w:r>
            <w:r>
              <w:t>:</w:t>
            </w:r>
            <w:r w:rsidR="00EA3DF2">
              <w:t xml:space="preserve"> </w:t>
            </w:r>
            <w:r>
              <w:t>2, 3, 5, 7.</w:t>
            </w:r>
          </w:p>
          <w:p w:rsidR="00D05DB4" w:rsidRDefault="003A311A">
            <w:pPr>
              <w:pStyle w:val="04TEXTOTABELAS"/>
            </w:pPr>
            <w:r>
              <w:rPr>
                <w:b/>
              </w:rPr>
              <w:t>Notícia: o registro do cotidiano</w:t>
            </w:r>
            <w:r>
              <w:t>: 1, 2, 4, 5, 6, 7.</w:t>
            </w:r>
          </w:p>
          <w:p w:rsidR="00D05DB4" w:rsidRDefault="003A311A">
            <w:pPr>
              <w:pStyle w:val="04TEXTOTABELAS"/>
            </w:pPr>
            <w:r>
              <w:rPr>
                <w:b/>
              </w:rPr>
              <w:t>Investigue em Ciências</w:t>
            </w:r>
            <w:r>
              <w:t>: 1, 2, 4.</w:t>
            </w:r>
          </w:p>
          <w:p w:rsidR="00D05DB4" w:rsidRDefault="003A311A">
            <w:pPr>
              <w:pStyle w:val="04TEXTOTABELAS"/>
            </w:pPr>
            <w:r>
              <w:rPr>
                <w:b/>
              </w:rPr>
              <w:t>Se eu quiser aprender mais</w:t>
            </w:r>
            <w:r>
              <w:t>: 1,</w:t>
            </w:r>
            <w:r w:rsidR="00224427">
              <w:t xml:space="preserve"> </w:t>
            </w:r>
            <w:r>
              <w:t>2, 4.</w:t>
            </w:r>
          </w:p>
          <w:p w:rsidR="00D05DB4" w:rsidRDefault="003A311A">
            <w:pPr>
              <w:pStyle w:val="04TEXTOTABELAS"/>
            </w:pPr>
            <w:proofErr w:type="spellStart"/>
            <w:r>
              <w:rPr>
                <w:b/>
                <w:i/>
              </w:rPr>
              <w:t>Fake</w:t>
            </w:r>
            <w:proofErr w:type="spellEnd"/>
            <w:r>
              <w:rPr>
                <w:b/>
                <w:i/>
              </w:rPr>
              <w:t xml:space="preserve"> </w:t>
            </w:r>
            <w:r w:rsidR="007D4960">
              <w:rPr>
                <w:b/>
                <w:i/>
              </w:rPr>
              <w:t>n</w:t>
            </w:r>
            <w:r>
              <w:rPr>
                <w:b/>
                <w:i/>
              </w:rPr>
              <w:t>ews</w:t>
            </w:r>
            <w:r>
              <w:t>: 1, 2, 4, 5, 6, 7.</w:t>
            </w:r>
          </w:p>
          <w:p w:rsidR="00D05DB4" w:rsidRDefault="003E3ACC">
            <w:pPr>
              <w:pStyle w:val="04TEXTOTABELAS"/>
            </w:pPr>
            <w:r>
              <w:rPr>
                <w:b/>
              </w:rPr>
              <w:t>Nossa</w:t>
            </w:r>
            <w:r w:rsidR="003A311A">
              <w:rPr>
                <w:b/>
              </w:rPr>
              <w:t xml:space="preserve"> notícia – Na prática</w:t>
            </w:r>
            <w:r w:rsidR="003A311A">
              <w:t>: 1, 2, 4, 5, 6, 7, 9, 10.</w:t>
            </w:r>
          </w:p>
          <w:p w:rsidR="00D05DB4" w:rsidRDefault="003A311A">
            <w:pPr>
              <w:pStyle w:val="04TEXTOTABELAS"/>
            </w:pPr>
            <w:r>
              <w:rPr>
                <w:b/>
              </w:rPr>
              <w:t>Textos em conversa</w:t>
            </w:r>
            <w:r>
              <w:t>: 2, 3, 4, 5, 10.</w:t>
            </w:r>
          </w:p>
          <w:p w:rsidR="00D05DB4" w:rsidRDefault="003A311A">
            <w:pPr>
              <w:pStyle w:val="04TEXTOTABELAS"/>
            </w:pPr>
            <w:r>
              <w:rPr>
                <w:b/>
              </w:rPr>
              <w:t xml:space="preserve">Transformando a notícia em petição </w:t>
            </w:r>
            <w:r>
              <w:rPr>
                <w:b/>
                <w:i/>
              </w:rPr>
              <w:t>on-line</w:t>
            </w:r>
            <w:r>
              <w:t>: 1, 2, 4, 5, 6, 7, 8, 9, 10.</w:t>
            </w:r>
          </w:p>
          <w:p w:rsidR="00D05DB4" w:rsidRDefault="003A311A">
            <w:pPr>
              <w:pStyle w:val="04TEXTOTABELAS"/>
            </w:pPr>
            <w:r>
              <w:rPr>
                <w:b/>
              </w:rPr>
              <w:t>Mais da língua</w:t>
            </w:r>
            <w:r>
              <w:t>: 1,</w:t>
            </w:r>
            <w:r w:rsidR="007D4960">
              <w:t xml:space="preserve"> </w:t>
            </w:r>
            <w:r>
              <w:t>2, 4, 5, 6, 7, 8.</w:t>
            </w:r>
          </w:p>
          <w:p w:rsidR="00D05DB4" w:rsidRDefault="003A311A">
            <w:pPr>
              <w:pStyle w:val="04TEXTOTABELAS"/>
            </w:pPr>
            <w:r>
              <w:rPr>
                <w:b/>
              </w:rPr>
              <w:t>O discurso – Na prática</w:t>
            </w:r>
            <w:r>
              <w:t>: 1, 2, 3, 4, 5, 7.</w:t>
            </w:r>
          </w:p>
          <w:p w:rsidR="00D05DB4" w:rsidRDefault="003A311A">
            <w:pPr>
              <w:pStyle w:val="04TEXTOTABELAS"/>
            </w:pPr>
            <w:r>
              <w:rPr>
                <w:b/>
              </w:rPr>
              <w:t>A significação das palavras – Na prática</w:t>
            </w:r>
            <w:r>
              <w:t>: 1, 2, 3, 4, 5, 6, 7, 8.</w:t>
            </w:r>
          </w:p>
          <w:p w:rsidR="00D05DB4" w:rsidRDefault="003A311A">
            <w:pPr>
              <w:pStyle w:val="04TEXTOTABELAS"/>
            </w:pPr>
            <w:r>
              <w:rPr>
                <w:b/>
              </w:rPr>
              <w:t>Entre saberes</w:t>
            </w:r>
            <w:r>
              <w:t>: 1, 2, 4, 5, 8, 9, 10.</w:t>
            </w:r>
          </w:p>
          <w:p w:rsidR="00D05DB4" w:rsidRDefault="00D05DB4">
            <w:pPr>
              <w:pStyle w:val="04TEXTOTABELAS"/>
            </w:pPr>
          </w:p>
          <w:p w:rsidR="00D05DB4" w:rsidRDefault="003A311A" w:rsidP="004C47F8">
            <w:pPr>
              <w:pStyle w:val="04TEXTOTABELAS"/>
            </w:pPr>
            <w:r>
              <w:rPr>
                <w:b/>
              </w:rPr>
              <w:t>Competências específicas de Linguagens neste capítulo</w:t>
            </w:r>
            <w:r>
              <w:t xml:space="preserve">: 1, 2, 3, 4, 5, 6. </w:t>
            </w:r>
          </w:p>
          <w:p w:rsidR="00D05DB4" w:rsidRDefault="003A311A" w:rsidP="003A311A">
            <w:pPr>
              <w:pStyle w:val="04TEXTOTABELAS"/>
              <w:spacing w:after="60"/>
              <w:rPr>
                <w:rFonts w:eastAsia="SimSun"/>
              </w:rPr>
            </w:pPr>
            <w:r>
              <w:rPr>
                <w:b/>
              </w:rPr>
              <w:t>Competências específicas de Língua Portuguesa neste capítulo</w:t>
            </w:r>
            <w:r>
              <w:t>: 1, 2, 3, 4, 5, 6, 7, 8, 9, 10.</w:t>
            </w:r>
          </w:p>
        </w:tc>
      </w:tr>
      <w:tr w:rsidR="00D05DB4" w:rsidTr="004C60FE">
        <w:trPr>
          <w:trHeight w:val="287"/>
          <w:jc w:val="center"/>
        </w:trPr>
        <w:tc>
          <w:tcPr>
            <w:tcW w:w="10149" w:type="dxa"/>
            <w:gridSpan w:val="3"/>
            <w:shd w:val="clear" w:color="auto" w:fill="D9D9D9" w:themeFill="background1" w:themeFillShade="D9"/>
            <w:tcMar>
              <w:left w:w="103" w:type="dxa"/>
            </w:tcMar>
          </w:tcPr>
          <w:p w:rsidR="00D05DB4" w:rsidRDefault="003A311A">
            <w:pPr>
              <w:pStyle w:val="03TITULOTABELAS2"/>
            </w:pPr>
            <w:r>
              <w:t>Pré-requisitos</w:t>
            </w:r>
          </w:p>
          <w:p w:rsidR="00D05DB4" w:rsidRDefault="003A311A" w:rsidP="003A311A">
            <w:pPr>
              <w:pStyle w:val="04TEXTOTABELAS"/>
              <w:spacing w:before="60"/>
              <w:jc w:val="center"/>
              <w:rPr>
                <w:lang w:val="en-US"/>
              </w:rPr>
            </w:pPr>
            <w:r>
              <w:t>(EF06LP11), (EF67LP04), (EF69LP03), (EF69LP10).</w:t>
            </w:r>
          </w:p>
        </w:tc>
      </w:tr>
      <w:tr w:rsidR="004E4F2F" w:rsidTr="00A86DCC">
        <w:trPr>
          <w:trHeight w:val="567"/>
          <w:jc w:val="center"/>
        </w:trPr>
        <w:tc>
          <w:tcPr>
            <w:tcW w:w="2268" w:type="dxa"/>
            <w:shd w:val="clear" w:color="auto" w:fill="F2F2F2" w:themeFill="background1" w:themeFillShade="F2"/>
            <w:tcMar>
              <w:left w:w="103" w:type="dxa"/>
            </w:tcMar>
            <w:vAlign w:val="center"/>
          </w:tcPr>
          <w:p w:rsidR="00D05DB4" w:rsidRDefault="003A311A">
            <w:pPr>
              <w:pStyle w:val="04TEXTOTABELAS"/>
              <w:spacing w:line="240" w:lineRule="auto"/>
              <w:jc w:val="center"/>
              <w:rPr>
                <w:b/>
              </w:rPr>
            </w:pPr>
            <w:r>
              <w:rPr>
                <w:rFonts w:eastAsia="SimSun"/>
                <w:b/>
              </w:rPr>
              <w:t>Objetos de conhecimento</w:t>
            </w:r>
          </w:p>
        </w:tc>
        <w:tc>
          <w:tcPr>
            <w:tcW w:w="4535" w:type="dxa"/>
            <w:shd w:val="clear" w:color="auto" w:fill="F2F2F2" w:themeFill="background1" w:themeFillShade="F2"/>
            <w:tcMar>
              <w:left w:w="103" w:type="dxa"/>
            </w:tcMar>
            <w:vAlign w:val="center"/>
          </w:tcPr>
          <w:p w:rsidR="00D05DB4" w:rsidRDefault="003A311A">
            <w:pPr>
              <w:pStyle w:val="04TEXTOTABELAS"/>
              <w:spacing w:line="240" w:lineRule="auto"/>
              <w:jc w:val="center"/>
              <w:rPr>
                <w:highlight w:val="yellow"/>
              </w:rPr>
            </w:pPr>
            <w:r>
              <w:rPr>
                <w:rFonts w:eastAsia="SimSun"/>
                <w:b/>
              </w:rPr>
              <w:t>Habilidades</w:t>
            </w:r>
          </w:p>
        </w:tc>
        <w:tc>
          <w:tcPr>
            <w:tcW w:w="3345" w:type="dxa"/>
            <w:shd w:val="clear" w:color="auto" w:fill="F2F2F2" w:themeFill="background1" w:themeFillShade="F2"/>
            <w:vAlign w:val="center"/>
          </w:tcPr>
          <w:p w:rsidR="00D05DB4" w:rsidRDefault="007D4960">
            <w:pPr>
              <w:pStyle w:val="04TEXTOTABELAS"/>
              <w:spacing w:line="240" w:lineRule="auto"/>
              <w:jc w:val="center"/>
              <w:rPr>
                <w:rFonts w:eastAsia="SimSun"/>
                <w:b/>
              </w:rPr>
            </w:pPr>
            <w:r>
              <w:rPr>
                <w:b/>
              </w:rPr>
              <w:t>Práticas pedagógicas</w:t>
            </w:r>
          </w:p>
        </w:tc>
      </w:tr>
      <w:tr w:rsidR="004E4F2F" w:rsidTr="00A86DCC">
        <w:trPr>
          <w:trHeight w:val="567"/>
          <w:jc w:val="center"/>
        </w:trPr>
        <w:tc>
          <w:tcPr>
            <w:tcW w:w="2268" w:type="dxa"/>
            <w:shd w:val="clear" w:color="auto" w:fill="FFFFFF" w:themeFill="background1"/>
            <w:tcMar>
              <w:left w:w="103" w:type="dxa"/>
            </w:tcMar>
          </w:tcPr>
          <w:p w:rsidR="00BE0BC8" w:rsidRDefault="00BE0BC8">
            <w:pPr>
              <w:pStyle w:val="04TEXTOTABELAS"/>
            </w:pPr>
            <w:r>
              <w:t>Reconstrução do contexto de produção, circulação e recepção de textos</w:t>
            </w:r>
          </w:p>
          <w:p w:rsidR="00BE0BC8" w:rsidRDefault="00BE0BC8">
            <w:pPr>
              <w:pStyle w:val="04TEXTOTABELAS"/>
            </w:pPr>
          </w:p>
          <w:p w:rsidR="00BE0BC8" w:rsidRDefault="00BE0BC8">
            <w:pPr>
              <w:pStyle w:val="04TEXTOTABELAS"/>
            </w:pPr>
            <w:r>
              <w:t>Caracterização do campo jornalístico e relação entre os gêneros em circulação, mídias e práticas da cultura digital</w:t>
            </w:r>
          </w:p>
        </w:tc>
        <w:tc>
          <w:tcPr>
            <w:tcW w:w="4535" w:type="dxa"/>
            <w:shd w:val="clear" w:color="auto" w:fill="FFFFFF" w:themeFill="background1"/>
            <w:tcMar>
              <w:left w:w="103" w:type="dxa"/>
            </w:tcMar>
          </w:tcPr>
          <w:p w:rsidR="00BE0BC8" w:rsidRDefault="00BE0BC8">
            <w:pPr>
              <w:pStyle w:val="04TEXTOTABELAS"/>
            </w:pPr>
            <w:r>
              <w:rPr>
                <w:b/>
              </w:rPr>
              <w:t>(EF06LP01)</w:t>
            </w:r>
            <w:r>
              <w:t xml:space="preserve"> Reconhecer a impossibilidade de uma neutralidade absoluta no relato de fatos e identificar diferentes graus de parcialidade/ imparcialidade dados pelo recorte feito e pelos efeitos de sentido advindos de escolhas feitas pelo autor, de forma a poder desenvolver uma atitude crítica frente aos textos jornalísticos e tornar-se consciente das escolhas feitas enquanto produtor de textos.</w:t>
            </w:r>
          </w:p>
        </w:tc>
        <w:tc>
          <w:tcPr>
            <w:tcW w:w="3345" w:type="dxa"/>
            <w:shd w:val="clear" w:color="auto" w:fill="FFFFFF" w:themeFill="background1"/>
          </w:tcPr>
          <w:p w:rsidR="00BE0BC8" w:rsidRDefault="00BE0BC8" w:rsidP="004E4F2F">
            <w:pPr>
              <w:pStyle w:val="02TEXTOPRINCIPALBULLET"/>
              <w:rPr>
                <w:lang w:eastAsia="en-US" w:bidi="ar-SA"/>
              </w:rPr>
            </w:pPr>
            <w:r w:rsidRPr="00BE0BC8">
              <w:rPr>
                <w:lang w:eastAsia="en-US" w:bidi="ar-SA"/>
              </w:rPr>
              <w:t xml:space="preserve">Explorar recursos estruturais, estilísticos e discursivos próprios do gênero </w:t>
            </w:r>
            <w:r w:rsidRPr="00BE0BC8">
              <w:rPr>
                <w:b/>
                <w:lang w:eastAsia="en-US" w:bidi="ar-SA"/>
              </w:rPr>
              <w:t>notícia</w:t>
            </w:r>
            <w:r w:rsidRPr="00BE0BC8">
              <w:rPr>
                <w:lang w:eastAsia="en-US" w:bidi="ar-SA"/>
              </w:rPr>
              <w:t>.</w:t>
            </w:r>
          </w:p>
          <w:p w:rsidR="00B8061F" w:rsidRPr="00BE0BC8" w:rsidRDefault="00B8061F" w:rsidP="00B8061F">
            <w:pPr>
              <w:pStyle w:val="02TEXTOPRINCIPAL"/>
              <w:rPr>
                <w:lang w:eastAsia="en-US" w:bidi="ar-SA"/>
              </w:rPr>
            </w:pPr>
          </w:p>
          <w:p w:rsidR="00BE0BC8" w:rsidRPr="00BE0BC8" w:rsidRDefault="00BE0BC8" w:rsidP="004E4F2F">
            <w:pPr>
              <w:pStyle w:val="02TEXTOPRINCIPALBULLET"/>
              <w:rPr>
                <w:lang w:eastAsia="en-US" w:bidi="ar-SA"/>
              </w:rPr>
            </w:pPr>
            <w:r w:rsidRPr="00BE0BC8">
              <w:rPr>
                <w:lang w:eastAsia="en-US" w:bidi="ar-SA"/>
              </w:rPr>
              <w:t xml:space="preserve">Entrar em contato com notícias veiculadas por um </w:t>
            </w:r>
            <w:r w:rsidRPr="00BE0BC8">
              <w:rPr>
                <w:i/>
                <w:lang w:eastAsia="en-US" w:bidi="ar-SA"/>
              </w:rPr>
              <w:t xml:space="preserve">site </w:t>
            </w:r>
            <w:r w:rsidRPr="00BE0BC8">
              <w:rPr>
                <w:lang w:eastAsia="en-US" w:bidi="ar-SA"/>
              </w:rPr>
              <w:t>e por um telejornal.</w:t>
            </w:r>
          </w:p>
          <w:p w:rsidR="00B8061F" w:rsidRPr="00BE0BC8" w:rsidRDefault="00B8061F" w:rsidP="00B8061F">
            <w:pPr>
              <w:pStyle w:val="02TEXTOPRINCIPAL"/>
              <w:rPr>
                <w:lang w:eastAsia="en-US" w:bidi="ar-SA"/>
              </w:rPr>
            </w:pPr>
          </w:p>
          <w:p w:rsidR="00BE0BC8" w:rsidRPr="00BE0BC8" w:rsidRDefault="00BE0BC8" w:rsidP="004E4F2F">
            <w:pPr>
              <w:pStyle w:val="02TEXTOPRINCIPALBULLET"/>
              <w:rPr>
                <w:lang w:eastAsia="en-US" w:bidi="ar-SA"/>
              </w:rPr>
            </w:pPr>
            <w:r w:rsidRPr="00BE0BC8">
              <w:rPr>
                <w:lang w:eastAsia="en-US" w:bidi="ar-SA"/>
              </w:rPr>
              <w:t xml:space="preserve">Reconhecer a função de textos que acompanham a notícia (fotografias, vídeos, </w:t>
            </w:r>
            <w:r w:rsidRPr="004E4F2F">
              <w:t>mapas</w:t>
            </w:r>
            <w:r w:rsidRPr="00BE0BC8">
              <w:rPr>
                <w:lang w:eastAsia="en-US" w:bidi="ar-SA"/>
              </w:rPr>
              <w:t xml:space="preserve"> etc.) e relacioná-los ao suporte em que figuram.</w:t>
            </w:r>
          </w:p>
          <w:p w:rsidR="00B8061F" w:rsidRPr="00BE0BC8" w:rsidRDefault="00B8061F" w:rsidP="00B8061F">
            <w:pPr>
              <w:pStyle w:val="02TEXTOPRINCIPAL"/>
              <w:rPr>
                <w:lang w:eastAsia="en-US" w:bidi="ar-SA"/>
              </w:rPr>
            </w:pPr>
          </w:p>
          <w:p w:rsidR="00BE0BC8" w:rsidRPr="00BE0BC8" w:rsidRDefault="00BE0BC8" w:rsidP="004E4F2F">
            <w:pPr>
              <w:pStyle w:val="02TEXTOPRINCIPALBULLET"/>
              <w:rPr>
                <w:lang w:eastAsia="en-US" w:bidi="ar-SA"/>
              </w:rPr>
            </w:pPr>
            <w:r w:rsidRPr="00BE0BC8">
              <w:rPr>
                <w:lang w:eastAsia="en-US" w:bidi="ar-SA"/>
              </w:rPr>
              <w:t>Identificar recursos responsáveis pela credibilidade da notícia e de outros gêneros jornalísticos.</w:t>
            </w:r>
          </w:p>
          <w:p w:rsidR="00B8061F" w:rsidRPr="00BE0BC8" w:rsidRDefault="00B8061F" w:rsidP="00B8061F">
            <w:pPr>
              <w:pStyle w:val="02TEXTOPRINCIPAL"/>
              <w:rPr>
                <w:lang w:eastAsia="en-US" w:bidi="ar-SA"/>
              </w:rPr>
            </w:pPr>
          </w:p>
          <w:p w:rsidR="00BE0BC8" w:rsidRPr="00BE0BC8" w:rsidRDefault="00BE0BC8" w:rsidP="00B8061F">
            <w:pPr>
              <w:pStyle w:val="02TEXTOPRINCIPALBULLET"/>
              <w:rPr>
                <w:lang w:eastAsia="en-US" w:bidi="ar-SA"/>
              </w:rPr>
            </w:pPr>
            <w:r w:rsidRPr="00BE0BC8">
              <w:rPr>
                <w:lang w:eastAsia="en-US" w:bidi="ar-SA"/>
              </w:rPr>
              <w:t>Analisar o processo de planejamento de texto de gêneros orais formais e públicos.</w:t>
            </w:r>
          </w:p>
        </w:tc>
      </w:tr>
    </w:tbl>
    <w:p w:rsidR="00E857F4" w:rsidRDefault="00E857F4" w:rsidP="00E857F4">
      <w:pPr>
        <w:pStyle w:val="06CREDITO"/>
        <w:jc w:val="right"/>
      </w:pPr>
      <w:r>
        <w:t>(continua)</w:t>
      </w:r>
      <w:r>
        <w:br w:type="page"/>
      </w:r>
    </w:p>
    <w:p w:rsidR="00E857F4" w:rsidRDefault="00E857F4" w:rsidP="00E857F4">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A86DCC" w:rsidRPr="00BE0BC8" w:rsidTr="00A86DCC">
        <w:trPr>
          <w:trHeight w:val="8320"/>
          <w:jc w:val="center"/>
        </w:trPr>
        <w:tc>
          <w:tcPr>
            <w:tcW w:w="2268" w:type="dxa"/>
            <w:shd w:val="clear" w:color="auto" w:fill="FFFFFF" w:themeFill="background1"/>
            <w:tcMar>
              <w:left w:w="103" w:type="dxa"/>
            </w:tcMar>
          </w:tcPr>
          <w:p w:rsidR="00A86DCC" w:rsidRDefault="00A86DCC" w:rsidP="00FF46F5">
            <w:pPr>
              <w:pStyle w:val="04TEXTOTABELAS"/>
            </w:pPr>
            <w:r>
              <w:t>Elementos notacionais da escrita/morfossintaxe</w:t>
            </w:r>
          </w:p>
          <w:p w:rsidR="00A86DCC" w:rsidRDefault="00A86DCC" w:rsidP="00FF46F5">
            <w:pPr>
              <w:pStyle w:val="04TEXTOTABELAS"/>
            </w:pPr>
          </w:p>
        </w:tc>
        <w:tc>
          <w:tcPr>
            <w:tcW w:w="4535" w:type="dxa"/>
            <w:shd w:val="clear" w:color="auto" w:fill="FFFFFF" w:themeFill="background1"/>
            <w:tcMar>
              <w:left w:w="103" w:type="dxa"/>
            </w:tcMar>
          </w:tcPr>
          <w:p w:rsidR="00A86DCC" w:rsidRDefault="00A86DCC" w:rsidP="00FF46F5">
            <w:pPr>
              <w:pStyle w:val="04TEXTOTABELAS"/>
              <w:rPr>
                <w:b/>
              </w:rPr>
            </w:pPr>
            <w:r>
              <w:rPr>
                <w:b/>
              </w:rPr>
              <w:t>(EF06LP11)</w:t>
            </w:r>
            <w:r>
              <w:t xml:space="preserve"> Utilizar, ao produzir texto, conhecimentos linguísticos e gramaticais: tempos verbais, concordância nominal e verbal, regras ortográficas, pontuação etc.</w:t>
            </w:r>
          </w:p>
        </w:tc>
        <w:tc>
          <w:tcPr>
            <w:tcW w:w="3345" w:type="dxa"/>
            <w:vMerge w:val="restart"/>
            <w:shd w:val="clear" w:color="auto" w:fill="FFFFFF" w:themeFill="background1"/>
          </w:tcPr>
          <w:p w:rsidR="00B8061F" w:rsidRDefault="00B8061F" w:rsidP="00FF46F5">
            <w:pPr>
              <w:pStyle w:val="02TEXTOPRINCIPALBULLET"/>
              <w:rPr>
                <w:lang w:eastAsia="en-US" w:bidi="ar-SA"/>
              </w:rPr>
            </w:pPr>
            <w:r w:rsidRPr="00BE0BC8">
              <w:rPr>
                <w:lang w:eastAsia="en-US" w:bidi="ar-SA"/>
              </w:rPr>
              <w:t>Produzir uma notícia e simular a apresentação em um telejornal.</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Perceber similaridades temáticas entre notícias e um filme (conhecido por meio da resenha).</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 xml:space="preserve">Elaborar uma petição </w:t>
            </w:r>
            <w:r w:rsidRPr="00BE0BC8">
              <w:rPr>
                <w:i/>
                <w:lang w:eastAsia="en-US" w:bidi="ar-SA"/>
              </w:rPr>
              <w:t xml:space="preserve">on-line </w:t>
            </w:r>
            <w:r w:rsidRPr="00BE0BC8">
              <w:rPr>
                <w:lang w:eastAsia="en-US" w:bidi="ar-SA"/>
              </w:rPr>
              <w:t>com o fim de provocar reflexão sobre tema ambiental.</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Compreender o conceito de “discurso”.</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Compreender os sentidos em um texto a partir de relações com o contexto.</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Entender a presença de elementos implícitos e de intenci</w:t>
            </w:r>
            <w:r>
              <w:rPr>
                <w:lang w:eastAsia="en-US" w:bidi="ar-SA"/>
              </w:rPr>
              <w:t>o</w:t>
            </w:r>
            <w:r w:rsidRPr="00BE0BC8">
              <w:rPr>
                <w:lang w:eastAsia="en-US" w:bidi="ar-SA"/>
              </w:rPr>
              <w:t>nalidade como parte do processo de leitura.</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Reconhecer o caráter polissêmico das palavras.</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Diferenciar o sentido conotativo/figurado e o sentido denotativo/literal.</w:t>
            </w:r>
          </w:p>
          <w:p w:rsidR="00B8061F" w:rsidRDefault="00B8061F" w:rsidP="00B8061F">
            <w:pPr>
              <w:pStyle w:val="02TEXTOPRINCIPAL"/>
              <w:rPr>
                <w:lang w:eastAsia="en-US" w:bidi="ar-SA"/>
              </w:rPr>
            </w:pPr>
          </w:p>
          <w:p w:rsidR="00A86DCC" w:rsidRPr="00BE0BC8" w:rsidRDefault="00A86DCC" w:rsidP="00FF46F5">
            <w:pPr>
              <w:pStyle w:val="02TEXTOPRINCIPALBULLET"/>
              <w:rPr>
                <w:lang w:eastAsia="en-US" w:bidi="ar-SA"/>
              </w:rPr>
            </w:pPr>
            <w:r w:rsidRPr="00BE0BC8">
              <w:rPr>
                <w:lang w:eastAsia="en-US" w:bidi="ar-SA"/>
              </w:rPr>
              <w:t>Apropriar-se dos conceitos de “sinônimo”, “antônimo”, “hiperônimo” e “hipônimo”.</w:t>
            </w:r>
          </w:p>
          <w:p w:rsidR="00B8061F" w:rsidRDefault="00B8061F" w:rsidP="00B8061F">
            <w:pPr>
              <w:pStyle w:val="02TEXTOPRINCIPAL"/>
              <w:rPr>
                <w:lang w:eastAsia="en-US" w:bidi="ar-SA"/>
              </w:rPr>
            </w:pPr>
          </w:p>
          <w:p w:rsidR="00A86DCC" w:rsidRDefault="00A86DCC" w:rsidP="00FF46F5">
            <w:pPr>
              <w:pStyle w:val="02TEXTOPRINCIPALBULLET"/>
              <w:rPr>
                <w:lang w:eastAsia="en-US" w:bidi="ar-SA"/>
              </w:rPr>
            </w:pPr>
            <w:r w:rsidRPr="00BE0BC8">
              <w:rPr>
                <w:lang w:eastAsia="en-US" w:bidi="ar-SA"/>
              </w:rPr>
              <w:t>Revisar convenções de escrita relativas ao uso de “j” e “g”.</w:t>
            </w:r>
          </w:p>
          <w:p w:rsidR="00B8061F" w:rsidRDefault="00B8061F" w:rsidP="00B8061F">
            <w:pPr>
              <w:pStyle w:val="02TEXTOPRINCIPAL"/>
              <w:rPr>
                <w:lang w:eastAsia="en-US" w:bidi="ar-SA"/>
              </w:rPr>
            </w:pPr>
          </w:p>
          <w:p w:rsidR="00A86DCC" w:rsidRPr="00B8061F" w:rsidRDefault="00A86DCC" w:rsidP="004C60FE">
            <w:pPr>
              <w:pStyle w:val="02TEXTOPRINCIPALBULLET"/>
              <w:rPr>
                <w:lang w:eastAsia="en-US" w:bidi="ar-SA"/>
              </w:rPr>
            </w:pPr>
            <w:r w:rsidRPr="00BE0BC8">
              <w:rPr>
                <w:lang w:eastAsia="en-US" w:bidi="ar-SA"/>
              </w:rPr>
              <w:t xml:space="preserve">Refletir sobre as </w:t>
            </w:r>
            <w:proofErr w:type="spellStart"/>
            <w:r w:rsidRPr="00BE0BC8">
              <w:rPr>
                <w:i/>
                <w:lang w:eastAsia="en-US" w:bidi="ar-SA"/>
              </w:rPr>
              <w:t>fake</w:t>
            </w:r>
            <w:proofErr w:type="spellEnd"/>
            <w:r w:rsidRPr="00BE0BC8">
              <w:rPr>
                <w:i/>
                <w:lang w:eastAsia="en-US" w:bidi="ar-SA"/>
              </w:rPr>
              <w:t xml:space="preserve"> </w:t>
            </w:r>
            <w:proofErr w:type="spellStart"/>
            <w:r w:rsidRPr="00BE0BC8">
              <w:rPr>
                <w:i/>
                <w:lang w:eastAsia="en-US" w:bidi="ar-SA"/>
              </w:rPr>
              <w:t>news</w:t>
            </w:r>
            <w:proofErr w:type="spellEnd"/>
            <w:r w:rsidRPr="00BE0BC8">
              <w:rPr>
                <w:lang w:eastAsia="en-US" w:bidi="ar-SA"/>
              </w:rPr>
              <w:t xml:space="preserve"> e preparar um cartaz com função informativa sobre o tema.</w:t>
            </w:r>
          </w:p>
          <w:p w:rsidR="00A86DCC" w:rsidRPr="00BE0BC8" w:rsidRDefault="00A86DCC" w:rsidP="004C60FE">
            <w:pPr>
              <w:ind w:firstLine="709"/>
              <w:rPr>
                <w:lang w:eastAsia="en-US" w:bidi="ar-SA"/>
              </w:rPr>
            </w:pPr>
          </w:p>
        </w:tc>
      </w:tr>
      <w:tr w:rsidR="00A86DCC" w:rsidTr="00A86DCC">
        <w:trPr>
          <w:trHeight w:val="567"/>
          <w:jc w:val="center"/>
        </w:trPr>
        <w:tc>
          <w:tcPr>
            <w:tcW w:w="2268" w:type="dxa"/>
            <w:shd w:val="clear" w:color="auto" w:fill="FFFFFF" w:themeFill="background1"/>
            <w:tcMar>
              <w:left w:w="103" w:type="dxa"/>
            </w:tcMar>
          </w:tcPr>
          <w:p w:rsidR="00A86DCC" w:rsidRDefault="00A86DCC">
            <w:pPr>
              <w:pStyle w:val="04TEXTOTABELAS"/>
            </w:pPr>
            <w:r>
              <w:t>Reconstrução do contexto de produção, circulação e recepção de textos</w:t>
            </w:r>
          </w:p>
          <w:p w:rsidR="00A86DCC" w:rsidRDefault="00A86DCC">
            <w:pPr>
              <w:pStyle w:val="04TEXTOTABELAS"/>
            </w:pPr>
          </w:p>
          <w:p w:rsidR="00A86DCC" w:rsidRDefault="00A86DCC">
            <w:pPr>
              <w:pStyle w:val="04TEXTOTABELAS"/>
            </w:pPr>
            <w:r>
              <w:t>Caracterização do campo jornalístico e relação entre os gêneros em circulação, mídias e práticas da cultura digital</w:t>
            </w:r>
          </w:p>
        </w:tc>
        <w:tc>
          <w:tcPr>
            <w:tcW w:w="4535" w:type="dxa"/>
            <w:shd w:val="clear" w:color="auto" w:fill="FFFFFF" w:themeFill="background1"/>
            <w:tcMar>
              <w:left w:w="103" w:type="dxa"/>
            </w:tcMar>
          </w:tcPr>
          <w:p w:rsidR="00A86DCC" w:rsidRDefault="00A86DCC">
            <w:pPr>
              <w:pStyle w:val="04TEXTOTABELAS"/>
              <w:rPr>
                <w:b/>
              </w:rPr>
            </w:pPr>
            <w:r>
              <w:rPr>
                <w:b/>
              </w:rPr>
              <w:t>(</w:t>
            </w:r>
            <w:r>
              <w:rPr>
                <w:rFonts w:cs="Arial"/>
                <w:b/>
              </w:rPr>
              <w:t>EF07LP01</w:t>
            </w:r>
            <w:r>
              <w:rPr>
                <w:b/>
              </w:rPr>
              <w:t>)</w:t>
            </w:r>
            <w:r>
              <w:t xml:space="preserve"> Distinguir diferentes propostas editoriais – sensacionalismo, jornalismo investigativo etc. –, de forma a identificar os recursos utilizados para impactar/chocar o leitor que podem comprometer uma análise crítica da notícia e do fato noticiado.</w:t>
            </w:r>
          </w:p>
        </w:tc>
        <w:tc>
          <w:tcPr>
            <w:tcW w:w="3345" w:type="dxa"/>
            <w:vMerge/>
            <w:shd w:val="clear" w:color="auto" w:fill="FFFFFF" w:themeFill="background1"/>
          </w:tcPr>
          <w:p w:rsidR="00A86DCC" w:rsidRPr="004C60FE" w:rsidRDefault="00A86DCC" w:rsidP="004C60FE">
            <w:pPr>
              <w:ind w:firstLine="709"/>
            </w:pPr>
          </w:p>
        </w:tc>
      </w:tr>
      <w:tr w:rsidR="00A86DCC" w:rsidTr="00A86DCC">
        <w:trPr>
          <w:trHeight w:val="567"/>
          <w:jc w:val="center"/>
        </w:trPr>
        <w:tc>
          <w:tcPr>
            <w:tcW w:w="2268" w:type="dxa"/>
            <w:shd w:val="clear" w:color="auto" w:fill="FFFFFF" w:themeFill="background1"/>
            <w:tcMar>
              <w:left w:w="103" w:type="dxa"/>
            </w:tcMar>
          </w:tcPr>
          <w:p w:rsidR="00A86DCC" w:rsidRDefault="00A86DCC">
            <w:pPr>
              <w:pStyle w:val="04TEXTOTABELAS"/>
            </w:pPr>
            <w:r>
              <w:t>Semântica</w:t>
            </w:r>
          </w:p>
          <w:p w:rsidR="00A86DCC" w:rsidRDefault="00A86DCC">
            <w:pPr>
              <w:pStyle w:val="04TEXTOTABELAS"/>
            </w:pPr>
          </w:p>
          <w:p w:rsidR="00A86DCC" w:rsidRDefault="00A86DCC">
            <w:pPr>
              <w:pStyle w:val="04TEXTOTABELAS"/>
            </w:pPr>
            <w:r>
              <w:t>Coesão</w:t>
            </w:r>
          </w:p>
        </w:tc>
        <w:tc>
          <w:tcPr>
            <w:tcW w:w="4535" w:type="dxa"/>
            <w:shd w:val="clear" w:color="auto" w:fill="FFFFFF" w:themeFill="background1"/>
            <w:tcMar>
              <w:left w:w="103" w:type="dxa"/>
            </w:tcMar>
          </w:tcPr>
          <w:p w:rsidR="00A86DCC" w:rsidRDefault="00A86DCC">
            <w:pPr>
              <w:pStyle w:val="04TEXTOTABELAS"/>
            </w:pPr>
            <w:r>
              <w:rPr>
                <w:b/>
              </w:rPr>
              <w:t>(EF07LP12)</w:t>
            </w:r>
            <w:r>
              <w:t xml:space="preserve"> Reconhecer recursos de coesão referencial: substituições lexicais (de substantivos por sinônimos) ou pronominais (uso de pronomes anafóricos – pessoais, possessivos, demonstrativos).</w:t>
            </w:r>
          </w:p>
        </w:tc>
        <w:tc>
          <w:tcPr>
            <w:tcW w:w="3345" w:type="dxa"/>
            <w:vMerge/>
            <w:shd w:val="clear" w:color="auto" w:fill="FFFFFF" w:themeFill="background1"/>
          </w:tcPr>
          <w:p w:rsidR="00A86DCC" w:rsidRDefault="00A86DCC">
            <w:pPr>
              <w:pStyle w:val="04TEXTOTABELAS"/>
            </w:pPr>
          </w:p>
        </w:tc>
      </w:tr>
    </w:tbl>
    <w:p w:rsidR="00A04728" w:rsidRDefault="00A04728" w:rsidP="00A04728">
      <w:pPr>
        <w:pStyle w:val="06CREDITO"/>
        <w:jc w:val="right"/>
      </w:pPr>
      <w:r>
        <w:t>(continua)</w:t>
      </w:r>
      <w:r>
        <w:br w:type="page"/>
      </w:r>
    </w:p>
    <w:p w:rsidR="00A04728" w:rsidRDefault="00A04728" w:rsidP="00A04728">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463107" w:rsidTr="00A86DCC">
        <w:trPr>
          <w:trHeight w:val="567"/>
          <w:jc w:val="center"/>
        </w:trPr>
        <w:tc>
          <w:tcPr>
            <w:tcW w:w="2268" w:type="dxa"/>
            <w:shd w:val="clear" w:color="auto" w:fill="FFFFFF" w:themeFill="background1"/>
            <w:tcMar>
              <w:left w:w="103" w:type="dxa"/>
            </w:tcMar>
          </w:tcPr>
          <w:p w:rsidR="00463107" w:rsidRDefault="00463107" w:rsidP="00463107">
            <w:pPr>
              <w:pStyle w:val="04TEXTOTABELAS"/>
            </w:pPr>
            <w:r>
              <w:t>Coesão</w:t>
            </w:r>
          </w:p>
        </w:tc>
        <w:tc>
          <w:tcPr>
            <w:tcW w:w="4535" w:type="dxa"/>
            <w:shd w:val="clear" w:color="auto" w:fill="FFFFFF" w:themeFill="background1"/>
            <w:tcMar>
              <w:left w:w="103" w:type="dxa"/>
            </w:tcMar>
          </w:tcPr>
          <w:p w:rsidR="00463107" w:rsidRDefault="00463107" w:rsidP="00463107">
            <w:pPr>
              <w:pStyle w:val="04TEXTOTABELAS"/>
            </w:pPr>
            <w:r>
              <w:rPr>
                <w:b/>
              </w:rPr>
              <w:t>(EF07LP13)</w:t>
            </w:r>
            <w:r>
              <w:t xml:space="preserve"> Estabelecer relações entre partes do texto, identificando substituições lexicais (de substantivos por sinônimos) ou pronominais (uso de pronomes anafóricos –pessoais, possessivos, demonstrativos), que contribuem para a continuidade do texto.</w:t>
            </w:r>
          </w:p>
        </w:tc>
        <w:tc>
          <w:tcPr>
            <w:tcW w:w="3345" w:type="dxa"/>
            <w:vMerge w:val="restart"/>
          </w:tcPr>
          <w:p w:rsidR="00463107" w:rsidRDefault="00463107" w:rsidP="00463107">
            <w:pPr>
              <w:pStyle w:val="04TEXTOTABELAS"/>
            </w:pPr>
          </w:p>
        </w:tc>
      </w:tr>
      <w:tr w:rsidR="00463107" w:rsidTr="00A86DCC">
        <w:trPr>
          <w:trHeight w:val="567"/>
          <w:jc w:val="center"/>
        </w:trPr>
        <w:tc>
          <w:tcPr>
            <w:tcW w:w="2268" w:type="dxa"/>
            <w:shd w:val="clear" w:color="auto" w:fill="FFFFFF" w:themeFill="background1"/>
            <w:tcMar>
              <w:left w:w="103" w:type="dxa"/>
            </w:tcMar>
          </w:tcPr>
          <w:p w:rsidR="00463107" w:rsidRDefault="00463107" w:rsidP="00463107">
            <w:pPr>
              <w:pStyle w:val="04TEXTOTABELAS"/>
            </w:pPr>
            <w:r>
              <w:t>Reconstrução do contexto de produção, circulação e recepção de textos</w:t>
            </w:r>
          </w:p>
          <w:p w:rsidR="00463107" w:rsidRDefault="00463107" w:rsidP="00463107">
            <w:pPr>
              <w:pStyle w:val="04TEXTOTABELAS"/>
            </w:pPr>
          </w:p>
          <w:p w:rsidR="00463107" w:rsidRDefault="00463107" w:rsidP="00463107">
            <w:pPr>
              <w:pStyle w:val="04TEXTOTABELAS"/>
            </w:pPr>
            <w:r>
              <w:t>Caracterização do campo jornalístico e relação entre os gêneros em circulação, mídias e práticas da cultura digital</w:t>
            </w:r>
          </w:p>
        </w:tc>
        <w:tc>
          <w:tcPr>
            <w:tcW w:w="4535" w:type="dxa"/>
            <w:shd w:val="clear" w:color="auto" w:fill="FFFFFF" w:themeFill="background1"/>
            <w:tcMar>
              <w:left w:w="103" w:type="dxa"/>
            </w:tcMar>
          </w:tcPr>
          <w:p w:rsidR="00463107" w:rsidRDefault="00463107" w:rsidP="00463107">
            <w:pPr>
              <w:pStyle w:val="04TEXTOTABELAS"/>
            </w:pPr>
            <w:r>
              <w:rPr>
                <w:b/>
              </w:rPr>
              <w:t>(EF08LP01)</w:t>
            </w:r>
            <w:r>
              <w:t xml:space="preserve"> Identificar e comparar as várias editorias de jornais impressos e digitais e de </w:t>
            </w:r>
            <w:r w:rsidRPr="007D4960">
              <w:rPr>
                <w:i/>
              </w:rPr>
              <w:t>sites</w:t>
            </w:r>
            <w:r>
              <w:t xml:space="preserve"> noticiosos, de forma a refletir sobre os tipos de fato que são noticiados e comentados, as escolhas sobre o que noticiar e o que não noticiar e o destaque/enfoque dado e a fidedignidade da informação.</w:t>
            </w:r>
          </w:p>
        </w:tc>
        <w:tc>
          <w:tcPr>
            <w:tcW w:w="3345" w:type="dxa"/>
            <w:vMerge/>
          </w:tcPr>
          <w:p w:rsidR="00463107" w:rsidRDefault="00463107" w:rsidP="00463107">
            <w:pPr>
              <w:pStyle w:val="04TEXTOTABELAS"/>
            </w:pPr>
          </w:p>
        </w:tc>
      </w:tr>
      <w:tr w:rsidR="00463107" w:rsidTr="00A86DCC">
        <w:trPr>
          <w:trHeight w:val="567"/>
          <w:jc w:val="center"/>
        </w:trPr>
        <w:tc>
          <w:tcPr>
            <w:tcW w:w="2268" w:type="dxa"/>
            <w:shd w:val="clear" w:color="auto" w:fill="FFFFFF" w:themeFill="background1"/>
            <w:tcMar>
              <w:left w:w="103" w:type="dxa"/>
            </w:tcMar>
          </w:tcPr>
          <w:p w:rsidR="00463107" w:rsidRDefault="00463107" w:rsidP="00463107">
            <w:pPr>
              <w:pStyle w:val="04TEXTOTABELAS"/>
            </w:pPr>
            <w:r>
              <w:t>Relação entre textos</w:t>
            </w:r>
          </w:p>
        </w:tc>
        <w:tc>
          <w:tcPr>
            <w:tcW w:w="4535" w:type="dxa"/>
            <w:shd w:val="clear" w:color="auto" w:fill="FFFFFF" w:themeFill="background1"/>
            <w:tcMar>
              <w:left w:w="103" w:type="dxa"/>
            </w:tcMar>
          </w:tcPr>
          <w:p w:rsidR="00463107" w:rsidRDefault="00463107" w:rsidP="00463107">
            <w:pPr>
              <w:pStyle w:val="04TEXTOTABELAS"/>
            </w:pPr>
            <w:r>
              <w:rPr>
                <w:b/>
              </w:rPr>
              <w:t>(EF08LP02)</w:t>
            </w:r>
            <w:r>
              <w:t xml:space="preserve"> Justificar diferenças ou semelhanças no tratamento dado a uma mesma informação veiculada em textos diferentes, consultando </w:t>
            </w:r>
            <w:r w:rsidRPr="007D4960">
              <w:rPr>
                <w:i/>
              </w:rPr>
              <w:t>sites</w:t>
            </w:r>
            <w:r>
              <w:t xml:space="preserve"> e serviços de </w:t>
            </w:r>
            <w:proofErr w:type="spellStart"/>
            <w:r>
              <w:t>checadores</w:t>
            </w:r>
            <w:proofErr w:type="spellEnd"/>
            <w:r>
              <w:t xml:space="preserve"> de fatos.</w:t>
            </w:r>
          </w:p>
        </w:tc>
        <w:tc>
          <w:tcPr>
            <w:tcW w:w="3345" w:type="dxa"/>
            <w:vMerge/>
          </w:tcPr>
          <w:p w:rsidR="00463107" w:rsidRDefault="00463107" w:rsidP="00463107">
            <w:pPr>
              <w:pStyle w:val="04TEXTOTABELAS"/>
            </w:pPr>
          </w:p>
        </w:tc>
      </w:tr>
      <w:tr w:rsidR="00463107" w:rsidTr="00A86DCC">
        <w:trPr>
          <w:trHeight w:val="567"/>
          <w:jc w:val="center"/>
        </w:trPr>
        <w:tc>
          <w:tcPr>
            <w:tcW w:w="2268" w:type="dxa"/>
            <w:shd w:val="clear" w:color="auto" w:fill="FFFFFF" w:themeFill="background1"/>
            <w:tcMar>
              <w:left w:w="103" w:type="dxa"/>
            </w:tcMar>
          </w:tcPr>
          <w:p w:rsidR="00463107" w:rsidRDefault="00463107" w:rsidP="00463107">
            <w:pPr>
              <w:pStyle w:val="04TEXTOTABELAS"/>
            </w:pPr>
            <w:proofErr w:type="spellStart"/>
            <w:r>
              <w:t>Fono</w:t>
            </w:r>
            <w:proofErr w:type="spellEnd"/>
            <w:r>
              <w:t>-ortografia</w:t>
            </w:r>
          </w:p>
        </w:tc>
        <w:tc>
          <w:tcPr>
            <w:tcW w:w="4535" w:type="dxa"/>
            <w:shd w:val="clear" w:color="auto" w:fill="FFFFFF" w:themeFill="background1"/>
            <w:tcMar>
              <w:left w:w="103" w:type="dxa"/>
            </w:tcMar>
          </w:tcPr>
          <w:p w:rsidR="00463107" w:rsidRDefault="00463107" w:rsidP="00463107">
            <w:pPr>
              <w:pStyle w:val="04TEXTOTABELAS"/>
            </w:pPr>
            <w:r>
              <w:rPr>
                <w:b/>
              </w:rPr>
              <w:t>(EF08LP04)</w:t>
            </w:r>
            <w:r>
              <w:t xml:space="preserve"> Utilizar, ao produzir texto, conhecimentos linguísticos e gramaticais: ortografia, regências e concordâncias nominal e verbal, modos e tempos verbais, pontuação etc.</w:t>
            </w:r>
          </w:p>
        </w:tc>
        <w:tc>
          <w:tcPr>
            <w:tcW w:w="3345" w:type="dxa"/>
            <w:vMerge/>
            <w:shd w:val="clear" w:color="auto" w:fill="FFFFFF" w:themeFill="background1"/>
          </w:tcPr>
          <w:p w:rsidR="00463107" w:rsidRDefault="00463107" w:rsidP="00463107">
            <w:pPr>
              <w:pStyle w:val="04TEXTOTABELAS"/>
            </w:pPr>
          </w:p>
        </w:tc>
      </w:tr>
      <w:tr w:rsidR="00463107" w:rsidTr="00A86DCC">
        <w:trPr>
          <w:trHeight w:val="567"/>
          <w:jc w:val="center"/>
        </w:trPr>
        <w:tc>
          <w:tcPr>
            <w:tcW w:w="2268" w:type="dxa"/>
            <w:shd w:val="clear" w:color="auto" w:fill="FFFFFF" w:themeFill="background1"/>
            <w:tcMar>
              <w:left w:w="103" w:type="dxa"/>
            </w:tcMar>
          </w:tcPr>
          <w:p w:rsidR="00463107" w:rsidRDefault="00463107" w:rsidP="00463107">
            <w:pPr>
              <w:pStyle w:val="04TEXTOTABELAS"/>
            </w:pPr>
            <w:r>
              <w:t>Semântica</w:t>
            </w:r>
          </w:p>
        </w:tc>
        <w:tc>
          <w:tcPr>
            <w:tcW w:w="4535" w:type="dxa"/>
            <w:shd w:val="clear" w:color="auto" w:fill="FFFFFF" w:themeFill="background1"/>
            <w:tcMar>
              <w:left w:w="103" w:type="dxa"/>
            </w:tcMar>
          </w:tcPr>
          <w:p w:rsidR="00463107" w:rsidRDefault="00463107" w:rsidP="00463107">
            <w:pPr>
              <w:pStyle w:val="04TEXTOTABELAS"/>
              <w:rPr>
                <w:b/>
              </w:rPr>
            </w:pPr>
            <w:r>
              <w:rPr>
                <w:rFonts w:cs="Gotham-Medium"/>
                <w:b/>
              </w:rPr>
              <w:t xml:space="preserve">(EF08LP14) </w:t>
            </w:r>
            <w:r>
              <w:t>Utilizar, ao produzir texto, recursos de coesão sequencial (articuladores) e referencial (léxica e pronominal), construções passivas e impessoais, discurso direto e indireto e outros recursos expressivos adequados ao gênero textual.</w:t>
            </w:r>
          </w:p>
        </w:tc>
        <w:tc>
          <w:tcPr>
            <w:tcW w:w="3345" w:type="dxa"/>
            <w:vMerge/>
            <w:shd w:val="clear" w:color="auto" w:fill="FFFFFF" w:themeFill="background1"/>
          </w:tcPr>
          <w:p w:rsidR="00463107" w:rsidRDefault="00463107" w:rsidP="00463107">
            <w:pPr>
              <w:pStyle w:val="04TEXTOTABELAS"/>
            </w:pPr>
          </w:p>
        </w:tc>
      </w:tr>
      <w:tr w:rsidR="00463107" w:rsidTr="00A86DCC">
        <w:trPr>
          <w:trHeight w:val="567"/>
          <w:jc w:val="center"/>
        </w:trPr>
        <w:tc>
          <w:tcPr>
            <w:tcW w:w="2268" w:type="dxa"/>
            <w:vMerge w:val="restart"/>
            <w:shd w:val="clear" w:color="auto" w:fill="FFFFFF" w:themeFill="background1"/>
            <w:tcMar>
              <w:left w:w="103" w:type="dxa"/>
            </w:tcMar>
          </w:tcPr>
          <w:p w:rsidR="00463107" w:rsidRDefault="00463107" w:rsidP="00463107">
            <w:pPr>
              <w:pStyle w:val="04TEXTOTABELAS"/>
            </w:pPr>
            <w:r>
              <w:t>Reconstrução do contexto de produção, circulação e recepção de textos</w:t>
            </w:r>
          </w:p>
          <w:p w:rsidR="00463107" w:rsidRDefault="00463107" w:rsidP="00463107">
            <w:pPr>
              <w:pStyle w:val="04TEXTOTABELAS"/>
            </w:pPr>
          </w:p>
          <w:p w:rsidR="00463107" w:rsidRDefault="00463107" w:rsidP="00463107">
            <w:pPr>
              <w:pStyle w:val="04TEXTOTABELAS"/>
            </w:pPr>
            <w:r>
              <w:t>Caracterização do campo jornalístico e relação entre os gêneros em circulação, mídias e práticas da cultura digital</w:t>
            </w:r>
          </w:p>
        </w:tc>
        <w:tc>
          <w:tcPr>
            <w:tcW w:w="4535" w:type="dxa"/>
            <w:shd w:val="clear" w:color="auto" w:fill="FFFFFF" w:themeFill="background1"/>
            <w:tcMar>
              <w:left w:w="103" w:type="dxa"/>
            </w:tcMar>
          </w:tcPr>
          <w:p w:rsidR="00463107" w:rsidRDefault="00463107" w:rsidP="00463107">
            <w:pPr>
              <w:pStyle w:val="04TEXTOTABELAS"/>
            </w:pPr>
            <w:r>
              <w:rPr>
                <w:rFonts w:cs="Gotham-Medium"/>
                <w:b/>
              </w:rPr>
              <w:t>(EF09LP01)</w:t>
            </w:r>
            <w:r>
              <w:rPr>
                <w:rFonts w:cs="Gotham-Medium"/>
              </w:rPr>
              <w:t xml:space="preserve"> </w:t>
            </w:r>
            <w:r>
              <w:t xml:space="preserve">Analisar o fenômeno da disseminação de notícias falsas nas redes sociais e desenvolver estratégias para reconhecê-las, a partir da verificação/avaliação do veículo, fonte, data e local da publicação, autoria, URL, da análise da formatação, da comparação de diferentes fontes, da consulta a </w:t>
            </w:r>
            <w:r>
              <w:rPr>
                <w:rFonts w:cs="Gotham-BookItalic"/>
                <w:i/>
                <w:iCs/>
              </w:rPr>
              <w:t xml:space="preserve">sites </w:t>
            </w:r>
            <w:r>
              <w:t>de curadoria que atestam a fidedignidade do relato dos fatos e denunciam boatos etc.</w:t>
            </w:r>
          </w:p>
        </w:tc>
        <w:tc>
          <w:tcPr>
            <w:tcW w:w="3345" w:type="dxa"/>
            <w:vMerge/>
            <w:shd w:val="clear" w:color="auto" w:fill="FFFFFF" w:themeFill="background1"/>
          </w:tcPr>
          <w:p w:rsidR="00463107" w:rsidRDefault="00463107" w:rsidP="00463107">
            <w:pPr>
              <w:pStyle w:val="04TEXTOTABELAS"/>
            </w:pPr>
          </w:p>
        </w:tc>
      </w:tr>
      <w:tr w:rsidR="00463107" w:rsidTr="00A86DCC">
        <w:trPr>
          <w:trHeight w:val="567"/>
          <w:jc w:val="center"/>
        </w:trPr>
        <w:tc>
          <w:tcPr>
            <w:tcW w:w="2268" w:type="dxa"/>
            <w:vMerge/>
            <w:shd w:val="clear" w:color="auto" w:fill="FFFFFF" w:themeFill="background1"/>
            <w:tcMar>
              <w:left w:w="103" w:type="dxa"/>
            </w:tcMar>
          </w:tcPr>
          <w:p w:rsidR="00463107" w:rsidRDefault="00463107" w:rsidP="00463107">
            <w:pPr>
              <w:pStyle w:val="04TEXTOTABELAS"/>
            </w:pPr>
          </w:p>
        </w:tc>
        <w:tc>
          <w:tcPr>
            <w:tcW w:w="4535" w:type="dxa"/>
            <w:shd w:val="clear" w:color="auto" w:fill="FFFFFF" w:themeFill="background1"/>
            <w:tcMar>
              <w:left w:w="103" w:type="dxa"/>
            </w:tcMar>
          </w:tcPr>
          <w:p w:rsidR="00463107" w:rsidRDefault="00463107" w:rsidP="00463107">
            <w:pPr>
              <w:pStyle w:val="04TEXTOTABELAS"/>
            </w:pPr>
            <w:r>
              <w:rPr>
                <w:rFonts w:cs="Gotham-Medium"/>
                <w:b/>
              </w:rPr>
              <w:t>(EF67LP01)</w:t>
            </w:r>
            <w:r>
              <w:rPr>
                <w:rFonts w:cs="Gotham-Medium"/>
              </w:rPr>
              <w:t xml:space="preserve"> </w:t>
            </w:r>
            <w:r>
              <w:t xml:space="preserve">Analisar a estrutura e funcionamento dos </w:t>
            </w:r>
            <w:r>
              <w:rPr>
                <w:rFonts w:cs="Gotham-BookItalic"/>
                <w:i/>
                <w:iCs/>
              </w:rPr>
              <w:t xml:space="preserve">hiperlinks </w:t>
            </w:r>
            <w:r>
              <w:t xml:space="preserve">em textos noticiosos publicados na </w:t>
            </w:r>
            <w:r>
              <w:rPr>
                <w:rFonts w:cs="Gotham-BookItalic"/>
                <w:i/>
                <w:iCs/>
              </w:rPr>
              <w:t xml:space="preserve">Web </w:t>
            </w:r>
            <w:r>
              <w:t xml:space="preserve">e vislumbrar possibilidades de uma escrita </w:t>
            </w:r>
            <w:proofErr w:type="spellStart"/>
            <w:r>
              <w:t>hipertextual</w:t>
            </w:r>
            <w:proofErr w:type="spellEnd"/>
            <w:r>
              <w:t>.</w:t>
            </w:r>
          </w:p>
        </w:tc>
        <w:tc>
          <w:tcPr>
            <w:tcW w:w="3345" w:type="dxa"/>
            <w:vMerge/>
            <w:shd w:val="clear" w:color="auto" w:fill="FFFFFF" w:themeFill="background1"/>
          </w:tcPr>
          <w:p w:rsidR="00463107" w:rsidRDefault="00463107" w:rsidP="00463107">
            <w:pPr>
              <w:pStyle w:val="04TEXTOTABELAS"/>
            </w:pPr>
          </w:p>
        </w:tc>
      </w:tr>
    </w:tbl>
    <w:p w:rsidR="00AB68DE" w:rsidRDefault="00FB3B13" w:rsidP="00A9427F">
      <w:pPr>
        <w:pStyle w:val="06CREDITO"/>
        <w:jc w:val="right"/>
      </w:pPr>
      <w:r>
        <w:t>(continua)</w:t>
      </w:r>
      <w:r w:rsidR="00AB68DE">
        <w:br w:type="page"/>
      </w:r>
    </w:p>
    <w:p w:rsidR="00FB3B13" w:rsidRDefault="00FB3B13" w:rsidP="00FB3B13">
      <w:pPr>
        <w:pStyle w:val="06CREDITO"/>
        <w:jc w:val="right"/>
      </w:pPr>
      <w:r>
        <w:lastRenderedPageBreak/>
        <w:t>(continuação)</w:t>
      </w:r>
    </w:p>
    <w:tbl>
      <w:tblPr>
        <w:tblStyle w:val="Tabelacomgrade"/>
        <w:tblW w:w="10147" w:type="dxa"/>
        <w:jc w:val="center"/>
        <w:tblCellMar>
          <w:top w:w="57" w:type="dxa"/>
          <w:left w:w="103" w:type="dxa"/>
          <w:bottom w:w="57" w:type="dxa"/>
        </w:tblCellMar>
        <w:tblLook w:val="04A0" w:firstRow="1" w:lastRow="0" w:firstColumn="1" w:lastColumn="0" w:noHBand="0" w:noVBand="1"/>
      </w:tblPr>
      <w:tblGrid>
        <w:gridCol w:w="2267"/>
        <w:gridCol w:w="4535"/>
        <w:gridCol w:w="3345"/>
      </w:tblGrid>
      <w:tr w:rsidR="004C60FE" w:rsidTr="00A86DCC">
        <w:trPr>
          <w:trHeight w:val="567"/>
          <w:jc w:val="center"/>
        </w:trPr>
        <w:tc>
          <w:tcPr>
            <w:tcW w:w="2267" w:type="dxa"/>
            <w:shd w:val="clear" w:color="auto" w:fill="FFFFFF" w:themeFill="background1"/>
            <w:tcMar>
              <w:left w:w="103" w:type="dxa"/>
            </w:tcMar>
          </w:tcPr>
          <w:p w:rsidR="004C60FE" w:rsidRDefault="004C60FE" w:rsidP="00463107">
            <w:pPr>
              <w:pStyle w:val="04TEXTOTABELAS"/>
            </w:pPr>
            <w:r>
              <w:t>Estratégia de leitura</w:t>
            </w:r>
          </w:p>
          <w:p w:rsidR="004C60FE" w:rsidRDefault="004C60FE" w:rsidP="00463107">
            <w:pPr>
              <w:pStyle w:val="04TEXTOTABELAS"/>
            </w:pPr>
          </w:p>
          <w:p w:rsidR="004C60FE" w:rsidRDefault="004C60FE" w:rsidP="00463107">
            <w:pPr>
              <w:pStyle w:val="04TEXTOTABELAS"/>
            </w:pPr>
            <w:r>
              <w:t>Distinção de fato e opinião</w:t>
            </w:r>
          </w:p>
        </w:tc>
        <w:tc>
          <w:tcPr>
            <w:tcW w:w="4535" w:type="dxa"/>
            <w:shd w:val="clear" w:color="auto" w:fill="FFFFFF" w:themeFill="background1"/>
            <w:tcMar>
              <w:left w:w="103" w:type="dxa"/>
            </w:tcMar>
          </w:tcPr>
          <w:p w:rsidR="004C60FE" w:rsidRDefault="004C60FE" w:rsidP="00463107">
            <w:pPr>
              <w:pStyle w:val="04TEXTOTABELAS"/>
            </w:pPr>
            <w:r>
              <w:rPr>
                <w:b/>
              </w:rPr>
              <w:t>(EF67LP04)</w:t>
            </w:r>
            <w:r>
              <w:t xml:space="preserve"> Distinguir, em segmentos descontínuos de textos, fato da opinião enunciada em relação a esse mesmo fato.</w:t>
            </w:r>
          </w:p>
        </w:tc>
        <w:tc>
          <w:tcPr>
            <w:tcW w:w="3345" w:type="dxa"/>
            <w:vMerge w:val="restart"/>
            <w:shd w:val="clear" w:color="auto" w:fill="FFFFFF" w:themeFill="background1"/>
          </w:tcPr>
          <w:p w:rsidR="004C60FE" w:rsidRDefault="004C60FE" w:rsidP="00463107">
            <w:pPr>
              <w:pStyle w:val="04TEXTOTABELAS"/>
            </w:pPr>
          </w:p>
          <w:p w:rsidR="004C60FE" w:rsidRDefault="004C60FE" w:rsidP="00463107">
            <w:pPr>
              <w:pStyle w:val="04TEXTOTABELAS"/>
            </w:pPr>
          </w:p>
        </w:tc>
      </w:tr>
      <w:tr w:rsidR="004C60FE" w:rsidTr="00A86DCC">
        <w:trPr>
          <w:trHeight w:val="567"/>
          <w:jc w:val="center"/>
        </w:trPr>
        <w:tc>
          <w:tcPr>
            <w:tcW w:w="2267" w:type="dxa"/>
            <w:shd w:val="clear" w:color="auto" w:fill="FFFFFF" w:themeFill="background1"/>
            <w:tcMar>
              <w:left w:w="103" w:type="dxa"/>
            </w:tcMar>
          </w:tcPr>
          <w:p w:rsidR="004C60FE" w:rsidRDefault="004C60FE">
            <w:pPr>
              <w:pStyle w:val="04TEXTOTABELAS"/>
            </w:pPr>
            <w:r>
              <w:t>Estratégia de leitura: identificação de teses e argumentos</w:t>
            </w:r>
          </w:p>
          <w:p w:rsidR="004C60FE" w:rsidRDefault="004C60FE">
            <w:pPr>
              <w:pStyle w:val="04TEXTOTABELAS"/>
            </w:pPr>
          </w:p>
          <w:p w:rsidR="004C60FE" w:rsidRDefault="004C60FE">
            <w:pPr>
              <w:pStyle w:val="04TEXTOTABELAS"/>
            </w:pPr>
            <w:r>
              <w:t>Apreciação e réplica</w:t>
            </w:r>
          </w:p>
        </w:tc>
        <w:tc>
          <w:tcPr>
            <w:tcW w:w="4535" w:type="dxa"/>
            <w:shd w:val="clear" w:color="auto" w:fill="FFFFFF" w:themeFill="background1"/>
            <w:tcMar>
              <w:left w:w="103" w:type="dxa"/>
            </w:tcMar>
          </w:tcPr>
          <w:p w:rsidR="004C60FE" w:rsidRDefault="004C60FE" w:rsidP="003A311A">
            <w:pPr>
              <w:pStyle w:val="04TEXTOTABELAS"/>
            </w:pPr>
            <w:r>
              <w:rPr>
                <w:b/>
              </w:rPr>
              <w:t>(EF67LP05)</w:t>
            </w:r>
            <w:r>
              <w:t xml:space="preserve"> Identificar e avaliar teses/opiniões/posicionamentos explícitos e argumentos em textos argumentativos (carta de leitor, comentário, artigo de opinião, resenha crítica etc.), manifestando concordância ou discordância.</w:t>
            </w:r>
          </w:p>
        </w:tc>
        <w:tc>
          <w:tcPr>
            <w:tcW w:w="3345" w:type="dxa"/>
            <w:vMerge/>
            <w:shd w:val="clear" w:color="auto" w:fill="FFFFFF" w:themeFill="background1"/>
          </w:tcPr>
          <w:p w:rsidR="004C60FE" w:rsidRDefault="004C60FE" w:rsidP="00BE0BC8">
            <w:pPr>
              <w:pStyle w:val="04TEXTOTABELAS"/>
            </w:pPr>
          </w:p>
        </w:tc>
      </w:tr>
      <w:tr w:rsidR="004C60FE" w:rsidTr="00A86DCC">
        <w:trPr>
          <w:trHeight w:val="567"/>
          <w:jc w:val="center"/>
        </w:trPr>
        <w:tc>
          <w:tcPr>
            <w:tcW w:w="2267" w:type="dxa"/>
            <w:shd w:val="clear" w:color="auto" w:fill="FFFFFF" w:themeFill="background1"/>
            <w:tcMar>
              <w:left w:w="103" w:type="dxa"/>
            </w:tcMar>
          </w:tcPr>
          <w:p w:rsidR="004C60FE" w:rsidRDefault="004C60FE">
            <w:pPr>
              <w:pStyle w:val="04TEXTOTABELAS"/>
            </w:pPr>
            <w:r>
              <w:t>Efeitos de sentido</w:t>
            </w:r>
          </w:p>
        </w:tc>
        <w:tc>
          <w:tcPr>
            <w:tcW w:w="4535" w:type="dxa"/>
            <w:shd w:val="clear" w:color="auto" w:fill="FFFFFF" w:themeFill="background1"/>
            <w:tcMar>
              <w:left w:w="103" w:type="dxa"/>
            </w:tcMar>
          </w:tcPr>
          <w:p w:rsidR="004C60FE" w:rsidRDefault="004C60FE" w:rsidP="003A311A">
            <w:pPr>
              <w:pStyle w:val="04TEXTOTABELAS"/>
            </w:pPr>
            <w:r>
              <w:rPr>
                <w:b/>
              </w:rPr>
              <w:t>(EF67LP08)</w:t>
            </w:r>
            <w:r>
              <w:t xml:space="preserve"> Identificar os efeitos de sentido devidos à escolha de imagens estáticas, sequenciação ou sobreposição de imagens, definição de figura/fundo, ângulo, profundidade e foco, cores/tonalidades, relação com o escrito (relações de reiteração, complementação ou oposição) etc. em notícias, reportagens, fotorreportagens, </w:t>
            </w:r>
            <w:r w:rsidR="00FF46F5">
              <w:br/>
            </w:r>
            <w:r>
              <w:t xml:space="preserve">foto-denúncias, memes, </w:t>
            </w:r>
            <w:r w:rsidRPr="007D4960">
              <w:rPr>
                <w:i/>
              </w:rPr>
              <w:t>gifs</w:t>
            </w:r>
            <w:r>
              <w:t xml:space="preserve">, anúncios publicitários e propagandas publicados em jornais, revistas, </w:t>
            </w:r>
            <w:r w:rsidRPr="007D4960">
              <w:rPr>
                <w:i/>
              </w:rPr>
              <w:t>sites</w:t>
            </w:r>
            <w:r>
              <w:t xml:space="preserve"> na internet etc.</w:t>
            </w:r>
          </w:p>
        </w:tc>
        <w:tc>
          <w:tcPr>
            <w:tcW w:w="3345" w:type="dxa"/>
            <w:vMerge/>
            <w:shd w:val="clear" w:color="auto" w:fill="FFFFFF" w:themeFill="background1"/>
          </w:tcPr>
          <w:p w:rsidR="004C60FE" w:rsidRDefault="004C60FE" w:rsidP="00741BBA">
            <w:pPr>
              <w:pStyle w:val="04TEXTOTABELAS"/>
            </w:pPr>
          </w:p>
        </w:tc>
      </w:tr>
      <w:tr w:rsidR="004C60FE" w:rsidTr="00A86DCC">
        <w:trPr>
          <w:trHeight w:val="567"/>
          <w:jc w:val="center"/>
        </w:trPr>
        <w:tc>
          <w:tcPr>
            <w:tcW w:w="2267" w:type="dxa"/>
            <w:shd w:val="clear" w:color="auto" w:fill="FFFFFF" w:themeFill="background1"/>
            <w:tcMar>
              <w:left w:w="103" w:type="dxa"/>
            </w:tcMar>
          </w:tcPr>
          <w:p w:rsidR="004C60FE" w:rsidRDefault="004C60FE">
            <w:pPr>
              <w:pStyle w:val="04TEXTOTABELAS"/>
            </w:pPr>
            <w:r>
              <w:t>Estratégias de produção: planejamento de textos informativos</w:t>
            </w:r>
          </w:p>
        </w:tc>
        <w:tc>
          <w:tcPr>
            <w:tcW w:w="4535" w:type="dxa"/>
            <w:shd w:val="clear" w:color="auto" w:fill="FFFFFF" w:themeFill="background1"/>
            <w:tcMar>
              <w:left w:w="103" w:type="dxa"/>
            </w:tcMar>
          </w:tcPr>
          <w:p w:rsidR="004C60FE" w:rsidRDefault="004C60FE">
            <w:pPr>
              <w:pStyle w:val="04TEXTOTABELAS"/>
            </w:pPr>
            <w:r>
              <w:rPr>
                <w:b/>
              </w:rPr>
              <w:t>(EF67LP09)</w:t>
            </w:r>
            <w:r>
              <w:t xml:space="preserve"> Planejar notícia impressa e para circulação em outras mídias (rádio ou TV/vídeo), tendo em vista as condições de produção, do texto – objetivo, leitores/espectadores, veículos e mídia de circulação etc. –, a partir da escolha do fato a ser noticiado (de relevância para a turma, escola ou comunidade), do levantamento de dados e informações sobre o fato – que pode envolver entrevistas com envolvidos ou com especialistas, consultas a fontes, análise de documentos, cobertura de eventos etc. –, do registro dessas informações e dados, da escolha de fotos ou imagens a produzir ou a utilizar etc. e a previsão de uma estrutura </w:t>
            </w:r>
            <w:proofErr w:type="spellStart"/>
            <w:r>
              <w:t>hipertextual</w:t>
            </w:r>
            <w:proofErr w:type="spellEnd"/>
            <w:r>
              <w:t xml:space="preserve"> (no caso de publicação em </w:t>
            </w:r>
            <w:r w:rsidRPr="004A7A2A">
              <w:rPr>
                <w:i/>
              </w:rPr>
              <w:t>sites</w:t>
            </w:r>
            <w:r>
              <w:t xml:space="preserve"> ou </w:t>
            </w:r>
            <w:r w:rsidRPr="004A7A2A">
              <w:rPr>
                <w:i/>
              </w:rPr>
              <w:t>blogs</w:t>
            </w:r>
            <w:r>
              <w:t xml:space="preserve"> noticiosos).</w:t>
            </w:r>
          </w:p>
        </w:tc>
        <w:tc>
          <w:tcPr>
            <w:tcW w:w="3345" w:type="dxa"/>
            <w:vMerge/>
            <w:shd w:val="clear" w:color="auto" w:fill="FFFFFF" w:themeFill="background1"/>
          </w:tcPr>
          <w:p w:rsidR="004C60FE" w:rsidRDefault="004C60FE">
            <w:pPr>
              <w:pStyle w:val="04TEXTOTABELAS"/>
            </w:pPr>
          </w:p>
        </w:tc>
      </w:tr>
      <w:tr w:rsidR="004C60FE" w:rsidTr="00A86DCC">
        <w:trPr>
          <w:trHeight w:val="567"/>
          <w:jc w:val="center"/>
        </w:trPr>
        <w:tc>
          <w:tcPr>
            <w:tcW w:w="2267" w:type="dxa"/>
            <w:shd w:val="clear" w:color="auto" w:fill="FFFFFF" w:themeFill="background1"/>
            <w:tcMar>
              <w:left w:w="103" w:type="dxa"/>
            </w:tcMar>
          </w:tcPr>
          <w:p w:rsidR="004C60FE" w:rsidRDefault="004C60FE" w:rsidP="004C60FE">
            <w:pPr>
              <w:pStyle w:val="04TEXTOTABELAS"/>
            </w:pPr>
            <w:r>
              <w:t>Textualização, tendo em vista suas condições de produção, as características do gênero em questão, o estabelecimento de coesão, adequação à norma-padrão e o uso adequado de ferramentas de edição</w:t>
            </w:r>
          </w:p>
        </w:tc>
        <w:tc>
          <w:tcPr>
            <w:tcW w:w="4535" w:type="dxa"/>
            <w:shd w:val="clear" w:color="auto" w:fill="FFFFFF" w:themeFill="background1"/>
            <w:tcMar>
              <w:left w:w="103" w:type="dxa"/>
            </w:tcMar>
          </w:tcPr>
          <w:p w:rsidR="004C60FE" w:rsidRDefault="004C60FE" w:rsidP="004C60FE">
            <w:pPr>
              <w:pStyle w:val="04TEXTOTABELAS"/>
            </w:pPr>
            <w:r>
              <w:rPr>
                <w:b/>
              </w:rPr>
              <w:t>(EF67LP10)</w:t>
            </w:r>
            <w:r>
              <w:t xml:space="preserve"> Produzir notícia impressa tendo em vista características do gênero – título ou manchete com verbo no tempo presente, linha fina (opcional), lide, progressão dada pela ordem decrescente de importância dos fatos, uso de 3</w:t>
            </w:r>
            <w:r w:rsidRPr="005A24BB">
              <w:rPr>
                <w:u w:val="single"/>
                <w:vertAlign w:val="superscript"/>
              </w:rPr>
              <w:t>a</w:t>
            </w:r>
            <w:r>
              <w:t xml:space="preserve"> pessoa, de palavras que indicam precisão –, e o estabelecimento adequado de coesão e produzir notícia para TV, rádio e internet, tendo em vista, além das características do gênero, os recursos de mídias disponíveis e o manejo de recursos de captação e edição de áudio e imagem.</w:t>
            </w:r>
          </w:p>
        </w:tc>
        <w:tc>
          <w:tcPr>
            <w:tcW w:w="3345" w:type="dxa"/>
            <w:vMerge/>
            <w:shd w:val="clear" w:color="auto" w:fill="FFFFFF" w:themeFill="background1"/>
          </w:tcPr>
          <w:p w:rsidR="004C60FE" w:rsidRDefault="004C60FE" w:rsidP="004C60FE">
            <w:pPr>
              <w:pStyle w:val="04TEXTOTABELAS"/>
            </w:pPr>
          </w:p>
        </w:tc>
      </w:tr>
    </w:tbl>
    <w:p w:rsidR="00D05DB4" w:rsidRDefault="003A311A" w:rsidP="006425DA">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4C60FE" w:rsidTr="00A86DCC">
        <w:trPr>
          <w:trHeight w:val="567"/>
          <w:jc w:val="center"/>
        </w:trPr>
        <w:tc>
          <w:tcPr>
            <w:tcW w:w="2268" w:type="dxa"/>
            <w:shd w:val="clear" w:color="auto" w:fill="FFFFFF" w:themeFill="background1"/>
            <w:tcMar>
              <w:left w:w="103" w:type="dxa"/>
            </w:tcMar>
          </w:tcPr>
          <w:p w:rsidR="004C60FE" w:rsidRDefault="004C60FE" w:rsidP="00DA1E64">
            <w:pPr>
              <w:pStyle w:val="04TEXTOTABELAS"/>
            </w:pPr>
            <w:r>
              <w:t>Estratégias de produção: planejamento de textos argumentativos e apreciativos</w:t>
            </w:r>
          </w:p>
        </w:tc>
        <w:tc>
          <w:tcPr>
            <w:tcW w:w="4535" w:type="dxa"/>
            <w:shd w:val="clear" w:color="auto" w:fill="FFFFFF" w:themeFill="background1"/>
            <w:tcMar>
              <w:left w:w="103" w:type="dxa"/>
            </w:tcMar>
          </w:tcPr>
          <w:p w:rsidR="004C60FE" w:rsidRDefault="004C60FE">
            <w:pPr>
              <w:pStyle w:val="04TEXTOTABELAS"/>
            </w:pPr>
            <w:r>
              <w:rPr>
                <w:b/>
              </w:rPr>
              <w:t>(EF67LP11)</w:t>
            </w:r>
            <w:r>
              <w:t xml:space="preserve"> Planejar resenhas, </w:t>
            </w:r>
            <w:proofErr w:type="spellStart"/>
            <w:r>
              <w:rPr>
                <w:i/>
              </w:rPr>
              <w:t>vlogs</w:t>
            </w:r>
            <w:proofErr w:type="spellEnd"/>
            <w:r>
              <w:t xml:space="preserve">, vídeos e </w:t>
            </w:r>
            <w:r>
              <w:rPr>
                <w:i/>
              </w:rPr>
              <w:t>podcasts</w:t>
            </w:r>
            <w:r>
              <w:t xml:space="preserve"> variados, e textos e vídeos de apresentação e apreciação próprios das culturas juvenis (algumas possibilidades: </w:t>
            </w:r>
            <w:proofErr w:type="spellStart"/>
            <w:r>
              <w:t>fanzines</w:t>
            </w:r>
            <w:proofErr w:type="spellEnd"/>
            <w:r>
              <w:t xml:space="preserve">, </w:t>
            </w:r>
            <w:proofErr w:type="spellStart"/>
            <w:r>
              <w:t>fanclipes</w:t>
            </w:r>
            <w:proofErr w:type="spellEnd"/>
            <w:r>
              <w:t xml:space="preserve">, </w:t>
            </w:r>
            <w:r>
              <w:rPr>
                <w:i/>
              </w:rPr>
              <w:t>e-zines</w:t>
            </w:r>
            <w:r>
              <w:t xml:space="preserve">, </w:t>
            </w:r>
            <w:r>
              <w:rPr>
                <w:i/>
              </w:rPr>
              <w:t>gameplay</w:t>
            </w:r>
            <w:r>
              <w:t xml:space="preserve">, detonado etc.), dentre outros, tendo em vista as condições de produção do texto – objetivo, leitores/espectadores, veículos e mídia de circulação etc. –, a partir da escolha de uma produção ou evento cultural para analisar – livro, filme, série, </w:t>
            </w:r>
            <w:r w:rsidRPr="007D4960">
              <w:rPr>
                <w:i/>
              </w:rPr>
              <w:t>game</w:t>
            </w:r>
            <w:r>
              <w:t xml:space="preserve">, canção, videoclipe, </w:t>
            </w:r>
            <w:proofErr w:type="spellStart"/>
            <w:r>
              <w:t>fanclipe</w:t>
            </w:r>
            <w:proofErr w:type="spellEnd"/>
            <w:r>
              <w:t xml:space="preserve">, </w:t>
            </w:r>
            <w:r>
              <w:rPr>
                <w:i/>
              </w:rPr>
              <w:t>show</w:t>
            </w:r>
            <w:r>
              <w:t xml:space="preserve">, saraus, </w:t>
            </w:r>
            <w:proofErr w:type="spellStart"/>
            <w:r>
              <w:rPr>
                <w:i/>
              </w:rPr>
              <w:t>slams</w:t>
            </w:r>
            <w:proofErr w:type="spellEnd"/>
            <w:r>
              <w:t xml:space="preserve"> etc. – da busca de informação sobre a produção ou evento escolhido, da síntese de informações sobre a obra/evento e do elenco/seleção de aspectos, elementos ou recursos que possam ser destacados positiva ou negativamente ou da roteirização do passo a passo do </w:t>
            </w:r>
            <w:r>
              <w:rPr>
                <w:i/>
              </w:rPr>
              <w:t>game</w:t>
            </w:r>
            <w:r>
              <w:t xml:space="preserve"> para posterior gravação dos vídeos.</w:t>
            </w:r>
          </w:p>
        </w:tc>
        <w:tc>
          <w:tcPr>
            <w:tcW w:w="3345" w:type="dxa"/>
            <w:vMerge w:val="restart"/>
            <w:shd w:val="clear" w:color="auto" w:fill="FFFFFF" w:themeFill="background1"/>
          </w:tcPr>
          <w:p w:rsidR="004C60FE" w:rsidRDefault="004C60FE" w:rsidP="006425DA">
            <w:pPr>
              <w:pStyle w:val="04TEXTOTABELAS"/>
            </w:pPr>
          </w:p>
        </w:tc>
      </w:tr>
      <w:tr w:rsidR="004C60FE" w:rsidTr="00A86DCC">
        <w:trPr>
          <w:trHeight w:val="567"/>
          <w:jc w:val="center"/>
        </w:trPr>
        <w:tc>
          <w:tcPr>
            <w:tcW w:w="2268" w:type="dxa"/>
            <w:shd w:val="clear" w:color="auto" w:fill="FFFFFF" w:themeFill="background1"/>
            <w:tcMar>
              <w:left w:w="103" w:type="dxa"/>
            </w:tcMar>
          </w:tcPr>
          <w:p w:rsidR="004C60FE" w:rsidRDefault="004C60FE" w:rsidP="006425DA">
            <w:pPr>
              <w:pStyle w:val="04TEXTOTABELAS"/>
            </w:pPr>
            <w:r>
              <w:t>Textualização de textos argumentativos e apreciativos</w:t>
            </w:r>
          </w:p>
        </w:tc>
        <w:tc>
          <w:tcPr>
            <w:tcW w:w="4535" w:type="dxa"/>
            <w:shd w:val="clear" w:color="auto" w:fill="FFFFFF" w:themeFill="background1"/>
            <w:tcMar>
              <w:left w:w="103" w:type="dxa"/>
            </w:tcMar>
          </w:tcPr>
          <w:p w:rsidR="004C60FE" w:rsidRDefault="004C60FE">
            <w:pPr>
              <w:pStyle w:val="04TEXTOTABELAS"/>
            </w:pPr>
            <w:r>
              <w:rPr>
                <w:rFonts w:cs="Gotham-Medium"/>
                <w:b/>
              </w:rPr>
              <w:t>(EF67LP12)</w:t>
            </w:r>
            <w:r>
              <w:rPr>
                <w:rFonts w:cs="Gotham-Medium"/>
              </w:rPr>
              <w:t xml:space="preserve"> </w:t>
            </w:r>
            <w:r>
              <w:t xml:space="preserve">Produzir resenhas críticas, </w:t>
            </w:r>
            <w:proofErr w:type="spellStart"/>
            <w:r>
              <w:rPr>
                <w:rFonts w:cs="Gotham-BookItalic"/>
                <w:i/>
                <w:iCs/>
              </w:rPr>
              <w:t>vlogs</w:t>
            </w:r>
            <w:proofErr w:type="spellEnd"/>
            <w:r>
              <w:t xml:space="preserve">, vídeos, </w:t>
            </w:r>
            <w:r>
              <w:rPr>
                <w:rFonts w:cs="Gotham-BookItalic"/>
                <w:i/>
                <w:iCs/>
              </w:rPr>
              <w:t xml:space="preserve">podcasts </w:t>
            </w:r>
            <w:r>
              <w:t xml:space="preserve">variados e produções e gêneros próprios das culturas juvenis (algumas possibilidades: </w:t>
            </w:r>
            <w:proofErr w:type="spellStart"/>
            <w:r>
              <w:t>fanzines</w:t>
            </w:r>
            <w:proofErr w:type="spellEnd"/>
            <w:r>
              <w:t xml:space="preserve">, </w:t>
            </w:r>
            <w:proofErr w:type="spellStart"/>
            <w:r>
              <w:t>fanclipes</w:t>
            </w:r>
            <w:proofErr w:type="spellEnd"/>
            <w:r>
              <w:t xml:space="preserve">, </w:t>
            </w:r>
            <w:r>
              <w:rPr>
                <w:rFonts w:cs="Gotham-BookItalic"/>
                <w:i/>
                <w:iCs/>
              </w:rPr>
              <w:t>e-zines</w:t>
            </w:r>
            <w:r>
              <w:t xml:space="preserve">, </w:t>
            </w:r>
            <w:r>
              <w:rPr>
                <w:rFonts w:cs="Gotham-BookItalic"/>
                <w:i/>
                <w:iCs/>
              </w:rPr>
              <w:t>gameplay</w:t>
            </w:r>
            <w:r>
              <w:t xml:space="preserve">, detonado etc.), que apresentem/ descrevam e/ou avaliem produções culturais (livro, filme, série, </w:t>
            </w:r>
            <w:r>
              <w:rPr>
                <w:rFonts w:cs="Gotham-BookItalic"/>
                <w:i/>
                <w:iCs/>
              </w:rPr>
              <w:t>game</w:t>
            </w:r>
            <w:r>
              <w:t>, canção, disco, videoclipe etc.) ou evento (</w:t>
            </w:r>
            <w:r>
              <w:rPr>
                <w:rFonts w:cs="Gotham-BookItalic"/>
                <w:i/>
                <w:iCs/>
              </w:rPr>
              <w:t>show</w:t>
            </w:r>
            <w:r>
              <w:t xml:space="preserve">, sarau, </w:t>
            </w:r>
            <w:proofErr w:type="spellStart"/>
            <w:r>
              <w:rPr>
                <w:rFonts w:cs="Gotham-BookItalic"/>
                <w:i/>
                <w:iCs/>
              </w:rPr>
              <w:t>slam</w:t>
            </w:r>
            <w:proofErr w:type="spellEnd"/>
            <w:r>
              <w:rPr>
                <w:rFonts w:cs="Gotham-BookItalic"/>
                <w:i/>
                <w:iCs/>
              </w:rPr>
              <w:t xml:space="preserve"> </w:t>
            </w:r>
            <w:r>
              <w:t>etc.), tendo em vista o contexto de produção dado, as características do gênero, os recursos das mídias envolvidas e a textualização adequada dos textos e/ou produções.</w:t>
            </w:r>
          </w:p>
        </w:tc>
        <w:tc>
          <w:tcPr>
            <w:tcW w:w="3345" w:type="dxa"/>
            <w:vMerge/>
            <w:shd w:val="clear" w:color="auto" w:fill="FFFFFF" w:themeFill="background1"/>
          </w:tcPr>
          <w:p w:rsidR="004C60FE" w:rsidRDefault="004C60FE" w:rsidP="006425DA">
            <w:pPr>
              <w:pStyle w:val="04TEXTOTABELAS"/>
            </w:pPr>
          </w:p>
        </w:tc>
      </w:tr>
      <w:tr w:rsidR="004C60FE" w:rsidTr="00A86DCC">
        <w:trPr>
          <w:trHeight w:val="567"/>
          <w:jc w:val="center"/>
        </w:trPr>
        <w:tc>
          <w:tcPr>
            <w:tcW w:w="2268" w:type="dxa"/>
            <w:shd w:val="clear" w:color="auto" w:fill="FFFFFF" w:themeFill="background1"/>
            <w:tcMar>
              <w:left w:w="103" w:type="dxa"/>
            </w:tcMar>
          </w:tcPr>
          <w:p w:rsidR="004C60FE" w:rsidRDefault="004C60FE" w:rsidP="004C60FE">
            <w:pPr>
              <w:pStyle w:val="04TEXTOTABELAS"/>
              <w:rPr>
                <w:rFonts w:cs="Gotham-Medium"/>
              </w:rPr>
            </w:pPr>
            <w:r>
              <w:t xml:space="preserve">Produção e edição de textos publicitários </w:t>
            </w:r>
          </w:p>
          <w:p w:rsidR="004C60FE" w:rsidRDefault="004C60FE" w:rsidP="004C60FE">
            <w:pPr>
              <w:pStyle w:val="04TEXTOTABELAS"/>
            </w:pPr>
          </w:p>
        </w:tc>
        <w:tc>
          <w:tcPr>
            <w:tcW w:w="4535" w:type="dxa"/>
            <w:shd w:val="clear" w:color="auto" w:fill="FFFFFF" w:themeFill="background1"/>
            <w:tcMar>
              <w:left w:w="103" w:type="dxa"/>
            </w:tcMar>
          </w:tcPr>
          <w:p w:rsidR="004C60FE" w:rsidRDefault="004C60FE" w:rsidP="004C60FE">
            <w:pPr>
              <w:pStyle w:val="04TEXTOTABELAS"/>
            </w:pPr>
            <w:r>
              <w:rPr>
                <w:rFonts w:cs="Gotham-Medium"/>
                <w:b/>
              </w:rPr>
              <w:t>(EF67LP13)</w:t>
            </w:r>
            <w:r>
              <w:rPr>
                <w:rFonts w:cs="Gotham-Medium"/>
              </w:rPr>
              <w:t xml:space="preserve"> </w:t>
            </w:r>
            <w:r>
              <w:t xml:space="preserve">Produzir, revisar e editar textos publicitários, levando em conta o contexto de produção dado, explorando recursos </w:t>
            </w:r>
            <w:proofErr w:type="spellStart"/>
            <w:r>
              <w:t>multissemióticos</w:t>
            </w:r>
            <w:proofErr w:type="spellEnd"/>
            <w:r>
              <w:t xml:space="preserve">, relacionando elementos verbais e visuais, utilizando adequadamente estratégias discursivas de persuasão e/ou convencimento e criando título ou </w:t>
            </w:r>
            <w:r>
              <w:rPr>
                <w:rFonts w:cs="Gotham-BookItalic"/>
                <w:i/>
                <w:iCs/>
              </w:rPr>
              <w:t xml:space="preserve">slogan </w:t>
            </w:r>
            <w:r>
              <w:t>que façam o leitor motivar-se a interagir com o texto produzido e se sinta atraído pelo serviço, ideia ou produto em questão.</w:t>
            </w:r>
          </w:p>
        </w:tc>
        <w:tc>
          <w:tcPr>
            <w:tcW w:w="3345" w:type="dxa"/>
            <w:vMerge/>
            <w:shd w:val="clear" w:color="auto" w:fill="FFFFFF" w:themeFill="background1"/>
          </w:tcPr>
          <w:p w:rsidR="004C60FE" w:rsidRDefault="004C60FE" w:rsidP="004C60FE">
            <w:pPr>
              <w:pStyle w:val="04TEXTOTABELAS"/>
            </w:pPr>
          </w:p>
        </w:tc>
      </w:tr>
      <w:tr w:rsidR="004C60FE" w:rsidTr="00A86DCC">
        <w:trPr>
          <w:trHeight w:val="567"/>
          <w:jc w:val="center"/>
        </w:trPr>
        <w:tc>
          <w:tcPr>
            <w:tcW w:w="2268" w:type="dxa"/>
            <w:shd w:val="clear" w:color="auto" w:fill="FFFFFF" w:themeFill="background1"/>
            <w:tcMar>
              <w:left w:w="103" w:type="dxa"/>
            </w:tcMar>
          </w:tcPr>
          <w:p w:rsidR="004C60FE" w:rsidRDefault="004C60FE" w:rsidP="004C60FE">
            <w:pPr>
              <w:pStyle w:val="04TEXTOTABELAS"/>
            </w:pPr>
            <w:r>
              <w:t>Curadoria de informação</w:t>
            </w:r>
          </w:p>
        </w:tc>
        <w:tc>
          <w:tcPr>
            <w:tcW w:w="4535" w:type="dxa"/>
            <w:shd w:val="clear" w:color="auto" w:fill="FFFFFF" w:themeFill="background1"/>
            <w:tcMar>
              <w:left w:w="103" w:type="dxa"/>
            </w:tcMar>
          </w:tcPr>
          <w:p w:rsidR="004C60FE" w:rsidRDefault="004C60FE" w:rsidP="004C60FE">
            <w:pPr>
              <w:pStyle w:val="04TEXTOTABELAS"/>
              <w:rPr>
                <w:rFonts w:cs="Gotham-Medium"/>
                <w:b/>
              </w:rPr>
            </w:pPr>
            <w:r>
              <w:rPr>
                <w:b/>
              </w:rPr>
              <w:t>(EF67LP20)</w:t>
            </w:r>
            <w:r>
              <w:t xml:space="preserve"> Realizar pesquisa, a partir de recortes e questões definidos previamente, usando fontes indicadas e abertas.</w:t>
            </w:r>
          </w:p>
        </w:tc>
        <w:tc>
          <w:tcPr>
            <w:tcW w:w="3345" w:type="dxa"/>
            <w:vMerge/>
            <w:shd w:val="clear" w:color="auto" w:fill="FFFFFF" w:themeFill="background1"/>
          </w:tcPr>
          <w:p w:rsidR="004C60FE" w:rsidRDefault="004C60FE" w:rsidP="004C60FE">
            <w:pPr>
              <w:pStyle w:val="04TEXTOTABELAS"/>
            </w:pPr>
          </w:p>
        </w:tc>
      </w:tr>
      <w:tr w:rsidR="004C60FE" w:rsidTr="00A86DCC">
        <w:trPr>
          <w:trHeight w:val="567"/>
          <w:jc w:val="center"/>
        </w:trPr>
        <w:tc>
          <w:tcPr>
            <w:tcW w:w="2268" w:type="dxa"/>
            <w:shd w:val="clear" w:color="auto" w:fill="FFFFFF" w:themeFill="background1"/>
            <w:tcMar>
              <w:left w:w="103" w:type="dxa"/>
            </w:tcMar>
          </w:tcPr>
          <w:p w:rsidR="004C60FE" w:rsidRDefault="004C60FE" w:rsidP="004C60FE">
            <w:pPr>
              <w:pStyle w:val="04TEXTOTABELAS"/>
            </w:pPr>
            <w:r>
              <w:t>Estratégias de escrita: textualização, revisão e edição</w:t>
            </w:r>
          </w:p>
        </w:tc>
        <w:tc>
          <w:tcPr>
            <w:tcW w:w="4535" w:type="dxa"/>
            <w:shd w:val="clear" w:color="auto" w:fill="FFFFFF" w:themeFill="background1"/>
            <w:tcMar>
              <w:left w:w="103" w:type="dxa"/>
            </w:tcMar>
          </w:tcPr>
          <w:p w:rsidR="004C60FE" w:rsidRDefault="004C60FE" w:rsidP="004C60FE">
            <w:pPr>
              <w:pStyle w:val="04TEXTOTABELAS"/>
              <w:rPr>
                <w:rFonts w:cs="Gotham-Medium"/>
                <w:b/>
              </w:rPr>
            </w:pPr>
            <w:r>
              <w:rPr>
                <w:rFonts w:cs="Gotham-Medium"/>
                <w:b/>
              </w:rPr>
              <w:t>(EF67LP21)</w:t>
            </w:r>
            <w:r>
              <w:rPr>
                <w:rFonts w:cs="Gotham-Medium"/>
              </w:rPr>
              <w:t xml:space="preserve"> </w:t>
            </w:r>
            <w:r>
              <w:t xml:space="preserve">Divulgar resultados de pesquisas por meio de apresentações orais, painéis, artigos de divulgação científica, verbetes de enciclopédia, </w:t>
            </w:r>
            <w:r>
              <w:rPr>
                <w:rFonts w:cs="Gotham-BookItalic"/>
                <w:i/>
                <w:iCs/>
              </w:rPr>
              <w:t xml:space="preserve">podcasts </w:t>
            </w:r>
            <w:r>
              <w:t>científicos etc.</w:t>
            </w:r>
          </w:p>
        </w:tc>
        <w:tc>
          <w:tcPr>
            <w:tcW w:w="3345" w:type="dxa"/>
            <w:vMerge/>
            <w:shd w:val="clear" w:color="auto" w:fill="FFFFFF" w:themeFill="background1"/>
          </w:tcPr>
          <w:p w:rsidR="004C60FE" w:rsidRDefault="004C60FE" w:rsidP="004C60FE">
            <w:pPr>
              <w:pStyle w:val="04TEXTOTABELAS"/>
            </w:pPr>
          </w:p>
        </w:tc>
      </w:tr>
    </w:tbl>
    <w:p w:rsidR="005A24BB" w:rsidRDefault="005A24BB" w:rsidP="00B9569F">
      <w:pPr>
        <w:pStyle w:val="06CREDITO"/>
        <w:jc w:val="right"/>
      </w:pPr>
      <w:r>
        <w:t>(continua)</w:t>
      </w:r>
      <w:r>
        <w:br w:type="page"/>
      </w:r>
    </w:p>
    <w:p w:rsidR="005A24BB" w:rsidRDefault="005A24BB" w:rsidP="005A24BB">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A86DCC" w:rsidTr="00A86DCC">
        <w:trPr>
          <w:trHeight w:val="567"/>
          <w:jc w:val="center"/>
        </w:trPr>
        <w:tc>
          <w:tcPr>
            <w:tcW w:w="2268" w:type="dxa"/>
            <w:shd w:val="clear" w:color="auto" w:fill="FFFFFF" w:themeFill="background1"/>
            <w:tcMar>
              <w:left w:w="103" w:type="dxa"/>
            </w:tcMar>
          </w:tcPr>
          <w:p w:rsidR="00A86DCC" w:rsidRDefault="00A86DCC">
            <w:pPr>
              <w:pStyle w:val="04TEXTOTABELAS"/>
            </w:pPr>
            <w:r>
              <w:t>Textualização</w:t>
            </w:r>
          </w:p>
          <w:p w:rsidR="00A86DCC" w:rsidRDefault="00A86DCC">
            <w:pPr>
              <w:pStyle w:val="04TEXTOTABELAS"/>
            </w:pPr>
            <w:r>
              <w:t>Progressão temática</w:t>
            </w:r>
          </w:p>
        </w:tc>
        <w:tc>
          <w:tcPr>
            <w:tcW w:w="4535" w:type="dxa"/>
            <w:shd w:val="clear" w:color="auto" w:fill="FFFFFF" w:themeFill="background1"/>
            <w:tcMar>
              <w:left w:w="103" w:type="dxa"/>
            </w:tcMar>
          </w:tcPr>
          <w:p w:rsidR="00A86DCC" w:rsidRDefault="00A86DCC">
            <w:pPr>
              <w:pStyle w:val="04TEXTOTABELAS"/>
              <w:rPr>
                <w:rFonts w:cs="Gotham-Medium"/>
                <w:b/>
              </w:rPr>
            </w:pPr>
            <w:r w:rsidRPr="00681A22">
              <w:rPr>
                <w:rFonts w:cs="Gotham-Medium"/>
                <w:b/>
              </w:rPr>
              <w:t>(</w:t>
            </w:r>
            <w:r>
              <w:rPr>
                <w:b/>
              </w:rPr>
              <w:t xml:space="preserve">EF67LP25) </w:t>
            </w:r>
            <w:r>
              <w:t xml:space="preserve">Reconhecer e utilizar os critérios de organização tópica (do geral para o específico, do específico para o geral etc.), </w:t>
            </w:r>
            <w:r w:rsidR="00FF46F5">
              <w:br/>
            </w:r>
            <w:r>
              <w:t>as marcas linguísticas dessa organização (marcadores de ordenação e enumeração, de explicação, definição e exemplificação, por exemplo) e os mecanismos de paráfrase, de maneira a organizar mais adequadamente a coesão e a progressão temática de seus textos.</w:t>
            </w:r>
          </w:p>
        </w:tc>
        <w:tc>
          <w:tcPr>
            <w:tcW w:w="3345" w:type="dxa"/>
            <w:vMerge w:val="restart"/>
            <w:shd w:val="clear" w:color="auto" w:fill="FFFFFF" w:themeFill="background1"/>
          </w:tcPr>
          <w:p w:rsidR="00A86DCC" w:rsidRDefault="00A86DCC" w:rsidP="00741BBA">
            <w:pPr>
              <w:pStyle w:val="04TEXTOTABELAS"/>
              <w:rPr>
                <w:b/>
              </w:rPr>
            </w:pPr>
          </w:p>
        </w:tc>
      </w:tr>
      <w:tr w:rsidR="00A86DCC" w:rsidTr="00A86DCC">
        <w:trPr>
          <w:trHeight w:val="567"/>
          <w:jc w:val="center"/>
        </w:trPr>
        <w:tc>
          <w:tcPr>
            <w:tcW w:w="2268" w:type="dxa"/>
            <w:shd w:val="clear" w:color="auto" w:fill="FFFFFF" w:themeFill="background1"/>
            <w:tcMar>
              <w:left w:w="103" w:type="dxa"/>
            </w:tcMar>
          </w:tcPr>
          <w:p w:rsidR="00A86DCC" w:rsidRDefault="00A86DCC">
            <w:pPr>
              <w:pStyle w:val="04TEXTOTABELAS"/>
            </w:pPr>
            <w:proofErr w:type="spellStart"/>
            <w:r>
              <w:t>Fono</w:t>
            </w:r>
            <w:proofErr w:type="spellEnd"/>
            <w:r>
              <w:t>-ortografia</w:t>
            </w:r>
          </w:p>
        </w:tc>
        <w:tc>
          <w:tcPr>
            <w:tcW w:w="4535" w:type="dxa"/>
            <w:shd w:val="clear" w:color="auto" w:fill="FFFFFF" w:themeFill="background1"/>
            <w:tcMar>
              <w:left w:w="103" w:type="dxa"/>
            </w:tcMar>
          </w:tcPr>
          <w:p w:rsidR="00A86DCC" w:rsidRDefault="00A86DCC">
            <w:pPr>
              <w:pStyle w:val="04TEXTOTABELAS"/>
            </w:pPr>
            <w:r>
              <w:rPr>
                <w:b/>
              </w:rPr>
              <w:t>(EF67LP32)</w:t>
            </w:r>
            <w:r>
              <w:t xml:space="preserve"> Escrever palavras com correção ortográfica, obedecendo as convenções da língua escrita.</w:t>
            </w:r>
          </w:p>
        </w:tc>
        <w:tc>
          <w:tcPr>
            <w:tcW w:w="3345" w:type="dxa"/>
            <w:vMerge/>
            <w:shd w:val="clear" w:color="auto" w:fill="FFFFFF" w:themeFill="background1"/>
          </w:tcPr>
          <w:p w:rsidR="00A86DCC" w:rsidRDefault="00A86DCC" w:rsidP="00741BBA">
            <w:pPr>
              <w:pStyle w:val="04TEXTOTABELAS"/>
            </w:pPr>
          </w:p>
        </w:tc>
      </w:tr>
      <w:tr w:rsidR="00A86DCC" w:rsidTr="00A86DCC">
        <w:trPr>
          <w:trHeight w:val="567"/>
          <w:jc w:val="center"/>
        </w:trPr>
        <w:tc>
          <w:tcPr>
            <w:tcW w:w="2268" w:type="dxa"/>
            <w:shd w:val="clear" w:color="auto" w:fill="FFFFFF" w:themeFill="background1"/>
            <w:tcMar>
              <w:left w:w="103" w:type="dxa"/>
            </w:tcMar>
          </w:tcPr>
          <w:p w:rsidR="00A86DCC" w:rsidRDefault="00A86DCC">
            <w:pPr>
              <w:pStyle w:val="04TEXTOTABELAS"/>
            </w:pPr>
            <w:r>
              <w:t xml:space="preserve">Figuras de linguagem </w:t>
            </w:r>
          </w:p>
        </w:tc>
        <w:tc>
          <w:tcPr>
            <w:tcW w:w="4535" w:type="dxa"/>
            <w:shd w:val="clear" w:color="auto" w:fill="FFFFFF" w:themeFill="background1"/>
            <w:tcMar>
              <w:left w:w="103" w:type="dxa"/>
            </w:tcMar>
          </w:tcPr>
          <w:p w:rsidR="00A86DCC" w:rsidRDefault="00A86DCC">
            <w:pPr>
              <w:pStyle w:val="04TEXTOTABELAS"/>
            </w:pPr>
            <w:r>
              <w:rPr>
                <w:b/>
              </w:rPr>
              <w:t>(EF67LP38)</w:t>
            </w:r>
            <w:r>
              <w:t xml:space="preserve"> Analisar os efeitos de sentido do uso de figuras de linguagem, como comparação, metáfora, metonímia, personificação, hipérbole, dentre outras.</w:t>
            </w:r>
          </w:p>
        </w:tc>
        <w:tc>
          <w:tcPr>
            <w:tcW w:w="3345" w:type="dxa"/>
            <w:vMerge/>
            <w:shd w:val="clear" w:color="auto" w:fill="FFFFFF" w:themeFill="background1"/>
          </w:tcPr>
          <w:p w:rsidR="00A86DCC" w:rsidRDefault="00A86DCC">
            <w:pPr>
              <w:pStyle w:val="04TEXTOTABELAS"/>
            </w:pPr>
          </w:p>
        </w:tc>
      </w:tr>
      <w:tr w:rsidR="00A86DCC" w:rsidTr="00A86DCC">
        <w:trPr>
          <w:trHeight w:val="567"/>
          <w:jc w:val="center"/>
        </w:trPr>
        <w:tc>
          <w:tcPr>
            <w:tcW w:w="2268" w:type="dxa"/>
            <w:shd w:val="clear" w:color="auto" w:fill="FFFFFF" w:themeFill="background1"/>
            <w:tcMar>
              <w:left w:w="103" w:type="dxa"/>
            </w:tcMar>
          </w:tcPr>
          <w:p w:rsidR="00A86DCC" w:rsidRDefault="00A86DCC" w:rsidP="004C60FE">
            <w:pPr>
              <w:pStyle w:val="04TEXTOTABELAS"/>
            </w:pPr>
            <w:r>
              <w:t>Estratégia de leitura: apreender os sentidos globais do texto</w:t>
            </w:r>
          </w:p>
        </w:tc>
        <w:tc>
          <w:tcPr>
            <w:tcW w:w="4535" w:type="dxa"/>
            <w:shd w:val="clear" w:color="auto" w:fill="FFFFFF" w:themeFill="background1"/>
            <w:tcMar>
              <w:left w:w="103" w:type="dxa"/>
            </w:tcMar>
          </w:tcPr>
          <w:p w:rsidR="00A86DCC" w:rsidRDefault="00A86DCC" w:rsidP="004C60FE">
            <w:pPr>
              <w:pStyle w:val="04TEXTOTABELAS"/>
            </w:pPr>
            <w:r>
              <w:rPr>
                <w:b/>
              </w:rPr>
              <w:t>(EF69LP03)</w:t>
            </w:r>
            <w:r>
              <w:t xml:space="preserve"> Identificar, em notícias, o fato central, suas principais circunstâncias e eventuais decorrências; em reportagens e fotorreportagens o fato ou a temática retratada e a perspectiva de abordagem, em entrevistas os principais temas/ subtemas abordados, explicações dadas ou teses defendidas em relação a esses subtemas; em tirinhas, memes, charge, a crítica, ironia ou humor presente.</w:t>
            </w:r>
          </w:p>
        </w:tc>
        <w:tc>
          <w:tcPr>
            <w:tcW w:w="3345" w:type="dxa"/>
            <w:vMerge/>
            <w:shd w:val="clear" w:color="auto" w:fill="FFFFFF" w:themeFill="background1"/>
          </w:tcPr>
          <w:p w:rsidR="00A86DCC" w:rsidRDefault="00A86DCC" w:rsidP="004C60FE">
            <w:pPr>
              <w:pStyle w:val="04TEXTOTABELAS"/>
            </w:pPr>
          </w:p>
        </w:tc>
      </w:tr>
      <w:tr w:rsidR="00A86DCC" w:rsidTr="00A86DCC">
        <w:trPr>
          <w:trHeight w:val="567"/>
          <w:jc w:val="center"/>
        </w:trPr>
        <w:tc>
          <w:tcPr>
            <w:tcW w:w="2268" w:type="dxa"/>
            <w:shd w:val="clear" w:color="auto" w:fill="FFFFFF" w:themeFill="background1"/>
            <w:tcMar>
              <w:left w:w="103" w:type="dxa"/>
            </w:tcMar>
          </w:tcPr>
          <w:p w:rsidR="00A86DCC" w:rsidRDefault="00A86DCC" w:rsidP="004C60FE">
            <w:pPr>
              <w:pStyle w:val="04TEXTOTABELAS"/>
            </w:pPr>
            <w:r>
              <w:t>Efeitos de sentido</w:t>
            </w:r>
          </w:p>
        </w:tc>
        <w:tc>
          <w:tcPr>
            <w:tcW w:w="4535" w:type="dxa"/>
            <w:shd w:val="clear" w:color="auto" w:fill="FFFFFF" w:themeFill="background1"/>
            <w:tcMar>
              <w:left w:w="103" w:type="dxa"/>
            </w:tcMar>
          </w:tcPr>
          <w:p w:rsidR="00A86DCC" w:rsidRDefault="00A86DCC" w:rsidP="004C60FE">
            <w:pPr>
              <w:pStyle w:val="04TEXTOTABELAS"/>
            </w:pPr>
            <w:r>
              <w:rPr>
                <w:b/>
              </w:rPr>
              <w:t>(EF69LP05)</w:t>
            </w:r>
            <w:r>
              <w:t xml:space="preserve"> Inferir e justificar, em textos </w:t>
            </w:r>
            <w:proofErr w:type="spellStart"/>
            <w:r>
              <w:t>multissemióticos</w:t>
            </w:r>
            <w:proofErr w:type="spellEnd"/>
            <w:r>
              <w:t xml:space="preserve"> – tirinhas, charges, memes, </w:t>
            </w:r>
            <w:r w:rsidRPr="007D4960">
              <w:rPr>
                <w:i/>
              </w:rPr>
              <w:t>gifs</w:t>
            </w:r>
            <w:r>
              <w:t xml:space="preserve"> etc. –, o efeito de humor, ironia e/ou crítica pelo uso ambíguo de palavras, expressões ou imagens ambíguas, de clichês, de recursos iconográficos, de pontuação etc.</w:t>
            </w:r>
          </w:p>
        </w:tc>
        <w:tc>
          <w:tcPr>
            <w:tcW w:w="3345" w:type="dxa"/>
            <w:vMerge/>
            <w:shd w:val="clear" w:color="auto" w:fill="FFFFFF" w:themeFill="background1"/>
          </w:tcPr>
          <w:p w:rsidR="00A86DCC" w:rsidRDefault="00A86DCC" w:rsidP="004C60FE">
            <w:pPr>
              <w:pStyle w:val="04TEXTOTABELAS"/>
            </w:pPr>
          </w:p>
        </w:tc>
      </w:tr>
    </w:tbl>
    <w:p w:rsidR="005A24BB" w:rsidRDefault="005A24BB" w:rsidP="00B9569F">
      <w:pPr>
        <w:pStyle w:val="06CREDITO"/>
        <w:jc w:val="right"/>
      </w:pPr>
      <w:r>
        <w:t>(continua)</w:t>
      </w:r>
      <w:r>
        <w:br w:type="page"/>
      </w:r>
    </w:p>
    <w:p w:rsidR="005A24BB" w:rsidRDefault="005A24BB" w:rsidP="005A24BB">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Relação do texto com o contexto de produção e experimentação de papéis sociais</w:t>
            </w:r>
          </w:p>
        </w:tc>
        <w:tc>
          <w:tcPr>
            <w:tcW w:w="4535" w:type="dxa"/>
            <w:shd w:val="clear" w:color="auto" w:fill="FFFFFF" w:themeFill="background1"/>
            <w:tcMar>
              <w:left w:w="103" w:type="dxa"/>
            </w:tcMar>
          </w:tcPr>
          <w:p w:rsidR="00BE0BC8" w:rsidRDefault="00BE0BC8">
            <w:pPr>
              <w:pStyle w:val="04TEXTOTABELAS"/>
            </w:pPr>
            <w:r>
              <w:rPr>
                <w:rFonts w:cs="Gotham-Medium"/>
                <w:b/>
              </w:rPr>
              <w:t>(EF69LP06)</w:t>
            </w:r>
            <w:r>
              <w:rPr>
                <w:rFonts w:cs="Gotham-Medium"/>
              </w:rPr>
              <w:t xml:space="preserve"> </w:t>
            </w:r>
            <w:r>
              <w:t xml:space="preserve">Produzir e publicar notícias, foto-denúncias, fotorreportagens, reportagens, reportagens </w:t>
            </w:r>
            <w:proofErr w:type="spellStart"/>
            <w:r>
              <w:t>multimidiáticas</w:t>
            </w:r>
            <w:proofErr w:type="spellEnd"/>
            <w:r>
              <w:t xml:space="preserve">, infográficos, </w:t>
            </w:r>
            <w:r>
              <w:rPr>
                <w:rFonts w:cs="Gotham-BookItalic"/>
                <w:i/>
                <w:iCs/>
              </w:rPr>
              <w:t>podcast</w:t>
            </w:r>
            <w:r>
              <w:t xml:space="preserve">s noticiosos, entrevistas, cartas de leitor, comentários, artigos de opinião de interesse local ou global, textos de apresentação e apreciação de produção cultural – resenhas e outros próprios das formas de expressão das culturas juvenis, tais como </w:t>
            </w:r>
            <w:proofErr w:type="spellStart"/>
            <w:r>
              <w:rPr>
                <w:rFonts w:cs="Gotham-BookItalic"/>
                <w:i/>
                <w:iCs/>
              </w:rPr>
              <w:t>vlogs</w:t>
            </w:r>
            <w:proofErr w:type="spellEnd"/>
            <w:r>
              <w:rPr>
                <w:rFonts w:cs="Gotham-BookItalic"/>
                <w:i/>
                <w:iCs/>
              </w:rPr>
              <w:t xml:space="preserve"> </w:t>
            </w:r>
            <w:r>
              <w:t xml:space="preserve">e </w:t>
            </w:r>
            <w:r>
              <w:rPr>
                <w:rFonts w:cs="Gotham-BookItalic"/>
                <w:i/>
                <w:iCs/>
              </w:rPr>
              <w:t xml:space="preserve">podcasts </w:t>
            </w:r>
            <w:r>
              <w:t xml:space="preserve">culturais, </w:t>
            </w:r>
            <w:r>
              <w:rPr>
                <w:rFonts w:cs="Gotham-BookItalic"/>
                <w:i/>
                <w:iCs/>
              </w:rPr>
              <w:t>gameplay</w:t>
            </w:r>
            <w:r>
              <w:t xml:space="preserve">, detonado etc.– e cartazes, anúncios, propagandas, </w:t>
            </w:r>
            <w:r>
              <w:rPr>
                <w:rFonts w:cs="Gotham-BookItalic"/>
                <w:i/>
                <w:iCs/>
              </w:rPr>
              <w:t>spots</w:t>
            </w:r>
            <w:r>
              <w:t xml:space="preserve">, </w:t>
            </w:r>
            <w:r>
              <w:rPr>
                <w:rFonts w:cs="Gotham-BookItalic"/>
                <w:i/>
                <w:iCs/>
              </w:rPr>
              <w:t xml:space="preserve">jingles </w:t>
            </w:r>
            <w:r>
              <w:t xml:space="preserve">de campanhas sociais, dentre outros, em várias mídias, vivenciando de forma significativa o papel de repórter, de comentador, de analista, de crítico, de editor ou articulista, de </w:t>
            </w:r>
            <w:proofErr w:type="spellStart"/>
            <w:r>
              <w:rPr>
                <w:rFonts w:cs="Gotham-BookItalic"/>
                <w:i/>
                <w:iCs/>
              </w:rPr>
              <w:t>booktuber</w:t>
            </w:r>
            <w:proofErr w:type="spellEnd"/>
            <w:r>
              <w:t xml:space="preserve">, de </w:t>
            </w:r>
            <w:r>
              <w:rPr>
                <w:rFonts w:cs="Gotham-BookItalic"/>
                <w:i/>
                <w:iCs/>
              </w:rPr>
              <w:t xml:space="preserve">vlogger </w:t>
            </w:r>
            <w:r>
              <w:t>(</w:t>
            </w:r>
            <w:proofErr w:type="spellStart"/>
            <w:r>
              <w:t>vlogueiro</w:t>
            </w:r>
            <w:proofErr w:type="spellEnd"/>
            <w:r>
              <w:t xml:space="preserve">) etc.,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t>
            </w:r>
            <w:r>
              <w:rPr>
                <w:rFonts w:cs="Gotham-BookItalic"/>
                <w:i/>
                <w:iCs/>
              </w:rPr>
              <w:t xml:space="preserve">Web </w:t>
            </w:r>
            <w:r>
              <w:t>2.0, que amplia a possibilidade de circulação desses textos e “funde” os papéis de leitor e autor, de consumidor e produtor.</w:t>
            </w:r>
          </w:p>
        </w:tc>
        <w:tc>
          <w:tcPr>
            <w:tcW w:w="3345" w:type="dxa"/>
            <w:vMerge w:val="restart"/>
            <w:shd w:val="clear" w:color="auto" w:fill="FFFFFF" w:themeFill="background1"/>
          </w:tcPr>
          <w:p w:rsidR="00BE0BC8" w:rsidRDefault="00BE0BC8" w:rsidP="00A9427F">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Textualização</w:t>
            </w:r>
          </w:p>
        </w:tc>
        <w:tc>
          <w:tcPr>
            <w:tcW w:w="4535" w:type="dxa"/>
            <w:shd w:val="clear" w:color="auto" w:fill="FFFFFF" w:themeFill="background1"/>
            <w:tcMar>
              <w:left w:w="103" w:type="dxa"/>
            </w:tcMar>
          </w:tcPr>
          <w:p w:rsidR="00BE0BC8" w:rsidRDefault="00BE0BC8" w:rsidP="00F42629">
            <w:pPr>
              <w:pStyle w:val="04TEXTOTABELAS"/>
            </w:pPr>
            <w:r>
              <w:rPr>
                <w:rFonts w:cs="Gotham-Medium"/>
                <w:b/>
              </w:rPr>
              <w:t xml:space="preserve">(EF69LP07) </w:t>
            </w:r>
            <w:r>
              <w:t xml:space="preserve">Produzir textos em diferentes gêneros, considerando sua adequação ao contexto produção e circulação </w:t>
            </w:r>
            <w:r>
              <w:rPr>
                <w:rFonts w:cs="Gotham-BookItalic"/>
                <w:i/>
                <w:iCs/>
              </w:rPr>
              <w:t>–</w:t>
            </w:r>
            <w:r w:rsidRPr="007D4960">
              <w:rPr>
                <w:rFonts w:cs="Gotham-BookItalic"/>
                <w:iCs/>
              </w:rPr>
              <w:t xml:space="preserve"> </w:t>
            </w:r>
            <w:r>
              <w:t xml:space="preserve">os enunciadores envolvidos, os objetivos, o gênero, o suporte, a circulação </w:t>
            </w:r>
            <w:r>
              <w:rPr>
                <w:rFonts w:cs="Gotham-BookItalic"/>
                <w:i/>
                <w:iCs/>
              </w:rPr>
              <w:t>–</w:t>
            </w:r>
            <w:r>
              <w:t>,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Pr>
                <w:rFonts w:cs="Gotham-BookItalic"/>
                <w:i/>
                <w:iCs/>
              </w:rPr>
              <w:t>redesign</w:t>
            </w:r>
            <w:proofErr w:type="spellEnd"/>
            <w:r>
              <w:rPr>
                <w:rFonts w:cs="Gotham-BookItalic"/>
                <w:i/>
                <w:iCs/>
              </w:rPr>
              <w:t xml:space="preserve"> </w:t>
            </w:r>
            <w:r>
              <w:t>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tc>
        <w:tc>
          <w:tcPr>
            <w:tcW w:w="3345" w:type="dxa"/>
            <w:vMerge/>
            <w:shd w:val="clear" w:color="auto" w:fill="FFFFFF" w:themeFill="background1"/>
          </w:tcPr>
          <w:p w:rsidR="00BE0BC8" w:rsidRDefault="00BE0BC8" w:rsidP="00A9427F">
            <w:pPr>
              <w:pStyle w:val="04TEXTOTABELAS"/>
            </w:pPr>
          </w:p>
        </w:tc>
      </w:tr>
    </w:tbl>
    <w:p w:rsidR="004D4B51" w:rsidRDefault="004D4B51" w:rsidP="004D4B51">
      <w:pPr>
        <w:pStyle w:val="06CREDITO"/>
        <w:jc w:val="right"/>
      </w:pPr>
      <w:r>
        <w:t>(continua)</w:t>
      </w:r>
      <w:r>
        <w:br w:type="page"/>
      </w:r>
    </w:p>
    <w:p w:rsidR="004D4B51" w:rsidRDefault="004D4B51" w:rsidP="004D4B51">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Revisão/edição de texto informativo e opinativo</w:t>
            </w:r>
          </w:p>
        </w:tc>
        <w:tc>
          <w:tcPr>
            <w:tcW w:w="4535" w:type="dxa"/>
            <w:shd w:val="clear" w:color="auto" w:fill="FFFFFF" w:themeFill="background1"/>
            <w:tcMar>
              <w:left w:w="103" w:type="dxa"/>
            </w:tcMar>
          </w:tcPr>
          <w:p w:rsidR="00BE0BC8" w:rsidRDefault="00BE0BC8">
            <w:pPr>
              <w:pStyle w:val="04TEXTOTABELAS"/>
              <w:rPr>
                <w:rFonts w:cs="Gotham-Medium"/>
                <w:b/>
              </w:rPr>
            </w:pPr>
            <w:r>
              <w:rPr>
                <w:b/>
              </w:rPr>
              <w:t xml:space="preserve">(EF69LP08) </w:t>
            </w:r>
            <w:r>
              <w:t>Revisar/editar o texto produzido – notícia, reportagem, resenha, artigo de opinião, dentre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tc>
        <w:tc>
          <w:tcPr>
            <w:tcW w:w="3345" w:type="dxa"/>
            <w:vMerge w:val="restart"/>
            <w:shd w:val="clear" w:color="auto" w:fill="FFFFFF" w:themeFill="background1"/>
          </w:tcPr>
          <w:p w:rsidR="00BE0BC8" w:rsidRDefault="00BE0BC8" w:rsidP="00B04BD6">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Produção de textos jornalísticos orais</w:t>
            </w:r>
          </w:p>
        </w:tc>
        <w:tc>
          <w:tcPr>
            <w:tcW w:w="4535" w:type="dxa"/>
            <w:shd w:val="clear" w:color="auto" w:fill="FFFFFF" w:themeFill="background1"/>
            <w:tcMar>
              <w:left w:w="103" w:type="dxa"/>
            </w:tcMar>
          </w:tcPr>
          <w:p w:rsidR="00BE0BC8" w:rsidRDefault="00BE0BC8">
            <w:pPr>
              <w:pStyle w:val="04TEXTOTABELAS"/>
            </w:pPr>
            <w:r>
              <w:rPr>
                <w:rFonts w:cs="Gotham-Medium"/>
                <w:b/>
              </w:rPr>
              <w:t>(EF69LP10)</w:t>
            </w:r>
            <w:r>
              <w:rPr>
                <w:rFonts w:cs="Gotham-Medium"/>
              </w:rPr>
              <w:t xml:space="preserve"> </w:t>
            </w:r>
            <w:r>
              <w:t xml:space="preserve">Produzir notícias para rádios, TV ou vídeos, </w:t>
            </w:r>
            <w:r>
              <w:rPr>
                <w:rFonts w:cs="Gotham-BookItalic"/>
                <w:i/>
                <w:iCs/>
              </w:rPr>
              <w:t>podcast</w:t>
            </w:r>
            <w:r>
              <w:t xml:space="preserve">s noticiosos e de opinião, entrevistas, comentários, </w:t>
            </w:r>
            <w:proofErr w:type="spellStart"/>
            <w:r>
              <w:rPr>
                <w:rFonts w:cs="Gotham-BookItalic"/>
                <w:i/>
                <w:iCs/>
              </w:rPr>
              <w:t>vlogs</w:t>
            </w:r>
            <w:proofErr w:type="spellEnd"/>
            <w:r>
              <w:t xml:space="preserve">, jornais radiofônicos e televisivos, dentre outros possíveis, relativos a fato e temas de interesse pessoal, local ou global e textos orais de apreciação e opinião – </w:t>
            </w:r>
            <w:r>
              <w:rPr>
                <w:rFonts w:cs="Gotham-BookItalic"/>
                <w:i/>
                <w:iCs/>
              </w:rPr>
              <w:t xml:space="preserve">podcasts </w:t>
            </w:r>
            <w:r>
              <w:t xml:space="preserve">e </w:t>
            </w:r>
            <w:proofErr w:type="spellStart"/>
            <w:r>
              <w:rPr>
                <w:rFonts w:cs="Gotham-BookItalic"/>
                <w:i/>
                <w:iCs/>
              </w:rPr>
              <w:t>vlogs</w:t>
            </w:r>
            <w:proofErr w:type="spellEnd"/>
            <w:r>
              <w:rPr>
                <w:rFonts w:cs="Gotham-BookItalic"/>
                <w:i/>
                <w:iCs/>
              </w:rPr>
              <w:t xml:space="preserve"> </w:t>
            </w:r>
            <w:r>
              <w:t xml:space="preserve">noticiosos, culturais e de opinião, </w:t>
            </w:r>
            <w:r w:rsidR="00FF46F5">
              <w:br/>
            </w:r>
            <w:r>
              <w:t>orientando-se por roteiro ou texto, considerando o contexto de produção e demonstrando domínio dos gêneros.</w:t>
            </w:r>
          </w:p>
        </w:tc>
        <w:tc>
          <w:tcPr>
            <w:tcW w:w="3345" w:type="dxa"/>
            <w:vMerge/>
            <w:shd w:val="clear" w:color="auto" w:fill="FFFFFF" w:themeFill="background1"/>
          </w:tcPr>
          <w:p w:rsidR="00BE0BC8" w:rsidRDefault="00BE0BC8" w:rsidP="00B04BD6">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Construção composicional</w:t>
            </w:r>
          </w:p>
        </w:tc>
        <w:tc>
          <w:tcPr>
            <w:tcW w:w="4535" w:type="dxa"/>
            <w:shd w:val="clear" w:color="auto" w:fill="FFFFFF" w:themeFill="background1"/>
            <w:tcMar>
              <w:left w:w="103" w:type="dxa"/>
            </w:tcMar>
          </w:tcPr>
          <w:p w:rsidR="00BE0BC8" w:rsidRDefault="00BE0BC8">
            <w:pPr>
              <w:pStyle w:val="04TEXTOTABELAS"/>
            </w:pPr>
            <w:r>
              <w:rPr>
                <w:rFonts w:cs="Gotham-Medium"/>
                <w:b/>
              </w:rPr>
              <w:t>(EF69LP16)</w:t>
            </w:r>
            <w:r>
              <w:rPr>
                <w:rFonts w:cs="Gotham-Medium"/>
              </w:rPr>
              <w:t xml:space="preserve"> </w:t>
            </w:r>
            <w:r>
              <w:t xml:space="preserve">Analisar e utilizar as formas de composição dos gêneros jornalísticos da ordem do relatar, tais como notícias (pirâmide invertida no impresso × blocos noticiosos </w:t>
            </w:r>
            <w:proofErr w:type="spellStart"/>
            <w:r>
              <w:t>hipertextuais</w:t>
            </w:r>
            <w:proofErr w:type="spellEnd"/>
            <w:r>
              <w:t xml:space="preserve"> e </w:t>
            </w:r>
            <w:proofErr w:type="spellStart"/>
            <w:r>
              <w:t>hipermidiáticos</w:t>
            </w:r>
            <w:proofErr w:type="spellEnd"/>
            <w:r>
              <w:t xml:space="preserve"> no digital, que também pode contar com imagens de vários tipos, vídeos, gravações de áudio etc.), da ordem do argumentar, tais como artigos de opinião e editorial (contextualização, defesa de tese/opinião e uso de argumentos) e das entrevistas: apresentação e contextualização do entrevistado e do tema, estrutura pergunta e resposta etc.</w:t>
            </w:r>
          </w:p>
        </w:tc>
        <w:tc>
          <w:tcPr>
            <w:tcW w:w="3345" w:type="dxa"/>
            <w:vMerge/>
            <w:shd w:val="clear" w:color="auto" w:fill="FFFFFF" w:themeFill="background1"/>
          </w:tcPr>
          <w:p w:rsidR="00BE0BC8" w:rsidRDefault="00BE0BC8" w:rsidP="00B04BD6">
            <w:pPr>
              <w:pStyle w:val="04TEXTOTABELAS"/>
            </w:pPr>
          </w:p>
        </w:tc>
      </w:tr>
    </w:tbl>
    <w:p w:rsidR="00D05DB4" w:rsidRDefault="003A311A">
      <w:pPr>
        <w:pStyle w:val="06CREDITO"/>
        <w:jc w:val="right"/>
      </w:pPr>
      <w:r>
        <w:t>(continua)</w:t>
      </w:r>
    </w:p>
    <w:p w:rsidR="00D05DB4" w:rsidRDefault="003A311A">
      <w:pPr>
        <w:pStyle w:val="06CREDITO"/>
      </w:pP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vMerge w:val="restart"/>
            <w:shd w:val="clear" w:color="auto" w:fill="FFFFFF" w:themeFill="background1"/>
            <w:tcMar>
              <w:left w:w="103" w:type="dxa"/>
            </w:tcMar>
          </w:tcPr>
          <w:p w:rsidR="00BE0BC8" w:rsidRDefault="00BE0BC8">
            <w:pPr>
              <w:pStyle w:val="04TEXTOTABELAS"/>
            </w:pPr>
            <w:r>
              <w:t>Estilo</w:t>
            </w:r>
          </w:p>
        </w:tc>
        <w:tc>
          <w:tcPr>
            <w:tcW w:w="4535" w:type="dxa"/>
            <w:shd w:val="clear" w:color="auto" w:fill="FFFFFF" w:themeFill="background1"/>
            <w:tcMar>
              <w:left w:w="103" w:type="dxa"/>
            </w:tcMar>
          </w:tcPr>
          <w:p w:rsidR="00BE0BC8" w:rsidRDefault="00BE0BC8">
            <w:pPr>
              <w:pStyle w:val="04TEXTOTABELAS"/>
            </w:pPr>
            <w:r>
              <w:rPr>
                <w:rFonts w:cs="Gotham-Book"/>
                <w:b/>
              </w:rPr>
              <w:t>(EF69LP17)</w:t>
            </w:r>
            <w:r>
              <w:rPr>
                <w:rFonts w:cs="Gotham-Book"/>
              </w:rPr>
              <w:t xml:space="preserve"> Perceber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a distribuição dos verbos nos gêneros textuais (por exemplo, as formas de pretérito em relatos; as formas de presente e futuro em gêneros argumentativos; as formas de imperativo em gêneros publicitários), o uso de recursos persuasivos em textos argumentativos diversos (como a elaboração do título, escolhas lexicais, construções metafóricas, a explicitação ou a ocultação de fontes de informação) e as estratégias de persuasão e apelo ao consumo com os recursos linguístico-discursivos utilizados (tempo verbal, jogos de palavras, metáforas, imagens).</w:t>
            </w:r>
          </w:p>
        </w:tc>
        <w:tc>
          <w:tcPr>
            <w:tcW w:w="3345" w:type="dxa"/>
            <w:vMerge w:val="restart"/>
            <w:shd w:val="clear" w:color="auto" w:fill="FFFFFF" w:themeFill="background1"/>
          </w:tcPr>
          <w:p w:rsidR="00BE0BC8" w:rsidRDefault="00BE0BC8" w:rsidP="00BE0BC8">
            <w:pPr>
              <w:pStyle w:val="04TEXTOTABELAS"/>
            </w:pPr>
          </w:p>
        </w:tc>
      </w:tr>
      <w:tr w:rsidR="00BE0BC8" w:rsidTr="00A86DCC">
        <w:trPr>
          <w:trHeight w:val="567"/>
          <w:jc w:val="center"/>
        </w:trPr>
        <w:tc>
          <w:tcPr>
            <w:tcW w:w="2268" w:type="dxa"/>
            <w:vMerge/>
            <w:shd w:val="clear" w:color="auto" w:fill="FFFFFF" w:themeFill="background1"/>
            <w:tcMar>
              <w:left w:w="103" w:type="dxa"/>
            </w:tcMar>
          </w:tcPr>
          <w:p w:rsidR="00BE0BC8" w:rsidRDefault="00BE0BC8">
            <w:pPr>
              <w:pStyle w:val="04TEXTOTABELAS"/>
            </w:pPr>
          </w:p>
        </w:tc>
        <w:tc>
          <w:tcPr>
            <w:tcW w:w="4535" w:type="dxa"/>
            <w:shd w:val="clear" w:color="auto" w:fill="FFFFFF" w:themeFill="background1"/>
            <w:tcMar>
              <w:left w:w="103" w:type="dxa"/>
            </w:tcMar>
          </w:tcPr>
          <w:p w:rsidR="00BE0BC8" w:rsidRDefault="00BE0BC8" w:rsidP="0048554B">
            <w:pPr>
              <w:pStyle w:val="04TEXTOTABELAS"/>
            </w:pPr>
            <w:r>
              <w:rPr>
                <w:rFonts w:cs="Gotham-Medium"/>
                <w:b/>
              </w:rPr>
              <w:t xml:space="preserve">(EF69LP18) </w:t>
            </w:r>
            <w:r>
              <w:t>Utilizar, na escrita/reescrita de textos argumentativos, recursos linguísticos que marquem as relações de sentido entre parágrafos e enunciados do texto e operadores de conexão adequados aos tipos de argumento e à forma de composição de textos argumentativos, de maneira a garantir a coesão, a coerência e a progressão temática nesses textos (“primeiramente, mas, no entanto, em primeiro/segundo/terceiro lugar, finalmente, em conclusão” etc.).</w:t>
            </w:r>
          </w:p>
        </w:tc>
        <w:tc>
          <w:tcPr>
            <w:tcW w:w="3345" w:type="dxa"/>
            <w:vMerge/>
            <w:shd w:val="clear" w:color="auto" w:fill="FFFFFF" w:themeFill="background1"/>
          </w:tcPr>
          <w:p w:rsidR="00BE0BC8" w:rsidRDefault="00BE0BC8" w:rsidP="00BE0BC8">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Efeito de sentido</w:t>
            </w:r>
          </w:p>
        </w:tc>
        <w:tc>
          <w:tcPr>
            <w:tcW w:w="4535" w:type="dxa"/>
            <w:shd w:val="clear" w:color="auto" w:fill="FFFFFF" w:themeFill="background1"/>
            <w:tcMar>
              <w:left w:w="103" w:type="dxa"/>
            </w:tcMar>
          </w:tcPr>
          <w:p w:rsidR="00BE0BC8" w:rsidRDefault="00BE0BC8">
            <w:pPr>
              <w:pStyle w:val="04TEXTOTABELAS"/>
            </w:pPr>
            <w:r>
              <w:rPr>
                <w:rFonts w:cs="Gotham-Medium"/>
                <w:b/>
              </w:rPr>
              <w:t>(EF69LP19)</w:t>
            </w:r>
            <w:r>
              <w:rPr>
                <w:rFonts w:cs="Gotham-Medium"/>
              </w:rPr>
              <w:t xml:space="preserve"> </w:t>
            </w:r>
            <w:r>
              <w:t>Analisar, em gêneros orais que envolvam argumentação, os efeitos de sentido de elementos típicos da modalidade falada, como a pausa, a entonação, o ritmo, a gestualidade e expressão facial, as hesitações etc.</w:t>
            </w:r>
          </w:p>
        </w:tc>
        <w:tc>
          <w:tcPr>
            <w:tcW w:w="3345" w:type="dxa"/>
            <w:vMerge/>
            <w:shd w:val="clear" w:color="auto" w:fill="FFFFFF" w:themeFill="background1"/>
          </w:tcPr>
          <w:p w:rsidR="00BE0BC8" w:rsidRDefault="00BE0BC8" w:rsidP="00BE0BC8">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Apreciação e réplica</w:t>
            </w:r>
          </w:p>
        </w:tc>
        <w:tc>
          <w:tcPr>
            <w:tcW w:w="4535" w:type="dxa"/>
            <w:shd w:val="clear" w:color="auto" w:fill="FFFFFF" w:themeFill="background1"/>
            <w:tcMar>
              <w:left w:w="103" w:type="dxa"/>
            </w:tcMar>
          </w:tcPr>
          <w:p w:rsidR="00BE0BC8" w:rsidRDefault="00BE0BC8">
            <w:pPr>
              <w:pStyle w:val="04TEXTOTABELAS"/>
            </w:pPr>
            <w:r>
              <w:rPr>
                <w:b/>
              </w:rPr>
              <w:t>(EF69LP21)</w:t>
            </w:r>
            <w:r>
              <w:t xml:space="preserve"> Posicionar-se em relação a conteúdos veiculados em práticas não institucionalizadas de participação social, sobretudo àquelas vinculadas a manifestações artísticas, produções culturais, intervenções urbanas e práticas próprias das culturas juvenis que pretendam denunciar, expor uma problemática ou “convocar” para uma reflexão/ação, relacionando esse texto/produção com seu contexto de produção e relacionando as partes e semioses presentes para a construção de sentidos.</w:t>
            </w:r>
          </w:p>
        </w:tc>
        <w:tc>
          <w:tcPr>
            <w:tcW w:w="3345" w:type="dxa"/>
            <w:vMerge/>
            <w:shd w:val="clear" w:color="auto" w:fill="FFFFFF" w:themeFill="background1"/>
          </w:tcPr>
          <w:p w:rsidR="00BE0BC8" w:rsidRDefault="00BE0BC8">
            <w:pPr>
              <w:pStyle w:val="04TEXTOTABELAS"/>
            </w:pPr>
          </w:p>
        </w:tc>
      </w:tr>
    </w:tbl>
    <w:p w:rsidR="00A9427F" w:rsidRDefault="00A9427F" w:rsidP="00A9427F">
      <w:pPr>
        <w:pStyle w:val="06CREDITO"/>
        <w:jc w:val="right"/>
      </w:pPr>
      <w:r>
        <w:t>(continua)</w:t>
      </w:r>
      <w:r>
        <w:rPr>
          <w:rFonts w:eastAsia="SimSun"/>
        </w:rPr>
        <w:br w:type="page"/>
      </w:r>
    </w:p>
    <w:p w:rsidR="00A9427F" w:rsidRDefault="00A9427F" w:rsidP="00A9427F">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Análise de textos legais/normativos, propositivos e reivindicatórios</w:t>
            </w:r>
          </w:p>
        </w:tc>
        <w:tc>
          <w:tcPr>
            <w:tcW w:w="4535" w:type="dxa"/>
            <w:shd w:val="clear" w:color="auto" w:fill="FFFFFF" w:themeFill="background1"/>
            <w:tcMar>
              <w:left w:w="103" w:type="dxa"/>
            </w:tcMar>
          </w:tcPr>
          <w:p w:rsidR="00BE0BC8" w:rsidRDefault="00BE0BC8" w:rsidP="0048554B">
            <w:pPr>
              <w:pStyle w:val="04TEXTOTABELAS"/>
              <w:rPr>
                <w:b/>
              </w:rPr>
            </w:pPr>
            <w:r>
              <w:rPr>
                <w:rFonts w:cs="Gotham-Medium"/>
                <w:b/>
              </w:rPr>
              <w:t>(EF69LP27)</w:t>
            </w:r>
            <w:r>
              <w:rPr>
                <w:rFonts w:cs="Gotham-Medium"/>
              </w:rPr>
              <w:t xml:space="preserve"> </w:t>
            </w:r>
            <w:r>
              <w:t>Analisar a forma composicional de textos pertencentes a gêneros normativos/jurídicos e a gêneros da esfera política, tais como propostas, programas políticos (posicionamento quanto a diferentes ações a serem propostas, objetivos, ações previstas etc.), propaganda política (propostas e sua sustentação, posicionamento quanto a temas em discussão) e textos reivindicatórios: cartas de reclamação, petição (proposta, suas justificativas e ações a serem adotadas) e suas marcas linguísticas, de forma a incrementar a compreensão de textos pertencentes a esses gêneros e a possibilitar a produção de textos mais adequados e/ou fundamentados quando isso for requerido.</w:t>
            </w:r>
          </w:p>
        </w:tc>
        <w:tc>
          <w:tcPr>
            <w:tcW w:w="3345" w:type="dxa"/>
            <w:vMerge w:val="restart"/>
            <w:shd w:val="clear" w:color="auto" w:fill="FFFFFF" w:themeFill="background1"/>
          </w:tcPr>
          <w:p w:rsidR="00BE0BC8" w:rsidRDefault="00BE0BC8" w:rsidP="00741BBA">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Reconstrução das condições de produção e recepção dos textos e adequação do texto à construção composicional e ao estilo de gênero</w:t>
            </w:r>
          </w:p>
        </w:tc>
        <w:tc>
          <w:tcPr>
            <w:tcW w:w="4535" w:type="dxa"/>
            <w:shd w:val="clear" w:color="auto" w:fill="FFFFFF" w:themeFill="background1"/>
            <w:tcMar>
              <w:left w:w="103" w:type="dxa"/>
            </w:tcMar>
          </w:tcPr>
          <w:p w:rsidR="00BE0BC8" w:rsidRDefault="00BE0BC8">
            <w:pPr>
              <w:pStyle w:val="04TEXTOTABELAS"/>
            </w:pPr>
            <w:r>
              <w:rPr>
                <w:b/>
              </w:rPr>
              <w:t>(EF69LP29)</w:t>
            </w:r>
            <w:r>
              <w:t xml:space="preserve"> Refletir sobre a relação entre os contextos de produção dos gêneros de divulgação científica – texto didático, artigo de divulgação científica, reportagem de divulgação científica, verbete de enciclopédia (impressa e digital), esquema, infográfico (estático e animado), relatório, relato </w:t>
            </w:r>
            <w:proofErr w:type="spellStart"/>
            <w:r>
              <w:t>multimidiático</w:t>
            </w:r>
            <w:proofErr w:type="spellEnd"/>
            <w:r>
              <w:t xml:space="preserve"> de campo, </w:t>
            </w:r>
            <w:r w:rsidRPr="007D4960">
              <w:rPr>
                <w:i/>
              </w:rPr>
              <w:t>podcasts</w:t>
            </w:r>
            <w:r>
              <w:t xml:space="preserve"> e vídeos variados de divulgação científica etc. – e os aspectos relativos à construção composicional e às marcas linguísticas características desses gêneros, de forma a ampliar suas possibilidades de compreensão (e produção) de textos pertencentes a esses gêneros.</w:t>
            </w:r>
          </w:p>
        </w:tc>
        <w:tc>
          <w:tcPr>
            <w:tcW w:w="3345" w:type="dxa"/>
            <w:vMerge/>
            <w:shd w:val="clear" w:color="auto" w:fill="FFFFFF" w:themeFill="background1"/>
          </w:tcPr>
          <w:p w:rsidR="00BE0BC8" w:rsidRDefault="00BE0BC8" w:rsidP="00741BBA">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Relação entre textos</w:t>
            </w:r>
          </w:p>
        </w:tc>
        <w:tc>
          <w:tcPr>
            <w:tcW w:w="4535" w:type="dxa"/>
            <w:shd w:val="clear" w:color="auto" w:fill="FFFFFF" w:themeFill="background1"/>
            <w:tcMar>
              <w:left w:w="103" w:type="dxa"/>
            </w:tcMar>
          </w:tcPr>
          <w:p w:rsidR="00BE0BC8" w:rsidRDefault="00BE0BC8">
            <w:pPr>
              <w:pStyle w:val="04TEXTOTABELAS"/>
            </w:pPr>
            <w:r>
              <w:rPr>
                <w:b/>
              </w:rPr>
              <w:t>(EF69LP30)</w:t>
            </w:r>
            <w:r>
              <w:t xml:space="preserve"> 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tc>
        <w:tc>
          <w:tcPr>
            <w:tcW w:w="3345" w:type="dxa"/>
            <w:vMerge/>
            <w:shd w:val="clear" w:color="auto" w:fill="FFFFFF" w:themeFill="background1"/>
          </w:tcPr>
          <w:p w:rsidR="00BE0BC8" w:rsidRDefault="00BE0BC8">
            <w:pPr>
              <w:pStyle w:val="04TEXTOTABELAS"/>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vMerge w:val="restart"/>
            <w:shd w:val="clear" w:color="auto" w:fill="FFFFFF" w:themeFill="background1"/>
            <w:tcMar>
              <w:left w:w="103" w:type="dxa"/>
            </w:tcMar>
          </w:tcPr>
          <w:p w:rsidR="00BE0BC8" w:rsidRDefault="00BE0BC8">
            <w:pPr>
              <w:pStyle w:val="04TEXTOTABELAS"/>
            </w:pPr>
            <w:r>
              <w:t>Estratégias e procedimentos de leitura</w:t>
            </w:r>
          </w:p>
          <w:p w:rsidR="00BE0BC8" w:rsidRDefault="00BE0BC8">
            <w:pPr>
              <w:pStyle w:val="04TEXTOTABELAS"/>
            </w:pPr>
          </w:p>
          <w:p w:rsidR="00BE0BC8" w:rsidRDefault="00BE0BC8">
            <w:pPr>
              <w:pStyle w:val="04TEXTOTABELAS"/>
            </w:pPr>
            <w:r>
              <w:t>Relação do verbal com outras semioses</w:t>
            </w:r>
          </w:p>
          <w:p w:rsidR="00BE0BC8" w:rsidRDefault="00BE0BC8">
            <w:pPr>
              <w:pStyle w:val="04TEXTOTABELAS"/>
            </w:pPr>
          </w:p>
          <w:p w:rsidR="00BE0BC8" w:rsidRDefault="00BE0BC8">
            <w:pPr>
              <w:pStyle w:val="04TEXTOTABELAS"/>
            </w:pPr>
            <w:r>
              <w:t>Procedimentos e gêneros de apoio à compreensão</w:t>
            </w:r>
          </w:p>
        </w:tc>
        <w:tc>
          <w:tcPr>
            <w:tcW w:w="4535" w:type="dxa"/>
            <w:shd w:val="clear" w:color="auto" w:fill="FFFFFF" w:themeFill="background1"/>
            <w:tcMar>
              <w:left w:w="103" w:type="dxa"/>
            </w:tcMar>
          </w:tcPr>
          <w:p w:rsidR="00BE0BC8" w:rsidRDefault="00BE0BC8">
            <w:pPr>
              <w:pStyle w:val="04TEXTOTABELAS"/>
            </w:pPr>
            <w:r>
              <w:rPr>
                <w:rFonts w:cs="Gotham-Medium"/>
                <w:b/>
              </w:rPr>
              <w:t>(EF69LP32)</w:t>
            </w:r>
            <w:r>
              <w:rPr>
                <w:rFonts w:cs="Gotham-Medium"/>
              </w:rPr>
              <w:t xml:space="preserve"> </w:t>
            </w:r>
            <w:r>
              <w:t xml:space="preserve">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w:t>
            </w:r>
            <w:proofErr w:type="spellStart"/>
            <w:r>
              <w:t>gráﬁcos</w:t>
            </w:r>
            <w:proofErr w:type="spellEnd"/>
            <w:r>
              <w:t>.</w:t>
            </w:r>
          </w:p>
        </w:tc>
        <w:tc>
          <w:tcPr>
            <w:tcW w:w="3345" w:type="dxa"/>
            <w:vMerge w:val="restart"/>
            <w:shd w:val="clear" w:color="auto" w:fill="FFFFFF" w:themeFill="background1"/>
          </w:tcPr>
          <w:p w:rsidR="00BE0BC8" w:rsidRDefault="00BE0BC8" w:rsidP="00741BBA">
            <w:pPr>
              <w:pStyle w:val="04TEXTOTABELAS"/>
              <w:rPr>
                <w:rFonts w:cstheme="minorHAnsi"/>
              </w:rPr>
            </w:pPr>
          </w:p>
        </w:tc>
      </w:tr>
      <w:tr w:rsidR="00BE0BC8" w:rsidTr="00A86DCC">
        <w:trPr>
          <w:trHeight w:val="567"/>
          <w:jc w:val="center"/>
        </w:trPr>
        <w:tc>
          <w:tcPr>
            <w:tcW w:w="2268" w:type="dxa"/>
            <w:vMerge/>
            <w:shd w:val="clear" w:color="auto" w:fill="FFFFFF" w:themeFill="background1"/>
            <w:tcMar>
              <w:left w:w="103" w:type="dxa"/>
            </w:tcMar>
          </w:tcPr>
          <w:p w:rsidR="00BE0BC8" w:rsidRDefault="00BE0BC8">
            <w:pPr>
              <w:pStyle w:val="04TEXTOTABELAS"/>
            </w:pPr>
          </w:p>
        </w:tc>
        <w:tc>
          <w:tcPr>
            <w:tcW w:w="4535" w:type="dxa"/>
            <w:shd w:val="clear" w:color="auto" w:fill="FFFFFF" w:themeFill="background1"/>
            <w:tcMar>
              <w:left w:w="103" w:type="dxa"/>
            </w:tcMar>
          </w:tcPr>
          <w:p w:rsidR="00BE0BC8" w:rsidRDefault="00BE0BC8">
            <w:pPr>
              <w:pStyle w:val="04TEXTOTABELAS"/>
            </w:pPr>
            <w:r>
              <w:rPr>
                <w:rFonts w:cs="Gotham-Medium"/>
                <w:b/>
              </w:rPr>
              <w:t xml:space="preserve">(EF69LP33) </w:t>
            </w:r>
            <w:r>
              <w:t>Articular o verbal com os esquemas, infográficos, imagens variadas etc. na (</w:t>
            </w:r>
            <w:proofErr w:type="spellStart"/>
            <w:r>
              <w:t>re</w:t>
            </w:r>
            <w:proofErr w:type="spellEnd"/>
            <w:r>
              <w:t xml:space="preserve">)construção dos sentidos dos textos de divulgação científica e </w:t>
            </w:r>
            <w:proofErr w:type="spellStart"/>
            <w:r>
              <w:t>retextualizar</w:t>
            </w:r>
            <w:proofErr w:type="spellEnd"/>
            <w:r>
              <w:t xml:space="preserve"> do discursivo para o esquemático – infográfico, esquema, tabela, gráfico, ilustração etc. </w:t>
            </w:r>
            <w:r w:rsidRPr="00FF46F5">
              <w:rPr>
                <w:rFonts w:cs="Gotham-BookItalic"/>
                <w:iCs/>
              </w:rPr>
              <w:t xml:space="preserve">– </w:t>
            </w:r>
            <w:r w:rsidRPr="00FF46F5">
              <w:t>e,</w:t>
            </w:r>
            <w:r>
              <w:t xml:space="preserve"> ao contrário, transformar o conteúdo das tabelas, esquemas, infográficos, ilustrações etc. em texto discursivo, como forma de ampliar as possibilidades de compreensão desses textos e analisar as características das </w:t>
            </w:r>
            <w:proofErr w:type="spellStart"/>
            <w:r>
              <w:t>multissemioses</w:t>
            </w:r>
            <w:proofErr w:type="spellEnd"/>
            <w:r>
              <w:t xml:space="preserve"> e dos gêneros em questão.</w:t>
            </w:r>
          </w:p>
        </w:tc>
        <w:tc>
          <w:tcPr>
            <w:tcW w:w="3345" w:type="dxa"/>
            <w:vMerge/>
            <w:shd w:val="clear" w:color="auto" w:fill="FFFFFF" w:themeFill="background1"/>
          </w:tcPr>
          <w:p w:rsidR="00BE0BC8" w:rsidRDefault="00BE0BC8" w:rsidP="00741BBA">
            <w:pPr>
              <w:pStyle w:val="04TEXTOTABELAS"/>
              <w:rPr>
                <w:rFonts w:cstheme="minorHAnsi"/>
                <w:b/>
              </w:rPr>
            </w:pPr>
          </w:p>
        </w:tc>
      </w:tr>
      <w:tr w:rsidR="00BE0BC8" w:rsidTr="00A86DCC">
        <w:trPr>
          <w:trHeight w:val="567"/>
          <w:jc w:val="center"/>
        </w:trPr>
        <w:tc>
          <w:tcPr>
            <w:tcW w:w="2268" w:type="dxa"/>
            <w:shd w:val="clear" w:color="auto" w:fill="FFFFFF" w:themeFill="background1"/>
            <w:tcMar>
              <w:left w:w="103" w:type="dxa"/>
            </w:tcMar>
          </w:tcPr>
          <w:p w:rsidR="00BE0BC8" w:rsidRDefault="00BE0BC8" w:rsidP="008A7872">
            <w:pPr>
              <w:pStyle w:val="04TEXTOTABELAS"/>
            </w:pPr>
            <w:r>
              <w:t>Estratégias de escrita: textualização, revisão e edição</w:t>
            </w:r>
          </w:p>
        </w:tc>
        <w:tc>
          <w:tcPr>
            <w:tcW w:w="4535" w:type="dxa"/>
            <w:shd w:val="clear" w:color="auto" w:fill="FFFFFF" w:themeFill="background1"/>
            <w:tcMar>
              <w:left w:w="103" w:type="dxa"/>
            </w:tcMar>
          </w:tcPr>
          <w:p w:rsidR="00BE0BC8" w:rsidRDefault="00BE0BC8">
            <w:pPr>
              <w:pStyle w:val="04TEXTOTABELAS"/>
            </w:pPr>
            <w:r>
              <w:rPr>
                <w:b/>
              </w:rPr>
              <w:t xml:space="preserve">(EF69LP36) </w:t>
            </w:r>
            <w:r>
              <w:t xml:space="preserve">Produzir, revisar e editar textos voltados para a divulgação do conhecimento e de dados e resultados de pesquisas, tais como artigos de divulgação científica, verbete de enciclopédia, infográfico, infográfico animado, </w:t>
            </w:r>
            <w:r>
              <w:rPr>
                <w:rFonts w:cs="Gotham-BookItalic"/>
                <w:i/>
                <w:iCs/>
              </w:rPr>
              <w:t xml:space="preserve">podcast </w:t>
            </w:r>
            <w:r>
              <w:t xml:space="preserve">ou </w:t>
            </w:r>
            <w:proofErr w:type="spellStart"/>
            <w:r>
              <w:rPr>
                <w:rFonts w:cs="Gotham-BookItalic"/>
                <w:i/>
                <w:iCs/>
              </w:rPr>
              <w:t>vlog</w:t>
            </w:r>
            <w:proofErr w:type="spellEnd"/>
            <w:r>
              <w:rPr>
                <w:rFonts w:cs="Gotham-BookItalic"/>
                <w:i/>
                <w:iCs/>
              </w:rPr>
              <w:t xml:space="preserve"> </w:t>
            </w:r>
            <w:r>
              <w:t xml:space="preserve">científico, relato de experimento, relatório, relatório </w:t>
            </w:r>
            <w:proofErr w:type="spellStart"/>
            <w:r>
              <w:t>multimidiático</w:t>
            </w:r>
            <w:proofErr w:type="spellEnd"/>
            <w:r>
              <w:t xml:space="preserve"> de campo, dentre outros, considerando o contexto de produção e as regularidades dos gêneros em termos de suas construções composicionais e estilos.</w:t>
            </w:r>
          </w:p>
        </w:tc>
        <w:tc>
          <w:tcPr>
            <w:tcW w:w="3345" w:type="dxa"/>
            <w:vMerge/>
            <w:shd w:val="clear" w:color="auto" w:fill="FFFFFF" w:themeFill="background1"/>
          </w:tcPr>
          <w:p w:rsidR="00BE0BC8" w:rsidRDefault="00BE0BC8">
            <w:pPr>
              <w:pStyle w:val="04TEXTOTABELAS"/>
              <w:rPr>
                <w:rFonts w:cstheme="minorHAnsi"/>
                <w:b/>
              </w:rPr>
            </w:pPr>
          </w:p>
        </w:tc>
      </w:tr>
    </w:tbl>
    <w:p w:rsidR="00D05DB4" w:rsidRDefault="003A311A" w:rsidP="00A9427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Apreciação e réplica</w:t>
            </w:r>
          </w:p>
        </w:tc>
        <w:tc>
          <w:tcPr>
            <w:tcW w:w="4535" w:type="dxa"/>
            <w:shd w:val="clear" w:color="auto" w:fill="FFFFFF" w:themeFill="background1"/>
            <w:tcMar>
              <w:left w:w="103" w:type="dxa"/>
            </w:tcMar>
          </w:tcPr>
          <w:p w:rsidR="00BE0BC8" w:rsidRDefault="00BE0BC8" w:rsidP="008A7872">
            <w:pPr>
              <w:pStyle w:val="04TEXTOTABELAS"/>
            </w:pPr>
            <w:r>
              <w:rPr>
                <w:b/>
              </w:rPr>
              <w:t xml:space="preserve">(EF69LP42) </w:t>
            </w:r>
            <w:r>
              <w:t xml:space="preserve">Analisar a construção composicional dos textos pertencentes a gêneros relacionados à divulgação de conhecimentos: título, (olho), introdução, divisão do texto em subtítulos, imagens ilustrativas de conceitos, relações, ou resultados complexos (fotos, ilustrações, esquemas, gráficos, infográficos, diagramas, figuras, tabelas, mapas) etc., exposição, contendo definições, descrições, comparações, enumerações, exemplificações e remissões a conceitos e relações por meio de notas de rodapé, boxes ou </w:t>
            </w:r>
            <w:r>
              <w:rPr>
                <w:rFonts w:cs="Gotham-BookItalic"/>
                <w:i/>
                <w:iCs/>
              </w:rPr>
              <w:t>links</w:t>
            </w:r>
            <w:r>
              <w:t xml:space="preserve">; ou título, contextualização do campo, ordenação temporal ou temática por tema ou subtema, intercalação de trechos verbais com fotos, ilustrações, áudios, vídeos etc. e reconhecer traços da linguagem dos textos de divulgação científica, fazendo uso consciente das estratégias de </w:t>
            </w:r>
            <w:proofErr w:type="spellStart"/>
            <w:r>
              <w:t>impessoalização</w:t>
            </w:r>
            <w:proofErr w:type="spellEnd"/>
            <w:r>
              <w:t xml:space="preserve"> da linguagem (ou de </w:t>
            </w:r>
            <w:proofErr w:type="spellStart"/>
            <w:r>
              <w:t>pessoalização</w:t>
            </w:r>
            <w:proofErr w:type="spellEnd"/>
            <w:r>
              <w:t xml:space="preserve">, se o tipo de publicação e objetivos assim o demandarem, como em alguns </w:t>
            </w:r>
            <w:r>
              <w:rPr>
                <w:rFonts w:cs="Gotham-BookItalic"/>
                <w:i/>
                <w:iCs/>
              </w:rPr>
              <w:t xml:space="preserve">podcasts </w:t>
            </w:r>
            <w:r>
              <w:t>e vídeos de divulgação científica), 3</w:t>
            </w:r>
            <w:r w:rsidRPr="00EF365E">
              <w:rPr>
                <w:u w:val="single"/>
                <w:vertAlign w:val="superscript"/>
              </w:rPr>
              <w:t>a</w:t>
            </w:r>
            <w:r>
              <w:t xml:space="preserve"> pessoa, presente atemporal, recurso à citação, uso de vocabulário técnico/ especializado etc., como forma de ampliar suas capacidades de compreensão e produção de textos nesses gêneros.</w:t>
            </w:r>
          </w:p>
        </w:tc>
        <w:tc>
          <w:tcPr>
            <w:tcW w:w="3345" w:type="dxa"/>
            <w:vMerge w:val="restart"/>
            <w:shd w:val="clear" w:color="auto" w:fill="FFFFFF" w:themeFill="background1"/>
          </w:tcPr>
          <w:p w:rsidR="00BE0BC8" w:rsidRDefault="00BE0BC8" w:rsidP="00BE0BC8">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Reconstrução das condições de produção, circulação e recepção</w:t>
            </w:r>
          </w:p>
          <w:p w:rsidR="00BE0BC8" w:rsidRDefault="00BE0BC8">
            <w:pPr>
              <w:pStyle w:val="04TEXTOTABELAS"/>
            </w:pPr>
          </w:p>
          <w:p w:rsidR="00BE0BC8" w:rsidRDefault="00BE0BC8">
            <w:pPr>
              <w:pStyle w:val="04TEXTOTABELAS"/>
            </w:pPr>
            <w:r>
              <w:t>Apreciação e réplica</w:t>
            </w:r>
          </w:p>
        </w:tc>
        <w:tc>
          <w:tcPr>
            <w:tcW w:w="4535" w:type="dxa"/>
            <w:shd w:val="clear" w:color="auto" w:fill="FFFFFF" w:themeFill="background1"/>
            <w:tcMar>
              <w:left w:w="103" w:type="dxa"/>
            </w:tcMar>
          </w:tcPr>
          <w:p w:rsidR="00BE0BC8" w:rsidRDefault="00BE0BC8">
            <w:pPr>
              <w:pStyle w:val="04TEXTOTABELAS"/>
            </w:pPr>
            <w:r w:rsidRPr="00AA675D">
              <w:rPr>
                <w:rFonts w:cs="Gotham-Medium"/>
                <w:b/>
              </w:rPr>
              <w:t>(</w:t>
            </w:r>
            <w:r>
              <w:rPr>
                <w:b/>
              </w:rPr>
              <w:t>EF69LP45)</w:t>
            </w:r>
            <w:r>
              <w:t xml:space="preserve"> Posicionar-se criticamente em relação a textos pertencentes a gêneros como quarta-capa, programa (de teatro, dança, exposição etc.), sinopse, resenha crítica, comentário em </w:t>
            </w:r>
            <w:r>
              <w:rPr>
                <w:rFonts w:cs="Gotham-BookItalic"/>
                <w:i/>
                <w:iCs/>
              </w:rPr>
              <w:t>blog</w:t>
            </w:r>
            <w:r>
              <w:t>/</w:t>
            </w:r>
            <w:proofErr w:type="spellStart"/>
            <w:r>
              <w:rPr>
                <w:rFonts w:cs="Gotham-BookItalic"/>
                <w:i/>
                <w:iCs/>
              </w:rPr>
              <w:t>vlog</w:t>
            </w:r>
            <w:proofErr w:type="spellEnd"/>
            <w:r>
              <w:rPr>
                <w:rFonts w:cs="Gotham-BookItalic"/>
                <w:i/>
                <w:iCs/>
              </w:rPr>
              <w:t xml:space="preserve"> </w:t>
            </w:r>
            <w:r>
              <w:t>cultural etc., para selecionar obras literárias e outras manifestações artísticas (cinema, teatro, exposições, espetáculos, CDs, DVDs etc.), diferenciando as sequências descritivas e avaliativas e reconhecendo-os como gêneros que apoiam a escolha do livro ou produção cultural e consultando-os no momento de fazer escolhas, quando for o caso.</w:t>
            </w:r>
          </w:p>
        </w:tc>
        <w:tc>
          <w:tcPr>
            <w:tcW w:w="3345" w:type="dxa"/>
            <w:vMerge/>
            <w:shd w:val="clear" w:color="auto" w:fill="FFFFFF" w:themeFill="background1"/>
          </w:tcPr>
          <w:p w:rsidR="00BE0BC8" w:rsidRDefault="00BE0BC8">
            <w:pPr>
              <w:pStyle w:val="04TEXTOTABELAS"/>
              <w:rPr>
                <w:rFonts w:cstheme="minorHAnsi"/>
              </w:rPr>
            </w:pPr>
          </w:p>
        </w:tc>
      </w:tr>
    </w:tbl>
    <w:p w:rsidR="00A9427F" w:rsidRDefault="00A9427F" w:rsidP="00A9427F">
      <w:pPr>
        <w:pStyle w:val="06CREDITO"/>
        <w:jc w:val="right"/>
      </w:pPr>
      <w:r>
        <w:t>(continua)</w:t>
      </w:r>
      <w:r>
        <w:br w:type="page"/>
      </w:r>
    </w:p>
    <w:p w:rsidR="00A9427F" w:rsidRDefault="00A9427F" w:rsidP="00A9427F">
      <w:pPr>
        <w:pStyle w:val="06CREDITO"/>
        <w:jc w:val="right"/>
      </w:pPr>
      <w:r>
        <w:lastRenderedPageBreak/>
        <w:t xml:space="preserve"> (continuação)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shd w:val="clear" w:color="auto" w:fill="FFFFFF" w:themeFill="background1"/>
            <w:tcMar>
              <w:left w:w="103" w:type="dxa"/>
            </w:tcMar>
          </w:tcPr>
          <w:p w:rsidR="00BE0BC8" w:rsidRDefault="00BE0BC8" w:rsidP="00A9427F">
            <w:pPr>
              <w:pStyle w:val="04TEXTOTABELAS"/>
            </w:pPr>
            <w:r>
              <w:t>Reconstrução das condições de produção, circulação e recepção</w:t>
            </w:r>
          </w:p>
          <w:p w:rsidR="00BE0BC8" w:rsidRDefault="00BE0BC8" w:rsidP="00A9427F">
            <w:pPr>
              <w:pStyle w:val="04TEXTOTABELAS"/>
            </w:pPr>
          </w:p>
          <w:p w:rsidR="00BE0BC8" w:rsidRDefault="00BE0BC8" w:rsidP="00A9427F">
            <w:pPr>
              <w:pStyle w:val="04TEXTOTABELAS"/>
            </w:pPr>
            <w:r>
              <w:t>Apreciação e réplica</w:t>
            </w:r>
          </w:p>
        </w:tc>
        <w:tc>
          <w:tcPr>
            <w:tcW w:w="4535" w:type="dxa"/>
            <w:shd w:val="clear" w:color="auto" w:fill="FFFFFF" w:themeFill="background1"/>
            <w:tcMar>
              <w:left w:w="103" w:type="dxa"/>
            </w:tcMar>
          </w:tcPr>
          <w:p w:rsidR="00BE0BC8" w:rsidRDefault="00BE0BC8">
            <w:pPr>
              <w:pStyle w:val="04TEXTOTABELAS"/>
            </w:pPr>
            <w:r>
              <w:rPr>
                <w:rFonts w:cs="Gotham-Medium"/>
                <w:b/>
              </w:rPr>
              <w:t>(EF69LP46)</w:t>
            </w:r>
            <w:r>
              <w:rPr>
                <w:rFonts w:cs="Gotham-Medium"/>
              </w:rPr>
              <w:t xml:space="preserve"> </w:t>
            </w:r>
            <w:r>
              <w:t xml:space="preserve">Participar de práticas de compartilhamento de leitura/recepção de obras literárias/manifestações artísticas, como rodas de leitura, clubes de leitura, eventos de </w:t>
            </w:r>
            <w:proofErr w:type="spellStart"/>
            <w:r>
              <w:t>contação</w:t>
            </w:r>
            <w:proofErr w:type="spellEnd"/>
            <w:r>
              <w:t xml:space="preserve"> de histórias, de leituras dramáticas, de apresentações teatrais, musicais e de filmes, cineclubes, festivais de vídeo, saraus, </w:t>
            </w:r>
            <w:proofErr w:type="spellStart"/>
            <w:r>
              <w:rPr>
                <w:rFonts w:cs="Gotham-BookItalic"/>
                <w:i/>
                <w:iCs/>
              </w:rPr>
              <w:t>slam</w:t>
            </w:r>
            <w:r w:rsidRPr="007D4960">
              <w:rPr>
                <w:i/>
              </w:rPr>
              <w:t>s</w:t>
            </w:r>
            <w:proofErr w:type="spellEnd"/>
            <w:r>
              <w:t xml:space="preserve">, canais de </w:t>
            </w:r>
            <w:proofErr w:type="spellStart"/>
            <w:r>
              <w:rPr>
                <w:rFonts w:cs="Gotham-BookItalic"/>
                <w:i/>
                <w:iCs/>
              </w:rPr>
              <w:t>booktubers</w:t>
            </w:r>
            <w:proofErr w:type="spellEnd"/>
            <w:r>
              <w:t xml:space="preserve">, redes sociais temáticas (de leitores, de cinéfilos, de música etc.), dentre outros, tecendo, quando possível, comentários de ordem estética e afetiva e justificando </w:t>
            </w:r>
            <w:proofErr w:type="spellStart"/>
            <w:r>
              <w:t>suas</w:t>
            </w:r>
            <w:proofErr w:type="spellEnd"/>
            <w:r>
              <w:t xml:space="preserve"> apreciações, escrevendo comentários e resenhas para jornais, </w:t>
            </w:r>
            <w:r>
              <w:rPr>
                <w:rFonts w:cs="Gotham-BookItalic"/>
                <w:i/>
                <w:iCs/>
              </w:rPr>
              <w:t>blog</w:t>
            </w:r>
            <w:r>
              <w:t xml:space="preserve">s e redes sociais e utilizando formas de expressão das culturas juvenis, tais como, </w:t>
            </w:r>
            <w:proofErr w:type="spellStart"/>
            <w:r>
              <w:rPr>
                <w:rFonts w:cs="Gotham-BookItalic"/>
                <w:i/>
                <w:iCs/>
              </w:rPr>
              <w:t>vlog</w:t>
            </w:r>
            <w:r w:rsidRPr="007D4960">
              <w:rPr>
                <w:i/>
              </w:rPr>
              <w:t>s</w:t>
            </w:r>
            <w:proofErr w:type="spellEnd"/>
            <w:r>
              <w:t xml:space="preserve"> e </w:t>
            </w:r>
            <w:r>
              <w:rPr>
                <w:rFonts w:cs="Gotham-BookItalic"/>
                <w:i/>
                <w:iCs/>
              </w:rPr>
              <w:t>podcast</w:t>
            </w:r>
            <w:r>
              <w:t xml:space="preserve">s culturais (literatura, cinema, teatro, música), </w:t>
            </w:r>
            <w:r>
              <w:rPr>
                <w:rFonts w:cs="Gotham-BookItalic"/>
                <w:i/>
                <w:iCs/>
              </w:rPr>
              <w:t xml:space="preserve">playlists </w:t>
            </w:r>
            <w:r>
              <w:t xml:space="preserve">comentadas, </w:t>
            </w:r>
            <w:r>
              <w:rPr>
                <w:rFonts w:cs="Gotham-BookItalic"/>
                <w:i/>
                <w:iCs/>
              </w:rPr>
              <w:t>fanfics</w:t>
            </w:r>
            <w:r>
              <w:t xml:space="preserve">, </w:t>
            </w:r>
            <w:proofErr w:type="spellStart"/>
            <w:r>
              <w:t>fanzines</w:t>
            </w:r>
            <w:proofErr w:type="spellEnd"/>
            <w:r>
              <w:t xml:space="preserve">, </w:t>
            </w:r>
            <w:r>
              <w:rPr>
                <w:rFonts w:cs="Gotham-BookItalic"/>
                <w:i/>
                <w:iCs/>
              </w:rPr>
              <w:t>e-zines</w:t>
            </w:r>
            <w:r>
              <w:t xml:space="preserve">, </w:t>
            </w:r>
            <w:proofErr w:type="spellStart"/>
            <w:r>
              <w:t>fanvídeos</w:t>
            </w:r>
            <w:proofErr w:type="spellEnd"/>
            <w:r>
              <w:t xml:space="preserve">, </w:t>
            </w:r>
            <w:proofErr w:type="spellStart"/>
            <w:r>
              <w:t>fanclipes</w:t>
            </w:r>
            <w:proofErr w:type="spellEnd"/>
            <w:r>
              <w:t xml:space="preserve">, </w:t>
            </w:r>
            <w:r>
              <w:rPr>
                <w:rFonts w:cs="Gotham-BookItalic"/>
                <w:i/>
                <w:iCs/>
              </w:rPr>
              <w:t xml:space="preserve">posts </w:t>
            </w:r>
            <w:r>
              <w:t xml:space="preserve">em </w:t>
            </w:r>
            <w:r>
              <w:rPr>
                <w:i/>
              </w:rPr>
              <w:t>fanpages</w:t>
            </w:r>
            <w:r>
              <w:t xml:space="preserve">, </w:t>
            </w:r>
            <w:r>
              <w:rPr>
                <w:rFonts w:cs="Gotham-BookItalic"/>
                <w:i/>
                <w:iCs/>
              </w:rPr>
              <w:t xml:space="preserve">trailer </w:t>
            </w:r>
            <w:r>
              <w:t xml:space="preserve">honesto, </w:t>
            </w:r>
            <w:r w:rsidR="00F215FB">
              <w:br/>
            </w:r>
            <w:r>
              <w:t>vídeo-minuto, dentre outras possibilidades de práticas de apreciação e de manifestação da cultura de fãs.</w:t>
            </w:r>
          </w:p>
        </w:tc>
        <w:tc>
          <w:tcPr>
            <w:tcW w:w="3345" w:type="dxa"/>
            <w:vMerge w:val="restart"/>
            <w:shd w:val="clear" w:color="auto" w:fill="FFFFFF" w:themeFill="background1"/>
          </w:tcPr>
          <w:p w:rsidR="00BE0BC8" w:rsidRDefault="00BE0BC8" w:rsidP="00B9569F">
            <w:pPr>
              <w:pStyle w:val="04TEXTOTABELAS"/>
              <w:rPr>
                <w:rFonts w:cstheme="minorHAnsi"/>
                <w:b/>
              </w:rPr>
            </w:pPr>
          </w:p>
        </w:tc>
      </w:tr>
      <w:tr w:rsidR="00BE0BC8" w:rsidTr="00A86DCC">
        <w:trPr>
          <w:trHeight w:val="567"/>
          <w:jc w:val="center"/>
        </w:trPr>
        <w:tc>
          <w:tcPr>
            <w:tcW w:w="2268" w:type="dxa"/>
            <w:vMerge w:val="restart"/>
            <w:shd w:val="clear" w:color="auto" w:fill="FFFFFF" w:themeFill="background1"/>
            <w:tcMar>
              <w:left w:w="103" w:type="dxa"/>
            </w:tcMar>
          </w:tcPr>
          <w:p w:rsidR="00BE0BC8" w:rsidRDefault="00BE0BC8">
            <w:pPr>
              <w:pStyle w:val="04TEXTOTABELAS"/>
            </w:pPr>
            <w:r>
              <w:t xml:space="preserve">Reconstrução da textualidade e compreensão dos efeitos de sentidos provocados pelos usos de recursos linguísticos e </w:t>
            </w:r>
            <w:proofErr w:type="spellStart"/>
            <w:r>
              <w:t>multissemióticos</w:t>
            </w:r>
            <w:proofErr w:type="spellEnd"/>
          </w:p>
        </w:tc>
        <w:tc>
          <w:tcPr>
            <w:tcW w:w="4535" w:type="dxa"/>
            <w:shd w:val="clear" w:color="auto" w:fill="FFFFFF" w:themeFill="background1"/>
            <w:tcMar>
              <w:left w:w="103" w:type="dxa"/>
            </w:tcMar>
          </w:tcPr>
          <w:p w:rsidR="00BE0BC8" w:rsidRDefault="00BE0BC8">
            <w:pPr>
              <w:pStyle w:val="04TEXTOTABELAS"/>
            </w:pPr>
            <w:r>
              <w:rPr>
                <w:rFonts w:cs="Gotham-Medium"/>
                <w:b/>
              </w:rPr>
              <w:t xml:space="preserve">(EF69LP47) </w:t>
            </w:r>
            <w:r>
              <w:t>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tc>
        <w:tc>
          <w:tcPr>
            <w:tcW w:w="3345" w:type="dxa"/>
            <w:vMerge/>
            <w:shd w:val="clear" w:color="auto" w:fill="FFFFFF" w:themeFill="background1"/>
          </w:tcPr>
          <w:p w:rsidR="00BE0BC8" w:rsidRDefault="00BE0BC8" w:rsidP="00B9569F">
            <w:pPr>
              <w:pStyle w:val="04TEXTOTABELAS"/>
            </w:pPr>
          </w:p>
        </w:tc>
      </w:tr>
      <w:tr w:rsidR="00BE0BC8" w:rsidTr="00A86DCC">
        <w:trPr>
          <w:trHeight w:val="567"/>
          <w:jc w:val="center"/>
        </w:trPr>
        <w:tc>
          <w:tcPr>
            <w:tcW w:w="2268" w:type="dxa"/>
            <w:vMerge/>
            <w:shd w:val="clear" w:color="auto" w:fill="FFFFFF" w:themeFill="background1"/>
            <w:tcMar>
              <w:left w:w="103" w:type="dxa"/>
            </w:tcMar>
          </w:tcPr>
          <w:p w:rsidR="00BE0BC8" w:rsidRDefault="00BE0BC8">
            <w:pPr>
              <w:pStyle w:val="04TEXTOTABELAS"/>
            </w:pPr>
          </w:p>
        </w:tc>
        <w:tc>
          <w:tcPr>
            <w:tcW w:w="4535" w:type="dxa"/>
            <w:shd w:val="clear" w:color="auto" w:fill="FFFFFF" w:themeFill="background1"/>
            <w:tcMar>
              <w:left w:w="103" w:type="dxa"/>
            </w:tcMar>
          </w:tcPr>
          <w:p w:rsidR="00BE0BC8" w:rsidRDefault="00BE0BC8">
            <w:pPr>
              <w:pStyle w:val="04TEXTOTABELAS"/>
            </w:pPr>
            <w:r>
              <w:rPr>
                <w:rFonts w:cs="Gotham-Medium"/>
                <w:b/>
              </w:rPr>
              <w:t xml:space="preserve">(EF69LP48) </w:t>
            </w:r>
            <w:r>
              <w:t>Interpretar, em poemas, efeitos produzidos pelo uso de recursos expressivos sonoros (</w:t>
            </w:r>
            <w:proofErr w:type="spellStart"/>
            <w:r>
              <w:t>estrofação</w:t>
            </w:r>
            <w:proofErr w:type="spellEnd"/>
            <w:r>
              <w:t>, rimas, aliterações etc.), semânticos (figuras de linguagem, por exemplo), gráfico-espacial (distribuição da mancha gráfica no papel), imagens e sua relação com o texto verbal.</w:t>
            </w:r>
          </w:p>
        </w:tc>
        <w:tc>
          <w:tcPr>
            <w:tcW w:w="3345" w:type="dxa"/>
            <w:vMerge/>
            <w:shd w:val="clear" w:color="auto" w:fill="FFFFFF" w:themeFill="background1"/>
          </w:tcPr>
          <w:p w:rsidR="00BE0BC8" w:rsidRDefault="00BE0BC8" w:rsidP="00B9569F">
            <w:pPr>
              <w:pStyle w:val="04TEXTOTABELAS"/>
              <w:rPr>
                <w:rFonts w:cstheme="minorHAnsi"/>
                <w:b/>
              </w:rPr>
            </w:pPr>
          </w:p>
        </w:tc>
      </w:tr>
    </w:tbl>
    <w:p w:rsidR="00D05DB4" w:rsidRDefault="003A311A" w:rsidP="00E67395">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Recursos linguísticos e semióticos que operam nos textos pertencentes aos gêneros literários</w:t>
            </w:r>
          </w:p>
        </w:tc>
        <w:tc>
          <w:tcPr>
            <w:tcW w:w="4535" w:type="dxa"/>
            <w:shd w:val="clear" w:color="auto" w:fill="FFFFFF" w:themeFill="background1"/>
            <w:tcMar>
              <w:left w:w="103" w:type="dxa"/>
            </w:tcMar>
          </w:tcPr>
          <w:p w:rsidR="00BE0BC8" w:rsidRDefault="00BE0BC8" w:rsidP="00BE2218">
            <w:pPr>
              <w:pStyle w:val="04TEXTOTABELAS"/>
            </w:pPr>
            <w:r>
              <w:rPr>
                <w:rFonts w:cs="Gotham-Medium"/>
                <w:b/>
              </w:rPr>
              <w:t>(EF69LP54)</w:t>
            </w:r>
            <w:r>
              <w:rPr>
                <w:rFonts w:cs="Gotham-Medium"/>
              </w:rPr>
              <w:t xml:space="preserve"> </w:t>
            </w:r>
            <w:r>
              <w:t xml:space="preserve">Analisar os efeitos de sentido decorrentes da interação entre os elementos linguísticos e os recursos </w:t>
            </w:r>
            <w:proofErr w:type="spellStart"/>
            <w:r>
              <w:t>paralinguísticos</w:t>
            </w:r>
            <w:proofErr w:type="spellEnd"/>
            <w:r>
              <w:t xml:space="preserve"> e </w:t>
            </w:r>
            <w:proofErr w:type="spellStart"/>
            <w:r>
              <w:t>cinésicos</w:t>
            </w:r>
            <w:proofErr w:type="spellEnd"/>
            <w:r>
              <w:t xml:space="preserve">, como as variações no ritmo, as modulações no tom de voz, as pausas, as manipulações do estrato sonoro da linguagem, obtidos por meio da </w:t>
            </w:r>
            <w:proofErr w:type="spellStart"/>
            <w:r>
              <w:t>estrofação</w:t>
            </w:r>
            <w:proofErr w:type="spellEnd"/>
            <w:r>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tc>
        <w:tc>
          <w:tcPr>
            <w:tcW w:w="3345" w:type="dxa"/>
            <w:vMerge w:val="restart"/>
            <w:shd w:val="clear" w:color="auto" w:fill="FFFFFF" w:themeFill="background1"/>
          </w:tcPr>
          <w:p w:rsidR="00BE0BC8" w:rsidRDefault="00BE0BC8" w:rsidP="00741BBA">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Variação linguística</w:t>
            </w:r>
          </w:p>
        </w:tc>
        <w:tc>
          <w:tcPr>
            <w:tcW w:w="4535" w:type="dxa"/>
            <w:shd w:val="clear" w:color="auto" w:fill="FFFFFF" w:themeFill="background1"/>
            <w:tcMar>
              <w:left w:w="103" w:type="dxa"/>
            </w:tcMar>
          </w:tcPr>
          <w:p w:rsidR="00BE0BC8" w:rsidRDefault="00BE0BC8">
            <w:pPr>
              <w:pStyle w:val="04TEXTOTABELAS"/>
              <w:rPr>
                <w:rFonts w:cs="Gotham-Medium"/>
                <w:b/>
              </w:rPr>
            </w:pPr>
            <w:r>
              <w:rPr>
                <w:b/>
              </w:rPr>
              <w:t>(EF69LP55)</w:t>
            </w:r>
            <w:r>
              <w:t xml:space="preserve"> Reconhecer as variedades da língua falada, o conceito de norma-padrão e o de preconceito linguístico.</w:t>
            </w:r>
          </w:p>
        </w:tc>
        <w:tc>
          <w:tcPr>
            <w:tcW w:w="3345" w:type="dxa"/>
            <w:vMerge/>
            <w:shd w:val="clear" w:color="auto" w:fill="FFFFFF" w:themeFill="background1"/>
          </w:tcPr>
          <w:p w:rsidR="00BE0BC8" w:rsidRDefault="00BE0BC8" w:rsidP="00741BBA">
            <w:pPr>
              <w:pStyle w:val="04TEXTOTABELAS"/>
            </w:pPr>
          </w:p>
        </w:tc>
      </w:tr>
      <w:tr w:rsidR="00BE0BC8" w:rsidTr="00A86DCC">
        <w:trPr>
          <w:trHeight w:val="567"/>
          <w:jc w:val="center"/>
        </w:trPr>
        <w:tc>
          <w:tcPr>
            <w:tcW w:w="2268" w:type="dxa"/>
            <w:vMerge w:val="restart"/>
            <w:shd w:val="clear" w:color="auto" w:fill="FFFFFF" w:themeFill="background1"/>
            <w:tcMar>
              <w:left w:w="103" w:type="dxa"/>
            </w:tcMar>
          </w:tcPr>
          <w:p w:rsidR="00BE0BC8" w:rsidRDefault="00BE0BC8">
            <w:pPr>
              <w:pStyle w:val="04TEXTOTABELAS"/>
            </w:pPr>
            <w:r>
              <w:t>Reconstrução do contexto de produção, circulação e recepção de textos</w:t>
            </w:r>
          </w:p>
          <w:p w:rsidR="00BE0BC8" w:rsidRDefault="00BE0BC8">
            <w:pPr>
              <w:pStyle w:val="04TEXTOTABELAS"/>
            </w:pPr>
          </w:p>
          <w:p w:rsidR="00BE0BC8" w:rsidRDefault="00BE0BC8">
            <w:pPr>
              <w:pStyle w:val="04TEXTOTABELAS"/>
            </w:pPr>
            <w:r>
              <w:t>Caracterização do campo jornalístico e relação entre os gêneros em circulação, mídias e práticas da cultura digital</w:t>
            </w:r>
          </w:p>
        </w:tc>
        <w:tc>
          <w:tcPr>
            <w:tcW w:w="4535" w:type="dxa"/>
            <w:shd w:val="clear" w:color="auto" w:fill="FFFFFF" w:themeFill="background1"/>
            <w:tcMar>
              <w:left w:w="103" w:type="dxa"/>
            </w:tcMar>
          </w:tcPr>
          <w:p w:rsidR="00BE0BC8" w:rsidRDefault="00BE0BC8">
            <w:pPr>
              <w:pStyle w:val="04TEXTOTABELAS"/>
            </w:pPr>
            <w:r>
              <w:rPr>
                <w:rFonts w:cs="Gotham-Medium"/>
                <w:b/>
              </w:rPr>
              <w:t>(EF89LP01)</w:t>
            </w:r>
            <w:r>
              <w:rPr>
                <w:rFonts w:cs="Gotham-Medium"/>
              </w:rPr>
              <w:t xml:space="preserve"> </w:t>
            </w:r>
            <w:r>
              <w:t>Analisar os interesses que movem o campo jornalístico, os efeitos das novas tecnologias no campo e as condições que fazem da informação uma mercadoria, de forma a poder desenvolver uma atitude crítica frente aos textos jornalísticos.</w:t>
            </w:r>
          </w:p>
        </w:tc>
        <w:tc>
          <w:tcPr>
            <w:tcW w:w="3345" w:type="dxa"/>
            <w:vMerge/>
            <w:shd w:val="clear" w:color="auto" w:fill="FFFFFF" w:themeFill="background1"/>
          </w:tcPr>
          <w:p w:rsidR="00BE0BC8" w:rsidRDefault="00BE0BC8" w:rsidP="00741BBA">
            <w:pPr>
              <w:pStyle w:val="04TEXTOTABELAS"/>
            </w:pPr>
          </w:p>
        </w:tc>
      </w:tr>
      <w:tr w:rsidR="00BE0BC8" w:rsidTr="00A86DCC">
        <w:trPr>
          <w:trHeight w:val="567"/>
          <w:jc w:val="center"/>
        </w:trPr>
        <w:tc>
          <w:tcPr>
            <w:tcW w:w="2268" w:type="dxa"/>
            <w:vMerge/>
            <w:shd w:val="clear" w:color="auto" w:fill="FFFFFF" w:themeFill="background1"/>
            <w:tcMar>
              <w:left w:w="103" w:type="dxa"/>
            </w:tcMar>
          </w:tcPr>
          <w:p w:rsidR="00BE0BC8" w:rsidRDefault="00BE0BC8">
            <w:pPr>
              <w:pStyle w:val="04TEXTOTABELAS"/>
            </w:pPr>
          </w:p>
        </w:tc>
        <w:tc>
          <w:tcPr>
            <w:tcW w:w="4535" w:type="dxa"/>
            <w:shd w:val="clear" w:color="auto" w:fill="FFFFFF" w:themeFill="background1"/>
            <w:tcMar>
              <w:left w:w="103" w:type="dxa"/>
            </w:tcMar>
          </w:tcPr>
          <w:p w:rsidR="00BE0BC8" w:rsidRDefault="00BE0BC8" w:rsidP="00716830">
            <w:pPr>
              <w:pStyle w:val="04TEXTOTABELAS"/>
              <w:rPr>
                <w:rFonts w:cs="Gotham-Medium"/>
                <w:b/>
              </w:rPr>
            </w:pPr>
            <w:r>
              <w:rPr>
                <w:rFonts w:cs="Gotham-Medium"/>
                <w:b/>
              </w:rPr>
              <w:t>(EF89LP02)</w:t>
            </w:r>
            <w:r>
              <w:rPr>
                <w:rFonts w:cs="Gotham-Medium"/>
              </w:rPr>
              <w:t xml:space="preserve"> </w:t>
            </w:r>
            <w:r>
              <w:t xml:space="preserve">Analisar diferentes práticas (curtir, compartilhar, comentar, curar etc.) e textos pertencentes a diferentes gêneros da cultura digital (meme, </w:t>
            </w:r>
            <w:r>
              <w:rPr>
                <w:rFonts w:cs="Gotham-BookItalic"/>
                <w:i/>
                <w:iCs/>
              </w:rPr>
              <w:t>gif</w:t>
            </w:r>
            <w:r>
              <w:t>, comentário, charge digital etc.) envolvidos no trato com a informação e opinião, de forma a possibilitar uma presença mais crítica e ética nas redes.</w:t>
            </w:r>
          </w:p>
        </w:tc>
        <w:tc>
          <w:tcPr>
            <w:tcW w:w="3345" w:type="dxa"/>
            <w:vMerge/>
            <w:shd w:val="clear" w:color="auto" w:fill="FFFFFF" w:themeFill="background1"/>
          </w:tcPr>
          <w:p w:rsidR="00BE0BC8" w:rsidRDefault="00BE0BC8">
            <w:pPr>
              <w:pStyle w:val="04TEXTOTABELAS"/>
            </w:pPr>
          </w:p>
        </w:tc>
      </w:tr>
    </w:tbl>
    <w:p w:rsidR="00E67395" w:rsidRDefault="005543E4" w:rsidP="005543E4">
      <w:pPr>
        <w:pStyle w:val="06CREDITO"/>
        <w:jc w:val="right"/>
      </w:pPr>
      <w:r>
        <w:t>(continua)</w:t>
      </w:r>
      <w:r w:rsidR="00E67395">
        <w:rPr>
          <w:rFonts w:eastAsia="SimSun"/>
        </w:rPr>
        <w:br w:type="page"/>
      </w:r>
    </w:p>
    <w:p w:rsidR="005543E4" w:rsidRDefault="005543E4" w:rsidP="005543E4">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Relação entre contexto de produção e características composicionais e estilísticas dos gêneros</w:t>
            </w:r>
          </w:p>
          <w:p w:rsidR="00BE0BC8" w:rsidRDefault="00BE0BC8">
            <w:pPr>
              <w:pStyle w:val="04TEXTOTABELAS"/>
            </w:pPr>
          </w:p>
          <w:p w:rsidR="00BE0BC8" w:rsidRDefault="00BE0BC8">
            <w:pPr>
              <w:pStyle w:val="04TEXTOTABELAS"/>
            </w:pPr>
            <w:r>
              <w:t>Apreciação e réplica</w:t>
            </w:r>
          </w:p>
        </w:tc>
        <w:tc>
          <w:tcPr>
            <w:tcW w:w="4535" w:type="dxa"/>
            <w:shd w:val="clear" w:color="auto" w:fill="FFFFFF" w:themeFill="background1"/>
            <w:tcMar>
              <w:left w:w="103" w:type="dxa"/>
            </w:tcMar>
          </w:tcPr>
          <w:p w:rsidR="00BE0BC8" w:rsidRDefault="00BE0BC8" w:rsidP="00716830">
            <w:pPr>
              <w:pStyle w:val="04TEXTOTABELAS"/>
            </w:pPr>
            <w:r>
              <w:rPr>
                <w:rFonts w:cs="Gotham-Medium"/>
                <w:b/>
              </w:rPr>
              <w:t xml:space="preserve">(EF89LP19) </w:t>
            </w:r>
            <w:r>
              <w:t xml:space="preserve">Analisar, a partir do contexto de produção, a forma de organização das cartas abertas, abaixo-assinados e petições </w:t>
            </w:r>
            <w:r>
              <w:rPr>
                <w:rFonts w:cs="Gotham-BookItalic"/>
                <w:i/>
                <w:iCs/>
              </w:rPr>
              <w:t xml:space="preserve">on-line </w:t>
            </w:r>
            <w:r>
              <w:t xml:space="preserve">(identificação dos signatários, explicitação da reivindicação feita, acompanhada ou não de uma breve apresentação da problemática e/ou de justificativas que visam sustentar a reivindicação) e a proposição, discussão e aprovação de propostas políticas ou de soluções para problemas de interesse público, apresentadas ou lidas nos canais digitais de participação, identificando suas marcas linguísticas, como forma de possibilitar a escrita ou subscrição consciente de </w:t>
            </w:r>
            <w:r w:rsidR="00EE3DC6">
              <w:br/>
            </w:r>
            <w:r>
              <w:t>abaixo-assinados e textos dessa natureza e poder se posicionar de forma crítica e fundamentada frente às propostas.</w:t>
            </w:r>
          </w:p>
        </w:tc>
        <w:tc>
          <w:tcPr>
            <w:tcW w:w="3345" w:type="dxa"/>
            <w:vMerge w:val="restart"/>
            <w:shd w:val="clear" w:color="auto" w:fill="FFFFFF" w:themeFill="background1"/>
          </w:tcPr>
          <w:p w:rsidR="00BE0BC8" w:rsidRDefault="00BE0BC8" w:rsidP="00741BBA">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Curadoria de informação</w:t>
            </w:r>
          </w:p>
        </w:tc>
        <w:tc>
          <w:tcPr>
            <w:tcW w:w="4535" w:type="dxa"/>
            <w:shd w:val="clear" w:color="auto" w:fill="FFFFFF" w:themeFill="background1"/>
            <w:tcMar>
              <w:left w:w="103" w:type="dxa"/>
            </w:tcMar>
          </w:tcPr>
          <w:p w:rsidR="00BE0BC8" w:rsidRDefault="00BE0BC8">
            <w:pPr>
              <w:pStyle w:val="04TEXTOTABELAS"/>
              <w:rPr>
                <w:rFonts w:cs="Gotham-Medium"/>
                <w:b/>
              </w:rPr>
            </w:pPr>
            <w:r>
              <w:rPr>
                <w:rFonts w:cs="Gotham-Medium"/>
                <w:b/>
              </w:rPr>
              <w:t>(EF89LP24)</w:t>
            </w:r>
            <w:r>
              <w:rPr>
                <w:rFonts w:cs="Gotham-Medium"/>
              </w:rPr>
              <w:t xml:space="preserve"> </w:t>
            </w:r>
            <w:r>
              <w:t>Realizar pesquisa, estabelecendo o recorte das questões, usando fontes abertas e confiáveis.</w:t>
            </w:r>
          </w:p>
        </w:tc>
        <w:tc>
          <w:tcPr>
            <w:tcW w:w="3345" w:type="dxa"/>
            <w:vMerge/>
            <w:shd w:val="clear" w:color="auto" w:fill="FFFFFF" w:themeFill="background1"/>
          </w:tcPr>
          <w:p w:rsidR="00BE0BC8" w:rsidRDefault="00BE0BC8" w:rsidP="00741BBA">
            <w:pPr>
              <w:pStyle w:val="04TEXTOTABELAS"/>
              <w:rPr>
                <w:b/>
              </w:rPr>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Relação entre textos</w:t>
            </w:r>
          </w:p>
        </w:tc>
        <w:tc>
          <w:tcPr>
            <w:tcW w:w="4535" w:type="dxa"/>
            <w:shd w:val="clear" w:color="auto" w:fill="FFFFFF" w:themeFill="background1"/>
            <w:tcMar>
              <w:left w:w="103" w:type="dxa"/>
            </w:tcMar>
          </w:tcPr>
          <w:p w:rsidR="00BE0BC8" w:rsidRDefault="00BE0BC8">
            <w:pPr>
              <w:pStyle w:val="04TEXTOTABELAS"/>
            </w:pPr>
            <w:r>
              <w:rPr>
                <w:rFonts w:cs="Gotham-Medium"/>
                <w:b/>
              </w:rPr>
              <w:t>(EF89LP32)</w:t>
            </w:r>
            <w:r>
              <w:rPr>
                <w:rFonts w:cs="Gotham-Medium"/>
              </w:rPr>
              <w:t xml:space="preserve"> </w:t>
            </w:r>
            <w:r>
              <w:t xml:space="preserve">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Pr>
                <w:rFonts w:cs="Gotham-BookItalic"/>
                <w:i/>
                <w:iCs/>
              </w:rPr>
              <w:t xml:space="preserve">trailer </w:t>
            </w:r>
            <w:r>
              <w:t xml:space="preserve">honesto, vídeos-minuto, </w:t>
            </w:r>
            <w:proofErr w:type="spellStart"/>
            <w:r>
              <w:rPr>
                <w:rFonts w:cs="Gotham-BookItalic"/>
                <w:i/>
                <w:iCs/>
              </w:rPr>
              <w:t>vidding</w:t>
            </w:r>
            <w:proofErr w:type="spellEnd"/>
            <w:r>
              <w:t>, dentre outros.</w:t>
            </w:r>
          </w:p>
        </w:tc>
        <w:tc>
          <w:tcPr>
            <w:tcW w:w="3345" w:type="dxa"/>
            <w:vMerge/>
            <w:shd w:val="clear" w:color="auto" w:fill="FFFFFF" w:themeFill="background1"/>
          </w:tcPr>
          <w:p w:rsidR="00BE0BC8" w:rsidRDefault="00BE0BC8" w:rsidP="00741BBA">
            <w:pPr>
              <w:pStyle w:val="04TEXTOTABELAS"/>
            </w:pPr>
          </w:p>
        </w:tc>
      </w:tr>
      <w:tr w:rsidR="00BE0BC8" w:rsidTr="00A86DCC">
        <w:trPr>
          <w:trHeight w:val="567"/>
          <w:jc w:val="center"/>
        </w:trPr>
        <w:tc>
          <w:tcPr>
            <w:tcW w:w="2268" w:type="dxa"/>
            <w:shd w:val="clear" w:color="auto" w:fill="FFFFFF" w:themeFill="background1"/>
            <w:tcMar>
              <w:left w:w="103" w:type="dxa"/>
            </w:tcMar>
          </w:tcPr>
          <w:p w:rsidR="00BE0BC8" w:rsidRDefault="00BE0BC8">
            <w:pPr>
              <w:pStyle w:val="04TEXTOTABELAS"/>
            </w:pPr>
            <w:r>
              <w:t>Estratégias de leitura</w:t>
            </w:r>
          </w:p>
          <w:p w:rsidR="00BE0BC8" w:rsidRDefault="00BE0BC8">
            <w:pPr>
              <w:pStyle w:val="04TEXTOTABELAS"/>
            </w:pPr>
          </w:p>
          <w:p w:rsidR="00BE0BC8" w:rsidRDefault="00BE0BC8">
            <w:pPr>
              <w:pStyle w:val="04TEXTOTABELAS"/>
            </w:pPr>
            <w:r>
              <w:t>Apreciação e réplica</w:t>
            </w:r>
          </w:p>
        </w:tc>
        <w:tc>
          <w:tcPr>
            <w:tcW w:w="4535" w:type="dxa"/>
            <w:shd w:val="clear" w:color="auto" w:fill="FFFFFF" w:themeFill="background1"/>
            <w:tcMar>
              <w:left w:w="103" w:type="dxa"/>
            </w:tcMar>
          </w:tcPr>
          <w:p w:rsidR="00BE0BC8" w:rsidRDefault="00BE0BC8">
            <w:pPr>
              <w:pStyle w:val="04TEXTOTABELAS"/>
            </w:pPr>
            <w:r>
              <w:rPr>
                <w:rFonts w:cs="Gotham-Medium"/>
                <w:b/>
              </w:rPr>
              <w:t>(EF89LP33)</w:t>
            </w:r>
            <w:r>
              <w:rPr>
                <w:rFonts w:cs="Gotham-Medium"/>
              </w:rPr>
              <w:t xml:space="preserve"> </w:t>
            </w:r>
            <w:r>
              <w:t xml:space="preserve">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t>ciberpoema</w:t>
            </w:r>
            <w:proofErr w:type="spellEnd"/>
            <w:r>
              <w:t>, dentre outros, expressando avaliação sobre o texto lido e estabelecendo preferências por gêneros, temas, autores.</w:t>
            </w:r>
          </w:p>
        </w:tc>
        <w:tc>
          <w:tcPr>
            <w:tcW w:w="3345" w:type="dxa"/>
            <w:vMerge/>
            <w:shd w:val="clear" w:color="auto" w:fill="FFFFFF" w:themeFill="background1"/>
          </w:tcPr>
          <w:p w:rsidR="00BE0BC8" w:rsidRDefault="00BE0BC8">
            <w:pPr>
              <w:pStyle w:val="04TEXTOTABELAS"/>
            </w:pPr>
          </w:p>
        </w:tc>
      </w:tr>
    </w:tbl>
    <w:p w:rsidR="00D05DB4" w:rsidRDefault="003A311A">
      <w:pPr>
        <w:pStyle w:val="06CREDITO"/>
      </w:pPr>
      <w:r>
        <w:br w:type="page"/>
      </w:r>
    </w:p>
    <w:p w:rsidR="00D05DB4" w:rsidRDefault="00D05DB4">
      <w:pPr>
        <w:pStyle w:val="02TEXTOPRINCIPAL"/>
      </w:pP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D05DB4" w:rsidTr="00550C86">
        <w:trPr>
          <w:trHeight w:val="287"/>
          <w:jc w:val="center"/>
        </w:trPr>
        <w:tc>
          <w:tcPr>
            <w:tcW w:w="10148" w:type="dxa"/>
            <w:gridSpan w:val="3"/>
            <w:shd w:val="clear" w:color="auto" w:fill="D9D9D9" w:themeFill="background1" w:themeFillShade="D9"/>
            <w:tcMar>
              <w:left w:w="103" w:type="dxa"/>
            </w:tcMar>
          </w:tcPr>
          <w:p w:rsidR="00D05DB4" w:rsidRDefault="003A311A">
            <w:pPr>
              <w:pStyle w:val="03TITULOTABELAS1"/>
            </w:pPr>
            <w:r>
              <w:t>CAPÍTULO 2 – Entrevista: um bate-papo organizado</w:t>
            </w:r>
          </w:p>
        </w:tc>
      </w:tr>
      <w:tr w:rsidR="00550C86" w:rsidTr="00550C86">
        <w:trPr>
          <w:trHeight w:val="287"/>
          <w:jc w:val="center"/>
        </w:trPr>
        <w:tc>
          <w:tcPr>
            <w:tcW w:w="10148" w:type="dxa"/>
            <w:gridSpan w:val="3"/>
            <w:shd w:val="clear" w:color="auto" w:fill="F2F2F2" w:themeFill="background1" w:themeFillShade="F2"/>
            <w:tcMar>
              <w:left w:w="103" w:type="dxa"/>
            </w:tcMar>
          </w:tcPr>
          <w:p w:rsidR="00550C86" w:rsidRDefault="00550C86" w:rsidP="00550C86">
            <w:pPr>
              <w:pStyle w:val="03TITULOTABELAS2"/>
            </w:pPr>
            <w:r>
              <w:t>Competências gerais</w:t>
            </w:r>
          </w:p>
        </w:tc>
      </w:tr>
      <w:tr w:rsidR="00D05DB4" w:rsidTr="00550C86">
        <w:trPr>
          <w:trHeight w:val="287"/>
          <w:jc w:val="center"/>
        </w:trPr>
        <w:tc>
          <w:tcPr>
            <w:tcW w:w="10148" w:type="dxa"/>
            <w:gridSpan w:val="3"/>
            <w:shd w:val="clear" w:color="auto" w:fill="auto"/>
            <w:tcMar>
              <w:left w:w="103" w:type="dxa"/>
            </w:tcMar>
          </w:tcPr>
          <w:p w:rsidR="00D05DB4" w:rsidRDefault="003A311A">
            <w:pPr>
              <w:pStyle w:val="04TEXTOTABELAS"/>
            </w:pPr>
            <w:r>
              <w:rPr>
                <w:b/>
              </w:rPr>
              <w:t>Entrevista: um bate-papo organizado</w:t>
            </w:r>
            <w:r>
              <w:t>: 1, 3, 4, 6, 7, 8, 9, 10.</w:t>
            </w:r>
          </w:p>
          <w:p w:rsidR="00D05DB4" w:rsidRDefault="003A311A">
            <w:pPr>
              <w:pStyle w:val="04TEXTOTABELAS"/>
            </w:pPr>
            <w:r>
              <w:rPr>
                <w:b/>
              </w:rPr>
              <w:t>Se eu quiser aprender mais</w:t>
            </w:r>
            <w:r>
              <w:t>: 1,</w:t>
            </w:r>
            <w:r w:rsidR="00224427">
              <w:t xml:space="preserve"> </w:t>
            </w:r>
            <w:r>
              <w:t>4, 6, 7, 9.</w:t>
            </w:r>
          </w:p>
          <w:p w:rsidR="00D05DB4" w:rsidRDefault="003A311A">
            <w:pPr>
              <w:pStyle w:val="04TEXTOTABELAS"/>
            </w:pPr>
            <w:r>
              <w:rPr>
                <w:b/>
              </w:rPr>
              <w:t>Nossa entrevista – Na prática</w:t>
            </w:r>
            <w:r>
              <w:t>: 1, 2, 4, 5, 6, 7, 9, 10.</w:t>
            </w:r>
          </w:p>
          <w:p w:rsidR="00D05DB4" w:rsidRDefault="003A311A">
            <w:pPr>
              <w:pStyle w:val="04TEXTOTABELAS"/>
            </w:pPr>
            <w:r>
              <w:rPr>
                <w:b/>
              </w:rPr>
              <w:t>Textos em conversa</w:t>
            </w:r>
            <w:r>
              <w:t>: 1, 2, 4, 6, 7, 8, 9.</w:t>
            </w:r>
          </w:p>
          <w:p w:rsidR="00D05DB4" w:rsidRDefault="003A311A">
            <w:pPr>
              <w:pStyle w:val="04TEXTOTABELAS"/>
            </w:pPr>
            <w:r>
              <w:rPr>
                <w:b/>
              </w:rPr>
              <w:t>Biblioteca cultural</w:t>
            </w:r>
            <w:r>
              <w:t>: 1, 2, 5.</w:t>
            </w:r>
          </w:p>
          <w:p w:rsidR="00D05DB4" w:rsidRDefault="003A311A">
            <w:pPr>
              <w:pStyle w:val="04TEXTOTABELAS"/>
            </w:pPr>
            <w:r>
              <w:rPr>
                <w:b/>
              </w:rPr>
              <w:t xml:space="preserve">Transformando a entrevista em </w:t>
            </w:r>
            <w:r w:rsidRPr="007D4960">
              <w:rPr>
                <w:b/>
                <w:i/>
              </w:rPr>
              <w:t>post</w:t>
            </w:r>
            <w:r>
              <w:t>: 1, 4, 5, 6, 7, 9, 10.</w:t>
            </w:r>
          </w:p>
          <w:p w:rsidR="00D05DB4" w:rsidRDefault="003A311A">
            <w:pPr>
              <w:pStyle w:val="04TEXTOTABELAS"/>
            </w:pPr>
            <w:r>
              <w:rPr>
                <w:b/>
              </w:rPr>
              <w:t>Mais da língua</w:t>
            </w:r>
            <w:r>
              <w:t>: 1,</w:t>
            </w:r>
            <w:r w:rsidR="00224427">
              <w:t xml:space="preserve"> </w:t>
            </w:r>
            <w:r>
              <w:t>3, 4, 6, 9.</w:t>
            </w:r>
          </w:p>
          <w:p w:rsidR="00D05DB4" w:rsidRDefault="003A311A">
            <w:pPr>
              <w:pStyle w:val="04TEXTOTABELAS"/>
            </w:pPr>
            <w:r>
              <w:rPr>
                <w:b/>
              </w:rPr>
              <w:t>Pronome pessoal – Na prática</w:t>
            </w:r>
            <w:r>
              <w:t>: 1, 2, 4, 6.</w:t>
            </w:r>
          </w:p>
          <w:p w:rsidR="00D05DB4" w:rsidRDefault="003A311A">
            <w:pPr>
              <w:pStyle w:val="04TEXTOTABELAS"/>
            </w:pPr>
            <w:r>
              <w:rPr>
                <w:b/>
              </w:rPr>
              <w:t>Investigue em Ciências</w:t>
            </w:r>
            <w:r>
              <w:t>: 1, 2, 4.</w:t>
            </w:r>
          </w:p>
          <w:p w:rsidR="00D05DB4" w:rsidRDefault="003A311A">
            <w:pPr>
              <w:pStyle w:val="04TEXTOTABELAS"/>
            </w:pPr>
            <w:r>
              <w:rPr>
                <w:b/>
              </w:rPr>
              <w:t>Desafio de escrita</w:t>
            </w:r>
            <w:r>
              <w:t>:</w:t>
            </w:r>
            <w:r w:rsidR="00B771AA">
              <w:t xml:space="preserve"> </w:t>
            </w:r>
            <w:r>
              <w:t>2, 4, 6.</w:t>
            </w:r>
          </w:p>
          <w:p w:rsidR="00D05DB4" w:rsidRDefault="003A311A">
            <w:pPr>
              <w:pStyle w:val="04TEXTOTABELAS"/>
            </w:pPr>
            <w:r>
              <w:rPr>
                <w:b/>
              </w:rPr>
              <w:t>Investigue em Geografia</w:t>
            </w:r>
            <w:r>
              <w:t>:</w:t>
            </w:r>
            <w:r w:rsidR="00B771AA">
              <w:t xml:space="preserve"> </w:t>
            </w:r>
            <w:r>
              <w:t>1, 2, 4.</w:t>
            </w:r>
          </w:p>
          <w:p w:rsidR="00D05DB4" w:rsidRDefault="003A311A">
            <w:pPr>
              <w:pStyle w:val="04TEXTOTABELAS"/>
            </w:pPr>
            <w:r>
              <w:rPr>
                <w:b/>
              </w:rPr>
              <w:t>Entre saberes</w:t>
            </w:r>
            <w:r>
              <w:t>: 1, 4, 6, 7, 8, 10.</w:t>
            </w:r>
          </w:p>
          <w:p w:rsidR="00D05DB4" w:rsidRDefault="00D05DB4">
            <w:pPr>
              <w:pStyle w:val="04TEXTOTABELAS"/>
            </w:pPr>
          </w:p>
          <w:p w:rsidR="00D05DB4" w:rsidRDefault="003A311A" w:rsidP="00550C86">
            <w:pPr>
              <w:pStyle w:val="04TEXTOTABELAS"/>
            </w:pPr>
            <w:r>
              <w:rPr>
                <w:b/>
              </w:rPr>
              <w:t>Competências específicas de Linguagens neste capítulo</w:t>
            </w:r>
            <w:r>
              <w:t xml:space="preserve">: 1, 2, 3, 4, 5, 6. </w:t>
            </w:r>
          </w:p>
          <w:p w:rsidR="00D05DB4" w:rsidRDefault="003A311A" w:rsidP="00550C86">
            <w:pPr>
              <w:pStyle w:val="04TEXTOTABELAS"/>
              <w:spacing w:after="60"/>
              <w:rPr>
                <w:rFonts w:eastAsia="SimSun"/>
              </w:rPr>
            </w:pPr>
            <w:r>
              <w:rPr>
                <w:b/>
              </w:rPr>
              <w:t>Competências específicas de Língua Portuguesa neste capítulo</w:t>
            </w:r>
            <w:r>
              <w:t>: 1, 2, 3, 4, 5, 6, 7, 8, 9, 10.</w:t>
            </w:r>
          </w:p>
        </w:tc>
      </w:tr>
      <w:tr w:rsidR="00D05DB4" w:rsidTr="00550C86">
        <w:trPr>
          <w:trHeight w:val="287"/>
          <w:jc w:val="center"/>
        </w:trPr>
        <w:tc>
          <w:tcPr>
            <w:tcW w:w="10148" w:type="dxa"/>
            <w:gridSpan w:val="3"/>
            <w:shd w:val="clear" w:color="auto" w:fill="D9D9D9" w:themeFill="background1" w:themeFillShade="D9"/>
            <w:tcMar>
              <w:left w:w="103" w:type="dxa"/>
            </w:tcMar>
          </w:tcPr>
          <w:p w:rsidR="00D05DB4" w:rsidRDefault="003A311A">
            <w:pPr>
              <w:pStyle w:val="03TITULOTABELAS2"/>
            </w:pPr>
            <w:r>
              <w:t>Pré-requisitos</w:t>
            </w:r>
          </w:p>
          <w:p w:rsidR="00D05DB4" w:rsidRDefault="003A311A" w:rsidP="00550C86">
            <w:pPr>
              <w:pStyle w:val="04TEXTOTABELAS"/>
              <w:spacing w:before="60"/>
              <w:jc w:val="center"/>
              <w:rPr>
                <w:lang w:val="en-US"/>
              </w:rPr>
            </w:pPr>
            <w:r>
              <w:rPr>
                <w:lang w:val="en-US"/>
              </w:rPr>
              <w:t>(EF35LP08), (EF35LP14), (EF67LP05), (EF69LP13), (EF69LP14), (EF69LP56).</w:t>
            </w:r>
          </w:p>
        </w:tc>
      </w:tr>
      <w:tr w:rsidR="00252F27" w:rsidTr="00550C86">
        <w:trPr>
          <w:trHeight w:val="567"/>
          <w:jc w:val="center"/>
        </w:trPr>
        <w:tc>
          <w:tcPr>
            <w:tcW w:w="2268" w:type="dxa"/>
            <w:shd w:val="clear" w:color="auto" w:fill="F2F2F2" w:themeFill="background1" w:themeFillShade="F2"/>
            <w:tcMar>
              <w:left w:w="103" w:type="dxa"/>
            </w:tcMar>
            <w:vAlign w:val="center"/>
          </w:tcPr>
          <w:p w:rsidR="00D05DB4" w:rsidRDefault="003A311A">
            <w:pPr>
              <w:pStyle w:val="04TEXTOTABELAS"/>
              <w:spacing w:line="240" w:lineRule="auto"/>
              <w:jc w:val="center"/>
              <w:rPr>
                <w:b/>
              </w:rPr>
            </w:pPr>
            <w:r>
              <w:rPr>
                <w:rFonts w:eastAsia="SimSun"/>
                <w:b/>
              </w:rPr>
              <w:t>Objetos de conhecimento</w:t>
            </w:r>
          </w:p>
        </w:tc>
        <w:tc>
          <w:tcPr>
            <w:tcW w:w="4535" w:type="dxa"/>
            <w:shd w:val="clear" w:color="auto" w:fill="F2F2F2" w:themeFill="background1" w:themeFillShade="F2"/>
            <w:tcMar>
              <w:left w:w="103" w:type="dxa"/>
            </w:tcMar>
            <w:vAlign w:val="center"/>
          </w:tcPr>
          <w:p w:rsidR="00D05DB4" w:rsidRDefault="003A311A">
            <w:pPr>
              <w:pStyle w:val="04TEXTOTABELAS"/>
              <w:spacing w:line="240" w:lineRule="auto"/>
              <w:jc w:val="center"/>
              <w:rPr>
                <w:highlight w:val="yellow"/>
              </w:rPr>
            </w:pPr>
            <w:r>
              <w:rPr>
                <w:rFonts w:eastAsia="SimSun"/>
                <w:b/>
              </w:rPr>
              <w:t>Habilidades</w:t>
            </w:r>
          </w:p>
        </w:tc>
        <w:tc>
          <w:tcPr>
            <w:tcW w:w="3345" w:type="dxa"/>
            <w:shd w:val="clear" w:color="auto" w:fill="F2F2F2" w:themeFill="background1" w:themeFillShade="F2"/>
            <w:vAlign w:val="center"/>
          </w:tcPr>
          <w:p w:rsidR="00D05DB4" w:rsidRDefault="007C50B2">
            <w:pPr>
              <w:pStyle w:val="04TEXTOTABELAS"/>
              <w:spacing w:line="240" w:lineRule="auto"/>
              <w:jc w:val="center"/>
              <w:rPr>
                <w:rFonts w:eastAsia="SimSun"/>
                <w:b/>
              </w:rPr>
            </w:pPr>
            <w:r>
              <w:rPr>
                <w:b/>
              </w:rPr>
              <w:t>Práticas pedagógicas</w:t>
            </w:r>
          </w:p>
        </w:tc>
      </w:tr>
      <w:tr w:rsidR="00252F27" w:rsidTr="00550C86">
        <w:trPr>
          <w:trHeight w:val="567"/>
          <w:jc w:val="center"/>
        </w:trPr>
        <w:tc>
          <w:tcPr>
            <w:tcW w:w="2268" w:type="dxa"/>
            <w:shd w:val="clear" w:color="auto" w:fill="FFFFFF" w:themeFill="background1"/>
            <w:tcMar>
              <w:left w:w="103" w:type="dxa"/>
            </w:tcMar>
          </w:tcPr>
          <w:p w:rsidR="00D05DB4" w:rsidRDefault="003A311A">
            <w:pPr>
              <w:pStyle w:val="04TEXTOTABELAS"/>
            </w:pPr>
            <w:r>
              <w:t>Elementos notacionais da escrita/ morfossintaxe</w:t>
            </w:r>
          </w:p>
        </w:tc>
        <w:tc>
          <w:tcPr>
            <w:tcW w:w="4535" w:type="dxa"/>
            <w:shd w:val="clear" w:color="auto" w:fill="FFFFFF" w:themeFill="background1"/>
            <w:tcMar>
              <w:left w:w="103" w:type="dxa"/>
            </w:tcMar>
          </w:tcPr>
          <w:p w:rsidR="00D05DB4" w:rsidRDefault="003A311A">
            <w:pPr>
              <w:pStyle w:val="04TEXTOTABELAS"/>
            </w:pPr>
            <w:r w:rsidRPr="005667A2">
              <w:rPr>
                <w:rFonts w:cs="Gotham-Medium"/>
                <w:b/>
              </w:rPr>
              <w:t>(</w:t>
            </w:r>
            <w:r>
              <w:rPr>
                <w:b/>
              </w:rPr>
              <w:t xml:space="preserve">EF06LP11) </w:t>
            </w:r>
            <w:r>
              <w:t>Utilizar, ao produzir texto, conhecimentos linguísticos e gramaticais: tempos verbais, concordância nominal e verbal, regras ortográficas, pontuação etc.</w:t>
            </w:r>
          </w:p>
        </w:tc>
        <w:tc>
          <w:tcPr>
            <w:tcW w:w="3345" w:type="dxa"/>
            <w:shd w:val="clear" w:color="auto" w:fill="FFFFFF" w:themeFill="background1"/>
          </w:tcPr>
          <w:p w:rsidR="002C647D" w:rsidRPr="002C647D" w:rsidRDefault="002C647D" w:rsidP="004C60FE">
            <w:pPr>
              <w:pStyle w:val="02TEXTOPRINCIPALBULLET"/>
              <w:rPr>
                <w:lang w:eastAsia="en-US" w:bidi="ar-SA"/>
              </w:rPr>
            </w:pPr>
            <w:r w:rsidRPr="002C647D">
              <w:rPr>
                <w:lang w:eastAsia="en-US" w:bidi="ar-SA"/>
              </w:rPr>
              <w:t xml:space="preserve">Explorar recursos estruturais, estilísticos e discursivos próprios do gênero </w:t>
            </w:r>
            <w:r w:rsidRPr="002C647D">
              <w:rPr>
                <w:b/>
                <w:lang w:eastAsia="en-US" w:bidi="ar-SA"/>
              </w:rPr>
              <w:t>entrevista</w:t>
            </w:r>
            <w:r w:rsidRPr="002C647D">
              <w:rPr>
                <w:lang w:eastAsia="en-US" w:bidi="ar-SA"/>
              </w:rPr>
              <w:t>.</w:t>
            </w:r>
          </w:p>
          <w:p w:rsidR="002C647D" w:rsidRPr="002C647D" w:rsidRDefault="002C647D" w:rsidP="004C60FE">
            <w:pPr>
              <w:pStyle w:val="02TEXTOPRINCIPALBULLET"/>
              <w:rPr>
                <w:lang w:eastAsia="en-US" w:bidi="ar-SA"/>
              </w:rPr>
            </w:pPr>
            <w:r w:rsidRPr="002C647D">
              <w:rPr>
                <w:lang w:eastAsia="en-US" w:bidi="ar-SA"/>
              </w:rPr>
              <w:t>Perceber a diversidade de suportes em que figura a entrevista.</w:t>
            </w:r>
          </w:p>
          <w:p w:rsidR="002C647D" w:rsidRPr="002C647D" w:rsidRDefault="002C647D" w:rsidP="004C60FE">
            <w:pPr>
              <w:pStyle w:val="02TEXTOPRINCIPALBULLET"/>
              <w:rPr>
                <w:lang w:eastAsia="en-US" w:bidi="ar-SA"/>
              </w:rPr>
            </w:pPr>
            <w:r w:rsidRPr="002C647D">
              <w:rPr>
                <w:lang w:eastAsia="en-US" w:bidi="ar-SA"/>
              </w:rPr>
              <w:t>Reconhecer diferentes finalidades da entrevista.</w:t>
            </w:r>
          </w:p>
          <w:p w:rsidR="002C647D" w:rsidRPr="002C647D" w:rsidRDefault="002C647D" w:rsidP="004C60FE">
            <w:pPr>
              <w:pStyle w:val="02TEXTOPRINCIPALBULLET"/>
              <w:rPr>
                <w:lang w:eastAsia="en-US" w:bidi="ar-SA"/>
              </w:rPr>
            </w:pPr>
            <w:r w:rsidRPr="002C647D">
              <w:rPr>
                <w:lang w:eastAsia="en-US" w:bidi="ar-SA"/>
              </w:rPr>
              <w:t>Diferenciar o papel dos interlocutores.</w:t>
            </w:r>
          </w:p>
          <w:p w:rsidR="002C647D" w:rsidRPr="002C647D" w:rsidRDefault="002C647D" w:rsidP="004C60FE">
            <w:pPr>
              <w:pStyle w:val="02TEXTOPRINCIPALBULLET"/>
              <w:rPr>
                <w:lang w:eastAsia="en-US" w:bidi="ar-SA"/>
              </w:rPr>
            </w:pPr>
            <w:r w:rsidRPr="002C647D">
              <w:rPr>
                <w:lang w:eastAsia="en-US" w:bidi="ar-SA"/>
              </w:rPr>
              <w:t>Observar os diferentes graus de formalidade nas entrevistas.</w:t>
            </w:r>
          </w:p>
          <w:p w:rsidR="002C647D" w:rsidRPr="002C647D" w:rsidRDefault="002C647D" w:rsidP="004C60FE">
            <w:pPr>
              <w:pStyle w:val="02TEXTOPRINCIPALBULLET"/>
              <w:rPr>
                <w:lang w:eastAsia="en-US" w:bidi="ar-SA"/>
              </w:rPr>
            </w:pPr>
            <w:r w:rsidRPr="002C647D">
              <w:rPr>
                <w:lang w:eastAsia="en-US" w:bidi="ar-SA"/>
              </w:rPr>
              <w:t>Considerar particularidades no uso da modalidade oral em gêneros formais e públicos.</w:t>
            </w:r>
          </w:p>
          <w:p w:rsidR="002C647D" w:rsidRPr="002C647D" w:rsidRDefault="002C647D" w:rsidP="004C60FE">
            <w:pPr>
              <w:pStyle w:val="02TEXTOPRINCIPALBULLET"/>
              <w:rPr>
                <w:lang w:eastAsia="en-US" w:bidi="ar-SA"/>
              </w:rPr>
            </w:pPr>
            <w:r w:rsidRPr="002C647D">
              <w:rPr>
                <w:lang w:eastAsia="en-US" w:bidi="ar-SA"/>
              </w:rPr>
              <w:t>Desenvolver a habilidade de formular perguntas.</w:t>
            </w:r>
          </w:p>
          <w:p w:rsidR="002C647D" w:rsidRPr="002C647D" w:rsidRDefault="002C647D" w:rsidP="004C60FE">
            <w:pPr>
              <w:pStyle w:val="02TEXTOPRINCIPALBULLET"/>
              <w:rPr>
                <w:lang w:eastAsia="en-US" w:bidi="ar-SA"/>
              </w:rPr>
            </w:pPr>
            <w:r w:rsidRPr="002C647D">
              <w:rPr>
                <w:lang w:eastAsia="en-US" w:bidi="ar-SA"/>
              </w:rPr>
              <w:t>Produzir uma entrevista.</w:t>
            </w:r>
          </w:p>
          <w:p w:rsidR="00D05DB4" w:rsidRPr="002C647D" w:rsidRDefault="002C647D" w:rsidP="00A86DCC">
            <w:pPr>
              <w:pStyle w:val="02TEXTOPRINCIPALBULLET"/>
              <w:rPr>
                <w:lang w:eastAsia="en-US" w:bidi="ar-SA"/>
              </w:rPr>
            </w:pPr>
            <w:r w:rsidRPr="002C647D">
              <w:rPr>
                <w:lang w:eastAsia="en-US" w:bidi="ar-SA"/>
              </w:rPr>
              <w:t>Refletir sobre preconceito racial e socioeconômico a partir da análise de textos de diferentes domínios discursivos.</w:t>
            </w: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A86DCC" w:rsidTr="00AB7E14">
        <w:trPr>
          <w:trHeight w:val="567"/>
          <w:jc w:val="center"/>
        </w:trPr>
        <w:tc>
          <w:tcPr>
            <w:tcW w:w="2268" w:type="dxa"/>
            <w:shd w:val="clear" w:color="auto" w:fill="FFFFFF" w:themeFill="background1"/>
            <w:tcMar>
              <w:left w:w="103" w:type="dxa"/>
            </w:tcMar>
          </w:tcPr>
          <w:p w:rsidR="00A86DCC" w:rsidRDefault="00A86DCC">
            <w:pPr>
              <w:pStyle w:val="04TEXTOTABELAS"/>
            </w:pPr>
          </w:p>
        </w:tc>
        <w:tc>
          <w:tcPr>
            <w:tcW w:w="4535" w:type="dxa"/>
            <w:shd w:val="clear" w:color="auto" w:fill="FFFFFF" w:themeFill="background1"/>
            <w:tcMar>
              <w:left w:w="103" w:type="dxa"/>
            </w:tcMar>
          </w:tcPr>
          <w:p w:rsidR="00A86DCC" w:rsidRDefault="00A86DCC">
            <w:pPr>
              <w:pStyle w:val="04TEXTOTABELAS"/>
              <w:rPr>
                <w:rFonts w:cs="Gotham-Medium"/>
                <w:b/>
              </w:rPr>
            </w:pPr>
          </w:p>
        </w:tc>
        <w:tc>
          <w:tcPr>
            <w:tcW w:w="3345" w:type="dxa"/>
            <w:shd w:val="clear" w:color="auto" w:fill="FFFFFF" w:themeFill="background1"/>
          </w:tcPr>
          <w:p w:rsidR="00A86DCC" w:rsidRPr="002C647D" w:rsidRDefault="00A86DCC" w:rsidP="00A86DCC">
            <w:pPr>
              <w:pStyle w:val="02TEXTOPRINCIPALBULLET"/>
              <w:rPr>
                <w:lang w:eastAsia="en-US" w:bidi="ar-SA"/>
              </w:rPr>
            </w:pPr>
            <w:r w:rsidRPr="002C647D">
              <w:rPr>
                <w:lang w:eastAsia="en-US" w:bidi="ar-SA"/>
              </w:rPr>
              <w:t>Reconhecer a possibilidade de apropriação da entrevista para a produção de texto pertencente a outro gênero.</w:t>
            </w:r>
          </w:p>
          <w:p w:rsidR="00A86DCC" w:rsidRPr="002C647D" w:rsidRDefault="00A86DCC" w:rsidP="00A86DCC">
            <w:pPr>
              <w:pStyle w:val="02TEXTOPRINCIPALBULLET"/>
              <w:rPr>
                <w:lang w:eastAsia="en-US" w:bidi="ar-SA"/>
              </w:rPr>
            </w:pPr>
            <w:r w:rsidRPr="002C647D">
              <w:rPr>
                <w:lang w:eastAsia="en-US" w:bidi="ar-SA"/>
              </w:rPr>
              <w:t>Estudar o funcionamento e as funções sintático-semânticas dos pronomes pessoais (inclusive os de tratamento) nas orações.</w:t>
            </w:r>
          </w:p>
          <w:p w:rsidR="00A86DCC" w:rsidRPr="002C647D" w:rsidRDefault="00A86DCC" w:rsidP="00A86DCC">
            <w:pPr>
              <w:pStyle w:val="02TEXTOPRINCIPALBULLET"/>
              <w:rPr>
                <w:lang w:eastAsia="en-US" w:bidi="ar-SA"/>
              </w:rPr>
            </w:pPr>
            <w:r w:rsidRPr="002C647D">
              <w:rPr>
                <w:lang w:eastAsia="en-US" w:bidi="ar-SA"/>
              </w:rPr>
              <w:t>Refletir, com base no estudo dos pronomes, sobre as diferenças entre a norma-</w:t>
            </w:r>
            <w:r w:rsidR="00566A29">
              <w:rPr>
                <w:lang w:eastAsia="en-US" w:bidi="ar-SA"/>
              </w:rPr>
              <w:br/>
              <w:t>-</w:t>
            </w:r>
            <w:r w:rsidRPr="002C647D">
              <w:rPr>
                <w:lang w:eastAsia="en-US" w:bidi="ar-SA"/>
              </w:rPr>
              <w:t>padrão e o uso efetivo da língua nas variedades linguísticas.</w:t>
            </w:r>
          </w:p>
          <w:p w:rsidR="00A86DCC" w:rsidRPr="002C647D" w:rsidRDefault="00A86DCC" w:rsidP="00A86DCC">
            <w:pPr>
              <w:pStyle w:val="02TEXTOPRINCIPALBULLET"/>
              <w:rPr>
                <w:lang w:eastAsia="en-US" w:bidi="ar-SA"/>
              </w:rPr>
            </w:pPr>
            <w:r w:rsidRPr="002C647D">
              <w:rPr>
                <w:lang w:eastAsia="en-US" w:bidi="ar-SA"/>
              </w:rPr>
              <w:t>Compreender o papel dos pronomes na coesão textual.</w:t>
            </w:r>
          </w:p>
          <w:p w:rsidR="00A86DCC" w:rsidRPr="002C647D" w:rsidRDefault="00A86DCC" w:rsidP="00A86DCC">
            <w:pPr>
              <w:pStyle w:val="02TEXTOPRINCIPALBULLET"/>
              <w:rPr>
                <w:lang w:eastAsia="en-US" w:bidi="ar-SA"/>
              </w:rPr>
            </w:pPr>
            <w:r w:rsidRPr="002C647D">
              <w:rPr>
                <w:lang w:eastAsia="en-US" w:bidi="ar-SA"/>
              </w:rPr>
              <w:t>Revisar convenções de escrita relativas ao uso de “x” e “</w:t>
            </w:r>
            <w:proofErr w:type="spellStart"/>
            <w:r w:rsidRPr="002C647D">
              <w:rPr>
                <w:lang w:eastAsia="en-US" w:bidi="ar-SA"/>
              </w:rPr>
              <w:t>ch</w:t>
            </w:r>
            <w:proofErr w:type="spellEnd"/>
            <w:r w:rsidRPr="002C647D">
              <w:rPr>
                <w:lang w:eastAsia="en-US" w:bidi="ar-SA"/>
              </w:rPr>
              <w:t>”.</w:t>
            </w:r>
          </w:p>
          <w:p w:rsidR="00A86DCC" w:rsidRDefault="00A86DCC" w:rsidP="00A86DCC">
            <w:pPr>
              <w:pStyle w:val="02TEXTOPRINCIPALBULLET"/>
              <w:rPr>
                <w:lang w:eastAsia="en-US" w:bidi="ar-SA"/>
              </w:rPr>
            </w:pPr>
            <w:r w:rsidRPr="002C647D">
              <w:rPr>
                <w:lang w:eastAsia="en-US" w:bidi="ar-SA"/>
              </w:rPr>
              <w:t>Familiarizar-se com a estrutura de um texto legal.</w:t>
            </w:r>
          </w:p>
          <w:p w:rsidR="00A86DCC" w:rsidRDefault="00A86DCC" w:rsidP="00A86DCC">
            <w:pPr>
              <w:pStyle w:val="04TEXTOTABELAS"/>
              <w:rPr>
                <w:rFonts w:cstheme="minorHAnsi"/>
              </w:rPr>
            </w:pPr>
            <w:r w:rsidRPr="002C647D">
              <w:rPr>
                <w:lang w:eastAsia="en-US" w:bidi="ar-SA"/>
              </w:rPr>
              <w:t xml:space="preserve">Avaliar situações hipotéticas de </w:t>
            </w:r>
            <w:r w:rsidRPr="002C647D">
              <w:rPr>
                <w:i/>
                <w:lang w:eastAsia="en-US" w:bidi="ar-SA"/>
              </w:rPr>
              <w:t>bullying</w:t>
            </w:r>
            <w:r w:rsidRPr="002C647D">
              <w:rPr>
                <w:lang w:eastAsia="en-US" w:bidi="ar-SA"/>
              </w:rPr>
              <w:t>, posicionar-se sobre elas, debatê-las e sugerir proposta de atuação.</w:t>
            </w:r>
          </w:p>
        </w:tc>
      </w:tr>
      <w:tr w:rsidR="002C647D" w:rsidTr="00AB7E14">
        <w:trPr>
          <w:trHeight w:val="567"/>
          <w:jc w:val="center"/>
        </w:trPr>
        <w:tc>
          <w:tcPr>
            <w:tcW w:w="2268" w:type="dxa"/>
            <w:shd w:val="clear" w:color="auto" w:fill="FFFFFF" w:themeFill="background1"/>
            <w:tcMar>
              <w:left w:w="103" w:type="dxa"/>
            </w:tcMar>
          </w:tcPr>
          <w:p w:rsidR="002C647D" w:rsidRDefault="002C647D">
            <w:pPr>
              <w:pStyle w:val="04TEXTOTABELAS"/>
            </w:pPr>
            <w:r>
              <w:t>Semântica</w:t>
            </w:r>
          </w:p>
          <w:p w:rsidR="002C647D" w:rsidRDefault="002C647D">
            <w:pPr>
              <w:pStyle w:val="04TEXTOTABELAS"/>
            </w:pPr>
          </w:p>
          <w:p w:rsidR="002C647D" w:rsidRDefault="002C647D">
            <w:pPr>
              <w:pStyle w:val="04TEXTOTABELAS"/>
            </w:pPr>
            <w:r>
              <w:t>Coesão</w:t>
            </w:r>
          </w:p>
        </w:tc>
        <w:tc>
          <w:tcPr>
            <w:tcW w:w="4535" w:type="dxa"/>
            <w:shd w:val="clear" w:color="auto" w:fill="FFFFFF" w:themeFill="background1"/>
            <w:tcMar>
              <w:left w:w="103" w:type="dxa"/>
            </w:tcMar>
          </w:tcPr>
          <w:p w:rsidR="002C647D" w:rsidRDefault="002C647D">
            <w:pPr>
              <w:pStyle w:val="04TEXTOTABELAS"/>
            </w:pPr>
            <w:r>
              <w:rPr>
                <w:rFonts w:cs="Gotham-Medium"/>
                <w:b/>
              </w:rPr>
              <w:t>(EF06LP12)</w:t>
            </w:r>
            <w:r>
              <w:rPr>
                <w:rFonts w:cs="Gotham-Medium"/>
              </w:rPr>
              <w:t xml:space="preserve"> Utilizar, ao produzir texto, recursos de coesão referencial (nome e pronomes), recursos semânticos de sinonímia, antonímia e homonímia e mecanismos de representação de diferentes vozes (discurso direto e indireto).</w:t>
            </w:r>
          </w:p>
        </w:tc>
        <w:tc>
          <w:tcPr>
            <w:tcW w:w="3345" w:type="dxa"/>
            <w:vMerge w:val="restart"/>
            <w:shd w:val="clear" w:color="auto" w:fill="FFFFFF" w:themeFill="background1"/>
          </w:tcPr>
          <w:p w:rsidR="002C647D" w:rsidRDefault="002C647D">
            <w:pPr>
              <w:pStyle w:val="04TEXTOTABELAS"/>
              <w:rPr>
                <w:rFonts w:cstheme="minorHAnsi"/>
              </w:rPr>
            </w:pPr>
          </w:p>
        </w:tc>
      </w:tr>
      <w:tr w:rsidR="002C647D" w:rsidTr="00AB7E14">
        <w:trPr>
          <w:trHeight w:val="567"/>
          <w:jc w:val="center"/>
        </w:trPr>
        <w:tc>
          <w:tcPr>
            <w:tcW w:w="2268" w:type="dxa"/>
            <w:vMerge w:val="restart"/>
            <w:shd w:val="clear" w:color="auto" w:fill="FFFFFF" w:themeFill="background1"/>
            <w:tcMar>
              <w:left w:w="103" w:type="dxa"/>
            </w:tcMar>
          </w:tcPr>
          <w:p w:rsidR="002C647D" w:rsidRDefault="002C647D">
            <w:pPr>
              <w:pStyle w:val="04TEXTOTABELAS"/>
            </w:pPr>
            <w:r>
              <w:t>Morfossintaxe</w:t>
            </w:r>
          </w:p>
        </w:tc>
        <w:tc>
          <w:tcPr>
            <w:tcW w:w="4535" w:type="dxa"/>
            <w:shd w:val="clear" w:color="auto" w:fill="FFFFFF" w:themeFill="background1"/>
            <w:tcMar>
              <w:left w:w="103" w:type="dxa"/>
            </w:tcMar>
          </w:tcPr>
          <w:p w:rsidR="002C647D" w:rsidRDefault="002C647D">
            <w:pPr>
              <w:pStyle w:val="04TEXTOTABELAS"/>
              <w:rPr>
                <w:rFonts w:cs="Gotham-Medium"/>
                <w:b/>
              </w:rPr>
            </w:pPr>
            <w:r>
              <w:rPr>
                <w:rFonts w:cs="Gotham-Medium"/>
                <w:b/>
              </w:rPr>
              <w:t xml:space="preserve">(EF07LP07) </w:t>
            </w:r>
            <w:r>
              <w:rPr>
                <w:rFonts w:cs="Gotham-Medium"/>
              </w:rPr>
              <w:t>Identificar, em textos lidos ou de produção própria, a estrutura básica da oração: sujeito, predicado, complemento (objetos direto e indireto).</w:t>
            </w:r>
          </w:p>
        </w:tc>
        <w:tc>
          <w:tcPr>
            <w:tcW w:w="3345" w:type="dxa"/>
            <w:vMerge/>
            <w:shd w:val="clear" w:color="auto" w:fill="FFFFFF" w:themeFill="background1"/>
          </w:tcPr>
          <w:p w:rsidR="002C647D" w:rsidRDefault="002C647D">
            <w:pPr>
              <w:pStyle w:val="04TEXTOTABELAS"/>
              <w:rPr>
                <w:rFonts w:cs="Arial"/>
                <w:b/>
              </w:rPr>
            </w:pPr>
          </w:p>
        </w:tc>
      </w:tr>
      <w:tr w:rsidR="002C647D" w:rsidTr="00AB7E14">
        <w:trPr>
          <w:trHeight w:val="567"/>
          <w:jc w:val="center"/>
        </w:trPr>
        <w:tc>
          <w:tcPr>
            <w:tcW w:w="2268" w:type="dxa"/>
            <w:vMerge/>
            <w:shd w:val="clear" w:color="auto" w:fill="FFFFFF" w:themeFill="background1"/>
            <w:tcMar>
              <w:left w:w="103" w:type="dxa"/>
            </w:tcMar>
          </w:tcPr>
          <w:p w:rsidR="002C647D" w:rsidRDefault="002C647D">
            <w:pPr>
              <w:pStyle w:val="04TEXTOTABELAS"/>
            </w:pPr>
          </w:p>
        </w:tc>
        <w:tc>
          <w:tcPr>
            <w:tcW w:w="4535" w:type="dxa"/>
            <w:shd w:val="clear" w:color="auto" w:fill="FFFFFF" w:themeFill="background1"/>
            <w:tcMar>
              <w:left w:w="103" w:type="dxa"/>
            </w:tcMar>
          </w:tcPr>
          <w:p w:rsidR="002C647D" w:rsidRDefault="002C647D">
            <w:pPr>
              <w:pStyle w:val="04TEXTOTABELAS"/>
              <w:rPr>
                <w:b/>
              </w:rPr>
            </w:pPr>
            <w:r>
              <w:rPr>
                <w:b/>
              </w:rPr>
              <w:t xml:space="preserve">(EF07LP10) </w:t>
            </w:r>
            <w:r>
              <w:t>Utilizar, ao produzir texto, conhecimentos linguísticos e gramaticais: modos e tempos verbais, concordância nominal e verbal, pontuação etc.</w:t>
            </w:r>
          </w:p>
        </w:tc>
        <w:tc>
          <w:tcPr>
            <w:tcW w:w="3345" w:type="dxa"/>
            <w:vMerge/>
            <w:shd w:val="clear" w:color="auto" w:fill="FFFFFF" w:themeFill="background1"/>
          </w:tcPr>
          <w:p w:rsidR="002C647D" w:rsidRDefault="002C647D">
            <w:pPr>
              <w:pStyle w:val="04TEXTOTABELAS"/>
              <w:rPr>
                <w:rFonts w:cs="Arial"/>
                <w:b/>
              </w:rPr>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C36E1C" w:rsidTr="00AB7E14">
        <w:trPr>
          <w:trHeight w:val="567"/>
          <w:jc w:val="center"/>
        </w:trPr>
        <w:tc>
          <w:tcPr>
            <w:tcW w:w="2268" w:type="dxa"/>
            <w:shd w:val="clear" w:color="auto" w:fill="FFFFFF" w:themeFill="background1"/>
            <w:tcMar>
              <w:left w:w="103" w:type="dxa"/>
            </w:tcMar>
          </w:tcPr>
          <w:p w:rsidR="00C36E1C" w:rsidRDefault="00C36E1C">
            <w:pPr>
              <w:pStyle w:val="04TEXTOTABELAS"/>
            </w:pPr>
            <w:r>
              <w:t>Semântica</w:t>
            </w:r>
          </w:p>
          <w:p w:rsidR="00C36E1C" w:rsidRDefault="00C36E1C">
            <w:pPr>
              <w:pStyle w:val="04TEXTOTABELAS"/>
            </w:pPr>
          </w:p>
          <w:p w:rsidR="00C36E1C" w:rsidRDefault="00C36E1C">
            <w:pPr>
              <w:pStyle w:val="04TEXTOTABELAS"/>
            </w:pPr>
            <w:r>
              <w:t>Coesão</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(EF07LP12) </w:t>
            </w:r>
            <w:r>
              <w:t>Reconhecer recursos de coesão referencial: substituições lexicais (de substantivos por sinônimos) ou pronominais (uso de pronomes anafóricos – pessoais, possessivos, demonstrativos).</w:t>
            </w:r>
          </w:p>
        </w:tc>
        <w:tc>
          <w:tcPr>
            <w:tcW w:w="3345" w:type="dxa"/>
            <w:vMerge w:val="restart"/>
            <w:shd w:val="clear" w:color="auto" w:fill="FFFFFF" w:themeFill="background1"/>
          </w:tcPr>
          <w:p w:rsidR="00C36E1C" w:rsidRDefault="00C36E1C" w:rsidP="00741BBA">
            <w:pPr>
              <w:pStyle w:val="04TEXTOTABELAS"/>
              <w:rPr>
                <w:rFonts w:cstheme="minorHAnsi"/>
              </w:rPr>
            </w:pPr>
          </w:p>
        </w:tc>
      </w:tr>
      <w:tr w:rsidR="00C36E1C" w:rsidTr="00AB7E14">
        <w:trPr>
          <w:trHeight w:val="567"/>
          <w:jc w:val="center"/>
        </w:trPr>
        <w:tc>
          <w:tcPr>
            <w:tcW w:w="2268" w:type="dxa"/>
            <w:shd w:val="clear" w:color="auto" w:fill="FFFFFF" w:themeFill="background1"/>
            <w:tcMar>
              <w:left w:w="103" w:type="dxa"/>
            </w:tcMar>
          </w:tcPr>
          <w:p w:rsidR="00C36E1C" w:rsidRDefault="00C36E1C">
            <w:pPr>
              <w:pStyle w:val="04TEXTOTABELAS"/>
            </w:pPr>
            <w:r>
              <w:t>Coesão</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(EF07LP13) </w:t>
            </w:r>
            <w:r>
              <w:t>Estabelecer relações entre partes do texto, identificando substituições lexicais (de substantivos por sinônimos) ou pronominais (uso de pronomes anafóricos –pessoais, possessivos, demonstrativos), que contribuem para a continuidade do texto.</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AB7E14">
        <w:trPr>
          <w:trHeight w:val="567"/>
          <w:jc w:val="center"/>
        </w:trPr>
        <w:tc>
          <w:tcPr>
            <w:tcW w:w="2268" w:type="dxa"/>
            <w:shd w:val="clear" w:color="auto" w:fill="FFFFFF" w:themeFill="background1"/>
            <w:tcMar>
              <w:left w:w="103" w:type="dxa"/>
            </w:tcMar>
          </w:tcPr>
          <w:p w:rsidR="00C36E1C" w:rsidRDefault="00C36E1C">
            <w:pPr>
              <w:pStyle w:val="04TEXTOTABELAS"/>
            </w:pPr>
            <w:r>
              <w:t>Semântica</w:t>
            </w:r>
          </w:p>
        </w:tc>
        <w:tc>
          <w:tcPr>
            <w:tcW w:w="4535" w:type="dxa"/>
            <w:shd w:val="clear" w:color="auto" w:fill="FFFFFF" w:themeFill="background1"/>
            <w:tcMar>
              <w:left w:w="103" w:type="dxa"/>
            </w:tcMar>
          </w:tcPr>
          <w:p w:rsidR="00C36E1C" w:rsidRDefault="00C36E1C" w:rsidP="00AB7E14">
            <w:pPr>
              <w:pStyle w:val="04TEXTOTABELAS"/>
              <w:rPr>
                <w:rFonts w:cs="Gotham-Medium"/>
                <w:b/>
              </w:rPr>
            </w:pPr>
            <w:r>
              <w:rPr>
                <w:rFonts w:cs="Gotham-Medium"/>
                <w:b/>
              </w:rPr>
              <w:t xml:space="preserve">(EF08LP14) </w:t>
            </w:r>
            <w:r>
              <w:t>Utilizar, ao produzir texto, recursos de coesão sequencial (articuladores) e referencial (léxica e pronominal), construções passivas e impessoais, discurso direto e indireto e outros recursos expressivos adequados ao gênero textual.</w:t>
            </w:r>
          </w:p>
        </w:tc>
        <w:tc>
          <w:tcPr>
            <w:tcW w:w="3345" w:type="dxa"/>
            <w:vMerge/>
            <w:shd w:val="clear" w:color="auto" w:fill="FFFFFF" w:themeFill="background1"/>
          </w:tcPr>
          <w:p w:rsidR="00C36E1C" w:rsidRDefault="00C36E1C">
            <w:pPr>
              <w:pStyle w:val="04TEXTOTABELAS"/>
              <w:rPr>
                <w:rFonts w:cstheme="minorHAnsi"/>
              </w:rPr>
            </w:pPr>
          </w:p>
        </w:tc>
      </w:tr>
      <w:tr w:rsidR="00C36E1C" w:rsidTr="005A3C56">
        <w:trPr>
          <w:trHeight w:val="567"/>
          <w:jc w:val="center"/>
        </w:trPr>
        <w:tc>
          <w:tcPr>
            <w:tcW w:w="2268" w:type="dxa"/>
            <w:shd w:val="clear" w:color="auto" w:fill="FFFFFF" w:themeFill="background1"/>
            <w:tcMar>
              <w:left w:w="103" w:type="dxa"/>
            </w:tcMar>
          </w:tcPr>
          <w:p w:rsidR="00C36E1C" w:rsidRDefault="00C36E1C">
            <w:pPr>
              <w:pStyle w:val="04TEXTOTABELAS"/>
            </w:pPr>
            <w:r>
              <w:t>Coesão</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(EF09LP10) </w:t>
            </w:r>
            <w:r>
              <w:rPr>
                <w:rFonts w:cs="Gotham-Medium"/>
              </w:rPr>
              <w:t>Comparar as regras de colocação pronominal na norma-padrão com o seu uso no português brasileiro coloquial.</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5A3C56">
        <w:trPr>
          <w:trHeight w:val="567"/>
          <w:jc w:val="center"/>
        </w:trPr>
        <w:tc>
          <w:tcPr>
            <w:tcW w:w="2268" w:type="dxa"/>
            <w:shd w:val="clear" w:color="auto" w:fill="FFFFFF" w:themeFill="background1"/>
            <w:tcMar>
              <w:left w:w="103" w:type="dxa"/>
            </w:tcMar>
          </w:tcPr>
          <w:p w:rsidR="00C36E1C" w:rsidRDefault="00C36E1C">
            <w:pPr>
              <w:pStyle w:val="04TEXTOTABELAS"/>
            </w:pPr>
            <w:r>
              <w:t>Reconstrução do contexto de produção, circulação e recepção de textos</w:t>
            </w:r>
          </w:p>
          <w:p w:rsidR="00C36E1C" w:rsidRDefault="00C36E1C">
            <w:pPr>
              <w:pStyle w:val="04TEXTOTABELAS"/>
            </w:pPr>
          </w:p>
          <w:p w:rsidR="00C36E1C" w:rsidRDefault="00C36E1C">
            <w:pPr>
              <w:pStyle w:val="04TEXTOTABELAS"/>
            </w:pPr>
            <w:r>
              <w:t>Caracterização do campo jornalístico e relação entre os gêneros em circulação, mídias e práticas da cultura digital</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(EF67LP01) </w:t>
            </w:r>
            <w:r>
              <w:t xml:space="preserve">Analisar a estrutura e funcionamento dos </w:t>
            </w:r>
            <w:r>
              <w:rPr>
                <w:rFonts w:cs="Gotham-BookItalic"/>
                <w:i/>
                <w:iCs/>
              </w:rPr>
              <w:t xml:space="preserve">hiperlinks </w:t>
            </w:r>
            <w:r>
              <w:t xml:space="preserve">em textos noticiosos publicados na </w:t>
            </w:r>
            <w:r>
              <w:rPr>
                <w:rFonts w:cs="Gotham-BookItalic"/>
                <w:i/>
                <w:iCs/>
              </w:rPr>
              <w:t xml:space="preserve">Web </w:t>
            </w:r>
            <w:r>
              <w:t xml:space="preserve">e vislumbrar possibilidades de uma escrita </w:t>
            </w:r>
            <w:proofErr w:type="spellStart"/>
            <w:r>
              <w:t>hipertextual</w:t>
            </w:r>
            <w:proofErr w:type="spellEnd"/>
            <w:r>
              <w:t>.</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5A3C56">
        <w:trPr>
          <w:trHeight w:val="567"/>
          <w:jc w:val="center"/>
        </w:trPr>
        <w:tc>
          <w:tcPr>
            <w:tcW w:w="2268" w:type="dxa"/>
            <w:shd w:val="clear" w:color="auto" w:fill="FFFFFF" w:themeFill="background1"/>
            <w:tcMar>
              <w:left w:w="103" w:type="dxa"/>
            </w:tcMar>
          </w:tcPr>
          <w:p w:rsidR="00C36E1C" w:rsidRDefault="00C36E1C">
            <w:pPr>
              <w:pStyle w:val="04TEXTOTABELAS"/>
            </w:pPr>
            <w:r>
              <w:t>Apreciação e réplica</w:t>
            </w:r>
          </w:p>
        </w:tc>
        <w:tc>
          <w:tcPr>
            <w:tcW w:w="4535" w:type="dxa"/>
            <w:shd w:val="clear" w:color="auto" w:fill="FFFFFF" w:themeFill="background1"/>
            <w:tcMar>
              <w:left w:w="103" w:type="dxa"/>
            </w:tcMar>
          </w:tcPr>
          <w:p w:rsidR="00C36E1C" w:rsidRDefault="00C36E1C">
            <w:pPr>
              <w:pStyle w:val="04TEXTOTABELAS"/>
              <w:rPr>
                <w:rFonts w:cs="Gotham-Medium"/>
                <w:b/>
              </w:rPr>
            </w:pPr>
            <w:r>
              <w:rPr>
                <w:b/>
              </w:rPr>
              <w:t xml:space="preserve">(EF67LP02) </w:t>
            </w:r>
            <w:r>
              <w:t xml:space="preserve">Explorar o espaço reservado ao leitor nos jornais, revistas, impressos e </w:t>
            </w:r>
            <w:r>
              <w:br/>
            </w:r>
            <w:r w:rsidRPr="007D4960">
              <w:rPr>
                <w:i/>
              </w:rPr>
              <w:t>on-line</w:t>
            </w:r>
            <w:r>
              <w:t xml:space="preserve">, </w:t>
            </w:r>
            <w:r w:rsidRPr="007D4960">
              <w:rPr>
                <w:i/>
              </w:rPr>
              <w:t>sites</w:t>
            </w:r>
            <w:r>
              <w:t xml:space="preserve"> noticiosos etc., destacando notícias, fotorreportagens, entrevistas, charges, assuntos, temas, debates em foco, posicionando-se de maneira ética e respeitosa frente a esses textos e opiniões a eles relacionadas, e publicar notícias, notas jornalísticas, fotorreportagem de interesse geral nesses espaços do leitor.</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5A3C56">
        <w:trPr>
          <w:trHeight w:val="567"/>
          <w:jc w:val="center"/>
        </w:trPr>
        <w:tc>
          <w:tcPr>
            <w:tcW w:w="2268" w:type="dxa"/>
            <w:shd w:val="clear" w:color="auto" w:fill="FFFFFF" w:themeFill="background1"/>
            <w:tcMar>
              <w:left w:w="103" w:type="dxa"/>
            </w:tcMar>
          </w:tcPr>
          <w:p w:rsidR="00C36E1C" w:rsidRDefault="00C36E1C">
            <w:pPr>
              <w:pStyle w:val="04TEXTOTABELAS"/>
            </w:pPr>
            <w:r>
              <w:t>Estratégia de leitura</w:t>
            </w:r>
          </w:p>
          <w:p w:rsidR="00C36E1C" w:rsidRDefault="00C36E1C">
            <w:pPr>
              <w:pStyle w:val="04TEXTOTABELAS"/>
            </w:pPr>
          </w:p>
          <w:p w:rsidR="00C36E1C" w:rsidRDefault="00C36E1C">
            <w:pPr>
              <w:pStyle w:val="04TEXTOTABELAS"/>
            </w:pPr>
            <w:r>
              <w:t>Distinção de fato e opinião</w:t>
            </w:r>
          </w:p>
        </w:tc>
        <w:tc>
          <w:tcPr>
            <w:tcW w:w="4535" w:type="dxa"/>
            <w:shd w:val="clear" w:color="auto" w:fill="FFFFFF" w:themeFill="background1"/>
            <w:tcMar>
              <w:left w:w="103" w:type="dxa"/>
            </w:tcMar>
          </w:tcPr>
          <w:p w:rsidR="00C36E1C" w:rsidRDefault="00C36E1C">
            <w:pPr>
              <w:pStyle w:val="04TEXTOTABELAS"/>
              <w:rPr>
                <w:b/>
              </w:rPr>
            </w:pPr>
            <w:r>
              <w:rPr>
                <w:rFonts w:cs="Gotham-Medium"/>
                <w:b/>
              </w:rPr>
              <w:t xml:space="preserve">(EF67LP04) </w:t>
            </w:r>
            <w:r>
              <w:t>Distinguir, em segmentos descontínuos de textos, fato da opinião enunciada em relação a esse mesmo fato.</w:t>
            </w:r>
          </w:p>
        </w:tc>
        <w:tc>
          <w:tcPr>
            <w:tcW w:w="3345" w:type="dxa"/>
            <w:vMerge/>
            <w:shd w:val="clear" w:color="auto" w:fill="FFFFFF" w:themeFill="background1"/>
          </w:tcPr>
          <w:p w:rsidR="00C36E1C" w:rsidRDefault="00C36E1C">
            <w:pPr>
              <w:pStyle w:val="04TEXTOTABELAS"/>
              <w:rPr>
                <w:rFonts w:cstheme="minorHAnsi"/>
              </w:rPr>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C36E1C" w:rsidTr="005A3C56">
        <w:trPr>
          <w:trHeight w:val="567"/>
          <w:jc w:val="center"/>
        </w:trPr>
        <w:tc>
          <w:tcPr>
            <w:tcW w:w="2268" w:type="dxa"/>
            <w:shd w:val="clear" w:color="auto" w:fill="FFFFFF" w:themeFill="background1"/>
            <w:tcMar>
              <w:left w:w="103" w:type="dxa"/>
            </w:tcMar>
          </w:tcPr>
          <w:p w:rsidR="00C36E1C" w:rsidRDefault="00C36E1C">
            <w:pPr>
              <w:pStyle w:val="04TEXTOTABELAS"/>
            </w:pPr>
            <w:r>
              <w:t>Estratégia de leitura: identificação de teses e argumentos</w:t>
            </w:r>
          </w:p>
          <w:p w:rsidR="00C36E1C" w:rsidRDefault="00C36E1C">
            <w:pPr>
              <w:pStyle w:val="04TEXTOTABELAS"/>
            </w:pPr>
          </w:p>
          <w:p w:rsidR="00C36E1C" w:rsidRDefault="00C36E1C">
            <w:pPr>
              <w:pStyle w:val="04TEXTOTABELAS"/>
            </w:pPr>
            <w:r>
              <w:t>Apreciação e réplica</w:t>
            </w:r>
          </w:p>
        </w:tc>
        <w:tc>
          <w:tcPr>
            <w:tcW w:w="4535" w:type="dxa"/>
            <w:shd w:val="clear" w:color="auto" w:fill="FFFFFF" w:themeFill="background1"/>
            <w:tcMar>
              <w:left w:w="103" w:type="dxa"/>
            </w:tcMar>
          </w:tcPr>
          <w:p w:rsidR="00C36E1C" w:rsidRDefault="00C36E1C" w:rsidP="005A3C56">
            <w:pPr>
              <w:pStyle w:val="04TEXTOTABELAS"/>
            </w:pPr>
            <w:r>
              <w:rPr>
                <w:rFonts w:cs="Gotham-Medium"/>
                <w:b/>
              </w:rPr>
              <w:t xml:space="preserve">(EF67LP05) </w:t>
            </w:r>
            <w:r>
              <w:t>Identificar e avaliar teses/opiniões/posicionamentos explícitos e argumentos em textos argumentativos (carta de leitor, comentário, artigo de opinião, resenha crítica etc.), manifestando concordância ou discordância.</w:t>
            </w:r>
          </w:p>
        </w:tc>
        <w:tc>
          <w:tcPr>
            <w:tcW w:w="3345" w:type="dxa"/>
            <w:vMerge w:val="restart"/>
            <w:shd w:val="clear" w:color="auto" w:fill="FFFFFF" w:themeFill="background1"/>
          </w:tcPr>
          <w:p w:rsidR="00C36E1C" w:rsidRDefault="00C36E1C" w:rsidP="001F4DDE">
            <w:pPr>
              <w:pStyle w:val="04TEXTOTABELAS"/>
              <w:rPr>
                <w:rFonts w:cstheme="minorHAnsi"/>
              </w:rPr>
            </w:pPr>
          </w:p>
        </w:tc>
      </w:tr>
      <w:tr w:rsidR="00C36E1C" w:rsidTr="005A3C56">
        <w:trPr>
          <w:trHeight w:val="567"/>
          <w:jc w:val="center"/>
        </w:trPr>
        <w:tc>
          <w:tcPr>
            <w:tcW w:w="2268" w:type="dxa"/>
            <w:shd w:val="clear" w:color="auto" w:fill="FFFFFF" w:themeFill="background1"/>
            <w:tcMar>
              <w:left w:w="103" w:type="dxa"/>
            </w:tcMar>
          </w:tcPr>
          <w:p w:rsidR="00C36E1C" w:rsidRDefault="00C36E1C">
            <w:pPr>
              <w:pStyle w:val="04TEXTOTABELAS"/>
            </w:pPr>
            <w:r>
              <w:t>Efeitos de sentido</w:t>
            </w:r>
          </w:p>
        </w:tc>
        <w:tc>
          <w:tcPr>
            <w:tcW w:w="4535" w:type="dxa"/>
            <w:shd w:val="clear" w:color="auto" w:fill="FFFFFF" w:themeFill="background1"/>
            <w:tcMar>
              <w:left w:w="103" w:type="dxa"/>
            </w:tcMar>
          </w:tcPr>
          <w:p w:rsidR="00C36E1C" w:rsidRDefault="00C36E1C">
            <w:pPr>
              <w:pStyle w:val="04TEXTOTABELAS"/>
            </w:pPr>
            <w:r>
              <w:rPr>
                <w:b/>
              </w:rPr>
              <w:t>(EF67LP06)</w:t>
            </w:r>
            <w:r>
              <w:t xml:space="preserve"> Identificar os efeitos de sentido provocados pela seleção lexical, topicalização de elementos e seleção e hierarquização de informações, uso de 3</w:t>
            </w:r>
            <w:r w:rsidRPr="001D4C91">
              <w:rPr>
                <w:u w:val="single"/>
                <w:vertAlign w:val="superscript"/>
              </w:rPr>
              <w:t>a</w:t>
            </w:r>
            <w:r>
              <w:t xml:space="preserve"> pessoa etc.</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5A3C56">
        <w:trPr>
          <w:trHeight w:val="567"/>
          <w:jc w:val="center"/>
        </w:trPr>
        <w:tc>
          <w:tcPr>
            <w:tcW w:w="2268" w:type="dxa"/>
            <w:shd w:val="clear" w:color="auto" w:fill="FFFFFF" w:themeFill="background1"/>
            <w:tcMar>
              <w:left w:w="103" w:type="dxa"/>
            </w:tcMar>
          </w:tcPr>
          <w:p w:rsidR="00C36E1C" w:rsidRDefault="00C36E1C">
            <w:pPr>
              <w:pStyle w:val="04TEXTOTABELAS"/>
            </w:pPr>
            <w:r>
              <w:t>Efeitos de sentido</w:t>
            </w:r>
          </w:p>
          <w:p w:rsidR="00C36E1C" w:rsidRDefault="00C36E1C">
            <w:pPr>
              <w:pStyle w:val="04TEXTOTABELAS"/>
            </w:pPr>
          </w:p>
          <w:p w:rsidR="00C36E1C" w:rsidRDefault="00C36E1C">
            <w:pPr>
              <w:pStyle w:val="04TEXTOTABELAS"/>
            </w:pPr>
            <w:r>
              <w:t xml:space="preserve">Exploração da </w:t>
            </w:r>
            <w:proofErr w:type="spellStart"/>
            <w:r>
              <w:t>multissemiose</w:t>
            </w:r>
            <w:proofErr w:type="spellEnd"/>
          </w:p>
        </w:tc>
        <w:tc>
          <w:tcPr>
            <w:tcW w:w="4535" w:type="dxa"/>
            <w:shd w:val="clear" w:color="auto" w:fill="FFFFFF" w:themeFill="background1"/>
            <w:tcMar>
              <w:left w:w="103" w:type="dxa"/>
            </w:tcMar>
          </w:tcPr>
          <w:p w:rsidR="00C36E1C" w:rsidRDefault="00C36E1C">
            <w:pPr>
              <w:pStyle w:val="04TEXTOTABELAS"/>
              <w:rPr>
                <w:rFonts w:cs="Gotham-Medium"/>
                <w:b/>
              </w:rPr>
            </w:pPr>
            <w:r>
              <w:rPr>
                <w:b/>
              </w:rPr>
              <w:t xml:space="preserve">(EF67LP08) </w:t>
            </w:r>
            <w:r>
              <w:t xml:space="preserve">Identificar os efeitos de sentido devidos à escolha de imagens estáticas, sequenciação ou sobreposição de imagens, definição de figura/fundo, ângulo, profundidade e foco, cores/tonalidades, relação com o escrito (relações de reiteração, complementação ou oposição) etc. em notícias, reportagens, fotorreportagens, </w:t>
            </w:r>
            <w:r>
              <w:br/>
              <w:t xml:space="preserve">foto-denúncias, memes, </w:t>
            </w:r>
            <w:r>
              <w:rPr>
                <w:rFonts w:cs="Gotham-BookItalic"/>
                <w:i/>
                <w:iCs/>
              </w:rPr>
              <w:t>gifs</w:t>
            </w:r>
            <w:r>
              <w:t xml:space="preserve">, anúncios publicitários e propagandas publicados em jornais, revistas, </w:t>
            </w:r>
            <w:r>
              <w:rPr>
                <w:rFonts w:cs="Gotham-BookItalic"/>
                <w:i/>
                <w:iCs/>
              </w:rPr>
              <w:t xml:space="preserve">sites </w:t>
            </w:r>
            <w:r>
              <w:t>na internet etc.</w:t>
            </w:r>
          </w:p>
        </w:tc>
        <w:tc>
          <w:tcPr>
            <w:tcW w:w="3345" w:type="dxa"/>
            <w:vMerge/>
            <w:shd w:val="clear" w:color="auto" w:fill="FFFFFF" w:themeFill="background1"/>
          </w:tcPr>
          <w:p w:rsidR="00C36E1C" w:rsidRDefault="00C36E1C">
            <w:pPr>
              <w:pStyle w:val="04TEXTOTABELAS"/>
              <w:rPr>
                <w:rFonts w:cstheme="minorHAnsi"/>
              </w:rPr>
            </w:pPr>
          </w:p>
        </w:tc>
      </w:tr>
      <w:tr w:rsidR="00C36E1C" w:rsidTr="00F516E9">
        <w:trPr>
          <w:trHeight w:val="567"/>
          <w:jc w:val="center"/>
        </w:trPr>
        <w:tc>
          <w:tcPr>
            <w:tcW w:w="2268" w:type="dxa"/>
            <w:shd w:val="clear" w:color="auto" w:fill="FFFFFF" w:themeFill="background1"/>
            <w:tcMar>
              <w:left w:w="103" w:type="dxa"/>
            </w:tcMar>
          </w:tcPr>
          <w:p w:rsidR="00C36E1C" w:rsidRDefault="00C36E1C">
            <w:pPr>
              <w:pStyle w:val="04TEXTOTABELAS"/>
            </w:pPr>
            <w:r>
              <w:t>Planejamento e produção de entrevistas orais</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(EF67LP14) </w:t>
            </w:r>
            <w:r>
              <w:rPr>
                <w:rFonts w:cs="Gotham-Medium"/>
              </w:rPr>
              <w:t>Definir o contexto de produção da entrevista (objetivos, o que se pretende conseguir, porque aquele entrevistado etc.), levantar informações sobre o entrevistado e sobre o acontecimento ou tema em questão, preparar o roteiro de perguntar e realizar entrevista oral com envolvidos ou especialistas relacionados com o fato noticiado ou com o tema em pauta, usando roteiro previamente elaborado e formulando outras perguntas a partir das respostas dadas e, quando for o caso, selecionar partes, transcrever e proceder a uma edição escrita do texto, adequando-o a seu contexto de publicação, à construção composicional do gênero e garantindo a relevância das informações mantidas e a continuidade temática.</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F516E9">
        <w:trPr>
          <w:trHeight w:val="567"/>
          <w:jc w:val="center"/>
        </w:trPr>
        <w:tc>
          <w:tcPr>
            <w:tcW w:w="2268" w:type="dxa"/>
            <w:shd w:val="clear" w:color="auto" w:fill="FFFFFF" w:themeFill="background1"/>
            <w:tcMar>
              <w:left w:w="103" w:type="dxa"/>
            </w:tcMar>
          </w:tcPr>
          <w:p w:rsidR="00C36E1C" w:rsidRDefault="00C36E1C">
            <w:pPr>
              <w:pStyle w:val="04TEXTOTABELAS"/>
            </w:pPr>
            <w:r>
              <w:t>Estratégias de escrita: textualização, revisão e edição</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(EF67LP22) </w:t>
            </w:r>
            <w:r>
              <w:rPr>
                <w:rFonts w:cs="Gotham-Medium"/>
              </w:rPr>
              <w:t>Produzir resumos, a partir das notas e/ou esquemas feitos, com o uso adequado de paráfrases e citações.</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F516E9">
        <w:trPr>
          <w:trHeight w:val="567"/>
          <w:jc w:val="center"/>
        </w:trPr>
        <w:tc>
          <w:tcPr>
            <w:tcW w:w="2268" w:type="dxa"/>
            <w:shd w:val="clear" w:color="auto" w:fill="FFFFFF" w:themeFill="background1"/>
            <w:tcMar>
              <w:left w:w="103" w:type="dxa"/>
            </w:tcMar>
          </w:tcPr>
          <w:p w:rsidR="00C36E1C" w:rsidRDefault="00C36E1C">
            <w:pPr>
              <w:pStyle w:val="04TEXTOTABELAS"/>
            </w:pPr>
            <w:r>
              <w:t>Conversação espontânea</w:t>
            </w:r>
          </w:p>
        </w:tc>
        <w:tc>
          <w:tcPr>
            <w:tcW w:w="4535" w:type="dxa"/>
            <w:shd w:val="clear" w:color="auto" w:fill="FFFFFF" w:themeFill="background1"/>
            <w:tcMar>
              <w:left w:w="103" w:type="dxa"/>
            </w:tcMar>
          </w:tcPr>
          <w:p w:rsidR="00C36E1C" w:rsidRDefault="00C36E1C" w:rsidP="00CE4593">
            <w:pPr>
              <w:pStyle w:val="04TEXTOTABELAS"/>
              <w:rPr>
                <w:rFonts w:cs="Gotham-Medium"/>
                <w:b/>
              </w:rPr>
            </w:pPr>
            <w:r>
              <w:rPr>
                <w:rFonts w:cstheme="minorHAnsi"/>
                <w:b/>
              </w:rPr>
              <w:t xml:space="preserve">(EF67LP23) </w:t>
            </w:r>
            <w:r>
              <w:rPr>
                <w:rFonts w:cstheme="minorHAnsi"/>
              </w:rPr>
              <w:t>Respeitar os turnos de fala, na participação em conversações e em discussões ou atividades coletivas, na sala de aula e na escola e formular perguntas coerentes e adequadas em momentos oportunos em situações de aulas, apresentação oral, seminário etc.</w:t>
            </w:r>
          </w:p>
        </w:tc>
        <w:tc>
          <w:tcPr>
            <w:tcW w:w="3345" w:type="dxa"/>
            <w:vMerge/>
            <w:shd w:val="clear" w:color="auto" w:fill="FFFFFF" w:themeFill="background1"/>
          </w:tcPr>
          <w:p w:rsidR="00C36E1C" w:rsidRDefault="00C36E1C">
            <w:pPr>
              <w:pStyle w:val="04TEXTOTABELAS"/>
              <w:rPr>
                <w:rFonts w:cstheme="minorHAnsi"/>
                <w:b/>
              </w:rPr>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C36E1C" w:rsidTr="00271CDA">
        <w:trPr>
          <w:trHeight w:val="567"/>
          <w:jc w:val="center"/>
        </w:trPr>
        <w:tc>
          <w:tcPr>
            <w:tcW w:w="2268" w:type="dxa"/>
            <w:shd w:val="clear" w:color="auto" w:fill="FFFFFF" w:themeFill="background1"/>
            <w:tcMar>
              <w:left w:w="103" w:type="dxa"/>
            </w:tcMar>
          </w:tcPr>
          <w:p w:rsidR="00C36E1C" w:rsidRDefault="00C36E1C">
            <w:pPr>
              <w:pStyle w:val="04TEXTOTABELAS"/>
            </w:pPr>
            <w:r>
              <w:t>Estratégias de leitura</w:t>
            </w:r>
          </w:p>
          <w:p w:rsidR="00C36E1C" w:rsidRDefault="00C36E1C">
            <w:pPr>
              <w:pStyle w:val="04TEXTOTABELAS"/>
            </w:pPr>
            <w:r>
              <w:t>Apreciação e réplica</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(EF67LP28) </w:t>
            </w:r>
            <w:r>
              <w:t xml:space="preserve">Ler, de forma autônoma, e compreender – selecionando procedimentos e estratégias de leitura adequados a diferentes objetivos e levando em conta características dos gêneros e suportes –, romances </w:t>
            </w:r>
            <w:r>
              <w:br/>
              <w:t>infanto-juvenis, contos populares, contos de terror, lendas brasileiras, indígenas e africanas, narrativas de aventuras, narrativas de enigma, mitos, crônicas, autobiografias, histórias em quadrinhos, mangás, poemas de forma livre e fixa (como sonetos e cordéis), vídeo-poemas, poemas visuais, dentre outros, expressando avaliação sobre o texto lido e estabelecendo preferências por gêneros, temas, autores.</w:t>
            </w:r>
          </w:p>
        </w:tc>
        <w:tc>
          <w:tcPr>
            <w:tcW w:w="3345" w:type="dxa"/>
            <w:vMerge w:val="restart"/>
            <w:shd w:val="clear" w:color="auto" w:fill="FFFFFF" w:themeFill="background1"/>
          </w:tcPr>
          <w:p w:rsidR="00C36E1C" w:rsidRDefault="00C36E1C" w:rsidP="00741BBA">
            <w:pPr>
              <w:pStyle w:val="04TEXTOTABELAS"/>
              <w:rPr>
                <w:rFonts w:cstheme="minorHAnsi"/>
              </w:rPr>
            </w:pPr>
          </w:p>
        </w:tc>
      </w:tr>
      <w:tr w:rsidR="00C36E1C" w:rsidTr="00271CDA">
        <w:trPr>
          <w:trHeight w:val="567"/>
          <w:jc w:val="center"/>
        </w:trPr>
        <w:tc>
          <w:tcPr>
            <w:tcW w:w="2268" w:type="dxa"/>
            <w:shd w:val="clear" w:color="auto" w:fill="FFFFFF" w:themeFill="background1"/>
            <w:tcMar>
              <w:left w:w="103" w:type="dxa"/>
            </w:tcMar>
          </w:tcPr>
          <w:p w:rsidR="00C36E1C" w:rsidRDefault="00C36E1C">
            <w:pPr>
              <w:pStyle w:val="04TEXTOTABELAS"/>
            </w:pPr>
            <w:proofErr w:type="spellStart"/>
            <w:r>
              <w:t>Fono</w:t>
            </w:r>
            <w:proofErr w:type="spellEnd"/>
            <w:r>
              <w:t>-ortografia</w:t>
            </w:r>
          </w:p>
        </w:tc>
        <w:tc>
          <w:tcPr>
            <w:tcW w:w="4535" w:type="dxa"/>
            <w:shd w:val="clear" w:color="auto" w:fill="FFFFFF" w:themeFill="background1"/>
            <w:tcMar>
              <w:left w:w="103" w:type="dxa"/>
            </w:tcMar>
          </w:tcPr>
          <w:p w:rsidR="00C36E1C" w:rsidRDefault="00C36E1C">
            <w:pPr>
              <w:pStyle w:val="04TEXTOTABELAS"/>
            </w:pPr>
            <w:r>
              <w:rPr>
                <w:b/>
              </w:rPr>
              <w:t xml:space="preserve">(EF67LP32) </w:t>
            </w:r>
            <w:r>
              <w:t>Escrever palavras com correção ortográfica, obedecendo as convenções da língua escrita.</w:t>
            </w:r>
          </w:p>
        </w:tc>
        <w:tc>
          <w:tcPr>
            <w:tcW w:w="3345" w:type="dxa"/>
            <w:vMerge/>
            <w:shd w:val="clear" w:color="auto" w:fill="FFFFFF" w:themeFill="background1"/>
          </w:tcPr>
          <w:p w:rsidR="00C36E1C" w:rsidRDefault="00C36E1C" w:rsidP="00741BBA">
            <w:pPr>
              <w:pStyle w:val="04TEXTOTABELAS"/>
              <w:rPr>
                <w:rFonts w:cstheme="minorHAnsi"/>
              </w:rPr>
            </w:pPr>
          </w:p>
        </w:tc>
      </w:tr>
      <w:tr w:rsidR="00C36E1C" w:rsidTr="00271CDA">
        <w:trPr>
          <w:trHeight w:val="567"/>
          <w:jc w:val="center"/>
        </w:trPr>
        <w:tc>
          <w:tcPr>
            <w:tcW w:w="2268" w:type="dxa"/>
            <w:shd w:val="clear" w:color="auto" w:fill="FFFFFF" w:themeFill="background1"/>
            <w:tcMar>
              <w:left w:w="103" w:type="dxa"/>
            </w:tcMar>
          </w:tcPr>
          <w:p w:rsidR="00C36E1C" w:rsidRDefault="00C36E1C">
            <w:pPr>
              <w:pStyle w:val="04TEXTOTABELAS"/>
              <w:rPr>
                <w:rFonts w:cs="Arial"/>
              </w:rPr>
            </w:pPr>
            <w:r>
              <w:rPr>
                <w:rFonts w:cs="Arial"/>
              </w:rPr>
              <w:t xml:space="preserve">Apreciação e réplica </w:t>
            </w:r>
          </w:p>
          <w:p w:rsidR="00C36E1C" w:rsidRDefault="00C36E1C">
            <w:pPr>
              <w:pStyle w:val="04TEXTOTABELAS"/>
              <w:rPr>
                <w:rFonts w:cs="Arial"/>
              </w:rPr>
            </w:pPr>
          </w:p>
          <w:p w:rsidR="00C36E1C" w:rsidRDefault="00C36E1C">
            <w:pPr>
              <w:pStyle w:val="04TEXTOTABELAS"/>
            </w:pPr>
            <w:r>
              <w:rPr>
                <w:rFonts w:cs="Arial"/>
              </w:rPr>
              <w:t>Relação entre gêneros e mídias</w:t>
            </w:r>
          </w:p>
        </w:tc>
        <w:tc>
          <w:tcPr>
            <w:tcW w:w="4535" w:type="dxa"/>
            <w:shd w:val="clear" w:color="auto" w:fill="FFFFFF" w:themeFill="background1"/>
            <w:tcMar>
              <w:left w:w="103" w:type="dxa"/>
            </w:tcMar>
          </w:tcPr>
          <w:p w:rsidR="00C36E1C" w:rsidRDefault="00C36E1C">
            <w:pPr>
              <w:pStyle w:val="04TEXTOTABELAS"/>
              <w:rPr>
                <w:rFonts w:cs="Gotham-Medium"/>
                <w:b/>
              </w:rPr>
            </w:pPr>
            <w:r>
              <w:rPr>
                <w:b/>
              </w:rPr>
              <w:t xml:space="preserve">(EF69LP01) </w:t>
            </w:r>
            <w:r>
              <w:t xml:space="preserve">Diferenciar liberdade de expressão de discursos de ódio, </w:t>
            </w:r>
            <w:r>
              <w:br/>
              <w:t>posicionando-se contrariamente a esse tipo de discurso e vislumbrando possibilidades de denúncia quando for o caso.</w:t>
            </w:r>
          </w:p>
        </w:tc>
        <w:tc>
          <w:tcPr>
            <w:tcW w:w="3345" w:type="dxa"/>
            <w:vMerge/>
            <w:shd w:val="clear" w:color="auto" w:fill="FFFFFF" w:themeFill="background1"/>
          </w:tcPr>
          <w:p w:rsidR="00C36E1C" w:rsidRDefault="00C36E1C">
            <w:pPr>
              <w:pStyle w:val="04TEXTOTABELAS"/>
              <w:rPr>
                <w:rFonts w:cstheme="minorHAnsi"/>
                <w:b/>
              </w:rPr>
            </w:pPr>
          </w:p>
        </w:tc>
      </w:tr>
      <w:tr w:rsidR="00C36E1C" w:rsidTr="007B6231">
        <w:trPr>
          <w:trHeight w:val="567"/>
          <w:jc w:val="center"/>
        </w:trPr>
        <w:tc>
          <w:tcPr>
            <w:tcW w:w="2268" w:type="dxa"/>
            <w:shd w:val="clear" w:color="auto" w:fill="FFFFFF" w:themeFill="background1"/>
            <w:tcMar>
              <w:left w:w="103" w:type="dxa"/>
            </w:tcMar>
          </w:tcPr>
          <w:p w:rsidR="00C36E1C" w:rsidRDefault="00C36E1C">
            <w:pPr>
              <w:pStyle w:val="04TEXTOTABELAS"/>
            </w:pPr>
            <w:r>
              <w:t>Estratégia de leitura: apreender os sentidos globais do texto</w:t>
            </w:r>
          </w:p>
        </w:tc>
        <w:tc>
          <w:tcPr>
            <w:tcW w:w="4535" w:type="dxa"/>
            <w:shd w:val="clear" w:color="auto" w:fill="FFFFFF" w:themeFill="background1"/>
            <w:tcMar>
              <w:left w:w="103" w:type="dxa"/>
            </w:tcMar>
          </w:tcPr>
          <w:p w:rsidR="00C36E1C" w:rsidRDefault="00C36E1C">
            <w:pPr>
              <w:pStyle w:val="04TEXTOTABELAS"/>
            </w:pPr>
            <w:r>
              <w:rPr>
                <w:b/>
              </w:rPr>
              <w:t xml:space="preserve">(EF69LP03) </w:t>
            </w:r>
            <w:r>
              <w:t xml:space="preserve">Identificar, em notícias, o fato central, suas principais circunstâncias e eventuais decorrências; em reportagens e fotorreportagens o fato ou a temática retratada e a perspectiva de abordagem, em entrevistas os principais temas/ subtemas abordados, explicações dadas ou teses defendidas em relação a esses subtemas; </w:t>
            </w:r>
            <w:r>
              <w:br/>
              <w:t>em tirinhas, memes, charge, a crítica, ironia ou humor presente.</w:t>
            </w:r>
          </w:p>
        </w:tc>
        <w:tc>
          <w:tcPr>
            <w:tcW w:w="3345" w:type="dxa"/>
            <w:vMerge/>
            <w:shd w:val="clear" w:color="auto" w:fill="FFFFFF" w:themeFill="background1"/>
          </w:tcPr>
          <w:p w:rsidR="00C36E1C" w:rsidRDefault="00C36E1C" w:rsidP="00741BBA">
            <w:pPr>
              <w:pStyle w:val="04TEXTOTABELAS"/>
              <w:rPr>
                <w:rFonts w:cs="Arial"/>
                <w:b/>
              </w:rPr>
            </w:pPr>
          </w:p>
        </w:tc>
      </w:tr>
      <w:tr w:rsidR="00C36E1C" w:rsidTr="007B6231">
        <w:trPr>
          <w:trHeight w:val="567"/>
          <w:jc w:val="center"/>
        </w:trPr>
        <w:tc>
          <w:tcPr>
            <w:tcW w:w="2268" w:type="dxa"/>
            <w:shd w:val="clear" w:color="auto" w:fill="FFFFFF" w:themeFill="background1"/>
            <w:tcMar>
              <w:left w:w="103" w:type="dxa"/>
            </w:tcMar>
          </w:tcPr>
          <w:p w:rsidR="00C36E1C" w:rsidRDefault="00C36E1C">
            <w:pPr>
              <w:pStyle w:val="04TEXTOTABELAS"/>
            </w:pPr>
            <w:r>
              <w:t>Efeitos de sentido</w:t>
            </w:r>
          </w:p>
        </w:tc>
        <w:tc>
          <w:tcPr>
            <w:tcW w:w="4535" w:type="dxa"/>
            <w:shd w:val="clear" w:color="auto" w:fill="FFFFFF" w:themeFill="background1"/>
            <w:tcMar>
              <w:left w:w="103" w:type="dxa"/>
            </w:tcMar>
          </w:tcPr>
          <w:p w:rsidR="00C36E1C" w:rsidRDefault="00C36E1C">
            <w:pPr>
              <w:pStyle w:val="04TEXTOTABELAS"/>
            </w:pPr>
            <w:r>
              <w:rPr>
                <w:b/>
              </w:rPr>
              <w:t xml:space="preserve">(EF69LP05) </w:t>
            </w:r>
            <w:r>
              <w:t xml:space="preserve">Inferir e justificar, em textos </w:t>
            </w:r>
            <w:proofErr w:type="spellStart"/>
            <w:r>
              <w:t>multissemióticos</w:t>
            </w:r>
            <w:proofErr w:type="spellEnd"/>
            <w:r>
              <w:t xml:space="preserve"> – tirinhas, charges, memes, </w:t>
            </w:r>
            <w:r>
              <w:rPr>
                <w:rFonts w:cs="Gotham-BookItalic"/>
                <w:i/>
                <w:iCs/>
              </w:rPr>
              <w:t xml:space="preserve">gifs </w:t>
            </w:r>
            <w:r>
              <w:t>etc. –, o efeito de humor, ironia e/ou crítica pelo uso ambíguo de palavras, expressões ou imagens ambíguas, de clichês, de recursos iconográficos, de pontuação etc.</w:t>
            </w:r>
          </w:p>
        </w:tc>
        <w:tc>
          <w:tcPr>
            <w:tcW w:w="3345" w:type="dxa"/>
            <w:vMerge/>
            <w:shd w:val="clear" w:color="auto" w:fill="FFFFFF" w:themeFill="background1"/>
          </w:tcPr>
          <w:p w:rsidR="00C36E1C" w:rsidRDefault="00C36E1C">
            <w:pPr>
              <w:pStyle w:val="04TEXTOTABELAS"/>
              <w:rPr>
                <w:rFonts w:cs="Arial"/>
                <w:b/>
              </w:rPr>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2C647D" w:rsidTr="000A070C">
        <w:trPr>
          <w:trHeight w:val="567"/>
          <w:jc w:val="center"/>
        </w:trPr>
        <w:tc>
          <w:tcPr>
            <w:tcW w:w="2268" w:type="dxa"/>
            <w:shd w:val="clear" w:color="auto" w:fill="FFFFFF" w:themeFill="background1"/>
            <w:tcMar>
              <w:left w:w="103" w:type="dxa"/>
            </w:tcMar>
          </w:tcPr>
          <w:p w:rsidR="002C647D" w:rsidRDefault="002C647D">
            <w:pPr>
              <w:pStyle w:val="04TEXTOTABELAS"/>
            </w:pPr>
            <w:r>
              <w:t>Relação do texto com o contexto de produção e experimentação de papéis sociais</w:t>
            </w:r>
          </w:p>
        </w:tc>
        <w:tc>
          <w:tcPr>
            <w:tcW w:w="4535" w:type="dxa"/>
            <w:shd w:val="clear" w:color="auto" w:fill="FFFFFF" w:themeFill="background1"/>
            <w:tcMar>
              <w:left w:w="103" w:type="dxa"/>
            </w:tcMar>
          </w:tcPr>
          <w:p w:rsidR="002C647D" w:rsidRDefault="002C647D">
            <w:pPr>
              <w:pStyle w:val="04TEXTOTABELAS"/>
            </w:pPr>
            <w:r>
              <w:rPr>
                <w:rFonts w:cs="Gotham-Medium"/>
                <w:b/>
              </w:rPr>
              <w:t xml:space="preserve">(EF69LP06) </w:t>
            </w:r>
            <w:r>
              <w:t xml:space="preserve">Produzir e publicar notícias, foto-denúncias, fotorreportagens, reportagens, reportagens </w:t>
            </w:r>
            <w:proofErr w:type="spellStart"/>
            <w:r>
              <w:t>multimidiáticas</w:t>
            </w:r>
            <w:proofErr w:type="spellEnd"/>
            <w:r>
              <w:t xml:space="preserve">, infográficos, </w:t>
            </w:r>
            <w:r>
              <w:rPr>
                <w:rFonts w:cs="Gotham-BookItalic"/>
                <w:i/>
                <w:iCs/>
              </w:rPr>
              <w:t>podcast</w:t>
            </w:r>
            <w:r>
              <w:t xml:space="preserve">s noticiosos, entrevistas, cartas de leitor, comentários, artigos de opinião de interesse local ou global, textos de apresentação e apreciação de produção cultural – resenhas e outros próprios das formas de expressão das culturas juvenis, tais como </w:t>
            </w:r>
            <w:proofErr w:type="spellStart"/>
            <w:r>
              <w:rPr>
                <w:rFonts w:cs="Gotham-BookItalic"/>
                <w:i/>
                <w:iCs/>
              </w:rPr>
              <w:t>vlogs</w:t>
            </w:r>
            <w:proofErr w:type="spellEnd"/>
            <w:r>
              <w:rPr>
                <w:rFonts w:cs="Gotham-BookItalic"/>
                <w:i/>
                <w:iCs/>
              </w:rPr>
              <w:t xml:space="preserve"> </w:t>
            </w:r>
            <w:r>
              <w:t xml:space="preserve">e </w:t>
            </w:r>
            <w:r>
              <w:rPr>
                <w:rFonts w:cs="Gotham-BookItalic"/>
                <w:i/>
                <w:iCs/>
              </w:rPr>
              <w:t xml:space="preserve">podcasts </w:t>
            </w:r>
            <w:r>
              <w:t xml:space="preserve">culturais, </w:t>
            </w:r>
            <w:r>
              <w:rPr>
                <w:rFonts w:cs="Gotham-BookItalic"/>
                <w:i/>
                <w:iCs/>
              </w:rPr>
              <w:t>gameplay</w:t>
            </w:r>
            <w:r>
              <w:t xml:space="preserve">, detonado etc. – e cartazes, anúncios, propagandas, </w:t>
            </w:r>
            <w:r>
              <w:rPr>
                <w:rFonts w:cs="Gotham-BookItalic"/>
                <w:i/>
                <w:iCs/>
              </w:rPr>
              <w:t>spots</w:t>
            </w:r>
            <w:r>
              <w:t xml:space="preserve">, </w:t>
            </w:r>
            <w:r>
              <w:rPr>
                <w:rFonts w:cs="Gotham-BookItalic"/>
                <w:i/>
                <w:iCs/>
              </w:rPr>
              <w:t xml:space="preserve">jingles </w:t>
            </w:r>
            <w:r>
              <w:t xml:space="preserve">de campanhas sociais, dentre outros, em várias mídias, vivenciando de forma significativa o papel de repórter, de comentador, de analista, de crítico, de editor ou articulista, de </w:t>
            </w:r>
            <w:proofErr w:type="spellStart"/>
            <w:r>
              <w:rPr>
                <w:rFonts w:cs="Gotham-BookItalic"/>
                <w:i/>
                <w:iCs/>
              </w:rPr>
              <w:t>booktuber</w:t>
            </w:r>
            <w:proofErr w:type="spellEnd"/>
            <w:r>
              <w:t xml:space="preserve">, de </w:t>
            </w:r>
            <w:r>
              <w:rPr>
                <w:rFonts w:cs="Gotham-BookItalic"/>
                <w:i/>
                <w:iCs/>
              </w:rPr>
              <w:t xml:space="preserve">vlogger </w:t>
            </w:r>
            <w:r>
              <w:t>(</w:t>
            </w:r>
            <w:proofErr w:type="spellStart"/>
            <w:r>
              <w:t>vlogueiro</w:t>
            </w:r>
            <w:proofErr w:type="spellEnd"/>
            <w:r>
              <w:t xml:space="preserve">) etc.,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t>
            </w:r>
            <w:r>
              <w:rPr>
                <w:rFonts w:cs="Gotham-BookItalic"/>
                <w:i/>
                <w:iCs/>
              </w:rPr>
              <w:t xml:space="preserve">Web </w:t>
            </w:r>
            <w:r>
              <w:t>2.0, que amplia a possibilidade de circulação desses textos e “funde” os papéis de leitor e autor, de consumidor e produtor.</w:t>
            </w:r>
          </w:p>
        </w:tc>
        <w:tc>
          <w:tcPr>
            <w:tcW w:w="3345" w:type="dxa"/>
            <w:vMerge w:val="restart"/>
            <w:shd w:val="clear" w:color="auto" w:fill="FFFFFF" w:themeFill="background1"/>
          </w:tcPr>
          <w:p w:rsidR="002C647D" w:rsidRDefault="002C647D" w:rsidP="00B9569F">
            <w:pPr>
              <w:pStyle w:val="04TEXTOTABELAS"/>
              <w:rPr>
                <w:rFonts w:cs="Arial"/>
                <w:b/>
              </w:rPr>
            </w:pPr>
          </w:p>
        </w:tc>
      </w:tr>
      <w:tr w:rsidR="002C647D" w:rsidTr="00295B89">
        <w:trPr>
          <w:trHeight w:val="567"/>
          <w:jc w:val="center"/>
        </w:trPr>
        <w:tc>
          <w:tcPr>
            <w:tcW w:w="2268" w:type="dxa"/>
            <w:shd w:val="clear" w:color="auto" w:fill="FFFFFF" w:themeFill="background1"/>
            <w:tcMar>
              <w:left w:w="103" w:type="dxa"/>
            </w:tcMar>
          </w:tcPr>
          <w:p w:rsidR="002C647D" w:rsidRDefault="002C647D">
            <w:pPr>
              <w:pStyle w:val="04TEXTOTABELAS"/>
            </w:pPr>
            <w:r>
              <w:t>Textualização</w:t>
            </w:r>
          </w:p>
        </w:tc>
        <w:tc>
          <w:tcPr>
            <w:tcW w:w="4535" w:type="dxa"/>
            <w:shd w:val="clear" w:color="auto" w:fill="FFFFFF" w:themeFill="background1"/>
            <w:tcMar>
              <w:left w:w="103" w:type="dxa"/>
            </w:tcMar>
          </w:tcPr>
          <w:p w:rsidR="002C647D" w:rsidRDefault="002C647D" w:rsidP="00DA3BF9">
            <w:pPr>
              <w:pStyle w:val="04TEXTOTABELAS"/>
            </w:pPr>
            <w:r>
              <w:rPr>
                <w:rFonts w:cs="Gotham-Medium"/>
                <w:b/>
              </w:rPr>
              <w:t xml:space="preserve">(EF69LP07) </w:t>
            </w:r>
            <w:r>
              <w:t xml:space="preserve">Produzir textos em diferentes gêneros, considerando sua adequação ao contexto produção e circulação </w:t>
            </w:r>
            <w:r w:rsidRPr="007D4960">
              <w:rPr>
                <w:rFonts w:cs="Gotham-BookItalic"/>
                <w:iCs/>
              </w:rPr>
              <w:t>–</w:t>
            </w:r>
            <w:r w:rsidRPr="007D4960">
              <w:t xml:space="preserve"> </w:t>
            </w:r>
            <w:r>
              <w:t>os enunciadores 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Pr>
                <w:rFonts w:cs="Gotham-BookItalic"/>
                <w:i/>
                <w:iCs/>
              </w:rPr>
              <w:t>redesign</w:t>
            </w:r>
            <w:proofErr w:type="spellEnd"/>
            <w:r>
              <w:rPr>
                <w:rFonts w:cs="Gotham-BookItalic"/>
                <w:i/>
                <w:iCs/>
              </w:rPr>
              <w:t xml:space="preserve"> </w:t>
            </w:r>
            <w:r>
              <w:t>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tc>
        <w:tc>
          <w:tcPr>
            <w:tcW w:w="3345" w:type="dxa"/>
            <w:vMerge/>
            <w:shd w:val="clear" w:color="auto" w:fill="FFFFFF" w:themeFill="background1"/>
          </w:tcPr>
          <w:p w:rsidR="002C647D" w:rsidRDefault="002C647D" w:rsidP="00B9569F">
            <w:pPr>
              <w:pStyle w:val="04TEXTOTABELAS"/>
              <w:rPr>
                <w:rFonts w:cs="Arial"/>
                <w:b/>
              </w:rPr>
            </w:pPr>
          </w:p>
        </w:tc>
      </w:tr>
    </w:tbl>
    <w:p w:rsidR="00A9427F" w:rsidRDefault="00A9427F" w:rsidP="00A9427F">
      <w:pPr>
        <w:pStyle w:val="06CREDITO"/>
        <w:jc w:val="right"/>
      </w:pPr>
      <w:r>
        <w:t>(continua)</w:t>
      </w:r>
      <w:r>
        <w:rPr>
          <w:rFonts w:eastAsia="SimSun"/>
        </w:rPr>
        <w:br w:type="page"/>
      </w:r>
    </w:p>
    <w:p w:rsidR="00A9427F" w:rsidRDefault="00A9427F" w:rsidP="00A9427F">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D270C4" w:rsidTr="00295B89">
        <w:trPr>
          <w:trHeight w:val="567"/>
          <w:jc w:val="center"/>
        </w:trPr>
        <w:tc>
          <w:tcPr>
            <w:tcW w:w="2268" w:type="dxa"/>
            <w:shd w:val="clear" w:color="auto" w:fill="FFFFFF" w:themeFill="background1"/>
            <w:tcMar>
              <w:left w:w="103" w:type="dxa"/>
            </w:tcMar>
          </w:tcPr>
          <w:p w:rsidR="00D270C4" w:rsidRDefault="00D270C4">
            <w:pPr>
              <w:pStyle w:val="04TEXTOTABELAS"/>
            </w:pPr>
            <w:r>
              <w:t>Produção de textos jornalísticos orais</w:t>
            </w:r>
          </w:p>
        </w:tc>
        <w:tc>
          <w:tcPr>
            <w:tcW w:w="4535" w:type="dxa"/>
            <w:shd w:val="clear" w:color="auto" w:fill="FFFFFF" w:themeFill="background1"/>
            <w:tcMar>
              <w:left w:w="103" w:type="dxa"/>
            </w:tcMar>
          </w:tcPr>
          <w:p w:rsidR="00D270C4" w:rsidRDefault="00D270C4">
            <w:pPr>
              <w:pStyle w:val="04TEXTOTABELAS"/>
              <w:rPr>
                <w:rFonts w:cs="Gotham-Medium"/>
                <w:b/>
              </w:rPr>
            </w:pPr>
            <w:r>
              <w:rPr>
                <w:rFonts w:cs="Gotham-Medium"/>
                <w:b/>
              </w:rPr>
              <w:t xml:space="preserve">(EF69LP10) </w:t>
            </w:r>
            <w:r>
              <w:t xml:space="preserve">Produzir notícias para rádios, TV ou vídeos, </w:t>
            </w:r>
            <w:r>
              <w:rPr>
                <w:rFonts w:cs="Gotham-BookItalic"/>
                <w:i/>
                <w:iCs/>
              </w:rPr>
              <w:t>podcast</w:t>
            </w:r>
            <w:r>
              <w:t xml:space="preserve">s noticiosos e de opinião, entrevistas, comentários, </w:t>
            </w:r>
            <w:proofErr w:type="spellStart"/>
            <w:r>
              <w:rPr>
                <w:rFonts w:cs="Gotham-BookItalic"/>
                <w:i/>
                <w:iCs/>
              </w:rPr>
              <w:t>vlogs</w:t>
            </w:r>
            <w:proofErr w:type="spellEnd"/>
            <w:r>
              <w:t xml:space="preserve">, jornais radiofônicos e televisivos, dentre outros possíveis, relativos a fato e temas de interesse pessoal, local ou global e textos orais de apreciação e opinião – </w:t>
            </w:r>
            <w:r>
              <w:rPr>
                <w:rFonts w:cs="Gotham-BookItalic"/>
                <w:i/>
                <w:iCs/>
              </w:rPr>
              <w:t xml:space="preserve">podcasts </w:t>
            </w:r>
            <w:r>
              <w:t xml:space="preserve">e </w:t>
            </w:r>
            <w:proofErr w:type="spellStart"/>
            <w:r>
              <w:rPr>
                <w:rFonts w:cs="Gotham-BookItalic"/>
                <w:i/>
                <w:iCs/>
              </w:rPr>
              <w:t>vlogs</w:t>
            </w:r>
            <w:proofErr w:type="spellEnd"/>
            <w:r>
              <w:rPr>
                <w:rFonts w:cs="Gotham-BookItalic"/>
                <w:i/>
                <w:iCs/>
              </w:rPr>
              <w:t xml:space="preserve"> </w:t>
            </w:r>
            <w:r>
              <w:t xml:space="preserve">noticiosos, culturais e de opinião, </w:t>
            </w:r>
            <w:r w:rsidR="00EE3DC6">
              <w:br/>
            </w:r>
            <w:r>
              <w:t>orientando-se por roteiro ou texto, considerando o contexto de produção e demonstrando domínio dos gêneros.</w:t>
            </w:r>
          </w:p>
        </w:tc>
        <w:tc>
          <w:tcPr>
            <w:tcW w:w="3345" w:type="dxa"/>
            <w:vMerge w:val="restart"/>
            <w:shd w:val="clear" w:color="auto" w:fill="FFFFFF" w:themeFill="background1"/>
          </w:tcPr>
          <w:p w:rsidR="00D270C4" w:rsidRDefault="00D270C4" w:rsidP="00B9569F">
            <w:pPr>
              <w:pStyle w:val="04TEXTOTABELAS"/>
              <w:rPr>
                <w:rFonts w:cstheme="minorHAnsi"/>
                <w:b/>
              </w:rPr>
            </w:pPr>
          </w:p>
        </w:tc>
      </w:tr>
      <w:tr w:rsidR="00D270C4" w:rsidTr="009A2405">
        <w:trPr>
          <w:trHeight w:val="567"/>
          <w:jc w:val="center"/>
        </w:trPr>
        <w:tc>
          <w:tcPr>
            <w:tcW w:w="2268" w:type="dxa"/>
            <w:shd w:val="clear" w:color="auto" w:fill="FFFFFF" w:themeFill="background1"/>
            <w:tcMar>
              <w:left w:w="103" w:type="dxa"/>
            </w:tcMar>
          </w:tcPr>
          <w:p w:rsidR="00D270C4" w:rsidRDefault="00D270C4">
            <w:pPr>
              <w:pStyle w:val="04TEXTOTABELAS"/>
            </w:pPr>
            <w:r>
              <w:t>Produção de textos jornalísticos orais</w:t>
            </w:r>
          </w:p>
        </w:tc>
        <w:tc>
          <w:tcPr>
            <w:tcW w:w="4535" w:type="dxa"/>
            <w:shd w:val="clear" w:color="auto" w:fill="FFFFFF" w:themeFill="background1"/>
            <w:tcMar>
              <w:left w:w="103" w:type="dxa"/>
            </w:tcMar>
          </w:tcPr>
          <w:p w:rsidR="00D270C4" w:rsidRDefault="00D270C4">
            <w:pPr>
              <w:pStyle w:val="04TEXTOTABELAS"/>
            </w:pPr>
            <w:r>
              <w:rPr>
                <w:rFonts w:cs="Gotham-Medium"/>
                <w:b/>
              </w:rPr>
              <w:t xml:space="preserve">(EF69LP11) </w:t>
            </w:r>
            <w:r>
              <w:rPr>
                <w:rFonts w:cs="Gotham-Medium"/>
              </w:rPr>
              <w:t>Identificar e analisar posicionamentos defendidos e refutados na escuta de interações polêmicas em entrevistas, discussões e debates (televisivo, em sala de aula, em redes sociais etc.), entre outros, e se posicionar frente a eles.</w:t>
            </w:r>
          </w:p>
        </w:tc>
        <w:tc>
          <w:tcPr>
            <w:tcW w:w="3345" w:type="dxa"/>
            <w:vMerge/>
            <w:shd w:val="clear" w:color="auto" w:fill="FFFFFF" w:themeFill="background1"/>
          </w:tcPr>
          <w:p w:rsidR="00D270C4" w:rsidRDefault="00D270C4" w:rsidP="00B9569F">
            <w:pPr>
              <w:pStyle w:val="04TEXTOTABELAS"/>
              <w:rPr>
                <w:b/>
              </w:rPr>
            </w:pPr>
          </w:p>
        </w:tc>
      </w:tr>
      <w:tr w:rsidR="00D270C4" w:rsidTr="009A2405">
        <w:trPr>
          <w:trHeight w:val="567"/>
          <w:jc w:val="center"/>
        </w:trPr>
        <w:tc>
          <w:tcPr>
            <w:tcW w:w="2268" w:type="dxa"/>
            <w:shd w:val="clear" w:color="auto" w:fill="FFFFFF" w:themeFill="background1"/>
            <w:tcMar>
              <w:left w:w="103" w:type="dxa"/>
            </w:tcMar>
          </w:tcPr>
          <w:p w:rsidR="00D270C4" w:rsidRDefault="00D270C4">
            <w:pPr>
              <w:pStyle w:val="04TEXTOTABELAS"/>
            </w:pPr>
            <w:r>
              <w:t>Planejamento e produção de textos jornalísticos</w:t>
            </w:r>
          </w:p>
          <w:p w:rsidR="00D270C4" w:rsidRDefault="00D270C4">
            <w:pPr>
              <w:pStyle w:val="04TEXTOTABELAS"/>
            </w:pPr>
            <w:r>
              <w:t>orais</w:t>
            </w:r>
          </w:p>
        </w:tc>
        <w:tc>
          <w:tcPr>
            <w:tcW w:w="4535" w:type="dxa"/>
            <w:shd w:val="clear" w:color="auto" w:fill="FFFFFF" w:themeFill="background1"/>
            <w:tcMar>
              <w:left w:w="103" w:type="dxa"/>
            </w:tcMar>
          </w:tcPr>
          <w:p w:rsidR="00D270C4" w:rsidRDefault="00D270C4" w:rsidP="009A2405">
            <w:pPr>
              <w:pStyle w:val="04TEXTOTABELAS"/>
            </w:pPr>
            <w:r>
              <w:rPr>
                <w:rFonts w:cs="Gotham-Medium"/>
                <w:b/>
              </w:rPr>
              <w:t xml:space="preserve">(EF69LP12) </w:t>
            </w:r>
            <w:r>
              <w:t>Desenvolver estratégias de planejamento, elaboração, revisão, edição, reescrita/</w:t>
            </w:r>
            <w:proofErr w:type="spellStart"/>
            <w:r>
              <w:rPr>
                <w:rFonts w:cs="Gotham-BookItalic"/>
                <w:i/>
                <w:iCs/>
              </w:rPr>
              <w:t>redesign</w:t>
            </w:r>
            <w:proofErr w:type="spellEnd"/>
            <w:r>
              <w:rPr>
                <w:rFonts w:cs="Gotham-BookItalic"/>
                <w:i/>
                <w:iCs/>
              </w:rPr>
              <w:t xml:space="preserve"> </w:t>
            </w:r>
            <w:r>
              <w:t xml:space="preserve">(esses três últimos quando não for situação ao vivo) e avaliação de textos orais, áudio e/ou vídeo, considerando sua adequação aos contextos em que foram produzidos, à forma composicional e estilo de gêneros, a clareza, progressão temática e variedade linguística empregada, os elementos relacionados à fala, tais como modulação de voz, entonação, ritmo, altura e intensidade, respiração etc., os elementos </w:t>
            </w:r>
            <w:proofErr w:type="spellStart"/>
            <w:r>
              <w:t>cinésicos</w:t>
            </w:r>
            <w:proofErr w:type="spellEnd"/>
            <w:r>
              <w:t>, tais como postura corporal, movimentos e gestualidade significativa, expressão facial, contato de olho com plateia etc.</w:t>
            </w:r>
          </w:p>
        </w:tc>
        <w:tc>
          <w:tcPr>
            <w:tcW w:w="3345" w:type="dxa"/>
            <w:vMerge/>
            <w:shd w:val="clear" w:color="auto" w:fill="FFFFFF" w:themeFill="background1"/>
          </w:tcPr>
          <w:p w:rsidR="00D270C4" w:rsidRDefault="00D270C4" w:rsidP="00B9569F">
            <w:pPr>
              <w:pStyle w:val="04TEXTOTABELAS"/>
              <w:rPr>
                <w:rFonts w:cstheme="minorHAnsi"/>
                <w:b/>
              </w:rPr>
            </w:pPr>
          </w:p>
        </w:tc>
      </w:tr>
      <w:tr w:rsidR="00566A29" w:rsidTr="009A2405">
        <w:trPr>
          <w:trHeight w:val="567"/>
          <w:jc w:val="center"/>
        </w:trPr>
        <w:tc>
          <w:tcPr>
            <w:tcW w:w="2268" w:type="dxa"/>
            <w:vMerge w:val="restart"/>
            <w:shd w:val="clear" w:color="auto" w:fill="FFFFFF" w:themeFill="background1"/>
            <w:tcMar>
              <w:left w:w="103" w:type="dxa"/>
            </w:tcMar>
          </w:tcPr>
          <w:p w:rsidR="00566A29" w:rsidRDefault="00566A29" w:rsidP="00D270C4">
            <w:pPr>
              <w:pStyle w:val="04TEXTOTABELAS"/>
            </w:pPr>
            <w:r>
              <w:t>Participação em discussões orais de temas controversos de interesse da turma e/ou de relevância social</w:t>
            </w:r>
          </w:p>
        </w:tc>
        <w:tc>
          <w:tcPr>
            <w:tcW w:w="4535" w:type="dxa"/>
            <w:shd w:val="clear" w:color="auto" w:fill="FFFFFF" w:themeFill="background1"/>
            <w:tcMar>
              <w:left w:w="103" w:type="dxa"/>
            </w:tcMar>
          </w:tcPr>
          <w:p w:rsidR="00566A29" w:rsidRDefault="00566A29" w:rsidP="00D270C4">
            <w:pPr>
              <w:pStyle w:val="04TEXTOTABELAS"/>
            </w:pPr>
            <w:r>
              <w:rPr>
                <w:b/>
              </w:rPr>
              <w:t xml:space="preserve">(EF69LP14) </w:t>
            </w:r>
            <w:r>
              <w:t>Formular perguntas e decompor, com a ajuda dos colegas e dos professores, tema/questão polêmica, explicações e ou argumentos relativos ao objeto de discussão para análise mais minuciosa e buscar em fontes diversas informações ou dados que permitam analisar partes da questão e compartilhá-los com a turma.</w:t>
            </w:r>
          </w:p>
        </w:tc>
        <w:tc>
          <w:tcPr>
            <w:tcW w:w="3345" w:type="dxa"/>
            <w:vMerge/>
            <w:shd w:val="clear" w:color="auto" w:fill="FFFFFF" w:themeFill="background1"/>
          </w:tcPr>
          <w:p w:rsidR="00566A29" w:rsidRDefault="00566A29" w:rsidP="00D270C4">
            <w:pPr>
              <w:pStyle w:val="04TEXTOTABELAS"/>
              <w:rPr>
                <w:rFonts w:cstheme="minorHAnsi"/>
                <w:b/>
              </w:rPr>
            </w:pPr>
          </w:p>
        </w:tc>
      </w:tr>
      <w:tr w:rsidR="00566A29" w:rsidTr="009A2405">
        <w:trPr>
          <w:trHeight w:val="567"/>
          <w:jc w:val="center"/>
        </w:trPr>
        <w:tc>
          <w:tcPr>
            <w:tcW w:w="2268" w:type="dxa"/>
            <w:vMerge/>
            <w:shd w:val="clear" w:color="auto" w:fill="FFFFFF" w:themeFill="background1"/>
            <w:tcMar>
              <w:left w:w="103" w:type="dxa"/>
            </w:tcMar>
          </w:tcPr>
          <w:p w:rsidR="00566A29" w:rsidRDefault="00566A29" w:rsidP="00D270C4">
            <w:pPr>
              <w:pStyle w:val="04TEXTOTABELAS"/>
            </w:pPr>
          </w:p>
        </w:tc>
        <w:tc>
          <w:tcPr>
            <w:tcW w:w="4535" w:type="dxa"/>
            <w:shd w:val="clear" w:color="auto" w:fill="FFFFFF" w:themeFill="background1"/>
            <w:tcMar>
              <w:left w:w="103" w:type="dxa"/>
            </w:tcMar>
          </w:tcPr>
          <w:p w:rsidR="00566A29" w:rsidRDefault="00566A29" w:rsidP="00D270C4">
            <w:pPr>
              <w:pStyle w:val="04TEXTOTABELAS"/>
            </w:pPr>
            <w:r>
              <w:rPr>
                <w:b/>
              </w:rPr>
              <w:t xml:space="preserve">(EF69LP15) </w:t>
            </w:r>
            <w:r>
              <w:t>Apresentar argumentos e contra-argumentos coerentes, respeitando os turnos de fala, na participação em discussões sobre temas controversos e/ou polêmicos.</w:t>
            </w:r>
          </w:p>
        </w:tc>
        <w:tc>
          <w:tcPr>
            <w:tcW w:w="3345" w:type="dxa"/>
            <w:vMerge/>
            <w:shd w:val="clear" w:color="auto" w:fill="FFFFFF" w:themeFill="background1"/>
          </w:tcPr>
          <w:p w:rsidR="00566A29" w:rsidRDefault="00566A29" w:rsidP="00D270C4">
            <w:pPr>
              <w:pStyle w:val="04TEXTOTABELAS"/>
              <w:rPr>
                <w:rFonts w:cstheme="minorHAnsi"/>
                <w:b/>
              </w:rPr>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C36E1C" w:rsidTr="009A2405">
        <w:trPr>
          <w:trHeight w:val="567"/>
          <w:jc w:val="center"/>
        </w:trPr>
        <w:tc>
          <w:tcPr>
            <w:tcW w:w="2268" w:type="dxa"/>
            <w:shd w:val="clear" w:color="auto" w:fill="FFFFFF" w:themeFill="background1"/>
            <w:tcMar>
              <w:left w:w="103" w:type="dxa"/>
            </w:tcMar>
          </w:tcPr>
          <w:p w:rsidR="00C36E1C" w:rsidRDefault="00C36E1C">
            <w:pPr>
              <w:pStyle w:val="04TEXTOTABELAS"/>
            </w:pPr>
            <w:r>
              <w:t>Construção composicional</w:t>
            </w:r>
          </w:p>
        </w:tc>
        <w:tc>
          <w:tcPr>
            <w:tcW w:w="4535" w:type="dxa"/>
            <w:shd w:val="clear" w:color="auto" w:fill="FFFFFF" w:themeFill="background1"/>
            <w:tcMar>
              <w:left w:w="103" w:type="dxa"/>
            </w:tcMar>
          </w:tcPr>
          <w:p w:rsidR="00C36E1C" w:rsidRDefault="00C36E1C" w:rsidP="009A2405">
            <w:pPr>
              <w:pStyle w:val="04TEXTOTABELAS"/>
            </w:pPr>
            <w:r>
              <w:rPr>
                <w:rFonts w:cs="Gotham-Medium"/>
                <w:b/>
              </w:rPr>
              <w:t xml:space="preserve">(EF69LP16) </w:t>
            </w:r>
            <w:r>
              <w:t xml:space="preserve">Analisar e utilizar as formas de composição dos gêneros jornalísticos da ordem do relatar, tais como notícias (pirâmide invertida no impresso × blocos noticiosos </w:t>
            </w:r>
            <w:proofErr w:type="spellStart"/>
            <w:r>
              <w:t>hipertextuais</w:t>
            </w:r>
            <w:proofErr w:type="spellEnd"/>
            <w:r>
              <w:t xml:space="preserve"> e </w:t>
            </w:r>
            <w:proofErr w:type="spellStart"/>
            <w:r>
              <w:t>hipermidiáticos</w:t>
            </w:r>
            <w:proofErr w:type="spellEnd"/>
            <w:r>
              <w:t xml:space="preserve"> no digital, que também pode contar com imagens de vários tipos, vídeos, gravações de áudio etc.), da ordem do argumentar, tais como artigos de opinião e editorial (contextualização, defesa de tese/opinião e uso de argumentos) e das entrevistas: apresentação e contextualização do entrevistado e do tema, estrutura pergunta e resposta etc.</w:t>
            </w:r>
          </w:p>
        </w:tc>
        <w:tc>
          <w:tcPr>
            <w:tcW w:w="3345" w:type="dxa"/>
            <w:vMerge w:val="restart"/>
            <w:shd w:val="clear" w:color="auto" w:fill="FFFFFF" w:themeFill="background1"/>
          </w:tcPr>
          <w:p w:rsidR="00C36E1C" w:rsidRDefault="00C36E1C">
            <w:pPr>
              <w:pStyle w:val="04TEXTOTABELAS"/>
              <w:rPr>
                <w:rFonts w:cstheme="minorHAnsi"/>
              </w:rPr>
            </w:pPr>
          </w:p>
        </w:tc>
      </w:tr>
      <w:tr w:rsidR="00C36E1C" w:rsidTr="009A2405">
        <w:trPr>
          <w:trHeight w:val="567"/>
          <w:jc w:val="center"/>
        </w:trPr>
        <w:tc>
          <w:tcPr>
            <w:tcW w:w="2268" w:type="dxa"/>
            <w:shd w:val="clear" w:color="auto" w:fill="FFFFFF" w:themeFill="background1"/>
            <w:tcMar>
              <w:left w:w="103" w:type="dxa"/>
            </w:tcMar>
          </w:tcPr>
          <w:p w:rsidR="00C36E1C" w:rsidRDefault="00C36E1C">
            <w:pPr>
              <w:pStyle w:val="04TEXTOTABELAS"/>
            </w:pPr>
            <w:r>
              <w:t>Estilo</w:t>
            </w:r>
          </w:p>
        </w:tc>
        <w:tc>
          <w:tcPr>
            <w:tcW w:w="4535" w:type="dxa"/>
            <w:shd w:val="clear" w:color="auto" w:fill="FFFFFF" w:themeFill="background1"/>
            <w:tcMar>
              <w:left w:w="103" w:type="dxa"/>
            </w:tcMar>
          </w:tcPr>
          <w:p w:rsidR="00C36E1C" w:rsidRDefault="00C36E1C" w:rsidP="009A2405">
            <w:pPr>
              <w:pStyle w:val="04TEXTOTABELAS"/>
            </w:pPr>
            <w:r>
              <w:rPr>
                <w:b/>
              </w:rPr>
              <w:t xml:space="preserve">(EF69LP17) </w:t>
            </w:r>
            <w:r>
              <w:t>Perceber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a distribuição dos verbos nos gêneros textuais (por exemplo, as formas de pretérito em relatos, as formas de presente e futuro em gêneros argumentativos, as formas de imperativo em gêneros publicitários), o uso de recursos persuasivos em textos argumentativos diversos (como a elaboração do título, escolhas lexicais, construções metafóricas, a explicitação ou a ocultação de fontes de informação) e as estratégias de persuasão e apelo ao consumo com os recursos linguístico-discursivos utilizados (tempo verbal, jogos de palavras, metáforas, imagens).</w:t>
            </w:r>
          </w:p>
        </w:tc>
        <w:tc>
          <w:tcPr>
            <w:tcW w:w="3345" w:type="dxa"/>
            <w:vMerge/>
            <w:shd w:val="clear" w:color="auto" w:fill="FFFFFF" w:themeFill="background1"/>
          </w:tcPr>
          <w:p w:rsidR="00C36E1C" w:rsidRDefault="00C36E1C" w:rsidP="00741BBA">
            <w:pPr>
              <w:pStyle w:val="04TEXTOTABELAS"/>
              <w:rPr>
                <w:b/>
              </w:rPr>
            </w:pPr>
          </w:p>
        </w:tc>
      </w:tr>
      <w:tr w:rsidR="00C36E1C" w:rsidTr="009A2405">
        <w:trPr>
          <w:trHeight w:val="567"/>
          <w:jc w:val="center"/>
        </w:trPr>
        <w:tc>
          <w:tcPr>
            <w:tcW w:w="2268" w:type="dxa"/>
            <w:shd w:val="clear" w:color="auto" w:fill="FFFFFF" w:themeFill="background1"/>
            <w:tcMar>
              <w:left w:w="103" w:type="dxa"/>
            </w:tcMar>
          </w:tcPr>
          <w:p w:rsidR="00C36E1C" w:rsidRDefault="00C36E1C">
            <w:pPr>
              <w:pStyle w:val="04TEXTOTABELAS"/>
            </w:pPr>
            <w:r>
              <w:t>Efeito de sentido</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(EF69LP19) </w:t>
            </w:r>
            <w:r>
              <w:t>Analisar, em gêneros orais que envolvam argumentação, os efeitos de sentido de elementos típicos da modalidade falada, como a pausa, a entonação, o ritmo, a gestualidade e expressão facial, as hesitações etc.</w:t>
            </w:r>
          </w:p>
        </w:tc>
        <w:tc>
          <w:tcPr>
            <w:tcW w:w="3345" w:type="dxa"/>
            <w:vMerge/>
            <w:shd w:val="clear" w:color="auto" w:fill="FFFFFF" w:themeFill="background1"/>
          </w:tcPr>
          <w:p w:rsidR="00C36E1C" w:rsidRDefault="00C36E1C">
            <w:pPr>
              <w:pStyle w:val="04TEXTOTABELAS"/>
              <w:rPr>
                <w:rFonts w:cs="Arial"/>
                <w:b/>
              </w:rPr>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5D44B9" w:rsidTr="00E235D2">
        <w:trPr>
          <w:trHeight w:val="567"/>
          <w:jc w:val="center"/>
        </w:trPr>
        <w:tc>
          <w:tcPr>
            <w:tcW w:w="2268" w:type="dxa"/>
            <w:shd w:val="clear" w:color="auto" w:fill="FFFFFF" w:themeFill="background1"/>
            <w:tcMar>
              <w:left w:w="103" w:type="dxa"/>
            </w:tcMar>
          </w:tcPr>
          <w:p w:rsidR="005D44B9" w:rsidRDefault="005D44B9">
            <w:pPr>
              <w:pStyle w:val="04TEXTOTABELAS"/>
            </w:pPr>
            <w:r>
              <w:t>Reconstrução das condições de produção e circulação e adequação do texto à construção composicional e ao estilo de gênero (lei, código, estatuto, código, regimento etc.)</w:t>
            </w:r>
          </w:p>
        </w:tc>
        <w:tc>
          <w:tcPr>
            <w:tcW w:w="4535" w:type="dxa"/>
            <w:shd w:val="clear" w:color="auto" w:fill="FFFFFF" w:themeFill="background1"/>
            <w:tcMar>
              <w:left w:w="103" w:type="dxa"/>
            </w:tcMar>
          </w:tcPr>
          <w:p w:rsidR="005D44B9" w:rsidRDefault="005D44B9">
            <w:pPr>
              <w:pStyle w:val="04TEXTOTABELAS"/>
            </w:pPr>
            <w:r>
              <w:rPr>
                <w:rFonts w:cs="Gotham-Medium"/>
                <w:b/>
              </w:rPr>
              <w:t xml:space="preserve">(EF69LP20) </w:t>
            </w:r>
            <w:r>
              <w:rPr>
                <w:rFonts w:cs="Gotham-Medium"/>
              </w:rPr>
              <w:t>Identificar, tendo em vista o contexto de produção, a forma de organização dos textos normativos e legais, a lógica de hierarquização de seus itens e subitens e suas partes: parte inicial (título – nome e data – e ementa), blocos de artigos (parte, livro, capítulo, seção, subseção), artigos (</w:t>
            </w:r>
            <w:r w:rsidRPr="007D4960">
              <w:rPr>
                <w:rFonts w:cs="Gotham-Medium"/>
                <w:i/>
              </w:rPr>
              <w:t>caput</w:t>
            </w:r>
            <w:r>
              <w:rPr>
                <w:rFonts w:cs="Gotham-Medium"/>
              </w:rPr>
              <w:t xml:space="preserve"> e parágrafos e incisos) e parte final (disposições pertinentes à sua implementação) e analisar efeitos de sentido causados pelo uso de vocabulário técnico, pelo uso do imperativo, de palavras e expressões que indicam circunstâncias, como advérbios e locuções adverbiais, de palavras que indicam generalidade, como alguns pronomes indefinidos, de forma a poder compreender o caráter imperativo, coercitivo e generalista das leis e de outras formas de regulamentação.</w:t>
            </w:r>
          </w:p>
        </w:tc>
        <w:tc>
          <w:tcPr>
            <w:tcW w:w="3345" w:type="dxa"/>
            <w:vMerge w:val="restart"/>
            <w:shd w:val="clear" w:color="auto" w:fill="FFFFFF" w:themeFill="background1"/>
          </w:tcPr>
          <w:p w:rsidR="005D44B9" w:rsidRDefault="005D44B9" w:rsidP="00741BBA">
            <w:pPr>
              <w:pStyle w:val="04TEXTOTABELAS"/>
              <w:rPr>
                <w:b/>
              </w:rPr>
            </w:pPr>
          </w:p>
        </w:tc>
      </w:tr>
      <w:tr w:rsidR="005D44B9" w:rsidTr="00E235D2">
        <w:trPr>
          <w:trHeight w:val="567"/>
          <w:jc w:val="center"/>
        </w:trPr>
        <w:tc>
          <w:tcPr>
            <w:tcW w:w="2268" w:type="dxa"/>
            <w:shd w:val="clear" w:color="auto" w:fill="FFFFFF" w:themeFill="background1"/>
            <w:tcMar>
              <w:left w:w="103" w:type="dxa"/>
            </w:tcMar>
          </w:tcPr>
          <w:p w:rsidR="005D44B9" w:rsidRDefault="005D44B9">
            <w:pPr>
              <w:pStyle w:val="04TEXTOTABELAS"/>
            </w:pPr>
            <w:r>
              <w:t>Discussão oral</w:t>
            </w:r>
          </w:p>
        </w:tc>
        <w:tc>
          <w:tcPr>
            <w:tcW w:w="4535" w:type="dxa"/>
            <w:shd w:val="clear" w:color="auto" w:fill="FFFFFF" w:themeFill="background1"/>
            <w:tcMar>
              <w:left w:w="103" w:type="dxa"/>
            </w:tcMar>
          </w:tcPr>
          <w:p w:rsidR="005D44B9" w:rsidRDefault="005D44B9">
            <w:pPr>
              <w:pStyle w:val="04TEXTOTABELAS"/>
            </w:pPr>
            <w:r>
              <w:rPr>
                <w:rFonts w:cs="Gotham-Medium"/>
                <w:b/>
              </w:rPr>
              <w:t xml:space="preserve">(EF69LP25) </w:t>
            </w:r>
            <w:r>
              <w:rPr>
                <w:rFonts w:cs="Gotham-Medium"/>
              </w:rPr>
              <w:t>Posicionar-se de forma consistente e sustentada em uma discussão, assembleia, reuniões de colegiados da escola, de agremiações e outras situações de apresentação de propostas e defesas de opiniões, respeitando as opiniões contrárias e propostas alternativas e fundamentando seus posicionamentos, no tempo de fala previsto, valendo-se de sínteses e propostas claras e justificadas.</w:t>
            </w:r>
          </w:p>
        </w:tc>
        <w:tc>
          <w:tcPr>
            <w:tcW w:w="3345" w:type="dxa"/>
            <w:vMerge/>
            <w:shd w:val="clear" w:color="auto" w:fill="FFFFFF" w:themeFill="background1"/>
          </w:tcPr>
          <w:p w:rsidR="005D44B9" w:rsidRDefault="005D44B9" w:rsidP="00741BBA">
            <w:pPr>
              <w:pStyle w:val="04TEXTOTABELAS"/>
              <w:rPr>
                <w:rFonts w:cs="Arial"/>
                <w:b/>
              </w:rPr>
            </w:pPr>
          </w:p>
        </w:tc>
      </w:tr>
      <w:tr w:rsidR="005D44B9" w:rsidTr="00E235D2">
        <w:trPr>
          <w:trHeight w:val="567"/>
          <w:jc w:val="center"/>
        </w:trPr>
        <w:tc>
          <w:tcPr>
            <w:tcW w:w="2268" w:type="dxa"/>
            <w:shd w:val="clear" w:color="auto" w:fill="FFFFFF" w:themeFill="background1"/>
            <w:tcMar>
              <w:left w:w="103" w:type="dxa"/>
            </w:tcMar>
          </w:tcPr>
          <w:p w:rsidR="005D44B9" w:rsidRDefault="005D44B9">
            <w:pPr>
              <w:pStyle w:val="04TEXTOTABELAS"/>
            </w:pPr>
            <w:r>
              <w:t>Relação entre textos</w:t>
            </w:r>
          </w:p>
        </w:tc>
        <w:tc>
          <w:tcPr>
            <w:tcW w:w="4535" w:type="dxa"/>
            <w:shd w:val="clear" w:color="auto" w:fill="FFFFFF" w:themeFill="background1"/>
            <w:tcMar>
              <w:left w:w="103" w:type="dxa"/>
            </w:tcMar>
          </w:tcPr>
          <w:p w:rsidR="005D44B9" w:rsidRDefault="005D44B9">
            <w:pPr>
              <w:pStyle w:val="04TEXTOTABELAS"/>
              <w:rPr>
                <w:rFonts w:cs="Gotham-Medium"/>
                <w:b/>
              </w:rPr>
            </w:pPr>
            <w:r>
              <w:rPr>
                <w:rFonts w:cs="Gotham-Medium"/>
                <w:b/>
              </w:rPr>
              <w:t xml:space="preserve">(EF69LP30) </w:t>
            </w:r>
            <w:r>
              <w:t>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tc>
        <w:tc>
          <w:tcPr>
            <w:tcW w:w="3345" w:type="dxa"/>
            <w:vMerge/>
            <w:shd w:val="clear" w:color="auto" w:fill="FFFFFF" w:themeFill="background1"/>
          </w:tcPr>
          <w:p w:rsidR="005D44B9" w:rsidRDefault="005D44B9">
            <w:pPr>
              <w:pStyle w:val="04TEXTOTABELAS"/>
              <w:rPr>
                <w:rFonts w:cstheme="minorHAnsi"/>
                <w:b/>
              </w:rPr>
            </w:pPr>
          </w:p>
        </w:tc>
      </w:tr>
      <w:tr w:rsidR="005D44B9" w:rsidTr="00E235D2">
        <w:trPr>
          <w:trHeight w:val="567"/>
          <w:jc w:val="center"/>
        </w:trPr>
        <w:tc>
          <w:tcPr>
            <w:tcW w:w="2268" w:type="dxa"/>
            <w:shd w:val="clear" w:color="auto" w:fill="FFFFFF" w:themeFill="background1"/>
            <w:tcMar>
              <w:left w:w="103" w:type="dxa"/>
            </w:tcMar>
          </w:tcPr>
          <w:p w:rsidR="005D44B9" w:rsidRDefault="005D44B9" w:rsidP="005D44B9">
            <w:pPr>
              <w:pStyle w:val="04TEXTOTABELAS"/>
            </w:pPr>
            <w:r>
              <w:t>Estratégias e procedimentos de leitura</w:t>
            </w:r>
          </w:p>
          <w:p w:rsidR="005D44B9" w:rsidRDefault="005D44B9" w:rsidP="005D44B9">
            <w:pPr>
              <w:pStyle w:val="04TEXTOTABELAS"/>
            </w:pPr>
          </w:p>
          <w:p w:rsidR="005D44B9" w:rsidRDefault="005D44B9" w:rsidP="005D44B9">
            <w:pPr>
              <w:pStyle w:val="04TEXTOTABELAS"/>
            </w:pPr>
            <w:r>
              <w:t>Relação do verbal com outras semioses</w:t>
            </w:r>
          </w:p>
          <w:p w:rsidR="005D44B9" w:rsidRDefault="005D44B9" w:rsidP="005D44B9">
            <w:pPr>
              <w:pStyle w:val="04TEXTOTABELAS"/>
            </w:pPr>
          </w:p>
          <w:p w:rsidR="005D44B9" w:rsidRDefault="005D44B9" w:rsidP="005D44B9">
            <w:pPr>
              <w:pStyle w:val="04TEXTOTABELAS"/>
            </w:pPr>
            <w:r>
              <w:t>Procedimentos e gêneros de apoio à compreensão</w:t>
            </w:r>
          </w:p>
        </w:tc>
        <w:tc>
          <w:tcPr>
            <w:tcW w:w="4535" w:type="dxa"/>
            <w:shd w:val="clear" w:color="auto" w:fill="FFFFFF" w:themeFill="background1"/>
            <w:tcMar>
              <w:left w:w="103" w:type="dxa"/>
            </w:tcMar>
          </w:tcPr>
          <w:p w:rsidR="005D44B9" w:rsidRDefault="005D44B9" w:rsidP="005D44B9">
            <w:pPr>
              <w:pStyle w:val="04TEXTOTABELAS"/>
            </w:pPr>
            <w:r>
              <w:rPr>
                <w:rFonts w:cs="Gotham-Medium"/>
                <w:b/>
              </w:rPr>
              <w:t xml:space="preserve">(EF69LP34) </w:t>
            </w:r>
            <w:r>
              <w:t xml:space="preserve">Grifar as partes essenciais do texto, tendo em vista os objetivos de leitura, produzir </w:t>
            </w:r>
            <w:proofErr w:type="spellStart"/>
            <w:r>
              <w:t>marginálias</w:t>
            </w:r>
            <w:proofErr w:type="spellEnd"/>
            <w:r>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tc>
        <w:tc>
          <w:tcPr>
            <w:tcW w:w="3345" w:type="dxa"/>
            <w:vMerge/>
            <w:shd w:val="clear" w:color="auto" w:fill="FFFFFF" w:themeFill="background1"/>
          </w:tcPr>
          <w:p w:rsidR="005D44B9" w:rsidRDefault="005D44B9" w:rsidP="005D44B9">
            <w:pPr>
              <w:pStyle w:val="04TEXTOTABELAS"/>
              <w:rPr>
                <w:rFonts w:cstheme="minorHAnsi"/>
                <w:b/>
              </w:rPr>
            </w:pPr>
          </w:p>
        </w:tc>
      </w:tr>
    </w:tbl>
    <w:p w:rsidR="00D05DB4" w:rsidRDefault="003A311A" w:rsidP="00B9569F">
      <w:pPr>
        <w:pStyle w:val="06CREDITO"/>
        <w:jc w:val="right"/>
      </w:pPr>
      <w:r>
        <w:t>(continua)</w:t>
      </w:r>
      <w:r>
        <w:br w:type="page"/>
      </w:r>
    </w:p>
    <w:p w:rsidR="00D05DB4" w:rsidRDefault="003A311A">
      <w:pPr>
        <w:pStyle w:val="06CREDITO"/>
        <w:jc w:val="right"/>
      </w:pPr>
      <w:r>
        <w:lastRenderedPageBreak/>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5D44B9" w:rsidTr="00CC02D9">
        <w:trPr>
          <w:trHeight w:val="567"/>
          <w:jc w:val="center"/>
        </w:trPr>
        <w:tc>
          <w:tcPr>
            <w:tcW w:w="2268" w:type="dxa"/>
            <w:shd w:val="clear" w:color="auto" w:fill="FFFFFF" w:themeFill="background1"/>
            <w:tcMar>
              <w:left w:w="103" w:type="dxa"/>
            </w:tcMar>
          </w:tcPr>
          <w:p w:rsidR="005D44B9" w:rsidRDefault="005D44B9">
            <w:pPr>
              <w:pStyle w:val="04TEXTOTABELAS"/>
            </w:pPr>
            <w:r>
              <w:t>Estratégias de produção</w:t>
            </w:r>
          </w:p>
        </w:tc>
        <w:tc>
          <w:tcPr>
            <w:tcW w:w="4535" w:type="dxa"/>
            <w:shd w:val="clear" w:color="auto" w:fill="FFFFFF" w:themeFill="background1"/>
            <w:tcMar>
              <w:left w:w="103" w:type="dxa"/>
            </w:tcMar>
          </w:tcPr>
          <w:p w:rsidR="005D44B9" w:rsidRDefault="005D44B9">
            <w:pPr>
              <w:pStyle w:val="04TEXTOTABELAS"/>
            </w:pPr>
            <w:r>
              <w:rPr>
                <w:rFonts w:cs="Gotham-Medium"/>
                <w:b/>
              </w:rPr>
              <w:t xml:space="preserve">(EF69LP39) </w:t>
            </w:r>
            <w:r>
              <w:rPr>
                <w:rFonts w:cs="Gotham-Medium"/>
              </w:rPr>
              <w:t>Definir o recorte temático da entrevista e o entrevistado, levantar informações sobre o entrevistado e sobre o tema da entrevista, elaborar roteiro de perguntas, realizar entrevista, a partir do roteiro, abrindo possibilidades para fazer perguntas a partir da resposta, se o contexto permitir, tomar nota, gravar ou salvar a entrevista e usar adequadamente as informações obtidas, de acordo com os objetivos estabelecidos.</w:t>
            </w:r>
          </w:p>
        </w:tc>
        <w:tc>
          <w:tcPr>
            <w:tcW w:w="3345" w:type="dxa"/>
            <w:vMerge w:val="restart"/>
            <w:shd w:val="clear" w:color="auto" w:fill="FFFFFF" w:themeFill="background1"/>
          </w:tcPr>
          <w:p w:rsidR="005D44B9" w:rsidRDefault="005D44B9" w:rsidP="00B9569F">
            <w:pPr>
              <w:pStyle w:val="04TEXTOTABELAS"/>
              <w:rPr>
                <w:rFonts w:cs="Arial"/>
                <w:b/>
              </w:rPr>
            </w:pPr>
          </w:p>
        </w:tc>
      </w:tr>
      <w:tr w:rsidR="005D44B9" w:rsidTr="00BD4CA3">
        <w:trPr>
          <w:trHeight w:val="567"/>
          <w:jc w:val="center"/>
        </w:trPr>
        <w:tc>
          <w:tcPr>
            <w:tcW w:w="2268" w:type="dxa"/>
            <w:shd w:val="clear" w:color="auto" w:fill="FFFFFF" w:themeFill="background1"/>
            <w:tcMar>
              <w:left w:w="103" w:type="dxa"/>
            </w:tcMar>
          </w:tcPr>
          <w:p w:rsidR="005D44B9" w:rsidRDefault="005D44B9">
            <w:pPr>
              <w:pStyle w:val="04TEXTOTABELAS"/>
            </w:pPr>
            <w:r>
              <w:t>Construção composicional</w:t>
            </w:r>
          </w:p>
          <w:p w:rsidR="005D44B9" w:rsidRDefault="005D44B9">
            <w:pPr>
              <w:pStyle w:val="04TEXTOTABELAS"/>
            </w:pPr>
          </w:p>
          <w:p w:rsidR="005D44B9" w:rsidRDefault="005D44B9">
            <w:pPr>
              <w:pStyle w:val="04TEXTOTABELAS"/>
            </w:pPr>
            <w:r>
              <w:t xml:space="preserve">Elementos </w:t>
            </w:r>
            <w:proofErr w:type="spellStart"/>
            <w:r>
              <w:t>paralinguísticos</w:t>
            </w:r>
            <w:proofErr w:type="spellEnd"/>
            <w:r>
              <w:t xml:space="preserve"> e </w:t>
            </w:r>
            <w:proofErr w:type="spellStart"/>
            <w:r>
              <w:t>cinésicos</w:t>
            </w:r>
            <w:proofErr w:type="spellEnd"/>
          </w:p>
          <w:p w:rsidR="005D44B9" w:rsidRDefault="005D44B9">
            <w:pPr>
              <w:pStyle w:val="04TEXTOTABELAS"/>
            </w:pPr>
          </w:p>
          <w:p w:rsidR="005D44B9" w:rsidRDefault="005D44B9">
            <w:pPr>
              <w:pStyle w:val="04TEXTOTABELAS"/>
            </w:pPr>
            <w:r>
              <w:t>Apresentações orais</w:t>
            </w:r>
          </w:p>
        </w:tc>
        <w:tc>
          <w:tcPr>
            <w:tcW w:w="4535" w:type="dxa"/>
            <w:shd w:val="clear" w:color="auto" w:fill="FFFFFF" w:themeFill="background1"/>
            <w:tcMar>
              <w:left w:w="103" w:type="dxa"/>
            </w:tcMar>
          </w:tcPr>
          <w:p w:rsidR="005D44B9" w:rsidRDefault="005D44B9" w:rsidP="00BD4CA3">
            <w:pPr>
              <w:pStyle w:val="04TEXTOTABELAS"/>
              <w:rPr>
                <w:rFonts w:cs="Gotham-Medium"/>
                <w:b/>
              </w:rPr>
            </w:pPr>
            <w:r>
              <w:rPr>
                <w:rFonts w:cs="Gotham-Medium"/>
                <w:b/>
              </w:rPr>
              <w:t xml:space="preserve">(EF69LP40) </w:t>
            </w:r>
            <w:r>
              <w:t xml:space="preserve">Analisar, em gravações de seminários, conferências rápidas, trechos de palestras, dentre outros, a construção composicional dos gêneros de apresentação – abertura/saudação, introdução ao tema, apresentação do plano de exposição, desenvolvimento dos conteúdos, por meio do encadeamento de temas e subtemas (coesão temática), síntese final e/ou conclusão, encerramento –, os elementos </w:t>
            </w:r>
            <w:proofErr w:type="spellStart"/>
            <w:r>
              <w:t>paralinguísticos</w:t>
            </w:r>
            <w:proofErr w:type="spellEnd"/>
            <w:r>
              <w:t xml:space="preserve"> (tais como: tom e volume da voz, pausas e hesitações – que, em geral, devem ser minimizadas –, modulação de voz e entonação, ritmo, respiração etc.) e </w:t>
            </w:r>
            <w:proofErr w:type="spellStart"/>
            <w:r>
              <w:t>cinésicos</w:t>
            </w:r>
            <w:proofErr w:type="spellEnd"/>
            <w:r>
              <w:t xml:space="preserve"> (tais como: postura corporal, movimentos e gestualidade significativa, expressão facial, contato de olho com plateia, modulação de voz e entonação, sincronia da fala com ferramenta de apoio etc.), para melhor performar apresentações orais no campo da divulgação do conhecimento.</w:t>
            </w:r>
          </w:p>
        </w:tc>
        <w:tc>
          <w:tcPr>
            <w:tcW w:w="3345" w:type="dxa"/>
            <w:vMerge/>
            <w:shd w:val="clear" w:color="auto" w:fill="FFFFFF" w:themeFill="background1"/>
          </w:tcPr>
          <w:p w:rsidR="005D44B9" w:rsidRDefault="005D44B9" w:rsidP="00B9569F">
            <w:pPr>
              <w:pStyle w:val="04TEXTOTABELAS"/>
              <w:rPr>
                <w:rFonts w:cstheme="minorHAnsi"/>
                <w:b/>
              </w:rPr>
            </w:pPr>
          </w:p>
        </w:tc>
      </w:tr>
      <w:tr w:rsidR="005D44B9" w:rsidTr="00BD4CA3">
        <w:trPr>
          <w:trHeight w:val="567"/>
          <w:jc w:val="center"/>
        </w:trPr>
        <w:tc>
          <w:tcPr>
            <w:tcW w:w="2268" w:type="dxa"/>
            <w:shd w:val="clear" w:color="auto" w:fill="FFFFFF" w:themeFill="background1"/>
            <w:tcMar>
              <w:left w:w="103" w:type="dxa"/>
            </w:tcMar>
          </w:tcPr>
          <w:p w:rsidR="005D44B9" w:rsidRDefault="005D44B9" w:rsidP="005D44B9">
            <w:pPr>
              <w:pStyle w:val="04TEXTOTABELAS"/>
            </w:pPr>
            <w:r>
              <w:t>Reconstrução das condições de produção, circulação e recepção</w:t>
            </w:r>
          </w:p>
          <w:p w:rsidR="005D44B9" w:rsidRDefault="005D44B9" w:rsidP="005D44B9">
            <w:pPr>
              <w:pStyle w:val="04TEXTOTABELAS"/>
            </w:pPr>
          </w:p>
          <w:p w:rsidR="005D44B9" w:rsidRDefault="005D44B9" w:rsidP="005D44B9">
            <w:pPr>
              <w:pStyle w:val="04TEXTOTABELAS"/>
            </w:pPr>
            <w:r>
              <w:t>Apreciação e réplica</w:t>
            </w:r>
          </w:p>
        </w:tc>
        <w:tc>
          <w:tcPr>
            <w:tcW w:w="4535" w:type="dxa"/>
            <w:shd w:val="clear" w:color="auto" w:fill="FFFFFF" w:themeFill="background1"/>
            <w:tcMar>
              <w:left w:w="103" w:type="dxa"/>
            </w:tcMar>
          </w:tcPr>
          <w:p w:rsidR="005D44B9" w:rsidRDefault="005D44B9" w:rsidP="005D44B9">
            <w:pPr>
              <w:pStyle w:val="04TEXTOTABELAS"/>
              <w:rPr>
                <w:rFonts w:cs="Gotham-Medium"/>
                <w:b/>
              </w:rPr>
            </w:pPr>
            <w:r>
              <w:rPr>
                <w:b/>
              </w:rPr>
              <w:t xml:space="preserve">(EF69LP44) </w:t>
            </w:r>
            <w:r>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tc>
        <w:tc>
          <w:tcPr>
            <w:tcW w:w="3345" w:type="dxa"/>
            <w:vMerge/>
            <w:shd w:val="clear" w:color="auto" w:fill="FFFFFF" w:themeFill="background1"/>
          </w:tcPr>
          <w:p w:rsidR="005D44B9" w:rsidRDefault="005D44B9" w:rsidP="005D44B9">
            <w:pPr>
              <w:pStyle w:val="04TEXTOTABELAS"/>
              <w:rPr>
                <w:rFonts w:cstheme="minorHAnsi"/>
                <w:b/>
              </w:rPr>
            </w:pPr>
          </w:p>
        </w:tc>
      </w:tr>
      <w:tr w:rsidR="005D44B9" w:rsidTr="00BD4CA3">
        <w:trPr>
          <w:trHeight w:val="567"/>
          <w:jc w:val="center"/>
        </w:trPr>
        <w:tc>
          <w:tcPr>
            <w:tcW w:w="2268" w:type="dxa"/>
            <w:shd w:val="clear" w:color="auto" w:fill="FFFFFF" w:themeFill="background1"/>
            <w:tcMar>
              <w:left w:w="103" w:type="dxa"/>
            </w:tcMar>
          </w:tcPr>
          <w:p w:rsidR="005D44B9" w:rsidRDefault="005D44B9" w:rsidP="005D44B9">
            <w:pPr>
              <w:pStyle w:val="04TEXTOTABELAS"/>
            </w:pPr>
            <w:r>
              <w:t>Reconstrução da textualidade e compreensão</w:t>
            </w:r>
          </w:p>
          <w:p w:rsidR="005D44B9" w:rsidRDefault="005D44B9" w:rsidP="005D44B9">
            <w:pPr>
              <w:pStyle w:val="04TEXTOTABELAS"/>
            </w:pPr>
            <w:r>
              <w:t xml:space="preserve">dos efeitos de sentidos provocados pelos usos de recursos linguísticos e </w:t>
            </w:r>
            <w:proofErr w:type="spellStart"/>
            <w:r>
              <w:t>multissemióticos</w:t>
            </w:r>
            <w:proofErr w:type="spellEnd"/>
            <w:r>
              <w:t>.</w:t>
            </w:r>
          </w:p>
        </w:tc>
        <w:tc>
          <w:tcPr>
            <w:tcW w:w="4535" w:type="dxa"/>
            <w:shd w:val="clear" w:color="auto" w:fill="FFFFFF" w:themeFill="background1"/>
            <w:tcMar>
              <w:left w:w="103" w:type="dxa"/>
            </w:tcMar>
          </w:tcPr>
          <w:p w:rsidR="005D44B9" w:rsidRDefault="005D44B9" w:rsidP="005D44B9">
            <w:pPr>
              <w:pStyle w:val="04TEXTOTABELAS"/>
              <w:rPr>
                <w:rFonts w:cs="Gotham-Medium"/>
                <w:b/>
              </w:rPr>
            </w:pPr>
            <w:r>
              <w:rPr>
                <w:rFonts w:cs="Gotham-Medium"/>
                <w:b/>
              </w:rPr>
              <w:t xml:space="preserve">(EF69LP48) </w:t>
            </w:r>
            <w:r>
              <w:t>Interpretar, em poemas, efeitos produzidos pelo uso de recursos expressivos sonoros (</w:t>
            </w:r>
            <w:proofErr w:type="spellStart"/>
            <w:r>
              <w:t>estrofação</w:t>
            </w:r>
            <w:proofErr w:type="spellEnd"/>
            <w:r>
              <w:t>, rimas, aliterações etc.), semânticos (figuras de linguagem, por exemplo), gráfico-espacial (distribuição da mancha gráfica no papel), imagens e sua relação com o texto verbal.</w:t>
            </w:r>
          </w:p>
        </w:tc>
        <w:tc>
          <w:tcPr>
            <w:tcW w:w="3345" w:type="dxa"/>
            <w:vMerge/>
            <w:shd w:val="clear" w:color="auto" w:fill="FFFFFF" w:themeFill="background1"/>
          </w:tcPr>
          <w:p w:rsidR="005D44B9" w:rsidRDefault="005D44B9" w:rsidP="005D44B9">
            <w:pPr>
              <w:pStyle w:val="04TEXTOTABELAS"/>
              <w:rPr>
                <w:rFonts w:cstheme="minorHAnsi"/>
                <w:b/>
              </w:rPr>
            </w:pPr>
          </w:p>
        </w:tc>
      </w:tr>
    </w:tbl>
    <w:p w:rsidR="00B9569F" w:rsidRDefault="00B9569F" w:rsidP="00B9569F">
      <w:pPr>
        <w:pStyle w:val="06CREDITO"/>
        <w:jc w:val="right"/>
      </w:pPr>
      <w:r>
        <w:t>(continua)</w:t>
      </w:r>
      <w:r>
        <w:rPr>
          <w:rFonts w:eastAsia="SimSun"/>
        </w:rPr>
        <w:br w:type="page"/>
      </w:r>
    </w:p>
    <w:p w:rsidR="00386F14" w:rsidRDefault="00B9569F" w:rsidP="00B9569F">
      <w:pPr>
        <w:pStyle w:val="06CREDITO"/>
        <w:jc w:val="right"/>
      </w:pPr>
      <w:r>
        <w:lastRenderedPageBreak/>
        <w:t xml:space="preserve"> </w:t>
      </w:r>
      <w:r w:rsidR="00386F14">
        <w:t>(continuação)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C36E1C" w:rsidTr="00BD4CA3">
        <w:trPr>
          <w:trHeight w:val="567"/>
          <w:jc w:val="center"/>
        </w:trPr>
        <w:tc>
          <w:tcPr>
            <w:tcW w:w="2268" w:type="dxa"/>
            <w:shd w:val="clear" w:color="auto" w:fill="FFFFFF" w:themeFill="background1"/>
            <w:tcMar>
              <w:left w:w="103" w:type="dxa"/>
            </w:tcMar>
          </w:tcPr>
          <w:p w:rsidR="00C36E1C" w:rsidRDefault="00C36E1C">
            <w:pPr>
              <w:pStyle w:val="04TEXTOTABELAS"/>
            </w:pPr>
            <w:r>
              <w:t>Variação linguística</w:t>
            </w:r>
          </w:p>
        </w:tc>
        <w:tc>
          <w:tcPr>
            <w:tcW w:w="4535" w:type="dxa"/>
            <w:shd w:val="clear" w:color="auto" w:fill="FFFFFF" w:themeFill="background1"/>
            <w:tcMar>
              <w:left w:w="103" w:type="dxa"/>
            </w:tcMar>
          </w:tcPr>
          <w:p w:rsidR="00C36E1C" w:rsidRDefault="00C36E1C">
            <w:pPr>
              <w:pStyle w:val="04TEXTOTABELAS"/>
              <w:rPr>
                <w:rFonts w:cs="Gotham-Medium"/>
                <w:b/>
              </w:rPr>
            </w:pPr>
            <w:r>
              <w:rPr>
                <w:b/>
              </w:rPr>
              <w:t xml:space="preserve">(EF69LP55) </w:t>
            </w:r>
            <w:r>
              <w:t>Reconhecer as variedades da língua falada, o conceito de norma-padrão e o de preconceito linguístico.</w:t>
            </w:r>
          </w:p>
        </w:tc>
        <w:tc>
          <w:tcPr>
            <w:tcW w:w="3345" w:type="dxa"/>
            <w:vMerge w:val="restart"/>
            <w:shd w:val="clear" w:color="auto" w:fill="FFFFFF" w:themeFill="background1"/>
          </w:tcPr>
          <w:p w:rsidR="00C36E1C" w:rsidRDefault="00C36E1C">
            <w:pPr>
              <w:pStyle w:val="04TEXTOTABELAS"/>
              <w:rPr>
                <w:rFonts w:cs="Arial"/>
                <w:b/>
              </w:rPr>
            </w:pPr>
          </w:p>
        </w:tc>
      </w:tr>
      <w:tr w:rsidR="00C36E1C" w:rsidTr="00BD4CA3">
        <w:trPr>
          <w:trHeight w:val="567"/>
          <w:jc w:val="center"/>
        </w:trPr>
        <w:tc>
          <w:tcPr>
            <w:tcW w:w="2268" w:type="dxa"/>
            <w:shd w:val="clear" w:color="auto" w:fill="FFFFFF" w:themeFill="background1"/>
            <w:tcMar>
              <w:left w:w="103" w:type="dxa"/>
            </w:tcMar>
          </w:tcPr>
          <w:p w:rsidR="00C36E1C" w:rsidRDefault="00C36E1C">
            <w:pPr>
              <w:pStyle w:val="04TEXTOTABELAS"/>
            </w:pPr>
            <w:r>
              <w:t>Reconstrução do contexto de produção, circulação e recepção de textos</w:t>
            </w:r>
          </w:p>
          <w:p w:rsidR="00C36E1C" w:rsidRDefault="00C36E1C">
            <w:pPr>
              <w:pStyle w:val="04TEXTOTABELAS"/>
            </w:pPr>
          </w:p>
          <w:p w:rsidR="00C36E1C" w:rsidRDefault="00C36E1C">
            <w:pPr>
              <w:pStyle w:val="04TEXTOTABELAS"/>
            </w:pPr>
            <w:r>
              <w:t>Caracterização do campo jornalístico e relação entre os gêneros em circulação, mídias e práticas da cultura digital</w:t>
            </w:r>
          </w:p>
        </w:tc>
        <w:tc>
          <w:tcPr>
            <w:tcW w:w="4535" w:type="dxa"/>
            <w:shd w:val="clear" w:color="auto" w:fill="FFFFFF" w:themeFill="background1"/>
            <w:tcMar>
              <w:left w:w="103" w:type="dxa"/>
            </w:tcMar>
          </w:tcPr>
          <w:p w:rsidR="00C36E1C" w:rsidRDefault="00C36E1C">
            <w:pPr>
              <w:pStyle w:val="04TEXTOTABELAS"/>
            </w:pPr>
            <w:r>
              <w:rPr>
                <w:rFonts w:cs="Gotham-Medium"/>
                <w:b/>
              </w:rPr>
              <w:t xml:space="preserve">(EF89LP01) </w:t>
            </w:r>
            <w:r>
              <w:t>Analisar os interesses que movem o campo jornalístico, os efeitos das novas tecnologias no campo e as condições que fazem da informação uma mercadoria, de forma a poder desenvolver uma atitude crítica frente aos textos jornalísticos.</w:t>
            </w:r>
          </w:p>
        </w:tc>
        <w:tc>
          <w:tcPr>
            <w:tcW w:w="3345" w:type="dxa"/>
            <w:vMerge/>
            <w:shd w:val="clear" w:color="auto" w:fill="FFFFFF" w:themeFill="background1"/>
          </w:tcPr>
          <w:p w:rsidR="00C36E1C" w:rsidRDefault="00C36E1C" w:rsidP="001F4DDE">
            <w:pPr>
              <w:pStyle w:val="04TEXTOTABELAS"/>
              <w:rPr>
                <w:rFonts w:cstheme="minorHAnsi"/>
                <w:b/>
              </w:rPr>
            </w:pPr>
          </w:p>
        </w:tc>
      </w:tr>
      <w:tr w:rsidR="00C36E1C" w:rsidTr="00BD4CA3">
        <w:trPr>
          <w:trHeight w:val="567"/>
          <w:jc w:val="center"/>
        </w:trPr>
        <w:tc>
          <w:tcPr>
            <w:tcW w:w="2268" w:type="dxa"/>
            <w:shd w:val="clear" w:color="auto" w:fill="FFFFFF" w:themeFill="background1"/>
            <w:tcMar>
              <w:left w:w="103" w:type="dxa"/>
            </w:tcMar>
          </w:tcPr>
          <w:p w:rsidR="00C36E1C" w:rsidRDefault="00C36E1C">
            <w:pPr>
              <w:pStyle w:val="04TEXTOTABELAS"/>
            </w:pPr>
            <w:r>
              <w:t>Estratégia de leitura: apreender os sentidos globais do texto</w:t>
            </w:r>
          </w:p>
          <w:p w:rsidR="00C36E1C" w:rsidRDefault="00C36E1C">
            <w:pPr>
              <w:pStyle w:val="04TEXTOTABELAS"/>
            </w:pPr>
          </w:p>
          <w:p w:rsidR="00C36E1C" w:rsidRDefault="00C36E1C">
            <w:pPr>
              <w:pStyle w:val="04TEXTOTABELAS"/>
            </w:pPr>
            <w:r>
              <w:t>Apreciação e réplica</w:t>
            </w:r>
          </w:p>
        </w:tc>
        <w:tc>
          <w:tcPr>
            <w:tcW w:w="4535" w:type="dxa"/>
            <w:shd w:val="clear" w:color="auto" w:fill="FFFFFF" w:themeFill="background1"/>
            <w:tcMar>
              <w:left w:w="103" w:type="dxa"/>
            </w:tcMar>
          </w:tcPr>
          <w:p w:rsidR="00C36E1C" w:rsidRDefault="00C36E1C">
            <w:pPr>
              <w:pStyle w:val="04TEXTOTABELAS"/>
              <w:rPr>
                <w:rFonts w:cs="Gotham-Medium"/>
                <w:b/>
              </w:rPr>
            </w:pPr>
            <w:r>
              <w:rPr>
                <w:b/>
              </w:rPr>
              <w:t xml:space="preserve">(EF89LP03) </w:t>
            </w:r>
            <w:r>
              <w:t xml:space="preserve">Analisar textos de opinião (artigos de opinião, editoriais, cartas de leitores, comentários, </w:t>
            </w:r>
            <w:r w:rsidRPr="007D4960">
              <w:rPr>
                <w:i/>
              </w:rPr>
              <w:t>posts</w:t>
            </w:r>
            <w:r>
              <w:t xml:space="preserve"> de </w:t>
            </w:r>
            <w:r w:rsidRPr="007D4960">
              <w:rPr>
                <w:i/>
              </w:rPr>
              <w:t>blog</w:t>
            </w:r>
            <w:r>
              <w:t xml:space="preserve"> e de redes sociais, charges, memes, </w:t>
            </w:r>
            <w:r w:rsidRPr="007D4960">
              <w:rPr>
                <w:i/>
              </w:rPr>
              <w:t>gifs</w:t>
            </w:r>
            <w:r>
              <w:t xml:space="preserve"> etc.) e posicionar-se de forma crítica e fundamentada, ética e respeitosa frente a fatos e opiniões relacionados a esses textos.</w:t>
            </w:r>
          </w:p>
        </w:tc>
        <w:tc>
          <w:tcPr>
            <w:tcW w:w="3345" w:type="dxa"/>
            <w:vMerge/>
            <w:shd w:val="clear" w:color="auto" w:fill="FFFFFF" w:themeFill="background1"/>
          </w:tcPr>
          <w:p w:rsidR="00C36E1C" w:rsidRDefault="00C36E1C" w:rsidP="00A9427F">
            <w:pPr>
              <w:pStyle w:val="04TEXTOTABELAS"/>
              <w:rPr>
                <w:rFonts w:cstheme="minorHAnsi"/>
              </w:rPr>
            </w:pPr>
          </w:p>
        </w:tc>
      </w:tr>
      <w:tr w:rsidR="00C36E1C" w:rsidTr="00174428">
        <w:trPr>
          <w:trHeight w:val="567"/>
          <w:jc w:val="center"/>
        </w:trPr>
        <w:tc>
          <w:tcPr>
            <w:tcW w:w="2268" w:type="dxa"/>
            <w:shd w:val="clear" w:color="auto" w:fill="FFFFFF" w:themeFill="background1"/>
            <w:tcMar>
              <w:left w:w="103" w:type="dxa"/>
            </w:tcMar>
          </w:tcPr>
          <w:p w:rsidR="00C36E1C" w:rsidRDefault="00C36E1C">
            <w:pPr>
              <w:pStyle w:val="04TEXTOTABELAS"/>
            </w:pPr>
            <w:r>
              <w:t>Efeitos de sentido</w:t>
            </w:r>
          </w:p>
        </w:tc>
        <w:tc>
          <w:tcPr>
            <w:tcW w:w="4535" w:type="dxa"/>
            <w:shd w:val="clear" w:color="auto" w:fill="FFFFFF" w:themeFill="background1"/>
            <w:tcMar>
              <w:left w:w="103" w:type="dxa"/>
            </w:tcMar>
          </w:tcPr>
          <w:p w:rsidR="00C36E1C" w:rsidRDefault="00C36E1C">
            <w:pPr>
              <w:pStyle w:val="04TEXTOTABELAS"/>
              <w:rPr>
                <w:rFonts w:cs="Gotham-Medium"/>
                <w:b/>
              </w:rPr>
            </w:pPr>
            <w:r>
              <w:rPr>
                <w:b/>
              </w:rPr>
              <w:t xml:space="preserve">(EF89LP05) </w:t>
            </w:r>
            <w:r>
              <w:t>Analisar o efeito de sentido produzido pelo uso, em textos, de recurso a formas de apropriação textual (paráfrases, citações, discurso direto, indireto ou indireto livre).</w:t>
            </w:r>
          </w:p>
        </w:tc>
        <w:tc>
          <w:tcPr>
            <w:tcW w:w="3345" w:type="dxa"/>
            <w:vMerge/>
            <w:shd w:val="clear" w:color="auto" w:fill="FFFFFF" w:themeFill="background1"/>
          </w:tcPr>
          <w:p w:rsidR="00C36E1C" w:rsidRDefault="00C36E1C" w:rsidP="00A9427F">
            <w:pPr>
              <w:pStyle w:val="04TEXTOTABELAS"/>
              <w:rPr>
                <w:rFonts w:cs="Arial"/>
                <w:b/>
              </w:rPr>
            </w:pPr>
          </w:p>
        </w:tc>
      </w:tr>
      <w:tr w:rsidR="00C36E1C" w:rsidTr="00174428">
        <w:trPr>
          <w:trHeight w:val="567"/>
          <w:jc w:val="center"/>
        </w:trPr>
        <w:tc>
          <w:tcPr>
            <w:tcW w:w="2268" w:type="dxa"/>
            <w:shd w:val="clear" w:color="auto" w:fill="FFFFFF" w:themeFill="background1"/>
            <w:tcMar>
              <w:left w:w="103" w:type="dxa"/>
            </w:tcMar>
          </w:tcPr>
          <w:p w:rsidR="00C36E1C" w:rsidRDefault="00C36E1C" w:rsidP="005D44B9">
            <w:pPr>
              <w:pStyle w:val="04TEXTOTABELAS"/>
            </w:pPr>
            <w:r>
              <w:t>Estratégias de produção: planejamento, realização e edição de entrevistas orais</w:t>
            </w:r>
          </w:p>
        </w:tc>
        <w:tc>
          <w:tcPr>
            <w:tcW w:w="4535" w:type="dxa"/>
            <w:shd w:val="clear" w:color="auto" w:fill="FFFFFF" w:themeFill="background1"/>
            <w:tcMar>
              <w:left w:w="103" w:type="dxa"/>
            </w:tcMar>
          </w:tcPr>
          <w:p w:rsidR="00C36E1C" w:rsidRDefault="00C36E1C" w:rsidP="005D44B9">
            <w:pPr>
              <w:pStyle w:val="04TEXTOTABELAS"/>
            </w:pPr>
            <w:r>
              <w:rPr>
                <w:b/>
              </w:rPr>
              <w:t xml:space="preserve">(EF89LP13) </w:t>
            </w:r>
            <w:r>
              <w:t xml:space="preserve">Planejar entrevistas orais com pessoas ligadas ao fato noticiado, especialistas etc., como forma de obter dados e informações sobre os fatos cobertos sobre o tema ou questão discutida ou temáticas em estudo, levando em conta o gênero e seu contexto de produção, partindo do levantamento de informações sobre o entrevistado e sobre a temática e da elaboração de um roteiro de perguntas, garantindo a relevância das informações mantidas e a continuidade temática, realizar entrevista e fazer edição em áudio ou vídeo, incluindo uma contextualização inicial e uma fala de encerramento para publicação da entrevista isoladamente ou como parte integrante de reportagem </w:t>
            </w:r>
            <w:proofErr w:type="spellStart"/>
            <w:r>
              <w:t>multimidiática</w:t>
            </w:r>
            <w:proofErr w:type="spellEnd"/>
            <w:r>
              <w:t>, adequando-a a seu contexto de publicação e garantindo a relevância das informações mantidas e a continuidade temática.</w:t>
            </w:r>
          </w:p>
        </w:tc>
        <w:tc>
          <w:tcPr>
            <w:tcW w:w="3345" w:type="dxa"/>
            <w:vMerge/>
            <w:shd w:val="clear" w:color="auto" w:fill="FFFFFF" w:themeFill="background1"/>
          </w:tcPr>
          <w:p w:rsidR="00C36E1C" w:rsidRDefault="00C36E1C" w:rsidP="005D44B9">
            <w:pPr>
              <w:pStyle w:val="04TEXTOTABELAS"/>
              <w:rPr>
                <w:rFonts w:cs="Arial"/>
                <w:b/>
              </w:rPr>
            </w:pPr>
          </w:p>
        </w:tc>
      </w:tr>
    </w:tbl>
    <w:p w:rsidR="00A9427F" w:rsidRDefault="00A9427F" w:rsidP="00A9427F">
      <w:pPr>
        <w:pStyle w:val="06CREDITO"/>
        <w:jc w:val="right"/>
      </w:pPr>
      <w:r>
        <w:t>(continua)</w:t>
      </w:r>
      <w:r>
        <w:rPr>
          <w:rFonts w:eastAsia="SimSun"/>
        </w:rPr>
        <w:br w:type="page"/>
      </w:r>
    </w:p>
    <w:p w:rsidR="00A9427F" w:rsidRDefault="00A9427F" w:rsidP="00A9427F">
      <w:pPr>
        <w:pStyle w:val="06CREDITO"/>
        <w:jc w:val="right"/>
      </w:pPr>
      <w:r>
        <w:lastRenderedPageBreak/>
        <w:t xml:space="preserve"> (continuação)</w:t>
      </w:r>
    </w:p>
    <w:tbl>
      <w:tblPr>
        <w:tblStyle w:val="Tabelacomgrade"/>
        <w:tblW w:w="10148" w:type="dxa"/>
        <w:jc w:val="center"/>
        <w:tblCellMar>
          <w:top w:w="57" w:type="dxa"/>
          <w:left w:w="103" w:type="dxa"/>
          <w:bottom w:w="57" w:type="dxa"/>
        </w:tblCellMar>
        <w:tblLook w:val="04A0" w:firstRow="1" w:lastRow="0" w:firstColumn="1" w:lastColumn="0" w:noHBand="0" w:noVBand="1"/>
      </w:tblPr>
      <w:tblGrid>
        <w:gridCol w:w="2268"/>
        <w:gridCol w:w="4535"/>
        <w:gridCol w:w="3345"/>
      </w:tblGrid>
      <w:tr w:rsidR="003138D4" w:rsidTr="00174428">
        <w:trPr>
          <w:trHeight w:val="567"/>
          <w:jc w:val="center"/>
        </w:trPr>
        <w:tc>
          <w:tcPr>
            <w:tcW w:w="2268" w:type="dxa"/>
            <w:shd w:val="clear" w:color="auto" w:fill="FFFFFF" w:themeFill="background1"/>
            <w:tcMar>
              <w:left w:w="103" w:type="dxa"/>
            </w:tcMar>
          </w:tcPr>
          <w:p w:rsidR="003138D4" w:rsidRDefault="003138D4">
            <w:pPr>
              <w:pStyle w:val="04TEXTOTABELAS"/>
            </w:pPr>
            <w:r>
              <w:t>Curadoria de informação</w:t>
            </w:r>
          </w:p>
        </w:tc>
        <w:tc>
          <w:tcPr>
            <w:tcW w:w="4535" w:type="dxa"/>
            <w:shd w:val="clear" w:color="auto" w:fill="FFFFFF" w:themeFill="background1"/>
            <w:tcMar>
              <w:left w:w="103" w:type="dxa"/>
            </w:tcMar>
          </w:tcPr>
          <w:p w:rsidR="003138D4" w:rsidRDefault="003138D4">
            <w:pPr>
              <w:pStyle w:val="04TEXTOTABELAS"/>
              <w:rPr>
                <w:b/>
              </w:rPr>
            </w:pPr>
            <w:r>
              <w:rPr>
                <w:rFonts w:cs="Gotham-Medium"/>
                <w:b/>
              </w:rPr>
              <w:t xml:space="preserve">(EF89LP24) </w:t>
            </w:r>
            <w:r>
              <w:t>Realizar pesquisa, estabelecendo o recorte das questões, usando fontes abertas e confiáveis.</w:t>
            </w:r>
          </w:p>
        </w:tc>
        <w:tc>
          <w:tcPr>
            <w:tcW w:w="3345" w:type="dxa"/>
            <w:vMerge w:val="restart"/>
            <w:shd w:val="clear" w:color="auto" w:fill="FFFFFF" w:themeFill="background1"/>
          </w:tcPr>
          <w:p w:rsidR="003138D4" w:rsidRDefault="003138D4" w:rsidP="00174428">
            <w:pPr>
              <w:pStyle w:val="04TEXTOTABELAS"/>
              <w:rPr>
                <w:b/>
              </w:rPr>
            </w:pPr>
          </w:p>
        </w:tc>
      </w:tr>
      <w:tr w:rsidR="003138D4" w:rsidTr="00174428">
        <w:trPr>
          <w:trHeight w:val="567"/>
          <w:jc w:val="center"/>
        </w:trPr>
        <w:tc>
          <w:tcPr>
            <w:tcW w:w="2268" w:type="dxa"/>
            <w:shd w:val="clear" w:color="auto" w:fill="FFFFFF" w:themeFill="background1"/>
            <w:tcMar>
              <w:left w:w="103" w:type="dxa"/>
            </w:tcMar>
          </w:tcPr>
          <w:p w:rsidR="003138D4" w:rsidRDefault="003138D4">
            <w:pPr>
              <w:pStyle w:val="04TEXTOTABELAS"/>
            </w:pPr>
            <w:r>
              <w:t>Estratégias de escrita: textualização, revisão e edição</w:t>
            </w:r>
          </w:p>
        </w:tc>
        <w:tc>
          <w:tcPr>
            <w:tcW w:w="4535" w:type="dxa"/>
            <w:shd w:val="clear" w:color="auto" w:fill="FFFFFF" w:themeFill="background1"/>
            <w:tcMar>
              <w:left w:w="103" w:type="dxa"/>
            </w:tcMar>
          </w:tcPr>
          <w:p w:rsidR="003138D4" w:rsidRDefault="003138D4">
            <w:pPr>
              <w:pStyle w:val="04TEXTOTABELAS"/>
              <w:rPr>
                <w:rFonts w:cs="Gotham-Medium"/>
                <w:b/>
              </w:rPr>
            </w:pPr>
            <w:r>
              <w:rPr>
                <w:b/>
              </w:rPr>
              <w:t xml:space="preserve">(EF89LP26) </w:t>
            </w:r>
            <w:r>
              <w:t xml:space="preserve">Produzir resenhas, a partir das notas e/ou esquemas feitos, com o manejo adequado das vozes envolvidas (do </w:t>
            </w:r>
            <w:proofErr w:type="spellStart"/>
            <w:r>
              <w:t>resenhador</w:t>
            </w:r>
            <w:proofErr w:type="spellEnd"/>
            <w:r>
              <w:t>, do autor da obra e, se for o caso, também dos autores citados na obra resenhada), por meio do uso de paráfrases, marcas do discurso reportado e citações.</w:t>
            </w:r>
          </w:p>
        </w:tc>
        <w:tc>
          <w:tcPr>
            <w:tcW w:w="3345" w:type="dxa"/>
            <w:vMerge/>
            <w:shd w:val="clear" w:color="auto" w:fill="FFFFFF" w:themeFill="background1"/>
          </w:tcPr>
          <w:p w:rsidR="003138D4" w:rsidRDefault="003138D4" w:rsidP="00174428">
            <w:pPr>
              <w:pStyle w:val="04TEXTOTABELAS"/>
              <w:rPr>
                <w:rFonts w:cs="Arial"/>
                <w:b/>
              </w:rPr>
            </w:pPr>
          </w:p>
        </w:tc>
      </w:tr>
      <w:tr w:rsidR="003138D4" w:rsidTr="00174428">
        <w:trPr>
          <w:trHeight w:val="567"/>
          <w:jc w:val="center"/>
        </w:trPr>
        <w:tc>
          <w:tcPr>
            <w:tcW w:w="2268" w:type="dxa"/>
            <w:shd w:val="clear" w:color="auto" w:fill="FFFFFF" w:themeFill="background1"/>
            <w:tcMar>
              <w:left w:w="103" w:type="dxa"/>
            </w:tcMar>
          </w:tcPr>
          <w:p w:rsidR="003138D4" w:rsidRDefault="003138D4">
            <w:pPr>
              <w:pStyle w:val="04TEXTOTABELAS"/>
            </w:pPr>
            <w:r>
              <w:t>Textualização</w:t>
            </w:r>
          </w:p>
        </w:tc>
        <w:tc>
          <w:tcPr>
            <w:tcW w:w="4535" w:type="dxa"/>
            <w:shd w:val="clear" w:color="auto" w:fill="FFFFFF" w:themeFill="background1"/>
            <w:tcMar>
              <w:left w:w="103" w:type="dxa"/>
            </w:tcMar>
          </w:tcPr>
          <w:p w:rsidR="003138D4" w:rsidRDefault="003138D4">
            <w:pPr>
              <w:pStyle w:val="04TEXTOTABELAS"/>
            </w:pPr>
            <w:r>
              <w:rPr>
                <w:b/>
              </w:rPr>
              <w:t xml:space="preserve">(EF89LP30) </w:t>
            </w:r>
            <w:r>
              <w:t xml:space="preserve">Analisar a estrutura de hipertexto e </w:t>
            </w:r>
            <w:r>
              <w:rPr>
                <w:i/>
              </w:rPr>
              <w:t>hiperlinks</w:t>
            </w:r>
            <w:r>
              <w:t xml:space="preserve"> em textos de divulgação científica que circulam na </w:t>
            </w:r>
            <w:r>
              <w:rPr>
                <w:i/>
              </w:rPr>
              <w:t>Web</w:t>
            </w:r>
            <w:r>
              <w:t xml:space="preserve"> e proceder à remissão a conceitos e relações por meio de </w:t>
            </w:r>
            <w:r>
              <w:rPr>
                <w:i/>
              </w:rPr>
              <w:t>links</w:t>
            </w:r>
            <w:r>
              <w:t>.</w:t>
            </w:r>
          </w:p>
        </w:tc>
        <w:tc>
          <w:tcPr>
            <w:tcW w:w="3345" w:type="dxa"/>
            <w:vMerge/>
            <w:shd w:val="clear" w:color="auto" w:fill="FFFFFF" w:themeFill="background1"/>
          </w:tcPr>
          <w:p w:rsidR="003138D4" w:rsidRDefault="003138D4" w:rsidP="00174428">
            <w:pPr>
              <w:pStyle w:val="04TEXTOTABELAS"/>
              <w:rPr>
                <w:rFonts w:cstheme="minorHAnsi"/>
                <w:b/>
              </w:rPr>
            </w:pPr>
          </w:p>
        </w:tc>
      </w:tr>
      <w:tr w:rsidR="003138D4" w:rsidTr="00174428">
        <w:trPr>
          <w:trHeight w:val="567"/>
          <w:jc w:val="center"/>
        </w:trPr>
        <w:tc>
          <w:tcPr>
            <w:tcW w:w="2268" w:type="dxa"/>
            <w:shd w:val="clear" w:color="auto" w:fill="FFFFFF" w:themeFill="background1"/>
            <w:tcMar>
              <w:left w:w="103" w:type="dxa"/>
            </w:tcMar>
          </w:tcPr>
          <w:p w:rsidR="003138D4" w:rsidRDefault="003138D4">
            <w:pPr>
              <w:pStyle w:val="04TEXTOTABELAS"/>
            </w:pPr>
            <w:r>
              <w:t>Estratégias de leitura</w:t>
            </w:r>
          </w:p>
          <w:p w:rsidR="003138D4" w:rsidRDefault="003138D4">
            <w:pPr>
              <w:pStyle w:val="04TEXTOTABELAS"/>
            </w:pPr>
          </w:p>
          <w:p w:rsidR="003138D4" w:rsidRDefault="003138D4">
            <w:pPr>
              <w:pStyle w:val="04TEXTOTABELAS"/>
            </w:pPr>
            <w:r>
              <w:t>Apreciação e réplica</w:t>
            </w:r>
          </w:p>
        </w:tc>
        <w:tc>
          <w:tcPr>
            <w:tcW w:w="4535" w:type="dxa"/>
            <w:shd w:val="clear" w:color="auto" w:fill="FFFFFF" w:themeFill="background1"/>
            <w:tcMar>
              <w:left w:w="103" w:type="dxa"/>
            </w:tcMar>
          </w:tcPr>
          <w:p w:rsidR="003138D4" w:rsidRDefault="003138D4">
            <w:pPr>
              <w:pStyle w:val="04TEXTOTABELAS"/>
              <w:rPr>
                <w:b/>
              </w:rPr>
            </w:pPr>
            <w:r>
              <w:rPr>
                <w:rFonts w:cs="Gotham-Medium"/>
                <w:b/>
              </w:rPr>
              <w:t xml:space="preserve">(EF89LP33) </w:t>
            </w:r>
            <w:r>
              <w:t xml:space="preserve">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t>ciberpoema</w:t>
            </w:r>
            <w:proofErr w:type="spellEnd"/>
            <w:r>
              <w:t>, dentre outros, expressando avaliação sobre o texto lido e estabelecendo preferências por gêneros, temas, autores.</w:t>
            </w:r>
          </w:p>
        </w:tc>
        <w:tc>
          <w:tcPr>
            <w:tcW w:w="3345" w:type="dxa"/>
            <w:vMerge/>
            <w:shd w:val="clear" w:color="auto" w:fill="FFFFFF" w:themeFill="background1"/>
          </w:tcPr>
          <w:p w:rsidR="003138D4" w:rsidRDefault="003138D4" w:rsidP="00783A7A">
            <w:pPr>
              <w:pStyle w:val="04TEXTOTABELAS"/>
              <w:rPr>
                <w:b/>
              </w:rPr>
            </w:pPr>
          </w:p>
        </w:tc>
      </w:tr>
      <w:tr w:rsidR="003138D4" w:rsidTr="00174428">
        <w:trPr>
          <w:trHeight w:val="567"/>
          <w:jc w:val="center"/>
        </w:trPr>
        <w:tc>
          <w:tcPr>
            <w:tcW w:w="2268" w:type="dxa"/>
            <w:shd w:val="clear" w:color="auto" w:fill="FFFFFF" w:themeFill="background1"/>
            <w:tcMar>
              <w:left w:w="103" w:type="dxa"/>
            </w:tcMar>
          </w:tcPr>
          <w:p w:rsidR="003138D4" w:rsidRDefault="003138D4">
            <w:pPr>
              <w:pStyle w:val="04TEXTOTABELAS"/>
            </w:pPr>
            <w:r>
              <w:t>Figuras de linguagem</w:t>
            </w:r>
          </w:p>
        </w:tc>
        <w:tc>
          <w:tcPr>
            <w:tcW w:w="4535" w:type="dxa"/>
            <w:shd w:val="clear" w:color="auto" w:fill="FFFFFF" w:themeFill="background1"/>
            <w:tcMar>
              <w:left w:w="103" w:type="dxa"/>
            </w:tcMar>
          </w:tcPr>
          <w:p w:rsidR="003138D4" w:rsidRPr="00EE3DC6" w:rsidRDefault="003138D4">
            <w:pPr>
              <w:pStyle w:val="04TEXTOTABELAS"/>
              <w:rPr>
                <w:b/>
              </w:rPr>
            </w:pPr>
            <w:r>
              <w:rPr>
                <w:b/>
              </w:rPr>
              <w:t xml:space="preserve">(EF89LP37) </w:t>
            </w:r>
            <w:r>
              <w:t>Analisar os efeitos de sentido do uso de figuras de linguagem como ironia, eufemismo, antítese, aliteração, assonância, dentre outras.</w:t>
            </w:r>
          </w:p>
        </w:tc>
        <w:tc>
          <w:tcPr>
            <w:tcW w:w="3345" w:type="dxa"/>
            <w:vMerge/>
            <w:shd w:val="clear" w:color="auto" w:fill="FFFFFF" w:themeFill="background1"/>
          </w:tcPr>
          <w:p w:rsidR="003138D4" w:rsidRDefault="003138D4" w:rsidP="00783A7A">
            <w:pPr>
              <w:pStyle w:val="04TEXTOTABELAS"/>
              <w:rPr>
                <w:rFonts w:cs="Arial"/>
                <w:b/>
              </w:rPr>
            </w:pPr>
          </w:p>
        </w:tc>
      </w:tr>
    </w:tbl>
    <w:p w:rsidR="00D05DB4" w:rsidRDefault="00D05DB4">
      <w:pPr>
        <w:pStyle w:val="02TEXTOPRINCIPAL"/>
      </w:pPr>
    </w:p>
    <w:p w:rsidR="00741BBA" w:rsidRDefault="00741BBA">
      <w:pPr>
        <w:textAlignment w:val="auto"/>
        <w:rPr>
          <w:rFonts w:eastAsia="Tahoma"/>
        </w:rPr>
      </w:pPr>
      <w:r>
        <w:br w:type="page"/>
      </w:r>
    </w:p>
    <w:p w:rsidR="00741BBA" w:rsidRPr="004B1A66" w:rsidRDefault="00741BBA" w:rsidP="005D44B9">
      <w:pPr>
        <w:pStyle w:val="01TITULO2"/>
      </w:pPr>
      <w:r w:rsidRPr="004B1A66">
        <w:lastRenderedPageBreak/>
        <w:t>GESTÃO DE SALA DE AULA</w:t>
      </w:r>
    </w:p>
    <w:p w:rsidR="005D44B9" w:rsidRDefault="005D44B9" w:rsidP="005D44B9">
      <w:pPr>
        <w:pStyle w:val="02TEXTOPRINCIPAL"/>
      </w:pPr>
    </w:p>
    <w:p w:rsidR="00741BBA" w:rsidRPr="004B1A66" w:rsidRDefault="00741BBA" w:rsidP="005D44B9">
      <w:pPr>
        <w:pStyle w:val="02TEXTOPRINCIPAL"/>
      </w:pPr>
      <w:r w:rsidRPr="004B1A66">
        <w:t>O período do 6</w:t>
      </w:r>
      <w:r w:rsidR="00EE3DC6" w:rsidRPr="00EE3DC6">
        <w:rPr>
          <w:u w:val="single"/>
          <w:vertAlign w:val="superscript"/>
        </w:rPr>
        <w:t>o</w:t>
      </w:r>
      <w:r w:rsidRPr="004B1A66">
        <w:t xml:space="preserve"> ao 9</w:t>
      </w:r>
      <w:r w:rsidR="00EE3DC6" w:rsidRPr="00EE3DC6">
        <w:rPr>
          <w:u w:val="single"/>
          <w:vertAlign w:val="superscript"/>
        </w:rPr>
        <w:t>o</w:t>
      </w:r>
      <w:r w:rsidRPr="004B1A66">
        <w:t xml:space="preserve"> ano representa um ciclo de conquistas importantes para os alunos. É o momento em que precisam ganhar autonomia gradual em relação ao próprio processo de aprendizagem. </w:t>
      </w:r>
    </w:p>
    <w:p w:rsidR="00741BBA" w:rsidRPr="004B1A66" w:rsidRDefault="00741BBA" w:rsidP="005D44B9">
      <w:pPr>
        <w:pStyle w:val="02TEXTOPRINCIPAL"/>
      </w:pPr>
      <w:r w:rsidRPr="004B1A66">
        <w:t xml:space="preserve">É importante estabelecer com os jovens de maneira clara procedimentos para as diversas situações escolares, elaborando com eles combinados que os orientarão tanto na realização das tarefas em sala quanto em casa. Reservar um espaço da lousa para anotar o que devem fazer em casa e para que data, assim como registrar as datas de trabalhos e avaliações pode ser bastante útil. </w:t>
      </w:r>
    </w:p>
    <w:p w:rsidR="00741BBA" w:rsidRPr="004B1A66" w:rsidRDefault="00741BBA" w:rsidP="005D44B9">
      <w:pPr>
        <w:pStyle w:val="02TEXTOPRINCIPAL"/>
      </w:pPr>
      <w:r w:rsidRPr="004B1A66">
        <w:t>Combinar com os alunos também as regras para procedimentos coletivos ou em grupo. Nunca é demais reforçar a importância do respeito aos turnos de fala e à divergência de opiniões nas situações de debate. Destacar que a participação de todos é sempre importante e que mesmo aqueles que têm mais dificuldade para se expressar em público devem contar com o apoio e a compreensão de todos.</w:t>
      </w:r>
    </w:p>
    <w:p w:rsidR="00741BBA" w:rsidRPr="004B1A66" w:rsidRDefault="00741BBA" w:rsidP="005D44B9">
      <w:pPr>
        <w:pStyle w:val="02TEXTOPRINCIPAL"/>
      </w:pPr>
      <w:r w:rsidRPr="004B1A66">
        <w:t xml:space="preserve">O maior desafio, porém, talvez seja mesmo a gestão do tempo. É possível ajudar os alunos que ainda têm maior dificuldade de leitura ou que ainda precisam de mais apoio na execução das tarefas orientando-os a formar duplas com alunos mais amadurecidos nesses aspectos. </w:t>
      </w:r>
    </w:p>
    <w:p w:rsidR="00741BBA" w:rsidRPr="004B1A66" w:rsidRDefault="00741BBA" w:rsidP="005D44B9">
      <w:pPr>
        <w:pStyle w:val="02TEXTOPRINCIPAL"/>
      </w:pPr>
      <w:r w:rsidRPr="004B1A66">
        <w:t xml:space="preserve">É importante identificar aqueles que escrevem ou leem mais lentamente para que possam receber o apoio necessário. Ajudá-los a selecionar as informações frase a frase para que não percam a compreensão global do texto. Os alunos com dificuldades de leitura muitas vezes se beneficiam de procedimentos que os ajudam a fazer associações com imagens ou acontecimentos. </w:t>
      </w:r>
    </w:p>
    <w:p w:rsidR="00741BBA" w:rsidRPr="004B1A66" w:rsidRDefault="00741BBA" w:rsidP="005D44B9">
      <w:pPr>
        <w:pStyle w:val="02TEXTOPRINCIPAL"/>
      </w:pPr>
      <w:r w:rsidRPr="004B1A66">
        <w:t xml:space="preserve">Alguns alunos apresentam dificuldades recorrentes com ortografia e acentuação. Incentivá-los a copiar em casa um ou dois parágrafos por dia dos textos que mais os interessarem. Oferecer a eles atividades com famílias de palavras também pode ser uma forma de ajudá-los. </w:t>
      </w:r>
    </w:p>
    <w:p w:rsidR="00741BBA" w:rsidRPr="004B1A66" w:rsidRDefault="00741BBA" w:rsidP="005D44B9">
      <w:pPr>
        <w:pStyle w:val="02TEXTOPRINCIPAL"/>
      </w:pPr>
      <w:r w:rsidRPr="004B1A66">
        <w:t>Alguns alunos podem não conseguir perceber qual é a sílaba tônica em uma palavra e, nesse caso, as regras de acentuação podem confundi-los. Principalmente no 6</w:t>
      </w:r>
      <w:r w:rsidR="003138D4" w:rsidRPr="003138D4">
        <w:rPr>
          <w:u w:val="single"/>
          <w:vertAlign w:val="superscript"/>
        </w:rPr>
        <w:t>o</w:t>
      </w:r>
      <w:r w:rsidRPr="004B1A66">
        <w:t xml:space="preserve"> ano, é importante estimulá-los a buscar a indicação da sílaba tônica nos dicionários.</w:t>
      </w:r>
    </w:p>
    <w:p w:rsidR="00741BBA" w:rsidRPr="004B1A66" w:rsidRDefault="00741BBA" w:rsidP="005D44B9">
      <w:pPr>
        <w:pStyle w:val="02TEXTOPRINCIPAL"/>
      </w:pPr>
      <w:r w:rsidRPr="004B1A66">
        <w:t xml:space="preserve">Conversar com os alunos também para que aprendam a identificar que forma de estudar é mais adequada para eles. Alguns aprendem mais escrevendo, outros ouvindo, outros ainda repetindo em voz alta os conceitos, como se os estivessem ensinando. </w:t>
      </w:r>
    </w:p>
    <w:p w:rsidR="00741BBA" w:rsidRPr="004B1A66" w:rsidRDefault="00741BBA" w:rsidP="005D44B9">
      <w:pPr>
        <w:pStyle w:val="02TEXTOPRINCIPAL"/>
      </w:pPr>
      <w:r w:rsidRPr="004B1A66">
        <w:t>Estimular todos os alunos a lerem em casa ao menos alguns parágrafos por dia para que reforcem o trabalho com competência leitora realizado ao longo do curso.</w:t>
      </w:r>
    </w:p>
    <w:p w:rsidR="00741BBA" w:rsidRPr="004B1A66" w:rsidRDefault="00741BBA" w:rsidP="00741BBA">
      <w:pPr>
        <w:ind w:firstLine="851"/>
        <w:rPr>
          <w:sz w:val="24"/>
          <w:szCs w:val="24"/>
        </w:rPr>
      </w:pPr>
    </w:p>
    <w:p w:rsidR="00741BBA" w:rsidRPr="004B1A66" w:rsidRDefault="00741BBA" w:rsidP="005D44B9">
      <w:pPr>
        <w:pStyle w:val="01TITULO2"/>
      </w:pPr>
      <w:r w:rsidRPr="004B1A66">
        <w:t>Tarefas recorrentes</w:t>
      </w:r>
    </w:p>
    <w:p w:rsidR="00741BBA" w:rsidRPr="004B1A66" w:rsidRDefault="00741BBA" w:rsidP="005D44B9">
      <w:pPr>
        <w:pStyle w:val="02TEXTOPRINCIPAL"/>
        <w:rPr>
          <w:lang w:eastAsia="pt-BR"/>
        </w:rPr>
      </w:pPr>
      <w:r w:rsidRPr="004B1A66">
        <w:rPr>
          <w:lang w:eastAsia="pt-BR"/>
        </w:rPr>
        <w:t xml:space="preserve">Nas atividades de </w:t>
      </w:r>
      <w:r w:rsidRPr="004B1A66">
        <w:rPr>
          <w:b/>
          <w:lang w:eastAsia="pt-BR"/>
        </w:rPr>
        <w:t>leitura</w:t>
      </w:r>
      <w:r w:rsidRPr="004B1A66">
        <w:rPr>
          <w:lang w:eastAsia="pt-BR"/>
        </w:rPr>
        <w:t xml:space="preserve"> em geral, é interessante estimular os alunos a tecerem hipóteses sobre o texto que será lido. Após a leitura e antes da realização das questões, verificar se as hipóteses se confirmaram. </w:t>
      </w:r>
      <w:r w:rsidR="00EE3DC6">
        <w:rPr>
          <w:lang w:eastAsia="pt-BR"/>
        </w:rPr>
        <w:br/>
      </w:r>
      <w:r w:rsidRPr="004B1A66">
        <w:rPr>
          <w:lang w:eastAsia="pt-BR"/>
        </w:rPr>
        <w:t>Ao longo das questões propostas sobre os textos, aceitar todas as interpretações que forem pertinentes, e ajudar os alunos que oferecerem interpretações que não possam ser sustentadas pelo texto a compreenderem por que elas não são adequadas.</w:t>
      </w:r>
    </w:p>
    <w:p w:rsidR="00741BBA" w:rsidRPr="004B1A66" w:rsidRDefault="00741BBA" w:rsidP="005D44B9">
      <w:pPr>
        <w:pStyle w:val="02TEXTOPRINCIPAL"/>
      </w:pPr>
      <w:r w:rsidRPr="004B1A66">
        <w:t xml:space="preserve">Nas atividades de </w:t>
      </w:r>
      <w:r w:rsidRPr="004B1A66">
        <w:rPr>
          <w:b/>
        </w:rPr>
        <w:t>produção de textos escritos</w:t>
      </w:r>
      <w:r w:rsidRPr="004B1A66">
        <w:t>, estimular os alunos a fazerem rascunhos e a revisarem o texto tantas vezes quanto possível. Ajudá-los a perceber que a revisão não se limita à correção ortográfica, mas abrange a reconstrução de frases, a reavaliação da sequência dos parágrafos, a utilização de sinônimos e antônimos e assim por diante.</w:t>
      </w:r>
    </w:p>
    <w:p w:rsidR="00741BBA" w:rsidRPr="004B1A66" w:rsidRDefault="00741BBA" w:rsidP="005D44B9">
      <w:pPr>
        <w:pStyle w:val="02TEXTOPRINCIPAL"/>
      </w:pPr>
      <w:r w:rsidRPr="004B1A66">
        <w:t xml:space="preserve">Orientar os alunos, na </w:t>
      </w:r>
      <w:r w:rsidRPr="004B1A66">
        <w:rPr>
          <w:b/>
        </w:rPr>
        <w:t>produção de textos orais</w:t>
      </w:r>
      <w:r w:rsidRPr="004B1A66">
        <w:t>, a compreenderem que o texto oral não é uma fala espontânea, mas o resultado de um processo que pode incluir a elaboração de textos escritos, pesquisa, entrevista e etc.</w:t>
      </w:r>
    </w:p>
    <w:p w:rsidR="00741BBA" w:rsidRPr="004B1A66" w:rsidRDefault="00741BBA" w:rsidP="005D44B9">
      <w:pPr>
        <w:pStyle w:val="02TEXTOPRINCIPAL"/>
      </w:pPr>
      <w:r w:rsidRPr="004B1A66">
        <w:t xml:space="preserve">Tanto em relação aos textos orais quanto aos escritos, é importante destacar que as condições de produção devem sempre ser consideradas: o destinatário, a finalidade, o contexto. São eles que determinam várias das escolhas linguísticas e lexicais feitas para o texto. </w:t>
      </w:r>
    </w:p>
    <w:p w:rsidR="00741BBA" w:rsidRDefault="00741BBA" w:rsidP="00741BBA">
      <w:pPr>
        <w:rPr>
          <w:rFonts w:cs="Arial"/>
          <w:b/>
          <w:sz w:val="24"/>
          <w:szCs w:val="24"/>
          <w:highlight w:val="yellow"/>
        </w:rPr>
      </w:pPr>
      <w:r>
        <w:rPr>
          <w:rFonts w:cs="Arial"/>
          <w:b/>
          <w:sz w:val="24"/>
          <w:szCs w:val="24"/>
          <w:highlight w:val="yellow"/>
        </w:rPr>
        <w:br w:type="page"/>
      </w:r>
    </w:p>
    <w:p w:rsidR="00741BBA" w:rsidRPr="00F20ADD" w:rsidRDefault="00741BBA" w:rsidP="005D44B9">
      <w:pPr>
        <w:pStyle w:val="01TITULO2"/>
      </w:pPr>
      <w:r w:rsidRPr="00F20ADD">
        <w:lastRenderedPageBreak/>
        <w:t>ACOMPANHAMENTO DA APRENDIZAGEM</w:t>
      </w:r>
    </w:p>
    <w:p w:rsidR="005D44B9" w:rsidRDefault="005D44B9" w:rsidP="005D44B9">
      <w:pPr>
        <w:pStyle w:val="02TEXTOPRINCIPAL"/>
      </w:pPr>
    </w:p>
    <w:p w:rsidR="00741BBA" w:rsidRDefault="00741BBA" w:rsidP="005D44B9">
      <w:pPr>
        <w:pStyle w:val="02TEXTOPRINCIPAL"/>
      </w:pPr>
      <w:r>
        <w:t xml:space="preserve">Os alunos podem conseguir avaliar melhor </w:t>
      </w:r>
      <w:proofErr w:type="gramStart"/>
      <w:r>
        <w:t>o próprio aprendizado se fizerem</w:t>
      </w:r>
      <w:proofErr w:type="gramEnd"/>
      <w:r>
        <w:t xml:space="preserve"> dele uma avaliação concreta</w:t>
      </w:r>
      <w:r w:rsidRPr="00F20ADD">
        <w:t xml:space="preserve">. </w:t>
      </w:r>
      <w:r>
        <w:t>Sugerimos que</w:t>
      </w:r>
      <w:r w:rsidRPr="00F20ADD">
        <w:t xml:space="preserve">, ao </w:t>
      </w:r>
      <w:r>
        <w:t>final de cada capítulo</w:t>
      </w:r>
      <w:r w:rsidRPr="00F20ADD">
        <w:t xml:space="preserve">, </w:t>
      </w:r>
      <w:r>
        <w:t>eles recebam uma ficha para auto avaliação.</w:t>
      </w:r>
      <w:r w:rsidRPr="00F20ADD">
        <w:t xml:space="preserve"> </w:t>
      </w:r>
      <w:r>
        <w:t>Propomos a seguir um modelo.</w:t>
      </w:r>
    </w:p>
    <w:p w:rsidR="005D44B9" w:rsidRDefault="005D44B9" w:rsidP="00741BBA">
      <w:pPr>
        <w:rPr>
          <w:rFonts w:cs="Arial"/>
          <w:sz w:val="24"/>
          <w:szCs w:val="24"/>
        </w:rPr>
      </w:pPr>
    </w:p>
    <w:tbl>
      <w:tblPr>
        <w:tblStyle w:val="Tabelacomgrade"/>
        <w:tblW w:w="10149" w:type="dxa"/>
        <w:tblInd w:w="28" w:type="dxa"/>
        <w:tblCellMar>
          <w:top w:w="85" w:type="dxa"/>
          <w:bottom w:w="85" w:type="dxa"/>
        </w:tblCellMar>
        <w:tblLook w:val="04A0" w:firstRow="1" w:lastRow="0" w:firstColumn="1" w:lastColumn="0" w:noHBand="0" w:noVBand="1"/>
      </w:tblPr>
      <w:tblGrid>
        <w:gridCol w:w="3685"/>
        <w:gridCol w:w="2154"/>
        <w:gridCol w:w="2154"/>
        <w:gridCol w:w="2156"/>
      </w:tblGrid>
      <w:tr w:rsidR="005D44B9" w:rsidRPr="00D36229" w:rsidTr="00FF46F5">
        <w:trPr>
          <w:trHeight w:val="20"/>
        </w:trPr>
        <w:tc>
          <w:tcPr>
            <w:tcW w:w="10149" w:type="dxa"/>
            <w:gridSpan w:val="4"/>
            <w:tcBorders>
              <w:top w:val="single" w:sz="4" w:space="0" w:color="auto"/>
              <w:left w:val="single" w:sz="4" w:space="0" w:color="auto"/>
              <w:bottom w:val="single" w:sz="4" w:space="0" w:color="auto"/>
              <w:right w:val="single" w:sz="4" w:space="0" w:color="auto"/>
            </w:tcBorders>
            <w:vAlign w:val="center"/>
          </w:tcPr>
          <w:p w:rsidR="005D44B9" w:rsidRPr="00D36229" w:rsidRDefault="005D44B9" w:rsidP="00FF46F5">
            <w:pPr>
              <w:pStyle w:val="03TITULOTABELAS2"/>
              <w:jc w:val="left"/>
            </w:pPr>
          </w:p>
          <w:p w:rsidR="005D44B9" w:rsidRPr="00D36229" w:rsidRDefault="005D44B9" w:rsidP="00FF46F5">
            <w:pPr>
              <w:pStyle w:val="03TITULOTABELAS2"/>
              <w:jc w:val="left"/>
              <w:rPr>
                <w:b w:val="0"/>
              </w:rPr>
            </w:pPr>
            <w:r w:rsidRPr="00D36229">
              <w:t xml:space="preserve">Nome: </w:t>
            </w:r>
            <w:r w:rsidRPr="00D36229">
              <w:rPr>
                <w:b w:val="0"/>
              </w:rPr>
              <w:t>_______________________________________________________________________________</w:t>
            </w:r>
          </w:p>
          <w:p w:rsidR="005D44B9" w:rsidRPr="00D36229" w:rsidRDefault="005D44B9" w:rsidP="00FF46F5">
            <w:pPr>
              <w:pStyle w:val="03TITULOTABELAS2"/>
              <w:jc w:val="left"/>
            </w:pPr>
          </w:p>
          <w:p w:rsidR="005D44B9" w:rsidRPr="00D36229" w:rsidRDefault="005D44B9" w:rsidP="00FF46F5">
            <w:pPr>
              <w:pStyle w:val="03TITULOTABELAS2"/>
              <w:jc w:val="left"/>
              <w:rPr>
                <w:b w:val="0"/>
              </w:rPr>
            </w:pPr>
            <w:r w:rsidRPr="00D36229">
              <w:t xml:space="preserve">Classe: </w:t>
            </w:r>
            <w:r w:rsidRPr="00D36229">
              <w:rPr>
                <w:b w:val="0"/>
              </w:rPr>
              <w:t>_______________________________________________________________________________</w:t>
            </w:r>
          </w:p>
          <w:p w:rsidR="005D44B9" w:rsidRPr="00D36229" w:rsidRDefault="005D44B9" w:rsidP="00FF46F5">
            <w:pPr>
              <w:pStyle w:val="03TITULOTABELAS2"/>
              <w:jc w:val="left"/>
            </w:pPr>
          </w:p>
        </w:tc>
      </w:tr>
      <w:tr w:rsidR="005D44B9" w:rsidRPr="00D36229" w:rsidTr="00FF46F5">
        <w:trPr>
          <w:trHeight w:val="20"/>
        </w:trPr>
        <w:tc>
          <w:tcPr>
            <w:tcW w:w="101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D44B9" w:rsidRPr="00D36229" w:rsidRDefault="005D44B9" w:rsidP="00FF46F5">
            <w:pPr>
              <w:pStyle w:val="03TITULOTABELAS1"/>
            </w:pPr>
            <w:r w:rsidRPr="00D36229">
              <w:t>CAPÍTULO 1</w:t>
            </w: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FF46F5">
            <w:pPr>
              <w:pStyle w:val="02TEXTOPRINCIPAL"/>
            </w:pPr>
          </w:p>
        </w:tc>
        <w:tc>
          <w:tcPr>
            <w:tcW w:w="2154" w:type="dxa"/>
            <w:tcBorders>
              <w:top w:val="single" w:sz="4" w:space="0" w:color="auto"/>
              <w:left w:val="single" w:sz="4" w:space="0" w:color="auto"/>
              <w:bottom w:val="single" w:sz="4" w:space="0" w:color="auto"/>
              <w:right w:val="single" w:sz="4" w:space="0" w:color="auto"/>
            </w:tcBorders>
            <w:vAlign w:val="center"/>
            <w:hideMark/>
          </w:tcPr>
          <w:p w:rsidR="005D44B9" w:rsidRPr="00D36229" w:rsidRDefault="005D44B9" w:rsidP="00FF46F5">
            <w:pPr>
              <w:pStyle w:val="03TITULOTABELAS2"/>
            </w:pPr>
            <w:r w:rsidRPr="00D36229">
              <w:t>SIM</w:t>
            </w:r>
          </w:p>
        </w:tc>
        <w:tc>
          <w:tcPr>
            <w:tcW w:w="2154" w:type="dxa"/>
            <w:tcBorders>
              <w:top w:val="single" w:sz="4" w:space="0" w:color="auto"/>
              <w:left w:val="single" w:sz="4" w:space="0" w:color="auto"/>
              <w:bottom w:val="single" w:sz="4" w:space="0" w:color="auto"/>
              <w:right w:val="single" w:sz="4" w:space="0" w:color="auto"/>
            </w:tcBorders>
            <w:vAlign w:val="center"/>
            <w:hideMark/>
          </w:tcPr>
          <w:p w:rsidR="005D44B9" w:rsidRPr="00D36229" w:rsidRDefault="005D44B9" w:rsidP="00FF46F5">
            <w:pPr>
              <w:pStyle w:val="03TITULOTABELAS2"/>
            </w:pPr>
            <w:r w:rsidRPr="00D36229">
              <w:t>PARCIALMENTE</w:t>
            </w:r>
          </w:p>
        </w:tc>
        <w:tc>
          <w:tcPr>
            <w:tcW w:w="2156" w:type="dxa"/>
            <w:tcBorders>
              <w:top w:val="single" w:sz="4" w:space="0" w:color="auto"/>
              <w:left w:val="single" w:sz="4" w:space="0" w:color="auto"/>
              <w:bottom w:val="single" w:sz="4" w:space="0" w:color="auto"/>
              <w:right w:val="single" w:sz="4" w:space="0" w:color="auto"/>
            </w:tcBorders>
            <w:vAlign w:val="center"/>
            <w:hideMark/>
          </w:tcPr>
          <w:p w:rsidR="005D44B9" w:rsidRPr="00D36229" w:rsidRDefault="005D44B9" w:rsidP="00FF46F5">
            <w:pPr>
              <w:pStyle w:val="03TITULOTABELAS2"/>
            </w:pPr>
            <w:r w:rsidRPr="00D36229">
              <w:t>NÃO</w:t>
            </w: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Minha canção</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Leitura 1 – Desvendando o texto</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Como funciona uma notícia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Leitura 2 — Refletindo sobre o texto</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Se eu quiser aprender mais</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Default="005D44B9" w:rsidP="005D44B9">
            <w:pPr>
              <w:pStyle w:val="04TEXTOTABELAS"/>
            </w:pPr>
            <w:proofErr w:type="spellStart"/>
            <w:r w:rsidRPr="003E3ACC">
              <w:rPr>
                <w:i/>
              </w:rPr>
              <w:t>Fake</w:t>
            </w:r>
            <w:proofErr w:type="spellEnd"/>
            <w:r w:rsidRPr="003E3ACC">
              <w:rPr>
                <w:i/>
              </w:rPr>
              <w:t xml:space="preserve"> news</w:t>
            </w:r>
            <w:r>
              <w:t>: qual é a sua responsabilidade?</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Nossa notícia — na prática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Textos em conversa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Default="005D44B9" w:rsidP="005D44B9">
            <w:pPr>
              <w:pStyle w:val="04TEXTOTABELAS"/>
            </w:pPr>
            <w:proofErr w:type="spellStart"/>
            <w:r>
              <w:t>Tranformando</w:t>
            </w:r>
            <w:proofErr w:type="spellEnd"/>
            <w:r>
              <w:t xml:space="preserve"> a notícia em petição </w:t>
            </w:r>
            <w:r w:rsidRPr="003E3ACC">
              <w:rPr>
                <w:i/>
              </w:rPr>
              <w:t>on-line</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Mais da língua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O discurso — na prática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A significação das palavras</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Default="005D44B9" w:rsidP="005D44B9">
            <w:pPr>
              <w:pStyle w:val="04TEXTOTABELAS"/>
            </w:pPr>
            <w:r>
              <w:t>A significação das palavras — na prática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 xml:space="preserve">Isso eu já vi: uso do </w:t>
            </w:r>
            <w:r w:rsidRPr="003E3ACC">
              <w:rPr>
                <w:i/>
              </w:rPr>
              <w:t>j</w:t>
            </w:r>
            <w:r>
              <w:t xml:space="preserve"> e do </w:t>
            </w:r>
            <w:r w:rsidRPr="003E3ACC">
              <w:rPr>
                <w:i/>
              </w:rPr>
              <w:t>g</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5D44B9">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Entre saberes</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10149" w:type="dxa"/>
            <w:gridSpan w:val="4"/>
            <w:tcBorders>
              <w:top w:val="single" w:sz="4" w:space="0" w:color="auto"/>
              <w:left w:val="single" w:sz="4" w:space="0" w:color="auto"/>
              <w:bottom w:val="single" w:sz="4" w:space="0" w:color="auto"/>
              <w:right w:val="single" w:sz="4" w:space="0" w:color="auto"/>
            </w:tcBorders>
            <w:hideMark/>
          </w:tcPr>
          <w:p w:rsidR="005D44B9" w:rsidRPr="00D36229" w:rsidRDefault="005D44B9" w:rsidP="00FF46F5">
            <w:pPr>
              <w:pStyle w:val="04TEXTOTABELAS"/>
            </w:pPr>
            <w:r w:rsidRPr="00D36229">
              <w:rPr>
                <w:b/>
              </w:rPr>
              <w:t>SIM</w:t>
            </w:r>
            <w:r w:rsidRPr="00D36229">
              <w:t xml:space="preserve"> Consegui realizar as atividades sem dificuldade.</w:t>
            </w:r>
          </w:p>
          <w:p w:rsidR="005D44B9" w:rsidRPr="00D36229" w:rsidRDefault="005D44B9" w:rsidP="00FF46F5">
            <w:pPr>
              <w:pStyle w:val="04TEXTOTABELAS"/>
            </w:pPr>
            <w:r w:rsidRPr="00D36229">
              <w:rPr>
                <w:b/>
              </w:rPr>
              <w:t>PARCIALMENTE</w:t>
            </w:r>
            <w:r w:rsidRPr="00D36229">
              <w:t xml:space="preserve"> Consegui realizar as atividades com pouca dificuldade.</w:t>
            </w:r>
          </w:p>
          <w:p w:rsidR="005D44B9" w:rsidRPr="00D36229" w:rsidRDefault="005D44B9" w:rsidP="00FF46F5">
            <w:pPr>
              <w:pStyle w:val="04TEXTOTABELAS"/>
            </w:pPr>
            <w:r w:rsidRPr="00D36229">
              <w:rPr>
                <w:b/>
              </w:rPr>
              <w:t>NÃO</w:t>
            </w:r>
            <w:r w:rsidRPr="00D36229">
              <w:t xml:space="preserve"> Tive muita dificuldade para realizar as atividades.</w:t>
            </w:r>
          </w:p>
        </w:tc>
      </w:tr>
    </w:tbl>
    <w:p w:rsidR="00741BBA" w:rsidRDefault="00741BBA" w:rsidP="00741BBA">
      <w:pPr>
        <w:rPr>
          <w:rFonts w:cs="Arial"/>
          <w:sz w:val="24"/>
          <w:szCs w:val="24"/>
        </w:rPr>
      </w:pPr>
      <w:r>
        <w:rPr>
          <w:rFonts w:cs="Arial"/>
          <w:sz w:val="24"/>
          <w:szCs w:val="24"/>
        </w:rPr>
        <w:br w:type="page"/>
      </w:r>
    </w:p>
    <w:tbl>
      <w:tblPr>
        <w:tblStyle w:val="Tabelacomgrade"/>
        <w:tblW w:w="10149" w:type="dxa"/>
        <w:tblInd w:w="28" w:type="dxa"/>
        <w:tblCellMar>
          <w:top w:w="85" w:type="dxa"/>
          <w:bottom w:w="85" w:type="dxa"/>
        </w:tblCellMar>
        <w:tblLook w:val="04A0" w:firstRow="1" w:lastRow="0" w:firstColumn="1" w:lastColumn="0" w:noHBand="0" w:noVBand="1"/>
      </w:tblPr>
      <w:tblGrid>
        <w:gridCol w:w="3685"/>
        <w:gridCol w:w="2154"/>
        <w:gridCol w:w="2154"/>
        <w:gridCol w:w="2156"/>
      </w:tblGrid>
      <w:tr w:rsidR="005D44B9" w:rsidRPr="00D36229" w:rsidTr="00FF46F5">
        <w:trPr>
          <w:trHeight w:val="20"/>
        </w:trPr>
        <w:tc>
          <w:tcPr>
            <w:tcW w:w="10149" w:type="dxa"/>
            <w:gridSpan w:val="4"/>
            <w:tcBorders>
              <w:top w:val="single" w:sz="4" w:space="0" w:color="auto"/>
              <w:left w:val="single" w:sz="4" w:space="0" w:color="auto"/>
              <w:bottom w:val="single" w:sz="4" w:space="0" w:color="auto"/>
              <w:right w:val="single" w:sz="4" w:space="0" w:color="auto"/>
            </w:tcBorders>
            <w:vAlign w:val="center"/>
          </w:tcPr>
          <w:p w:rsidR="005D44B9" w:rsidRPr="00D36229" w:rsidRDefault="005D44B9" w:rsidP="00FF46F5">
            <w:pPr>
              <w:pStyle w:val="03TITULOTABELAS2"/>
              <w:jc w:val="left"/>
            </w:pPr>
          </w:p>
          <w:p w:rsidR="005D44B9" w:rsidRPr="00D36229" w:rsidRDefault="005D44B9" w:rsidP="00FF46F5">
            <w:pPr>
              <w:pStyle w:val="03TITULOTABELAS2"/>
              <w:jc w:val="left"/>
              <w:rPr>
                <w:b w:val="0"/>
              </w:rPr>
            </w:pPr>
            <w:r w:rsidRPr="00D36229">
              <w:t xml:space="preserve">Nome: </w:t>
            </w:r>
            <w:r w:rsidRPr="00D36229">
              <w:rPr>
                <w:b w:val="0"/>
              </w:rPr>
              <w:t>_______________________________________________________________________________</w:t>
            </w:r>
          </w:p>
          <w:p w:rsidR="005D44B9" w:rsidRPr="00D36229" w:rsidRDefault="005D44B9" w:rsidP="00FF46F5">
            <w:pPr>
              <w:pStyle w:val="03TITULOTABELAS2"/>
              <w:jc w:val="left"/>
            </w:pPr>
          </w:p>
          <w:p w:rsidR="005D44B9" w:rsidRPr="00D36229" w:rsidRDefault="005D44B9" w:rsidP="00FF46F5">
            <w:pPr>
              <w:pStyle w:val="03TITULOTABELAS2"/>
              <w:jc w:val="left"/>
              <w:rPr>
                <w:b w:val="0"/>
              </w:rPr>
            </w:pPr>
            <w:r w:rsidRPr="00D36229">
              <w:t xml:space="preserve">Classe: </w:t>
            </w:r>
            <w:r w:rsidRPr="00D36229">
              <w:rPr>
                <w:b w:val="0"/>
              </w:rPr>
              <w:t>_______________________________________________________________________________</w:t>
            </w:r>
          </w:p>
          <w:p w:rsidR="005D44B9" w:rsidRPr="00D36229" w:rsidRDefault="005D44B9" w:rsidP="00FF46F5">
            <w:pPr>
              <w:pStyle w:val="03TITULOTABELAS2"/>
              <w:jc w:val="left"/>
            </w:pPr>
          </w:p>
        </w:tc>
      </w:tr>
      <w:tr w:rsidR="005D44B9" w:rsidRPr="00D36229" w:rsidTr="00FF46F5">
        <w:trPr>
          <w:trHeight w:val="20"/>
        </w:trPr>
        <w:tc>
          <w:tcPr>
            <w:tcW w:w="101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D44B9" w:rsidRPr="00D36229" w:rsidRDefault="005D44B9" w:rsidP="00FF46F5">
            <w:pPr>
              <w:pStyle w:val="03TITULOTABELAS1"/>
            </w:pPr>
            <w:r w:rsidRPr="00D36229">
              <w:t>CAPÍTULO 2</w:t>
            </w: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FF46F5">
            <w:pPr>
              <w:pStyle w:val="02TEXTOPRINCIPAL"/>
            </w:pPr>
          </w:p>
        </w:tc>
        <w:tc>
          <w:tcPr>
            <w:tcW w:w="2154" w:type="dxa"/>
            <w:tcBorders>
              <w:top w:val="single" w:sz="4" w:space="0" w:color="auto"/>
              <w:left w:val="single" w:sz="4" w:space="0" w:color="auto"/>
              <w:bottom w:val="single" w:sz="4" w:space="0" w:color="auto"/>
              <w:right w:val="single" w:sz="4" w:space="0" w:color="auto"/>
            </w:tcBorders>
            <w:vAlign w:val="center"/>
            <w:hideMark/>
          </w:tcPr>
          <w:p w:rsidR="005D44B9" w:rsidRPr="00D36229" w:rsidRDefault="005D44B9" w:rsidP="00FF46F5">
            <w:pPr>
              <w:pStyle w:val="03TITULOTABELAS2"/>
            </w:pPr>
            <w:r w:rsidRPr="00D36229">
              <w:t>SIM</w:t>
            </w:r>
          </w:p>
        </w:tc>
        <w:tc>
          <w:tcPr>
            <w:tcW w:w="2154" w:type="dxa"/>
            <w:tcBorders>
              <w:top w:val="single" w:sz="4" w:space="0" w:color="auto"/>
              <w:left w:val="single" w:sz="4" w:space="0" w:color="auto"/>
              <w:bottom w:val="single" w:sz="4" w:space="0" w:color="auto"/>
              <w:right w:val="single" w:sz="4" w:space="0" w:color="auto"/>
            </w:tcBorders>
            <w:vAlign w:val="center"/>
            <w:hideMark/>
          </w:tcPr>
          <w:p w:rsidR="005D44B9" w:rsidRPr="00D36229" w:rsidRDefault="005D44B9" w:rsidP="00FF46F5">
            <w:pPr>
              <w:pStyle w:val="03TITULOTABELAS2"/>
            </w:pPr>
            <w:r w:rsidRPr="00D36229">
              <w:t>PARCIALMENTE</w:t>
            </w:r>
          </w:p>
        </w:tc>
        <w:tc>
          <w:tcPr>
            <w:tcW w:w="2156" w:type="dxa"/>
            <w:tcBorders>
              <w:top w:val="single" w:sz="4" w:space="0" w:color="auto"/>
              <w:left w:val="single" w:sz="4" w:space="0" w:color="auto"/>
              <w:bottom w:val="single" w:sz="4" w:space="0" w:color="auto"/>
              <w:right w:val="single" w:sz="4" w:space="0" w:color="auto"/>
            </w:tcBorders>
            <w:vAlign w:val="center"/>
            <w:hideMark/>
          </w:tcPr>
          <w:p w:rsidR="005D44B9" w:rsidRPr="00D36229" w:rsidRDefault="005D44B9" w:rsidP="00FF46F5">
            <w:pPr>
              <w:pStyle w:val="03TITULOTABELAS2"/>
            </w:pPr>
            <w:r w:rsidRPr="00D36229">
              <w:t>NÃO</w:t>
            </w: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Minha canção</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Leitura 1 – Desvendando o texto</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Como funciona uma entrevista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Leitura 2 — Refletindo sobre o texto</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Se eu quiser aprender mais</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6F16EA" w:rsidRDefault="005D44B9" w:rsidP="005D44B9">
            <w:pPr>
              <w:pStyle w:val="04TEXTOTABELAS"/>
            </w:pPr>
            <w:r w:rsidRPr="006F16EA">
              <w:t xml:space="preserve">Nossa </w:t>
            </w:r>
            <w:r>
              <w:t>entrevista</w:t>
            </w:r>
            <w:r w:rsidRPr="006F16EA">
              <w:t xml:space="preserve"> — na prática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hideMark/>
          </w:tcPr>
          <w:p w:rsidR="005D44B9" w:rsidRPr="00F20ADD" w:rsidRDefault="005D44B9" w:rsidP="005D44B9">
            <w:pPr>
              <w:pStyle w:val="04TEXTOTABELAS"/>
            </w:pPr>
            <w:r>
              <w:t>Textos em conversa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tcPr>
          <w:p w:rsidR="005D44B9" w:rsidRDefault="005D44B9" w:rsidP="005D44B9">
            <w:pPr>
              <w:pStyle w:val="04TEXTOTABELAS"/>
            </w:pPr>
            <w:proofErr w:type="spellStart"/>
            <w:r>
              <w:t>Tranformando</w:t>
            </w:r>
            <w:proofErr w:type="spellEnd"/>
            <w:r>
              <w:t xml:space="preserve"> a notícia em petição </w:t>
            </w:r>
            <w:r w:rsidRPr="003E3ACC">
              <w:rPr>
                <w:i/>
              </w:rPr>
              <w:t>on-line</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Mais da língua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Pronome pessoal</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tcPr>
          <w:p w:rsidR="005D44B9" w:rsidRDefault="005D44B9" w:rsidP="005D44B9">
            <w:pPr>
              <w:pStyle w:val="04TEXTOTABELAS"/>
            </w:pPr>
            <w:r>
              <w:t>Pronome pessoal — na prática</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 xml:space="preserve">Isso eu já vi: uso de </w:t>
            </w:r>
            <w:r>
              <w:rPr>
                <w:i/>
              </w:rPr>
              <w:t>x</w:t>
            </w:r>
            <w:r>
              <w:t xml:space="preserve"> e do </w:t>
            </w:r>
            <w:proofErr w:type="spellStart"/>
            <w:r>
              <w:rPr>
                <w:i/>
              </w:rPr>
              <w:t>ch</w:t>
            </w:r>
            <w:proofErr w:type="spellEnd"/>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3685" w:type="dxa"/>
            <w:tcBorders>
              <w:top w:val="single" w:sz="4" w:space="0" w:color="auto"/>
              <w:left w:val="single" w:sz="4" w:space="0" w:color="auto"/>
              <w:bottom w:val="single" w:sz="4" w:space="0" w:color="auto"/>
              <w:right w:val="single" w:sz="4" w:space="0" w:color="auto"/>
            </w:tcBorders>
          </w:tcPr>
          <w:p w:rsidR="005D44B9" w:rsidRPr="00F20ADD" w:rsidRDefault="005D44B9" w:rsidP="005D44B9">
            <w:pPr>
              <w:pStyle w:val="04TEXTOTABELAS"/>
            </w:pPr>
            <w:r>
              <w:t>Entre saberes</w:t>
            </w: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4"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c>
          <w:tcPr>
            <w:tcW w:w="2156" w:type="dxa"/>
            <w:tcBorders>
              <w:top w:val="single" w:sz="4" w:space="0" w:color="auto"/>
              <w:left w:val="single" w:sz="4" w:space="0" w:color="auto"/>
              <w:bottom w:val="single" w:sz="4" w:space="0" w:color="auto"/>
              <w:right w:val="single" w:sz="4" w:space="0" w:color="auto"/>
            </w:tcBorders>
            <w:vAlign w:val="center"/>
          </w:tcPr>
          <w:p w:rsidR="005D44B9" w:rsidRPr="00D36229" w:rsidRDefault="005D44B9" w:rsidP="005D44B9">
            <w:pPr>
              <w:pStyle w:val="04TEXTOTABELAS"/>
              <w:jc w:val="center"/>
            </w:pPr>
          </w:p>
        </w:tc>
      </w:tr>
      <w:tr w:rsidR="005D44B9" w:rsidRPr="00D36229" w:rsidTr="00FF46F5">
        <w:trPr>
          <w:trHeight w:val="20"/>
        </w:trPr>
        <w:tc>
          <w:tcPr>
            <w:tcW w:w="10149" w:type="dxa"/>
            <w:gridSpan w:val="4"/>
            <w:tcBorders>
              <w:top w:val="single" w:sz="4" w:space="0" w:color="auto"/>
              <w:left w:val="single" w:sz="4" w:space="0" w:color="auto"/>
              <w:bottom w:val="single" w:sz="4" w:space="0" w:color="auto"/>
              <w:right w:val="single" w:sz="4" w:space="0" w:color="auto"/>
            </w:tcBorders>
            <w:hideMark/>
          </w:tcPr>
          <w:p w:rsidR="005D44B9" w:rsidRPr="00D36229" w:rsidRDefault="005D44B9" w:rsidP="00FF46F5">
            <w:pPr>
              <w:pStyle w:val="04TEXTOTABELAS"/>
            </w:pPr>
            <w:r w:rsidRPr="00D36229">
              <w:rPr>
                <w:b/>
              </w:rPr>
              <w:t>SIM</w:t>
            </w:r>
            <w:r w:rsidRPr="00D36229">
              <w:t xml:space="preserve"> Consegui realizar as atividades sem dificuldade.</w:t>
            </w:r>
          </w:p>
          <w:p w:rsidR="005D44B9" w:rsidRPr="00D36229" w:rsidRDefault="005D44B9" w:rsidP="00FF46F5">
            <w:pPr>
              <w:pStyle w:val="04TEXTOTABELAS"/>
            </w:pPr>
            <w:r w:rsidRPr="00D36229">
              <w:rPr>
                <w:b/>
              </w:rPr>
              <w:t>PARCIALMENTE</w:t>
            </w:r>
            <w:r w:rsidRPr="00D36229">
              <w:t xml:space="preserve"> Conseguir realizar as atividades com pouca dificuldade.</w:t>
            </w:r>
          </w:p>
          <w:p w:rsidR="005D44B9" w:rsidRPr="00D36229" w:rsidRDefault="005D44B9" w:rsidP="00FF46F5">
            <w:pPr>
              <w:pStyle w:val="04TEXTOTABELAS"/>
            </w:pPr>
            <w:r w:rsidRPr="00D36229">
              <w:rPr>
                <w:b/>
              </w:rPr>
              <w:t>NÃO</w:t>
            </w:r>
            <w:r w:rsidRPr="00D36229">
              <w:t xml:space="preserve"> Tive muita dificuldade para realizar as atividades.</w:t>
            </w:r>
          </w:p>
        </w:tc>
      </w:tr>
    </w:tbl>
    <w:p w:rsidR="005D44B9" w:rsidRDefault="005D44B9" w:rsidP="005D44B9">
      <w:pPr>
        <w:pStyle w:val="02TEXTOPRINCIPAL"/>
      </w:pPr>
    </w:p>
    <w:p w:rsidR="00741BBA" w:rsidRPr="005D44B9" w:rsidRDefault="00741BBA" w:rsidP="005D44B9">
      <w:pPr>
        <w:pStyle w:val="02TEXTOPRINCIPAL"/>
      </w:pPr>
      <w:r>
        <w:br w:type="page"/>
      </w:r>
    </w:p>
    <w:p w:rsidR="00741BBA" w:rsidRPr="00021C8C" w:rsidRDefault="00741BBA" w:rsidP="005D44B9">
      <w:pPr>
        <w:pStyle w:val="01TITULO2"/>
      </w:pPr>
      <w:r w:rsidRPr="00021C8C">
        <w:lastRenderedPageBreak/>
        <w:t>Sugestões de leitura</w:t>
      </w:r>
    </w:p>
    <w:p w:rsidR="005D44B9" w:rsidRDefault="005D44B9" w:rsidP="005D44B9">
      <w:pPr>
        <w:pStyle w:val="02TEXTOPRINCIPAL"/>
      </w:pPr>
    </w:p>
    <w:p w:rsidR="00741BBA" w:rsidRPr="00021C8C" w:rsidRDefault="00741BBA" w:rsidP="005D44B9">
      <w:pPr>
        <w:pStyle w:val="02TEXTOPRINCIPAL"/>
      </w:pPr>
      <w:r w:rsidRPr="00021C8C">
        <w:t xml:space="preserve">AMORIM, Marília. A contribuição de Mikhail Bakhtin: a tripla articulação ética, estética e epistemológica. </w:t>
      </w:r>
      <w:r w:rsidR="005667A2">
        <w:br/>
      </w:r>
      <w:r w:rsidRPr="00021C8C">
        <w:t>In: FREITAS, Maria T.; SOARES, Solange J.; KRAMER, Sonia (</w:t>
      </w:r>
      <w:proofErr w:type="spellStart"/>
      <w:r w:rsidRPr="00021C8C">
        <w:t>Orgs</w:t>
      </w:r>
      <w:proofErr w:type="spellEnd"/>
      <w:r w:rsidRPr="00021C8C">
        <w:t xml:space="preserve">.). </w:t>
      </w:r>
      <w:r w:rsidRPr="00021C8C">
        <w:rPr>
          <w:i/>
          <w:iCs/>
        </w:rPr>
        <w:t>Ciências humanas e pesquisa</w:t>
      </w:r>
      <w:r w:rsidRPr="00021C8C">
        <w:t>: leituras de Mikhail Bakhtin. São Paulo: Cortez, 2003.</w:t>
      </w:r>
    </w:p>
    <w:p w:rsidR="005D44B9" w:rsidRDefault="005D44B9" w:rsidP="005D44B9">
      <w:pPr>
        <w:pStyle w:val="02TEXTOPRINCIPAL"/>
      </w:pPr>
    </w:p>
    <w:p w:rsidR="00741BBA" w:rsidRPr="00021C8C" w:rsidRDefault="00741BBA" w:rsidP="005D44B9">
      <w:pPr>
        <w:pStyle w:val="02TEXTOPRINCIPAL"/>
      </w:pPr>
      <w:r w:rsidRPr="00021C8C">
        <w:t xml:space="preserve">ANTUNES, Irandé. </w:t>
      </w:r>
      <w:r w:rsidRPr="00021C8C">
        <w:rPr>
          <w:i/>
          <w:iCs/>
        </w:rPr>
        <w:t>Muito além da gramática</w:t>
      </w:r>
      <w:r w:rsidRPr="00021C8C">
        <w:t>: por um ensino de línguas sem pedras no caminho. São Paulo: Parábola, 2007.</w:t>
      </w:r>
    </w:p>
    <w:p w:rsidR="005D44B9" w:rsidRDefault="005D44B9" w:rsidP="005D44B9">
      <w:pPr>
        <w:pStyle w:val="02TEXTOPRINCIPAL"/>
      </w:pPr>
    </w:p>
    <w:p w:rsidR="00741BBA" w:rsidRPr="00021C8C" w:rsidRDefault="00741BBA" w:rsidP="005D44B9">
      <w:pPr>
        <w:pStyle w:val="02TEXTOPRINCIPAL"/>
      </w:pPr>
      <w:r w:rsidRPr="00021C8C">
        <w:t xml:space="preserve">BERENBLUM, Andréa; PAIVA, Jane. </w:t>
      </w:r>
      <w:r w:rsidRPr="00021C8C">
        <w:rPr>
          <w:i/>
          <w:iCs/>
        </w:rPr>
        <w:t>Por uma política de formação de leitores</w:t>
      </w:r>
      <w:r w:rsidRPr="00021C8C">
        <w:t>. Brasília: Ministério da Educação, Secretaria de Educação Básica, 2006.</w:t>
      </w:r>
    </w:p>
    <w:p w:rsidR="005D44B9" w:rsidRDefault="005D44B9" w:rsidP="005D44B9">
      <w:pPr>
        <w:pStyle w:val="02TEXTOPRINCIPAL"/>
      </w:pPr>
    </w:p>
    <w:p w:rsidR="00741BBA" w:rsidRPr="00021C8C" w:rsidRDefault="00741BBA" w:rsidP="005D44B9">
      <w:pPr>
        <w:pStyle w:val="02TEXTOPRINCIPAL"/>
      </w:pPr>
      <w:r w:rsidRPr="00021C8C">
        <w:t>BRASIL. Programa Nacional Biblioteca da Escola – PNBE. Disponível em: &lt;</w:t>
      </w:r>
      <w:hyperlink r:id="rId7" w:history="1">
        <w:r w:rsidRPr="00F9160E">
          <w:rPr>
            <w:rStyle w:val="Hyperlink"/>
          </w:rPr>
          <w:t>http://portal.mec.gov.br/index.php?option=com_content&amp;view=article&amp;id=12368&amp;Itemid=575</w:t>
        </w:r>
      </w:hyperlink>
      <w:r w:rsidRPr="00021C8C">
        <w:t xml:space="preserve">&gt;. </w:t>
      </w:r>
      <w:r w:rsidR="005667A2">
        <w:br/>
      </w:r>
      <w:r w:rsidRPr="00021C8C">
        <w:t>Acesso em: 25 abr. 2017.</w:t>
      </w:r>
    </w:p>
    <w:p w:rsidR="005D44B9" w:rsidRDefault="005D44B9" w:rsidP="005D44B9">
      <w:pPr>
        <w:pStyle w:val="02TEXTOPRINCIPAL"/>
      </w:pPr>
    </w:p>
    <w:p w:rsidR="00741BBA" w:rsidRPr="00021C8C" w:rsidRDefault="00741BBA" w:rsidP="005D44B9">
      <w:pPr>
        <w:pStyle w:val="02TEXTOPRINCIPAL"/>
      </w:pPr>
      <w:r w:rsidRPr="00021C8C">
        <w:t xml:space="preserve">______. Biblioteca da Escola. Disponível em: </w:t>
      </w:r>
      <w:r w:rsidR="00F9160E">
        <w:t>&lt;</w:t>
      </w:r>
      <w:hyperlink r:id="rId8" w:history="1">
        <w:r w:rsidRPr="00F9160E">
          <w:rPr>
            <w:rStyle w:val="Hyperlink"/>
          </w:rPr>
          <w:t>http://www.fnde.gov.br/index.php/programas--biblioteca-</w:t>
        </w:r>
        <w:proofErr w:type="spellStart"/>
        <w:r w:rsidRPr="00F9160E">
          <w:rPr>
            <w:rStyle w:val="Hyperlink"/>
          </w:rPr>
          <w:t>daescola</w:t>
        </w:r>
        <w:proofErr w:type="spellEnd"/>
      </w:hyperlink>
      <w:r w:rsidRPr="00021C8C">
        <w:t>&gt;. Acesso em: 24 abr. 2017.</w:t>
      </w:r>
    </w:p>
    <w:p w:rsidR="005D44B9" w:rsidRDefault="005D44B9" w:rsidP="005D44B9">
      <w:pPr>
        <w:pStyle w:val="02TEXTOPRINCIPAL"/>
      </w:pPr>
    </w:p>
    <w:p w:rsidR="00741BBA" w:rsidRPr="00021C8C" w:rsidRDefault="00741BBA" w:rsidP="005D44B9">
      <w:pPr>
        <w:pStyle w:val="02TEXTOPRINCIPAL"/>
      </w:pPr>
      <w:r w:rsidRPr="00021C8C">
        <w:t xml:space="preserve">DOLZ, Joaquim; NOVERRAZ, </w:t>
      </w:r>
      <w:proofErr w:type="spellStart"/>
      <w:r w:rsidRPr="00021C8C">
        <w:t>Michèle</w:t>
      </w:r>
      <w:proofErr w:type="spellEnd"/>
      <w:r w:rsidRPr="00021C8C">
        <w:t xml:space="preserve">; SCHNEUWLY, Bernard. Sequências didáticas para o oral e a escrita: apresentação de um procedimento. In: SCHNEUWLY, Bernard; DOLZ, Joaquim. </w:t>
      </w:r>
      <w:r w:rsidRPr="00021C8C">
        <w:rPr>
          <w:i/>
          <w:iCs/>
        </w:rPr>
        <w:t>Gêneros orais e escritos na escola</w:t>
      </w:r>
      <w:r w:rsidRPr="00021C8C">
        <w:t xml:space="preserve">. Trad. </w:t>
      </w:r>
      <w:proofErr w:type="spellStart"/>
      <w:r w:rsidRPr="00021C8C">
        <w:t>Roxane</w:t>
      </w:r>
      <w:proofErr w:type="spellEnd"/>
      <w:r w:rsidRPr="00021C8C">
        <w:t xml:space="preserve"> Rojo e </w:t>
      </w:r>
      <w:proofErr w:type="spellStart"/>
      <w:r w:rsidRPr="00021C8C">
        <w:t>Glaís</w:t>
      </w:r>
      <w:proofErr w:type="spellEnd"/>
      <w:r w:rsidRPr="00021C8C">
        <w:t xml:space="preserve"> Cordeiro. Campinas: Mercado de Letras, 2004.</w:t>
      </w:r>
    </w:p>
    <w:p w:rsidR="005D44B9" w:rsidRDefault="005D44B9" w:rsidP="005D44B9">
      <w:pPr>
        <w:pStyle w:val="02TEXTOPRINCIPAL"/>
      </w:pPr>
    </w:p>
    <w:p w:rsidR="00741BBA" w:rsidRPr="00021C8C" w:rsidRDefault="00741BBA" w:rsidP="005D44B9">
      <w:pPr>
        <w:pStyle w:val="02TEXTOPRINCIPAL"/>
      </w:pPr>
      <w:r w:rsidRPr="00021C8C">
        <w:t xml:space="preserve">FARACO, Carlos A. </w:t>
      </w:r>
      <w:r w:rsidRPr="00021C8C">
        <w:rPr>
          <w:i/>
          <w:iCs/>
        </w:rPr>
        <w:t xml:space="preserve">Linguagem </w:t>
      </w:r>
      <w:r w:rsidRPr="00021C8C">
        <w:t>&amp; _</w:t>
      </w:r>
      <w:r w:rsidRPr="00021C8C">
        <w:rPr>
          <w:i/>
          <w:iCs/>
        </w:rPr>
        <w:t>diálogo</w:t>
      </w:r>
      <w:r w:rsidRPr="00021C8C">
        <w:t>: as ideias linguísticas do círculo de Bakhtin. São Paulo: Parábola, 2009.</w:t>
      </w:r>
    </w:p>
    <w:p w:rsidR="005D44B9" w:rsidRDefault="005D44B9" w:rsidP="005D44B9">
      <w:pPr>
        <w:pStyle w:val="02TEXTOPRINCIPAL"/>
      </w:pPr>
    </w:p>
    <w:p w:rsidR="00741BBA" w:rsidRPr="00021C8C" w:rsidRDefault="00741BBA" w:rsidP="005D44B9">
      <w:pPr>
        <w:pStyle w:val="02TEXTOPRINCIPAL"/>
      </w:pPr>
      <w:r w:rsidRPr="00021C8C">
        <w:t xml:space="preserve">FIORIN, José L. </w:t>
      </w:r>
      <w:r w:rsidRPr="00021C8C">
        <w:rPr>
          <w:i/>
          <w:iCs/>
        </w:rPr>
        <w:t>Introdução ao pensamento de Bakhtin</w:t>
      </w:r>
      <w:r w:rsidRPr="00021C8C">
        <w:t>. São Paulo: Ática, 2006.</w:t>
      </w:r>
    </w:p>
    <w:p w:rsidR="005D44B9" w:rsidRDefault="005D44B9" w:rsidP="005D44B9">
      <w:pPr>
        <w:pStyle w:val="02TEXTOPRINCIPAL"/>
      </w:pPr>
    </w:p>
    <w:p w:rsidR="00741BBA" w:rsidRPr="00021C8C" w:rsidRDefault="00741BBA" w:rsidP="005D44B9">
      <w:pPr>
        <w:pStyle w:val="02TEXTOPRINCIPAL"/>
      </w:pPr>
      <w:r w:rsidRPr="00021C8C">
        <w:t xml:space="preserve">GRANGEAT, Michel (Coord.). </w:t>
      </w:r>
      <w:r w:rsidRPr="00021C8C">
        <w:rPr>
          <w:i/>
          <w:iCs/>
        </w:rPr>
        <w:t>A metacognição</w:t>
      </w:r>
      <w:r w:rsidRPr="00021C8C">
        <w:t>, um apoio ao trabalho dos alunos. Porto: Porto Editora, 1999.</w:t>
      </w:r>
    </w:p>
    <w:p w:rsidR="005D44B9" w:rsidRDefault="005D44B9" w:rsidP="005D44B9">
      <w:pPr>
        <w:pStyle w:val="02TEXTOPRINCIPAL"/>
      </w:pPr>
    </w:p>
    <w:p w:rsidR="00741BBA" w:rsidRPr="00021C8C" w:rsidRDefault="00741BBA" w:rsidP="005D44B9">
      <w:pPr>
        <w:pStyle w:val="02TEXTOPRINCIPAL"/>
      </w:pPr>
      <w:r w:rsidRPr="00021C8C">
        <w:t xml:space="preserve">OLIVEIRA, Luciano A. </w:t>
      </w:r>
      <w:r w:rsidRPr="00021C8C">
        <w:rPr>
          <w:i/>
          <w:iCs/>
        </w:rPr>
        <w:t>Coisas que todo professor de português precisa sabe</w:t>
      </w:r>
      <w:r w:rsidRPr="00BA0E23">
        <w:rPr>
          <w:i/>
          <w:iCs/>
          <w:spacing w:val="14"/>
        </w:rPr>
        <w:t>r</w:t>
      </w:r>
      <w:r w:rsidRPr="00021C8C">
        <w:t>: a teoria na prática. São Paulo: Parábola, 2010.</w:t>
      </w:r>
    </w:p>
    <w:p w:rsidR="005D44B9" w:rsidRDefault="005D44B9" w:rsidP="005D44B9">
      <w:pPr>
        <w:pStyle w:val="02TEXTOPRINCIPAL"/>
      </w:pPr>
    </w:p>
    <w:p w:rsidR="00741BBA" w:rsidRPr="00021C8C" w:rsidRDefault="00741BBA" w:rsidP="005D44B9">
      <w:pPr>
        <w:pStyle w:val="02TEXTOPRINCIPAL"/>
      </w:pPr>
      <w:r w:rsidRPr="00021C8C">
        <w:t xml:space="preserve">PAIVA, Aparecida. Selecionar é preciso, avaliar é fundamental. [Revista] </w:t>
      </w:r>
      <w:r w:rsidRPr="00021C8C">
        <w:rPr>
          <w:i/>
          <w:iCs/>
        </w:rPr>
        <w:t>Educação</w:t>
      </w:r>
      <w:r w:rsidRPr="00021C8C">
        <w:t>, v. 35, n. 3, p. 301-</w:t>
      </w:r>
      <w:proofErr w:type="gramStart"/>
      <w:r w:rsidRPr="00021C8C">
        <w:t>307 .</w:t>
      </w:r>
      <w:proofErr w:type="gramEnd"/>
      <w:r w:rsidRPr="00021C8C">
        <w:t xml:space="preserve"> Porto Alegre: set./dez. 2012.</w:t>
      </w:r>
    </w:p>
    <w:p w:rsidR="005D44B9" w:rsidRDefault="005D44B9" w:rsidP="005D44B9">
      <w:pPr>
        <w:pStyle w:val="02TEXTOPRINCIPAL"/>
      </w:pPr>
    </w:p>
    <w:p w:rsidR="00741BBA" w:rsidRPr="00021C8C" w:rsidRDefault="00741BBA" w:rsidP="005D44B9">
      <w:pPr>
        <w:pStyle w:val="02TEXTOPRINCIPAL"/>
      </w:pPr>
      <w:r w:rsidRPr="00021C8C">
        <w:t xml:space="preserve">PEREZ GÓMEZ, A. O pensamento prático do professor: a formação do professor como prático reflexivo. In: NÓVOA, A. (Coord.). </w:t>
      </w:r>
      <w:r w:rsidRPr="00021C8C">
        <w:rPr>
          <w:i/>
          <w:iCs/>
        </w:rPr>
        <w:t>Os professores e sua formação</w:t>
      </w:r>
      <w:r w:rsidRPr="00021C8C">
        <w:t>. Lisboa: Dom Quixote, 1995.</w:t>
      </w:r>
    </w:p>
    <w:p w:rsidR="005D44B9" w:rsidRDefault="005D44B9" w:rsidP="005D44B9">
      <w:pPr>
        <w:pStyle w:val="02TEXTOPRINCIPAL"/>
      </w:pPr>
    </w:p>
    <w:p w:rsidR="00741BBA" w:rsidRPr="00021C8C" w:rsidRDefault="00741BBA" w:rsidP="005D44B9">
      <w:pPr>
        <w:pStyle w:val="02TEXTOPRINCIPAL"/>
      </w:pPr>
      <w:r w:rsidRPr="00021C8C">
        <w:t xml:space="preserve">PERRENOUD, Philippe. </w:t>
      </w:r>
      <w:r w:rsidRPr="00021C8C">
        <w:rPr>
          <w:i/>
          <w:iCs/>
        </w:rPr>
        <w:t>Avaliação</w:t>
      </w:r>
      <w:r w:rsidRPr="00021C8C">
        <w:t>: da excelência à regulação das aprendizagens. Porto Alegre: Artmed, 1999.</w:t>
      </w:r>
    </w:p>
    <w:p w:rsidR="005D44B9" w:rsidRDefault="005D44B9" w:rsidP="005D44B9">
      <w:pPr>
        <w:pStyle w:val="02TEXTOPRINCIPAL"/>
      </w:pPr>
    </w:p>
    <w:p w:rsidR="00741BBA" w:rsidRPr="00021C8C" w:rsidRDefault="00741BBA" w:rsidP="005D44B9">
      <w:pPr>
        <w:pStyle w:val="02TEXTOPRINCIPAL"/>
      </w:pPr>
      <w:r w:rsidRPr="00021C8C">
        <w:t xml:space="preserve">PONZIO, Augusto. </w:t>
      </w:r>
      <w:r w:rsidRPr="00021C8C">
        <w:rPr>
          <w:i/>
          <w:iCs/>
        </w:rPr>
        <w:t xml:space="preserve">A revolução </w:t>
      </w:r>
      <w:proofErr w:type="spellStart"/>
      <w:r w:rsidRPr="00021C8C">
        <w:rPr>
          <w:i/>
          <w:iCs/>
        </w:rPr>
        <w:t>bakhtiniana</w:t>
      </w:r>
      <w:proofErr w:type="spellEnd"/>
      <w:r w:rsidRPr="00021C8C">
        <w:t>: o pensamento de Bakhtin e a ideologia contemporânea. São Paulo: Contexto, 2008.</w:t>
      </w:r>
    </w:p>
    <w:p w:rsidR="005D44B9" w:rsidRDefault="005D44B9" w:rsidP="005D44B9">
      <w:pPr>
        <w:pStyle w:val="02TEXTOPRINCIPAL"/>
      </w:pPr>
    </w:p>
    <w:p w:rsidR="00741BBA" w:rsidRPr="00021C8C" w:rsidRDefault="00741BBA" w:rsidP="005D44B9">
      <w:pPr>
        <w:pStyle w:val="02TEXTOPRINCIPAL"/>
      </w:pPr>
      <w:r w:rsidRPr="00021C8C">
        <w:t xml:space="preserve">ROJO, </w:t>
      </w:r>
      <w:proofErr w:type="spellStart"/>
      <w:r w:rsidRPr="00021C8C">
        <w:t>Roxane</w:t>
      </w:r>
      <w:proofErr w:type="spellEnd"/>
      <w:r w:rsidRPr="00021C8C">
        <w:t xml:space="preserve"> H. R. </w:t>
      </w:r>
      <w:r w:rsidRPr="00021C8C">
        <w:rPr>
          <w:i/>
          <w:iCs/>
        </w:rPr>
        <w:t>Letramentos múltiplos</w:t>
      </w:r>
      <w:r w:rsidRPr="00021C8C">
        <w:t>, escola e inclusão social. São Paulo: Parábola, 2009.</w:t>
      </w:r>
    </w:p>
    <w:p w:rsidR="005D44B9" w:rsidRDefault="005D44B9" w:rsidP="005D44B9">
      <w:pPr>
        <w:pStyle w:val="02TEXTOPRINCIPAL"/>
      </w:pPr>
    </w:p>
    <w:p w:rsidR="00741BBA" w:rsidRPr="00021C8C" w:rsidRDefault="00741BBA" w:rsidP="005D44B9">
      <w:pPr>
        <w:pStyle w:val="02TEXTOPRINCIPAL"/>
      </w:pPr>
      <w:r w:rsidRPr="00021C8C">
        <w:t xml:space="preserve">______; BARBOSA, J. Hipermodernidade, </w:t>
      </w:r>
      <w:proofErr w:type="spellStart"/>
      <w:r w:rsidRPr="00021C8C">
        <w:t>multiletramentos</w:t>
      </w:r>
      <w:proofErr w:type="spellEnd"/>
      <w:r w:rsidRPr="00021C8C">
        <w:t xml:space="preserve"> e gêneros discursivos. São Paulo: Parábola, 2015.</w:t>
      </w:r>
    </w:p>
    <w:p w:rsidR="006F16EA" w:rsidRDefault="00741BBA" w:rsidP="00833980">
      <w:pPr>
        <w:pStyle w:val="02TEXTOPRINCIPAL"/>
      </w:pPr>
      <w:r w:rsidRPr="00021C8C">
        <w:t xml:space="preserve">SOUZA, Roberto A. (Org.). </w:t>
      </w:r>
      <w:r w:rsidRPr="00021C8C">
        <w:rPr>
          <w:i/>
          <w:iCs/>
        </w:rPr>
        <w:t>Uma ideia moderna de literatura</w:t>
      </w:r>
      <w:r w:rsidRPr="00021C8C">
        <w:t>. São Paulo: Argos, 2011.</w:t>
      </w:r>
      <w:r w:rsidR="006F16EA">
        <w:br w:type="page"/>
      </w:r>
    </w:p>
    <w:p w:rsidR="005C3BE6" w:rsidRDefault="005C3BE6" w:rsidP="00833980">
      <w:pPr>
        <w:pStyle w:val="01TITULO1"/>
      </w:pPr>
      <w:r>
        <w:lastRenderedPageBreak/>
        <w:t>PROJETO INTEGRADOR</w:t>
      </w:r>
    </w:p>
    <w:p w:rsidR="005C3BE6" w:rsidRDefault="005C3BE6" w:rsidP="00833980">
      <w:pPr>
        <w:pStyle w:val="02TEXTOPRINCIPAL"/>
      </w:pPr>
    </w:p>
    <w:p w:rsidR="005C3BE6" w:rsidRPr="00E86FEF" w:rsidRDefault="005C3BE6" w:rsidP="00833980">
      <w:pPr>
        <w:pStyle w:val="01TITULO2"/>
        <w:rPr>
          <w:b w:val="0"/>
        </w:rPr>
      </w:pPr>
      <w:r w:rsidRPr="00E86FEF">
        <w:t>Hábitos saudáveis</w:t>
      </w:r>
    </w:p>
    <w:p w:rsidR="005C3BE6" w:rsidRPr="00E86FEF" w:rsidRDefault="005C3BE6" w:rsidP="00833980">
      <w:pPr>
        <w:pStyle w:val="02TEXTOPRINCIPAL"/>
      </w:pPr>
    </w:p>
    <w:p w:rsidR="005C3BE6" w:rsidRPr="00E86FEF" w:rsidRDefault="005C3BE6" w:rsidP="00833980">
      <w:pPr>
        <w:pStyle w:val="01TITULO3"/>
      </w:pPr>
      <w:r w:rsidRPr="00E86FEF">
        <w:t>Tema</w:t>
      </w:r>
    </w:p>
    <w:p w:rsidR="005C3BE6" w:rsidRPr="00E86FEF" w:rsidRDefault="005C3BE6" w:rsidP="00833980">
      <w:pPr>
        <w:pStyle w:val="02TEXTOPRINCIPAL"/>
      </w:pPr>
      <w:r w:rsidRPr="00E86FEF">
        <w:t xml:space="preserve">As relações </w:t>
      </w:r>
      <w:r w:rsidRPr="00833980">
        <w:t>entre</w:t>
      </w:r>
      <w:r w:rsidRPr="00E86FEF">
        <w:t xml:space="preserve"> hábitos alimentares, prática de exercícios físicos e a saúde.</w:t>
      </w:r>
    </w:p>
    <w:p w:rsidR="005C3BE6" w:rsidRPr="00E86FEF" w:rsidRDefault="005C3BE6" w:rsidP="00EE3DC6">
      <w:pPr>
        <w:pStyle w:val="02TEXTOPRINCIPAL"/>
      </w:pPr>
    </w:p>
    <w:p w:rsidR="005C3BE6" w:rsidRPr="00E86FEF" w:rsidRDefault="005C3BE6" w:rsidP="00833980">
      <w:pPr>
        <w:pStyle w:val="01TITULO3"/>
      </w:pPr>
      <w:r w:rsidRPr="00E86FEF">
        <w:t>Justificativa</w:t>
      </w:r>
    </w:p>
    <w:p w:rsidR="005C3BE6" w:rsidRPr="00E86FEF" w:rsidRDefault="005C3BE6" w:rsidP="00833980">
      <w:pPr>
        <w:pStyle w:val="02TEXTOPRINCIPAL"/>
      </w:pPr>
      <w:r w:rsidRPr="00E86FEF">
        <w:t xml:space="preserve">Este projeto </w:t>
      </w:r>
      <w:r w:rsidRPr="00833980">
        <w:t>tem</w:t>
      </w:r>
      <w:r w:rsidRPr="00E86FEF">
        <w:t xml:space="preserve"> como objetivo propor sugestões ao professor que levem os alunos a refletir a respeito das relações entre a saúde individual e a incorporação de bons hábitos alimentares e de práticas de exercícios físicos. Os alunos, além de refletirem a respeito do tema, devem ser estimulados a incorporar os novos hábitos, por meio do incentivo à prática esportiva e da instrumentalização para a elaboração de pratos saudáveis. Por meio da realização de análise dos próprios hábitos e da turma e de um evento estruturado com vistas a proporcionar momentos práticos com a comida e os esportes, os alunos deverão ser sensibilizados para o bem-estar proporcionado por uma boa situação de saúde e por uma boa consciência do funcionamento do próprio corpo. </w:t>
      </w:r>
    </w:p>
    <w:p w:rsidR="005C3BE6" w:rsidRPr="00833980" w:rsidRDefault="005C3BE6" w:rsidP="00833980">
      <w:pPr>
        <w:pStyle w:val="02TEXTOPRINCIPAL"/>
      </w:pPr>
    </w:p>
    <w:p w:rsidR="005C3BE6" w:rsidRPr="00E86FEF" w:rsidRDefault="005C3BE6" w:rsidP="00833980">
      <w:pPr>
        <w:pStyle w:val="02TEXTOPRINCIPAL"/>
      </w:pPr>
      <w:r>
        <w:t>O</w:t>
      </w:r>
      <w:r w:rsidRPr="00E86FEF">
        <w:t xml:space="preserve"> </w:t>
      </w:r>
      <w:r>
        <w:t>projeto</w:t>
      </w:r>
      <w:r w:rsidRPr="00E86FEF">
        <w:t xml:space="preserve"> de pesquisa e tabulação de dados </w:t>
      </w:r>
      <w:r>
        <w:t xml:space="preserve">a respeito dos hábitos alimentares e práticas de exercícios da turma </w:t>
      </w:r>
      <w:r w:rsidRPr="00E86FEF">
        <w:t xml:space="preserve">é uma das etapas norteadoras do projeto final, no qual os estudantes construirão, de forma colaborativa, o evento </w:t>
      </w:r>
      <w:r w:rsidRPr="00E0351B">
        <w:rPr>
          <w:i/>
        </w:rPr>
        <w:t>Dia da alimentação saudável e prática de exercícios</w:t>
      </w:r>
      <w:r w:rsidRPr="00E86FEF">
        <w:t>.</w:t>
      </w:r>
    </w:p>
    <w:p w:rsidR="005C3BE6" w:rsidRPr="00E86FEF" w:rsidRDefault="005C3BE6" w:rsidP="00833980">
      <w:pPr>
        <w:pStyle w:val="02TEXTOPRINCIPAL"/>
      </w:pPr>
    </w:p>
    <w:p w:rsidR="005C3BE6" w:rsidRPr="00833980" w:rsidRDefault="005C3BE6" w:rsidP="00833980">
      <w:pPr>
        <w:pStyle w:val="01TITULO3"/>
        <w:rPr>
          <w:b w:val="0"/>
        </w:rPr>
      </w:pPr>
      <w:r w:rsidRPr="00E86FEF">
        <w:t xml:space="preserve">Disciplinas integradoras: </w:t>
      </w:r>
      <w:r w:rsidRPr="00833980">
        <w:rPr>
          <w:b w:val="0"/>
        </w:rPr>
        <w:t xml:space="preserve">Língua Portuguesa, Ciências e Educação Física. </w:t>
      </w:r>
    </w:p>
    <w:p w:rsidR="005C3BE6" w:rsidRPr="00E86FEF" w:rsidRDefault="005C3BE6" w:rsidP="00833980">
      <w:pPr>
        <w:pStyle w:val="02TEXTOPRINCIPAL"/>
      </w:pPr>
    </w:p>
    <w:p w:rsidR="005C3BE6" w:rsidRPr="00E86FEF" w:rsidRDefault="005C3BE6" w:rsidP="00EE3DC6">
      <w:pPr>
        <w:pStyle w:val="01TITULO3"/>
      </w:pPr>
      <w:r w:rsidRPr="00E86FEF">
        <w:t xml:space="preserve">Tema contemporâneo: </w:t>
      </w:r>
      <w:r w:rsidRPr="00EE3DC6">
        <w:rPr>
          <w:b w:val="0"/>
        </w:rPr>
        <w:t>saúde</w:t>
      </w:r>
    </w:p>
    <w:p w:rsidR="005C3BE6" w:rsidRPr="00E86FEF" w:rsidRDefault="005C3BE6" w:rsidP="00EE3DC6">
      <w:pPr>
        <w:pStyle w:val="02TEXTOPRINCIPAL"/>
      </w:pPr>
    </w:p>
    <w:p w:rsidR="005C3BE6" w:rsidRPr="00E86FEF" w:rsidRDefault="005C3BE6" w:rsidP="00EF15D2">
      <w:pPr>
        <w:pStyle w:val="01TITULO3"/>
      </w:pPr>
      <w:r w:rsidRPr="00EF15D2">
        <w:t>Competências</w:t>
      </w:r>
      <w:r w:rsidRPr="00E86FEF">
        <w:t xml:space="preserve"> gerais: </w:t>
      </w:r>
      <w:bookmarkStart w:id="0" w:name="_Hlk519156643"/>
      <w:r w:rsidRPr="00E86FEF">
        <w:t>(8 e 10)</w:t>
      </w:r>
    </w:p>
    <w:bookmarkEnd w:id="0"/>
    <w:p w:rsidR="005C3BE6" w:rsidRPr="004B0139" w:rsidRDefault="005C3BE6" w:rsidP="00EF15D2">
      <w:pPr>
        <w:pStyle w:val="02TEXTOPRINCIPAL"/>
      </w:pPr>
      <w:r w:rsidRPr="00EF15D2">
        <w:rPr>
          <w:b/>
        </w:rPr>
        <w:t>8.</w:t>
      </w:r>
      <w:r w:rsidRPr="004B0139">
        <w:t xml:space="preserve"> Conhecer-se, apreciar-se e cuidar de sua saúde física e emocional, compreendendo-se na diversidade humana e reconhecendo suas emoções e as dos outros, com autocrítica e capacidade para lidar com elas.</w:t>
      </w:r>
    </w:p>
    <w:p w:rsidR="005C3BE6" w:rsidRPr="004B0139" w:rsidRDefault="005C3BE6" w:rsidP="00EF15D2">
      <w:pPr>
        <w:pStyle w:val="02TEXTOPRINCIPAL"/>
      </w:pPr>
      <w:r w:rsidRPr="00EF15D2">
        <w:rPr>
          <w:b/>
        </w:rPr>
        <w:t>10.</w:t>
      </w:r>
      <w:r w:rsidRPr="004B0139">
        <w:t xml:space="preserve"> Agir pessoal e coletivamente com autonomia, responsabilidade, flexibilidade, resiliência e determinação, tomando decisões com base em princípios éticos, democráticos, inclusivos, sustentáveis e solidários.</w:t>
      </w:r>
    </w:p>
    <w:p w:rsidR="005C3BE6" w:rsidRPr="004B0139" w:rsidRDefault="005C3BE6" w:rsidP="00EF15D2">
      <w:pPr>
        <w:pStyle w:val="02TEXTOPRINCIPAL"/>
      </w:pPr>
    </w:p>
    <w:p w:rsidR="005C3BE6" w:rsidRPr="00E86FEF" w:rsidRDefault="005C3BE6" w:rsidP="00833980">
      <w:pPr>
        <w:pStyle w:val="01TITULO3"/>
      </w:pPr>
      <w:r w:rsidRPr="00E86FEF">
        <w:t xml:space="preserve">Competências específicas: </w:t>
      </w:r>
      <w:r>
        <w:t>(2)</w:t>
      </w:r>
    </w:p>
    <w:p w:rsidR="005C3BE6" w:rsidRPr="00E86FEF" w:rsidRDefault="005C3BE6" w:rsidP="00EF15D2">
      <w:pPr>
        <w:pStyle w:val="01TITULO4"/>
      </w:pPr>
      <w:r w:rsidRPr="00E86FEF">
        <w:t>Linguagens</w:t>
      </w:r>
      <w:bookmarkStart w:id="1" w:name="_Hlk519158733"/>
      <w:bookmarkStart w:id="2" w:name="_Hlk519156794"/>
    </w:p>
    <w:p w:rsidR="005C3BE6" w:rsidRPr="00E86FEF" w:rsidRDefault="005C3BE6" w:rsidP="00EF15D2">
      <w:pPr>
        <w:pStyle w:val="02TEXTOPRINCIPAL"/>
      </w:pPr>
      <w:bookmarkStart w:id="3" w:name="_Hlk519708553"/>
      <w:bookmarkEnd w:id="1"/>
      <w:r w:rsidRPr="00EF15D2">
        <w:rPr>
          <w:b/>
        </w:rPr>
        <w:t>2.</w:t>
      </w:r>
      <w:r w:rsidRPr="00E86FEF">
        <w:t xml:space="preserve">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bookmarkEnd w:id="2"/>
      <w:bookmarkEnd w:id="3"/>
    </w:p>
    <w:p w:rsidR="005C3BE6" w:rsidRPr="00E86FEF" w:rsidRDefault="005C3BE6" w:rsidP="00EF15D2">
      <w:pPr>
        <w:pStyle w:val="02TEXTOPRINCIPAL"/>
      </w:pPr>
    </w:p>
    <w:p w:rsidR="005C3BE6" w:rsidRPr="00E86FEF" w:rsidRDefault="005C3BE6" w:rsidP="00EF15D2">
      <w:pPr>
        <w:pStyle w:val="01TITULO4"/>
      </w:pPr>
      <w:r w:rsidRPr="00E86FEF">
        <w:t>Ciências</w:t>
      </w:r>
      <w:r>
        <w:t xml:space="preserve"> (7)</w:t>
      </w:r>
    </w:p>
    <w:p w:rsidR="005C3BE6" w:rsidRPr="00E86FEF" w:rsidRDefault="005C3BE6" w:rsidP="00EF15D2">
      <w:pPr>
        <w:pStyle w:val="02TEXTOPRINCIPAL"/>
      </w:pPr>
      <w:r w:rsidRPr="00EF15D2">
        <w:rPr>
          <w:b/>
        </w:rPr>
        <w:t>7.</w:t>
      </w:r>
      <w:r w:rsidRPr="00E86FEF">
        <w:t xml:space="preserve"> Conhecer, apreciar e cuidar de si, do seu corpo e bem-estar, compreendendo-se na diversidade humana, fazendo-se respeitar e respeitando o outro, recorrendo aos conhecimentos das Ciências da Natureza e às suas tecnologias.</w:t>
      </w:r>
    </w:p>
    <w:p w:rsidR="005C3BE6" w:rsidRPr="00E86FEF" w:rsidRDefault="005C3BE6" w:rsidP="00EF15D2">
      <w:pPr>
        <w:pStyle w:val="02TEXTOPRINCIPAL"/>
      </w:pPr>
    </w:p>
    <w:p w:rsidR="005C3BE6" w:rsidRPr="00E86FEF" w:rsidRDefault="005C3BE6" w:rsidP="00EF15D2">
      <w:pPr>
        <w:pStyle w:val="02TEXTOPRINCIPAL"/>
      </w:pPr>
    </w:p>
    <w:p w:rsidR="005C3BE6" w:rsidRPr="00E86FEF" w:rsidRDefault="005C3BE6" w:rsidP="00EF15D2">
      <w:pPr>
        <w:pStyle w:val="01TITULO4"/>
      </w:pPr>
      <w:r w:rsidRPr="00E86FEF">
        <w:lastRenderedPageBreak/>
        <w:t>Educação Física</w:t>
      </w:r>
      <w:r>
        <w:t xml:space="preserve"> (3, 6 e 8)</w:t>
      </w:r>
    </w:p>
    <w:p w:rsidR="005C3BE6" w:rsidRPr="00E86FEF" w:rsidRDefault="005C3BE6" w:rsidP="00EF15D2">
      <w:pPr>
        <w:pStyle w:val="02TEXTOPRINCIPAL"/>
      </w:pPr>
      <w:r w:rsidRPr="00EF15D2">
        <w:rPr>
          <w:b/>
        </w:rPr>
        <w:t>3.</w:t>
      </w:r>
      <w:r w:rsidRPr="00E86FEF">
        <w:t xml:space="preserve"> Refletir, criticamente, sobre as relações entre a realização das práticas corporais e os processos de saúde/doença, inclusive no contexto das atividades laborais.</w:t>
      </w:r>
    </w:p>
    <w:p w:rsidR="005C3BE6" w:rsidRPr="00E86FEF" w:rsidRDefault="005C3BE6" w:rsidP="00EF15D2">
      <w:pPr>
        <w:pStyle w:val="02TEXTOPRINCIPAL"/>
      </w:pPr>
      <w:r w:rsidRPr="00EF15D2">
        <w:rPr>
          <w:b/>
        </w:rPr>
        <w:t>6.</w:t>
      </w:r>
      <w:r w:rsidRPr="00E86FEF">
        <w:t xml:space="preserve"> Interpretar e recriar os valores, os sentidos e os significados atribuídos às diferentes práticas corporais, bem como aos sujeitos que delas participam.</w:t>
      </w:r>
    </w:p>
    <w:p w:rsidR="005C3BE6" w:rsidRPr="00E86FEF" w:rsidRDefault="005C3BE6" w:rsidP="00EF15D2">
      <w:pPr>
        <w:pStyle w:val="02TEXTOPRINCIPAL"/>
        <w:rPr>
          <w:b/>
        </w:rPr>
      </w:pPr>
      <w:r w:rsidRPr="00EF15D2">
        <w:rPr>
          <w:b/>
        </w:rPr>
        <w:t>8.</w:t>
      </w:r>
      <w:r w:rsidRPr="00E86FEF">
        <w:t xml:space="preserve"> Usufruir das práticas corporais de forma autônoma para potencializar o envolvimento em contextos de lazer, ampliar as redes de sociabilidade e a promoção da saúde.</w:t>
      </w:r>
    </w:p>
    <w:p w:rsidR="005C3BE6" w:rsidRPr="00E86FEF" w:rsidRDefault="005C3BE6" w:rsidP="00EF15D2">
      <w:pPr>
        <w:pStyle w:val="02TEXTOPRINCIPAL"/>
      </w:pPr>
    </w:p>
    <w:p w:rsidR="005C3BE6" w:rsidRPr="00E86FEF" w:rsidRDefault="005C3BE6" w:rsidP="00047FB9">
      <w:pPr>
        <w:pStyle w:val="01TITULO4"/>
      </w:pPr>
      <w:r w:rsidRPr="00E86FEF">
        <w:t xml:space="preserve">Objetivos </w:t>
      </w:r>
    </w:p>
    <w:p w:rsidR="005C3BE6" w:rsidRPr="00047FB9" w:rsidRDefault="005C3BE6" w:rsidP="00047FB9">
      <w:pPr>
        <w:pStyle w:val="02TEXTOPRINCIPALBULLET"/>
      </w:pPr>
      <w:r w:rsidRPr="00E86FEF">
        <w:t xml:space="preserve">Avaliar os </w:t>
      </w:r>
      <w:r w:rsidRPr="00047FB9">
        <w:t>próprios hábitos concernentes à manutenção da saúde.</w:t>
      </w:r>
    </w:p>
    <w:p w:rsidR="005C3BE6" w:rsidRPr="00047FB9" w:rsidRDefault="005C3BE6" w:rsidP="00047FB9">
      <w:pPr>
        <w:pStyle w:val="02TEXTOPRINCIPALBULLET"/>
      </w:pPr>
      <w:r w:rsidRPr="00047FB9">
        <w:t>Refletir sobre a importância de adotar uma alimentação saudável.</w:t>
      </w:r>
    </w:p>
    <w:p w:rsidR="005C3BE6" w:rsidRPr="00047FB9" w:rsidRDefault="005C3BE6" w:rsidP="00047FB9">
      <w:pPr>
        <w:pStyle w:val="02TEXTOPRINCIPALBULLET"/>
      </w:pPr>
      <w:r w:rsidRPr="00047FB9">
        <w:t>Refletir sobre a importância de se praticar exercícios.</w:t>
      </w:r>
    </w:p>
    <w:p w:rsidR="005C3BE6" w:rsidRPr="00E86FEF" w:rsidRDefault="005C3BE6" w:rsidP="00047FB9">
      <w:pPr>
        <w:pStyle w:val="02TEXTOPRINCIPALBULLET"/>
      </w:pPr>
      <w:r w:rsidRPr="00047FB9">
        <w:t>Exercitar</w:t>
      </w:r>
      <w:r w:rsidRPr="00E86FEF">
        <w:t xml:space="preserve"> a promoção de eventos que contribuam com a comunidade em que estão inseridos.</w:t>
      </w:r>
    </w:p>
    <w:p w:rsidR="005C3BE6" w:rsidRPr="00E86FEF" w:rsidRDefault="005C3BE6" w:rsidP="00047FB9">
      <w:pPr>
        <w:pStyle w:val="02TEXTOPRINCIPAL"/>
      </w:pPr>
    </w:p>
    <w:p w:rsidR="005C3BE6" w:rsidRPr="00E86FEF" w:rsidRDefault="005C3BE6" w:rsidP="00047FB9">
      <w:pPr>
        <w:pStyle w:val="01TITULO4"/>
      </w:pPr>
      <w:r w:rsidRPr="00E86FEF">
        <w:t>Materiais a serem utilizados</w:t>
      </w:r>
    </w:p>
    <w:p w:rsidR="005C3BE6" w:rsidRPr="00047FB9" w:rsidRDefault="005C3BE6" w:rsidP="00047FB9">
      <w:pPr>
        <w:pStyle w:val="02TEXTOPRINCIPALBULLET"/>
      </w:pPr>
      <w:r w:rsidRPr="00047FB9">
        <w:t>Cadernos.</w:t>
      </w:r>
    </w:p>
    <w:p w:rsidR="005C3BE6" w:rsidRPr="00E86FEF" w:rsidRDefault="005C3BE6" w:rsidP="00047FB9">
      <w:pPr>
        <w:pStyle w:val="02TEXTOPRINCIPALBULLET"/>
      </w:pPr>
      <w:r w:rsidRPr="00047FB9">
        <w:t>Carto</w:t>
      </w:r>
      <w:r w:rsidRPr="00E86FEF">
        <w:t>lina para montagem das tabelas.</w:t>
      </w:r>
    </w:p>
    <w:p w:rsidR="005C3BE6" w:rsidRPr="00E86FEF" w:rsidRDefault="005C3BE6" w:rsidP="00EE3DC6">
      <w:pPr>
        <w:pStyle w:val="02TEXTOPRINCIPAL"/>
      </w:pPr>
    </w:p>
    <w:p w:rsidR="005C3BE6" w:rsidRPr="00E86FEF" w:rsidRDefault="005C3BE6" w:rsidP="00047FB9">
      <w:pPr>
        <w:pStyle w:val="01TITULO4"/>
      </w:pPr>
      <w:r w:rsidRPr="00E86FEF">
        <w:t>Produto final a ser desenvolvido</w:t>
      </w:r>
    </w:p>
    <w:p w:rsidR="005C3BE6" w:rsidRPr="00E86FEF" w:rsidRDefault="005C3BE6" w:rsidP="00047FB9">
      <w:pPr>
        <w:pStyle w:val="02TEXTOPRINCIPALBULLET"/>
      </w:pPr>
      <w:bookmarkStart w:id="4" w:name="_Hlk527290505"/>
      <w:r>
        <w:t>o</w:t>
      </w:r>
      <w:r w:rsidRPr="00E86FEF">
        <w:t xml:space="preserve"> evento </w:t>
      </w:r>
      <w:r w:rsidRPr="00E0351B">
        <w:t>Dia da alimentação saudável e prática de exercícios</w:t>
      </w:r>
      <w:r w:rsidRPr="00E86FEF">
        <w:t>.</w:t>
      </w:r>
    </w:p>
    <w:bookmarkEnd w:id="4"/>
    <w:p w:rsidR="005C3BE6" w:rsidRPr="00E86FEF" w:rsidRDefault="005C3BE6" w:rsidP="00047FB9">
      <w:pPr>
        <w:pStyle w:val="02TEXTOPRINCIPAL"/>
      </w:pPr>
    </w:p>
    <w:p w:rsidR="005C3BE6" w:rsidRPr="00E86FEF" w:rsidRDefault="005C3BE6" w:rsidP="00047FB9">
      <w:pPr>
        <w:pStyle w:val="02TEXTOPRINCIPAL"/>
      </w:pPr>
      <w:r w:rsidRPr="00E86FEF">
        <w:t xml:space="preserve">Antes de iniciar o projeto, é necessário que você explique aos alunos os objetivos do Projeto Integrador e a maneira como será realizado. Explique que será um trabalho comum aos componentes curriculares de Língua Portuguesa, Ciências e Educação Física, e que será desenvolvido em algumas etapas distribuídas ao longo do ano. </w:t>
      </w:r>
    </w:p>
    <w:p w:rsidR="005C3BE6" w:rsidRPr="00E86FEF" w:rsidRDefault="005C3BE6" w:rsidP="00047FB9">
      <w:pPr>
        <w:pStyle w:val="02TEXTOPRINCIPAL"/>
      </w:pPr>
      <w:r w:rsidRPr="00E86FEF">
        <w:t>O produto final neste bimestre será a produção de duas tabelas que apresentarão os hábitos alimentares e as práticas de exercícios da turma.</w:t>
      </w:r>
    </w:p>
    <w:p w:rsidR="00EE3DC6" w:rsidRDefault="00EE3DC6">
      <w:pPr>
        <w:textAlignment w:val="auto"/>
        <w:rPr>
          <w:rFonts w:eastAsia="Tahoma"/>
        </w:rPr>
      </w:pPr>
      <w:r>
        <w:br w:type="page"/>
      </w:r>
    </w:p>
    <w:p w:rsidR="005C3BE6" w:rsidRPr="00E86FEF" w:rsidRDefault="005C3BE6" w:rsidP="00047FB9">
      <w:pPr>
        <w:pStyle w:val="01TITULO2"/>
      </w:pPr>
      <w:r w:rsidRPr="00E86FEF">
        <w:lastRenderedPageBreak/>
        <w:t>Educação Física e Ciências</w:t>
      </w:r>
    </w:p>
    <w:p w:rsidR="005C3BE6" w:rsidRPr="00E86FEF" w:rsidRDefault="005C3BE6" w:rsidP="00047FB9">
      <w:pPr>
        <w:pStyle w:val="02TEXTOPRINCIPAL"/>
      </w:pPr>
    </w:p>
    <w:p w:rsidR="005C3BE6" w:rsidRPr="00E86FEF" w:rsidRDefault="005C3BE6" w:rsidP="00047FB9">
      <w:pPr>
        <w:pStyle w:val="02TEXTOPRINCIPAL"/>
      </w:pPr>
      <w:r w:rsidRPr="00E86FEF">
        <w:t>Você deverá orientar</w:t>
      </w:r>
      <w:r>
        <w:t xml:space="preserve"> a</w:t>
      </w:r>
      <w:r w:rsidRPr="00E86FEF">
        <w:t xml:space="preserve"> turma no desenvolvimento da atividade, que ser</w:t>
      </w:r>
      <w:r>
        <w:t>á</w:t>
      </w:r>
      <w:r w:rsidRPr="00E86FEF">
        <w:t xml:space="preserve"> desenvolvida de acordo com as etapas da </w:t>
      </w:r>
      <w:r w:rsidRPr="00047FB9">
        <w:t>metodologia</w:t>
      </w:r>
      <w:r w:rsidRPr="00E86FEF">
        <w:t xml:space="preserve"> do método científico: </w:t>
      </w:r>
      <w:r w:rsidRPr="00E86FEF">
        <w:rPr>
          <w:b/>
        </w:rPr>
        <w:t>Coleta</w:t>
      </w:r>
      <w:r w:rsidRPr="00E86FEF">
        <w:t xml:space="preserve">, </w:t>
      </w:r>
      <w:r w:rsidRPr="00E86FEF">
        <w:rPr>
          <w:b/>
        </w:rPr>
        <w:t>Tabulação</w:t>
      </w:r>
      <w:r w:rsidRPr="00E86FEF">
        <w:t xml:space="preserve"> e </w:t>
      </w:r>
      <w:r w:rsidRPr="00E86FEF">
        <w:rPr>
          <w:b/>
        </w:rPr>
        <w:t>Análise de dados</w:t>
      </w:r>
      <w:r w:rsidRPr="00E86FEF">
        <w:t>. Seria interessante integrar essas aulas com o professor de Ciências, para que as etapas possam ser adequadamente cumpridas.</w:t>
      </w:r>
    </w:p>
    <w:p w:rsidR="005C3BE6" w:rsidRPr="00E86FEF" w:rsidRDefault="005C3BE6" w:rsidP="00EE3DC6">
      <w:pPr>
        <w:pStyle w:val="02TEXTOPRINCIPAL"/>
      </w:pPr>
    </w:p>
    <w:p w:rsidR="005C3BE6" w:rsidRPr="00E86FEF" w:rsidRDefault="005C3BE6" w:rsidP="00047FB9">
      <w:pPr>
        <w:pStyle w:val="01TITULO3"/>
      </w:pPr>
      <w:r w:rsidRPr="00E86FEF">
        <w:t>1. Coleta</w:t>
      </w:r>
      <w:r>
        <w:t>ndo</w:t>
      </w:r>
      <w:r w:rsidRPr="00E86FEF">
        <w:t xml:space="preserve"> dados</w:t>
      </w:r>
    </w:p>
    <w:p w:rsidR="005C3BE6" w:rsidRPr="00E86FEF" w:rsidRDefault="005C3BE6" w:rsidP="00047FB9">
      <w:pPr>
        <w:pStyle w:val="02TEXTOPRINCIPAL"/>
      </w:pPr>
      <w:r w:rsidRPr="00E86FEF">
        <w:t>Liste, com a turma, na lousa ou computador, em duas colunas: O QUE EU COSTUMO COMER TODOS OS DIAS e QUE EXERCÍCIOS EU COSTUMO PRATICAR. Cada aluno vai citar seus hábitos. Você pode colocar pauzinhos nos itens que se repetirem, desse m</w:t>
      </w:r>
      <w:r>
        <w:t>od</w:t>
      </w:r>
      <w:r w:rsidRPr="00E86FEF">
        <w:t xml:space="preserve">o, preparando a turma para o momento de tabulação. </w:t>
      </w:r>
    </w:p>
    <w:p w:rsidR="005C3BE6" w:rsidRPr="00E86FEF" w:rsidRDefault="005C3BE6" w:rsidP="00047FB9">
      <w:pPr>
        <w:pStyle w:val="02TEXTOPRINCIPAL"/>
      </w:pPr>
      <w:r w:rsidRPr="00E86FEF">
        <w:t xml:space="preserve"> No levantamento de hábitos alimentares, seria produtivo consultar o professor de </w:t>
      </w:r>
      <w:r>
        <w:t>C</w:t>
      </w:r>
      <w:r w:rsidRPr="00E86FEF">
        <w:t>iências para retomar o conteúdo “Pirâmide Alimentar”</w:t>
      </w:r>
      <w:r>
        <w:t xml:space="preserve"> (se fizer parte do currículo)</w:t>
      </w:r>
      <w:r w:rsidRPr="00E86FEF">
        <w:t xml:space="preserve">. </w:t>
      </w:r>
      <w:r>
        <w:t>N</w:t>
      </w:r>
      <w:r w:rsidRPr="00E86FEF">
        <w:t xml:space="preserve">o momento de listar o que os alunos comem, você poderá determinar que o aluno responda se, ao longo de um dia, costuma consumir, por exemplo: </w:t>
      </w:r>
      <w:r>
        <w:t>c</w:t>
      </w:r>
      <w:r w:rsidRPr="00E86FEF">
        <w:t xml:space="preserve">arboidratos; </w:t>
      </w:r>
      <w:r>
        <w:t>v</w:t>
      </w:r>
      <w:r w:rsidRPr="00E86FEF">
        <w:t xml:space="preserve">erduras e legumes; </w:t>
      </w:r>
      <w:r>
        <w:t>f</w:t>
      </w:r>
      <w:r w:rsidRPr="00E86FEF">
        <w:t xml:space="preserve">rutas; </w:t>
      </w:r>
      <w:r>
        <w:t>l</w:t>
      </w:r>
      <w:r w:rsidRPr="00E86FEF">
        <w:t xml:space="preserve">eite e derivados; </w:t>
      </w:r>
      <w:r>
        <w:t>c</w:t>
      </w:r>
      <w:r w:rsidRPr="00E86FEF">
        <w:t xml:space="preserve">arnes e ovos; </w:t>
      </w:r>
      <w:r>
        <w:t>l</w:t>
      </w:r>
      <w:r w:rsidRPr="00E86FEF">
        <w:t xml:space="preserve">eguminosas e oleaginosas; óleos e gorduras; </w:t>
      </w:r>
      <w:r>
        <w:t>a</w:t>
      </w:r>
      <w:r w:rsidRPr="00E86FEF">
        <w:t>çúcares e doces. Os itens poderão variar de acordo com o modelo de Pirâmide Alimentar aprendido na escola.</w:t>
      </w:r>
    </w:p>
    <w:p w:rsidR="005C3BE6" w:rsidRPr="002475E4" w:rsidRDefault="005C3BE6" w:rsidP="00047FB9">
      <w:pPr>
        <w:pStyle w:val="02TEXTOPRINCIPAL"/>
      </w:pPr>
      <w:r w:rsidRPr="002475E4">
        <w:t>Para o levantamento de exercícios físicos praticados pela turma, convém distinguir estes de atividades físicas. Leia o trecho a seguir para compreender melhor a diferença e passá-la aos alunos.</w:t>
      </w:r>
    </w:p>
    <w:p w:rsidR="005C3BE6" w:rsidRDefault="005C3BE6" w:rsidP="00EE3DC6">
      <w:pPr>
        <w:pStyle w:val="02TEXTOPRINCIPAL"/>
        <w:rPr>
          <w:shd w:val="clear" w:color="auto" w:fill="F6F6F8"/>
        </w:rPr>
      </w:pPr>
    </w:p>
    <w:p w:rsidR="005C3BE6" w:rsidRPr="00E86FEF" w:rsidRDefault="005C3BE6" w:rsidP="00047FB9">
      <w:pPr>
        <w:pStyle w:val="02TEXTOPRINCIPAL"/>
        <w:ind w:left="709"/>
      </w:pPr>
      <w:r w:rsidRPr="00E86FEF">
        <w:rPr>
          <w:shd w:val="clear" w:color="auto" w:fill="F6F6F8"/>
        </w:rPr>
        <w:t>“</w:t>
      </w:r>
      <w:r w:rsidRPr="000D7FB3">
        <w:rPr>
          <w:shd w:val="clear" w:color="auto" w:fill="F6F6F8"/>
        </w:rPr>
        <w:t>A</w:t>
      </w:r>
      <w:r w:rsidR="002475E4" w:rsidRPr="000D7FB3">
        <w:rPr>
          <w:shd w:val="clear" w:color="auto" w:fill="F6F6F8"/>
        </w:rPr>
        <w:t xml:space="preserve"> </w:t>
      </w:r>
      <w:r w:rsidRPr="000D7FB3">
        <w:rPr>
          <w:rStyle w:val="Forte"/>
          <w:rFonts w:ascii="Arial" w:hAnsi="Arial" w:cs="Arial"/>
          <w:shd w:val="clear" w:color="auto" w:fill="F6F6F8"/>
        </w:rPr>
        <w:t>atividade física</w:t>
      </w:r>
      <w:r w:rsidR="002475E4" w:rsidRPr="000D7FB3">
        <w:rPr>
          <w:shd w:val="clear" w:color="auto" w:fill="F6F6F8"/>
        </w:rPr>
        <w:t xml:space="preserve"> </w:t>
      </w:r>
      <w:r w:rsidRPr="00E86FEF">
        <w:rPr>
          <w:shd w:val="clear" w:color="auto" w:fill="F6F6F8"/>
        </w:rPr>
        <w:t>é definida como qualquer movimento corporal, produzido pelos músculos esqueléticos, que resulte em gasto energético maior que os níveis de repouso. Já o exercício físico representa uma das formas de atividade física, planejada, sistemática e repetitiva.”</w:t>
      </w:r>
    </w:p>
    <w:p w:rsidR="005C3BE6" w:rsidRPr="00047FB9" w:rsidRDefault="005C3BE6" w:rsidP="00047FB9">
      <w:pPr>
        <w:pStyle w:val="06CREDITO"/>
        <w:jc w:val="right"/>
      </w:pPr>
      <w:r w:rsidRPr="00047FB9">
        <w:t>Disponível em: &lt;</w:t>
      </w:r>
      <w:hyperlink r:id="rId9" w:history="1">
        <w:r w:rsidRPr="00F9160E">
          <w:rPr>
            <w:rStyle w:val="Hyperlink"/>
          </w:rPr>
          <w:t>http://www.saude.mg.gov.br/vida-saudavel-alimentacao-e-atividade-fisica</w:t>
        </w:r>
      </w:hyperlink>
      <w:r w:rsidRPr="00047FB9">
        <w:t>&gt;. Acesso em 14 out. 2018.</w:t>
      </w:r>
    </w:p>
    <w:p w:rsidR="005C3BE6" w:rsidRPr="00047FB9" w:rsidRDefault="005C3BE6" w:rsidP="00EE3DC6">
      <w:pPr>
        <w:pStyle w:val="02TEXTOPRINCIPAL"/>
      </w:pPr>
    </w:p>
    <w:p w:rsidR="005C3BE6" w:rsidRPr="00E86FEF" w:rsidRDefault="005C3BE6" w:rsidP="00047FB9">
      <w:pPr>
        <w:pStyle w:val="02TEXTOPRINCIPAL"/>
      </w:pPr>
      <w:r w:rsidRPr="00E86FEF">
        <w:t>No caso dos alunos de 7</w:t>
      </w:r>
      <w:r w:rsidR="00EE3DC6" w:rsidRPr="00EE3DC6">
        <w:rPr>
          <w:u w:val="single"/>
          <w:vertAlign w:val="superscript"/>
        </w:rPr>
        <w:t>o</w:t>
      </w:r>
      <w:r w:rsidRPr="00E86FEF">
        <w:t xml:space="preserve"> ano, </w:t>
      </w:r>
      <w:r>
        <w:t xml:space="preserve">durante o levantamento </w:t>
      </w:r>
      <w:r w:rsidRPr="00E86FEF">
        <w:t>poderão surgir exercícios físicos como futebol, balé, judô, capoeira, natação etc.</w:t>
      </w:r>
    </w:p>
    <w:p w:rsidR="005C3BE6" w:rsidRPr="00E86FEF" w:rsidRDefault="005C3BE6" w:rsidP="00047FB9">
      <w:pPr>
        <w:pStyle w:val="02TEXTOPRINCIPAL"/>
      </w:pPr>
    </w:p>
    <w:p w:rsidR="005C3BE6" w:rsidRPr="00E86FEF" w:rsidRDefault="005C3BE6" w:rsidP="00047FB9">
      <w:pPr>
        <w:pStyle w:val="01TITULO3"/>
      </w:pPr>
      <w:r w:rsidRPr="00E86FEF">
        <w:t>2. Tabula</w:t>
      </w:r>
      <w:r>
        <w:t>ndo</w:t>
      </w:r>
      <w:r w:rsidRPr="00E86FEF">
        <w:t xml:space="preserve"> dados</w:t>
      </w:r>
    </w:p>
    <w:p w:rsidR="005C3BE6" w:rsidRPr="00E86FEF" w:rsidRDefault="005C3BE6" w:rsidP="00047FB9">
      <w:pPr>
        <w:pStyle w:val="02TEXTOPRINCIPAL"/>
      </w:pPr>
      <w:r w:rsidRPr="00E86FEF">
        <w:t xml:space="preserve">A tabulação poderá ser feita em dois grandes grupos: um trabalhará com hábitos alimentares e o outro, com exercícios físicos. Os alunos do grupo deverão montar uma tabela rascunho, apresentando: </w:t>
      </w:r>
    </w:p>
    <w:p w:rsidR="005C3BE6" w:rsidRPr="00E27174" w:rsidRDefault="005C3BE6" w:rsidP="00047FB9">
      <w:pPr>
        <w:pStyle w:val="02TEXTOPRINCIPALBULLET"/>
      </w:pPr>
      <w:r w:rsidRPr="00E27174">
        <w:t>Número de entrevistados</w:t>
      </w:r>
    </w:p>
    <w:p w:rsidR="005C3BE6" w:rsidRPr="00E27174" w:rsidRDefault="005C3BE6" w:rsidP="00047FB9">
      <w:pPr>
        <w:pStyle w:val="02TEXTOPRINCIPALBULLET"/>
      </w:pPr>
      <w:r w:rsidRPr="00E27174">
        <w:t>Tipo de alimento/ exercício</w:t>
      </w:r>
    </w:p>
    <w:p w:rsidR="005C3BE6" w:rsidRPr="00E27174" w:rsidRDefault="005C3BE6" w:rsidP="00047FB9">
      <w:pPr>
        <w:pStyle w:val="02TEXTOPRINCIPALBULLET"/>
      </w:pPr>
      <w:r w:rsidRPr="00E27174">
        <w:t>Quantidade de alunos que consomem aquele alimento/ praticam aquele exercício</w:t>
      </w:r>
    </w:p>
    <w:p w:rsidR="005C3BE6" w:rsidRPr="00E86FEF" w:rsidRDefault="005C3BE6" w:rsidP="00047FB9">
      <w:pPr>
        <w:pStyle w:val="02TEXTOPRINCIPAL"/>
      </w:pPr>
      <w:r w:rsidRPr="00E86FEF">
        <w:t>Aprovado o rascunho por você e pelo grupo, a tabela final deverá ser elaborada, em forma de cartaz para ser exposto na sala.</w:t>
      </w:r>
    </w:p>
    <w:p w:rsidR="005C3BE6" w:rsidRPr="00E86FEF" w:rsidRDefault="005C3BE6" w:rsidP="00EE3DC6">
      <w:pPr>
        <w:pStyle w:val="02TEXTOPRINCIPAL"/>
      </w:pPr>
    </w:p>
    <w:p w:rsidR="005C3BE6" w:rsidRPr="00E86FEF" w:rsidRDefault="005667A2" w:rsidP="00047FB9">
      <w:pPr>
        <w:pStyle w:val="01TITULO3"/>
      </w:pPr>
      <w:r>
        <w:t>3</w:t>
      </w:r>
      <w:r w:rsidR="005C3BE6" w:rsidRPr="00E86FEF">
        <w:t>. An</w:t>
      </w:r>
      <w:r w:rsidR="005C3BE6">
        <w:t>a</w:t>
      </w:r>
      <w:r w:rsidR="005C3BE6" w:rsidRPr="00E86FEF">
        <w:t>lis</w:t>
      </w:r>
      <w:r w:rsidR="005C3BE6">
        <w:t>ando</w:t>
      </w:r>
      <w:r w:rsidR="005C3BE6" w:rsidRPr="00E86FEF">
        <w:t xml:space="preserve"> de dados</w:t>
      </w:r>
    </w:p>
    <w:p w:rsidR="005C3BE6" w:rsidRPr="005667A2" w:rsidRDefault="005C3BE6" w:rsidP="005667A2">
      <w:pPr>
        <w:pStyle w:val="02TEXTOPRINCIPAL"/>
        <w:rPr>
          <w:i/>
        </w:rPr>
      </w:pPr>
      <w:r w:rsidRPr="00E86FEF">
        <w:t xml:space="preserve">Para concluir a atividade, converse com a turma, analisando os dados dos cartazes: </w:t>
      </w:r>
      <w:r w:rsidRPr="005667A2">
        <w:rPr>
          <w:i/>
        </w:rPr>
        <w:t xml:space="preserve">de acordo com o número de entrevistados e os dados coletados, podemos dizer que nossa turma se alimenta bem? Pratica exercícios físicos regulamente? Adota hábitos saudáveis? </w:t>
      </w:r>
    </w:p>
    <w:p w:rsidR="005667A2" w:rsidRDefault="005667A2">
      <w:pPr>
        <w:textAlignment w:val="auto"/>
        <w:rPr>
          <w:rFonts w:eastAsia="Tahoma"/>
        </w:rPr>
      </w:pPr>
      <w:r>
        <w:br w:type="page"/>
      </w:r>
    </w:p>
    <w:p w:rsidR="005C3BE6" w:rsidRPr="00E86FEF" w:rsidRDefault="005C3BE6" w:rsidP="00047FB9">
      <w:pPr>
        <w:pStyle w:val="01TITULO2"/>
      </w:pPr>
      <w:r w:rsidRPr="00E86FEF">
        <w:lastRenderedPageBreak/>
        <w:t>Referencial Bibliográfico</w:t>
      </w:r>
    </w:p>
    <w:p w:rsidR="00047FB9" w:rsidRDefault="00047FB9" w:rsidP="00047FB9">
      <w:pPr>
        <w:pStyle w:val="02TEXTOPRINCIPAL"/>
      </w:pPr>
    </w:p>
    <w:p w:rsidR="005C3BE6" w:rsidRPr="00E86FEF" w:rsidRDefault="005C3BE6" w:rsidP="00047FB9">
      <w:pPr>
        <w:pStyle w:val="02TEXTOPRINCIPAL"/>
      </w:pPr>
      <w:r w:rsidRPr="00047FB9">
        <w:t>FISBERG</w:t>
      </w:r>
      <w:r w:rsidRPr="00E86FEF">
        <w:t xml:space="preserve">, Mauro. </w:t>
      </w:r>
      <w:r w:rsidRPr="00E86FEF">
        <w:rPr>
          <w:i/>
        </w:rPr>
        <w:t>Guia descomplicado da alimentação infantil</w:t>
      </w:r>
      <w:r w:rsidRPr="00E86FEF">
        <w:t>. Editora Abril. São Paulo: 2012.</w:t>
      </w:r>
    </w:p>
    <w:p w:rsidR="00047FB9" w:rsidRDefault="00047FB9" w:rsidP="00047FB9">
      <w:pPr>
        <w:pStyle w:val="02TEXTOPRINCIPAL"/>
      </w:pPr>
    </w:p>
    <w:p w:rsidR="005C3BE6" w:rsidRPr="00E86FEF" w:rsidRDefault="005C3BE6" w:rsidP="00047FB9">
      <w:pPr>
        <w:pStyle w:val="02TEXTOPRINCIPAL"/>
      </w:pPr>
      <w:r w:rsidRPr="00047FB9">
        <w:t>FLANDRIN</w:t>
      </w:r>
      <w:r w:rsidRPr="00E86FEF">
        <w:t>, Jean</w:t>
      </w:r>
      <w:r w:rsidR="00566A29">
        <w:t>-</w:t>
      </w:r>
      <w:bookmarkStart w:id="5" w:name="_GoBack"/>
      <w:bookmarkEnd w:id="5"/>
      <w:r w:rsidRPr="00E86FEF">
        <w:t xml:space="preserve">Louis &amp; MONTANARI, Massimo. </w:t>
      </w:r>
      <w:r w:rsidRPr="00E86FEF">
        <w:rPr>
          <w:i/>
        </w:rPr>
        <w:t>História da alimentação</w:t>
      </w:r>
      <w:r w:rsidRPr="00E86FEF">
        <w:t>. Estação Liberdade. São Paulo: 2003.</w:t>
      </w:r>
    </w:p>
    <w:p w:rsidR="00047FB9" w:rsidRDefault="00047FB9" w:rsidP="00047FB9">
      <w:pPr>
        <w:pStyle w:val="02TEXTOPRINCIPAL"/>
      </w:pPr>
    </w:p>
    <w:p w:rsidR="005C3BE6" w:rsidRPr="00E86FEF" w:rsidRDefault="005C3BE6" w:rsidP="00047FB9">
      <w:pPr>
        <w:pStyle w:val="02TEXTOPRINCIPAL"/>
      </w:pPr>
      <w:r w:rsidRPr="00047FB9">
        <w:t>VARELLA</w:t>
      </w:r>
      <w:r w:rsidRPr="00E86FEF">
        <w:t xml:space="preserve">, </w:t>
      </w:r>
      <w:proofErr w:type="spellStart"/>
      <w:r w:rsidRPr="00E86FEF">
        <w:t>Drauzio</w:t>
      </w:r>
      <w:proofErr w:type="spellEnd"/>
      <w:r w:rsidRPr="00E86FEF">
        <w:t xml:space="preserve">. </w:t>
      </w:r>
      <w:r w:rsidRPr="00E86FEF">
        <w:rPr>
          <w:i/>
        </w:rPr>
        <w:t>Palavra de médico. Ciência, Saúde e Estilo de vida</w:t>
      </w:r>
      <w:r w:rsidRPr="00E86FEF">
        <w:t>. Companhia das Letras. Rio de Janeiro: 2016.</w:t>
      </w:r>
    </w:p>
    <w:p w:rsidR="00741BBA" w:rsidRPr="00EE3DC6" w:rsidRDefault="00741BBA" w:rsidP="00EE3DC6">
      <w:pPr>
        <w:pStyle w:val="02TEXTOPRINCIPAL"/>
      </w:pPr>
    </w:p>
    <w:sectPr w:rsidR="00741BBA" w:rsidRPr="00EE3DC6">
      <w:headerReference w:type="default" r:id="rId10"/>
      <w:footerReference w:type="default" r:id="rId11"/>
      <w:pgSz w:w="11906" w:h="16838"/>
      <w:pgMar w:top="851" w:right="851" w:bottom="851" w:left="851" w:header="720" w:footer="67" w:gutter="0"/>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FFC" w:rsidRDefault="009D7FFC">
      <w:r>
        <w:separator/>
      </w:r>
    </w:p>
  </w:endnote>
  <w:endnote w:type="continuationSeparator" w:id="0">
    <w:p w:rsidR="009D7FFC" w:rsidRDefault="009D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D783090-F13F-43E6-9608-A284E1DB5D3B}"/>
    <w:embedBold r:id="rId2" w:fontKey="{0FCAB871-D784-48D4-9A28-4E61F1F44DC4}"/>
    <w:embedItalic r:id="rId3" w:fontKey="{EC4F868A-9FC7-4459-855F-9584F3804585}"/>
    <w:embedBoldItalic r:id="rId4" w:fontKey="{84D334D6-7D8B-4336-854F-836BBA67B4B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887D03B4-1C1E-4B71-AA86-382FB046D5F2}"/>
    <w:embedBold r:id="rId6" w:fontKey="{1C28975A-2C5D-4645-BC88-7A33F4111D97}"/>
  </w:font>
  <w:font w:name="Liberation Sans">
    <w:panose1 w:val="020B0604020202020204"/>
    <w:charset w:val="00"/>
    <w:family w:val="swiss"/>
    <w:pitch w:val="variable"/>
    <w:sig w:usb0="E0000AFF" w:usb1="500078FF" w:usb2="00000021" w:usb3="00000000" w:csb0="000001BF" w:csb1="00000000"/>
    <w:embedRegular r:id="rId7" w:fontKey="{4C610859-5419-45B7-8CBC-2B9E055FABB1}"/>
    <w:embedBold r:id="rId8" w:fontKey="{C44D0BA1-7166-4170-BB22-B30568452F6E}"/>
    <w:embedBoldItalic r:id="rId9" w:fontKey="{58282175-9438-4E13-AAA3-F9CE80B7B1B4}"/>
  </w:font>
  <w:font w:name="Microsoft YaHei">
    <w:panose1 w:val="020B0503020204020204"/>
    <w:charset w:val="86"/>
    <w:family w:val="swiss"/>
    <w:pitch w:val="variable"/>
    <w:sig w:usb0="A0000287" w:usb1="28CF3C52" w:usb2="00000016" w:usb3="00000000" w:csb0="0004001F" w:csb1="00000000"/>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6A79C8B-8B00-4788-A3DA-88894E34F686}"/>
    <w:embedBold r:id="rId11" w:fontKey="{801A24AE-8B19-4E65-9C1D-568A77835BD8}"/>
  </w:font>
  <w:font w:name="Mangal">
    <w:panose1 w:val="00000400000000000000"/>
    <w:charset w:val="00"/>
    <w:family w:val="roman"/>
    <w:pitch w:val="variable"/>
    <w:sig w:usb0="00008003" w:usb1="00000000" w:usb2="00000000" w:usb3="00000000" w:csb0="00000001" w:csb1="00000000"/>
    <w:embedRegular r:id="rId12" w:fontKey="{F8DA351D-BEFF-4D82-8FB8-A904A3594BC8}"/>
    <w:embedBold r:id="rId13" w:fontKey="{CBE4626D-1E28-4383-A925-B44D72753929}"/>
  </w:font>
  <w:font w:name="Calibri">
    <w:panose1 w:val="020F0502020204030204"/>
    <w:charset w:val="00"/>
    <w:family w:val="swiss"/>
    <w:pitch w:val="variable"/>
    <w:sig w:usb0="E0002AFF" w:usb1="C000247B" w:usb2="00000009" w:usb3="00000000" w:csb0="000001FF" w:csb1="00000000"/>
    <w:embedRegular r:id="rId14" w:fontKey="{74D99BBA-9994-4437-8CD8-B736D9F93DB3}"/>
  </w:font>
  <w:font w:name="Frutiger LT Std 55 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 w:name="Gotham-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0D7FB3">
      <w:tc>
        <w:tcPr>
          <w:tcW w:w="9472" w:type="dxa"/>
          <w:tcBorders>
            <w:top w:val="nil"/>
            <w:left w:val="nil"/>
            <w:bottom w:val="nil"/>
            <w:right w:val="nil"/>
          </w:tcBorders>
          <w:shd w:val="clear" w:color="auto" w:fill="auto"/>
        </w:tcPr>
        <w:p w:rsidR="000D7FB3" w:rsidRDefault="000D7FB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rsidR="000D7FB3" w:rsidRDefault="000D7FB3">
          <w:pPr>
            <w:pStyle w:val="Rodap"/>
          </w:pPr>
          <w:r>
            <w:rPr>
              <w:rStyle w:val="RodapChar"/>
            </w:rPr>
            <w:fldChar w:fldCharType="begin"/>
          </w:r>
          <w:r>
            <w:instrText>PAGE \* ARABIC</w:instrText>
          </w:r>
          <w:r>
            <w:fldChar w:fldCharType="separate"/>
          </w:r>
          <w:r>
            <w:t>41</w:t>
          </w:r>
          <w:r>
            <w:fldChar w:fldCharType="end"/>
          </w:r>
        </w:p>
      </w:tc>
    </w:tr>
  </w:tbl>
  <w:p w:rsidR="000D7FB3" w:rsidRDefault="000D7FB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FFC" w:rsidRDefault="009D7FFC">
      <w:r>
        <w:separator/>
      </w:r>
    </w:p>
  </w:footnote>
  <w:footnote w:type="continuationSeparator" w:id="0">
    <w:p w:rsidR="009D7FFC" w:rsidRDefault="009D7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FB3" w:rsidRDefault="000D7FB3">
    <w:r>
      <w:rPr>
        <w:noProof/>
      </w:rPr>
      <w:drawing>
        <wp:inline distT="0" distB="7620" distL="0" distR="0">
          <wp:extent cx="6248400" cy="47561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
                  <a:stretch>
                    <a:fillRect/>
                  </a:stretch>
                </pic:blipFill>
                <pic:spPr bwMode="auto">
                  <a:xfrm>
                    <a:off x="0" y="0"/>
                    <a:ext cx="6248400"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4ED3"/>
    <w:multiLevelType w:val="hybridMultilevel"/>
    <w:tmpl w:val="76C867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812452E"/>
    <w:multiLevelType w:val="multilevel"/>
    <w:tmpl w:val="8D14AFB4"/>
    <w:lvl w:ilvl="0">
      <w:start w:val="1"/>
      <w:numFmt w:val="bullet"/>
      <w:pStyle w:val="02TEXTOPRINCIP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78F59F0"/>
    <w:multiLevelType w:val="hybridMultilevel"/>
    <w:tmpl w:val="CCA2FF6C"/>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594D29DD"/>
    <w:multiLevelType w:val="hybridMultilevel"/>
    <w:tmpl w:val="6346EC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6E015EAB"/>
    <w:multiLevelType w:val="multilevel"/>
    <w:tmpl w:val="205CE0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DB4"/>
    <w:rsid w:val="00014127"/>
    <w:rsid w:val="00047FB9"/>
    <w:rsid w:val="00062B42"/>
    <w:rsid w:val="000739EB"/>
    <w:rsid w:val="000A070C"/>
    <w:rsid w:val="000A2ADD"/>
    <w:rsid w:val="000B004B"/>
    <w:rsid w:val="000C4A43"/>
    <w:rsid w:val="000D7FB3"/>
    <w:rsid w:val="000E6FA9"/>
    <w:rsid w:val="000E7828"/>
    <w:rsid w:val="00174428"/>
    <w:rsid w:val="00175B42"/>
    <w:rsid w:val="00176D55"/>
    <w:rsid w:val="0018046B"/>
    <w:rsid w:val="001D2514"/>
    <w:rsid w:val="001D4C91"/>
    <w:rsid w:val="001D7892"/>
    <w:rsid w:val="001F4DDE"/>
    <w:rsid w:val="002026C8"/>
    <w:rsid w:val="00220C9B"/>
    <w:rsid w:val="002222A3"/>
    <w:rsid w:val="00224427"/>
    <w:rsid w:val="00226C06"/>
    <w:rsid w:val="002475E4"/>
    <w:rsid w:val="00252F27"/>
    <w:rsid w:val="00266B3B"/>
    <w:rsid w:val="00271CDA"/>
    <w:rsid w:val="00280910"/>
    <w:rsid w:val="00295B89"/>
    <w:rsid w:val="002A397F"/>
    <w:rsid w:val="002C50FA"/>
    <w:rsid w:val="002C647D"/>
    <w:rsid w:val="002F476E"/>
    <w:rsid w:val="002F531E"/>
    <w:rsid w:val="003138D4"/>
    <w:rsid w:val="00342A48"/>
    <w:rsid w:val="0036110E"/>
    <w:rsid w:val="00386F14"/>
    <w:rsid w:val="003879C9"/>
    <w:rsid w:val="003A311A"/>
    <w:rsid w:val="003E026B"/>
    <w:rsid w:val="003E3ACC"/>
    <w:rsid w:val="003F09C8"/>
    <w:rsid w:val="003F303B"/>
    <w:rsid w:val="003F37C6"/>
    <w:rsid w:val="004237A0"/>
    <w:rsid w:val="00426A85"/>
    <w:rsid w:val="00455633"/>
    <w:rsid w:val="00463107"/>
    <w:rsid w:val="0048554B"/>
    <w:rsid w:val="004927BD"/>
    <w:rsid w:val="004A7A2A"/>
    <w:rsid w:val="004B1723"/>
    <w:rsid w:val="004C47F8"/>
    <w:rsid w:val="004C60FE"/>
    <w:rsid w:val="004D4B51"/>
    <w:rsid w:val="004D7ED8"/>
    <w:rsid w:val="004E4863"/>
    <w:rsid w:val="004E4F2F"/>
    <w:rsid w:val="00531C48"/>
    <w:rsid w:val="00550C86"/>
    <w:rsid w:val="005543E4"/>
    <w:rsid w:val="00555CE3"/>
    <w:rsid w:val="005667A2"/>
    <w:rsid w:val="00566A29"/>
    <w:rsid w:val="00587CA6"/>
    <w:rsid w:val="005A050D"/>
    <w:rsid w:val="005A24BB"/>
    <w:rsid w:val="005A3C56"/>
    <w:rsid w:val="005B2081"/>
    <w:rsid w:val="005C3BE6"/>
    <w:rsid w:val="005D44B9"/>
    <w:rsid w:val="005D5400"/>
    <w:rsid w:val="005E68A8"/>
    <w:rsid w:val="006425DA"/>
    <w:rsid w:val="00655684"/>
    <w:rsid w:val="00681A22"/>
    <w:rsid w:val="00697BDE"/>
    <w:rsid w:val="006A2F06"/>
    <w:rsid w:val="006A7BB6"/>
    <w:rsid w:val="006F16EA"/>
    <w:rsid w:val="00716830"/>
    <w:rsid w:val="007251DF"/>
    <w:rsid w:val="00741BBA"/>
    <w:rsid w:val="007801E7"/>
    <w:rsid w:val="00780A1D"/>
    <w:rsid w:val="00783A7A"/>
    <w:rsid w:val="00784730"/>
    <w:rsid w:val="007B4840"/>
    <w:rsid w:val="007B6231"/>
    <w:rsid w:val="007B670E"/>
    <w:rsid w:val="007C50B2"/>
    <w:rsid w:val="007D4960"/>
    <w:rsid w:val="007E7123"/>
    <w:rsid w:val="00805CBB"/>
    <w:rsid w:val="00821333"/>
    <w:rsid w:val="00822AFF"/>
    <w:rsid w:val="00831FC3"/>
    <w:rsid w:val="00833980"/>
    <w:rsid w:val="008567FC"/>
    <w:rsid w:val="008A7872"/>
    <w:rsid w:val="008D2AB7"/>
    <w:rsid w:val="008D532F"/>
    <w:rsid w:val="008F075F"/>
    <w:rsid w:val="00925E48"/>
    <w:rsid w:val="00937893"/>
    <w:rsid w:val="00961AA2"/>
    <w:rsid w:val="009A2405"/>
    <w:rsid w:val="009D7FFC"/>
    <w:rsid w:val="00A04728"/>
    <w:rsid w:val="00A13D89"/>
    <w:rsid w:val="00A26D33"/>
    <w:rsid w:val="00A27A7B"/>
    <w:rsid w:val="00A46604"/>
    <w:rsid w:val="00A75320"/>
    <w:rsid w:val="00A8015F"/>
    <w:rsid w:val="00A86DCC"/>
    <w:rsid w:val="00A9427F"/>
    <w:rsid w:val="00A94ED6"/>
    <w:rsid w:val="00AA675D"/>
    <w:rsid w:val="00AB68DE"/>
    <w:rsid w:val="00AB7E14"/>
    <w:rsid w:val="00B04BD6"/>
    <w:rsid w:val="00B41C2D"/>
    <w:rsid w:val="00B63629"/>
    <w:rsid w:val="00B771AA"/>
    <w:rsid w:val="00B8061F"/>
    <w:rsid w:val="00B9569F"/>
    <w:rsid w:val="00BA35E2"/>
    <w:rsid w:val="00BA41C3"/>
    <w:rsid w:val="00BD337E"/>
    <w:rsid w:val="00BD4CA3"/>
    <w:rsid w:val="00BE0BC8"/>
    <w:rsid w:val="00BE2218"/>
    <w:rsid w:val="00BF7CFE"/>
    <w:rsid w:val="00C1186B"/>
    <w:rsid w:val="00C139E1"/>
    <w:rsid w:val="00C36E1C"/>
    <w:rsid w:val="00C83491"/>
    <w:rsid w:val="00CC02D9"/>
    <w:rsid w:val="00CC4B65"/>
    <w:rsid w:val="00CE4593"/>
    <w:rsid w:val="00CF113D"/>
    <w:rsid w:val="00D05DB4"/>
    <w:rsid w:val="00D21EEB"/>
    <w:rsid w:val="00D270C4"/>
    <w:rsid w:val="00D47D04"/>
    <w:rsid w:val="00D60326"/>
    <w:rsid w:val="00DA1E64"/>
    <w:rsid w:val="00DA3BF9"/>
    <w:rsid w:val="00E235D2"/>
    <w:rsid w:val="00E45C33"/>
    <w:rsid w:val="00E666E7"/>
    <w:rsid w:val="00E67395"/>
    <w:rsid w:val="00E857F4"/>
    <w:rsid w:val="00E93C8C"/>
    <w:rsid w:val="00EA3DF2"/>
    <w:rsid w:val="00EC68DE"/>
    <w:rsid w:val="00EE3DC6"/>
    <w:rsid w:val="00EF15D2"/>
    <w:rsid w:val="00EF365E"/>
    <w:rsid w:val="00F215FB"/>
    <w:rsid w:val="00F42629"/>
    <w:rsid w:val="00F516E9"/>
    <w:rsid w:val="00F9160E"/>
    <w:rsid w:val="00FA77BD"/>
    <w:rsid w:val="00FB3B13"/>
    <w:rsid w:val="00FC4089"/>
    <w:rsid w:val="00FF46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3A04A"/>
  <w15:docId w15:val="{43993C40-F010-43DA-A284-9B92BC33F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3DC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qFormat/>
    <w:rsid w:val="004E4F2F"/>
    <w:pPr>
      <w:numPr>
        <w:numId w:val="1"/>
      </w:numPr>
      <w:suppressLineNumbers/>
      <w:tabs>
        <w:tab w:val="left" w:pos="227"/>
      </w:tabs>
      <w:suppressAutoHyphens/>
      <w:spacing w:after="20" w:line="280" w:lineRule="exact"/>
    </w:pPr>
    <w:rPr>
      <w:rFonts w:eastAsia="Tahoma"/>
    </w:r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styleId="Reviso">
    <w:name w:val="Revision"/>
    <w:uiPriority w:val="99"/>
    <w:semiHidden/>
    <w:qFormat/>
    <w:rsid w:val="00122A01"/>
    <w:rPr>
      <w:rFonts w:cs="Mangal"/>
      <w:szCs w:val="19"/>
    </w:rPr>
  </w:style>
  <w:style w:type="paragraph" w:customStyle="1" w:styleId="Default">
    <w:name w:val="Default"/>
    <w:qFormat/>
    <w:rsid w:val="00E56074"/>
    <w:rPr>
      <w:rFonts w:ascii="Frutiger LT Std 55 Roman" w:eastAsiaTheme="minorHAnsi" w:hAnsi="Frutiger LT Std 55 Roman" w:cs="Frutiger LT Std 55 Roman"/>
      <w:color w:val="000000"/>
      <w:kern w:val="0"/>
      <w:sz w:val="24"/>
      <w:szCs w:val="24"/>
      <w:lang w:eastAsia="en-US" w:bidi="ar-SA"/>
    </w:rPr>
  </w:style>
  <w:style w:type="numbering" w:customStyle="1" w:styleId="LFO1">
    <w:name w:val="LFO1"/>
    <w:qFormat/>
    <w:rsid w:val="00D418A3"/>
  </w:style>
  <w:style w:type="numbering" w:customStyle="1" w:styleId="LFO3">
    <w:name w:val="LFO3"/>
    <w:qFormat/>
    <w:rsid w:val="00D418A3"/>
    <w:pPr>
      <w:numPr>
        <w:numId w:val="5"/>
      </w:numPr>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5C3BE6"/>
    <w:rPr>
      <w:color w:val="0563C1" w:themeColor="hyperlink"/>
      <w:u w:val="single"/>
    </w:rPr>
  </w:style>
  <w:style w:type="character" w:styleId="MenoPendente">
    <w:name w:val="Unresolved Mention"/>
    <w:basedOn w:val="Fontepargpadro"/>
    <w:uiPriority w:val="99"/>
    <w:rsid w:val="00F91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nde.gov.br/index.php/programas--biblioteca-daescol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ortal.mec.gov.br/index.php?option=com_content&amp;view=article&amp;id=12368&amp;Itemid=57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ude.mg.gov.br/vida-saudavel-alimentacao-e-atividade-fisi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36</Pages>
  <Words>10731</Words>
  <Characters>57953</Characters>
  <Application>Microsoft Office Word</Application>
  <DocSecurity>0</DocSecurity>
  <Lines>482</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Nilza Shizue Yoshida</cp:lastModifiedBy>
  <cp:revision>23</cp:revision>
  <dcterms:created xsi:type="dcterms:W3CDTF">2018-10-22T21:52:00Z</dcterms:created>
  <dcterms:modified xsi:type="dcterms:W3CDTF">2018-11-01T18:41:00Z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