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6DBECD" w14:textId="77777777" w:rsidR="00D957D0" w:rsidRPr="008B5A1A" w:rsidRDefault="00D957D0" w:rsidP="00D957D0">
      <w:pPr>
        <w:pStyle w:val="01TITULOVINHETA1"/>
        <w:rPr>
          <w:rFonts w:ascii="Cambria" w:hAnsi="Cambria"/>
          <w:sz w:val="40"/>
          <w:szCs w:val="40"/>
        </w:rPr>
      </w:pPr>
      <w:r w:rsidRPr="008B5A1A">
        <w:rPr>
          <w:rFonts w:ascii="Cambria" w:hAnsi="Cambria"/>
          <w:sz w:val="40"/>
          <w:szCs w:val="40"/>
        </w:rPr>
        <w:t xml:space="preserve">Componente curricular: GEOGRAFIA </w:t>
      </w:r>
    </w:p>
    <w:p w14:paraId="0D3D758C" w14:textId="77777777" w:rsidR="00D957D0" w:rsidRPr="008B5A1A" w:rsidRDefault="00D957D0" w:rsidP="00D957D0">
      <w:pPr>
        <w:pStyle w:val="01TITULOVINHETA1"/>
        <w:rPr>
          <w:rFonts w:ascii="Cambria" w:hAnsi="Cambria"/>
          <w:sz w:val="40"/>
          <w:szCs w:val="40"/>
        </w:rPr>
      </w:pPr>
      <w:r w:rsidRPr="008B5A1A">
        <w:rPr>
          <w:rFonts w:ascii="Cambria" w:hAnsi="Cambria"/>
          <w:sz w:val="40"/>
          <w:szCs w:val="40"/>
        </w:rPr>
        <w:t xml:space="preserve">6º ano </w:t>
      </w:r>
      <w:r>
        <w:rPr>
          <w:rFonts w:ascii="Cambria" w:hAnsi="Cambria"/>
          <w:sz w:val="40"/>
          <w:szCs w:val="40"/>
        </w:rPr>
        <w:t>–</w:t>
      </w:r>
      <w:r w:rsidRPr="008B5A1A">
        <w:rPr>
          <w:rFonts w:ascii="Cambria" w:hAnsi="Cambria"/>
          <w:sz w:val="40"/>
          <w:szCs w:val="40"/>
        </w:rPr>
        <w:t xml:space="preserve"> 2º bimestre </w:t>
      </w:r>
    </w:p>
    <w:p w14:paraId="09D342BF" w14:textId="77777777" w:rsidR="00D957D0" w:rsidRDefault="00D957D0" w:rsidP="00D957D0">
      <w:pPr>
        <w:pStyle w:val="01TITULOVINHETA1"/>
        <w:rPr>
          <w:rFonts w:ascii="Cambria" w:hAnsi="Cambria"/>
          <w:sz w:val="40"/>
          <w:szCs w:val="40"/>
        </w:rPr>
      </w:pPr>
      <w:r w:rsidRPr="008B5A1A">
        <w:rPr>
          <w:rFonts w:ascii="Cambria" w:hAnsi="Cambria"/>
          <w:sz w:val="40"/>
          <w:szCs w:val="40"/>
        </w:rPr>
        <w:t>PLANO DE DESENVOLVIMENTO</w:t>
      </w:r>
    </w:p>
    <w:p w14:paraId="08B451EC" w14:textId="77777777" w:rsidR="00D957D0" w:rsidRPr="005168AC" w:rsidRDefault="00D957D0" w:rsidP="001E404B">
      <w:pPr>
        <w:pStyle w:val="02TEXTOPRINCIPAL"/>
      </w:pPr>
    </w:p>
    <w:tbl>
      <w:tblPr>
        <w:tblStyle w:val="Tabelacomgrade"/>
        <w:tblW w:w="10450" w:type="dxa"/>
        <w:tblLayout w:type="fixed"/>
        <w:tblLook w:val="0000" w:firstRow="0" w:lastRow="0" w:firstColumn="0" w:lastColumn="0" w:noHBand="0" w:noVBand="0"/>
      </w:tblPr>
      <w:tblGrid>
        <w:gridCol w:w="2093"/>
        <w:gridCol w:w="1984"/>
        <w:gridCol w:w="6373"/>
      </w:tblGrid>
      <w:tr w:rsidR="00D957D0" w14:paraId="47FCC388" w14:textId="77777777" w:rsidTr="001E404B">
        <w:trPr>
          <w:trHeight w:val="235"/>
        </w:trPr>
        <w:tc>
          <w:tcPr>
            <w:tcW w:w="2093" w:type="dxa"/>
          </w:tcPr>
          <w:p w14:paraId="08B7933B" w14:textId="77777777" w:rsidR="00D957D0" w:rsidRPr="00BD2512" w:rsidRDefault="00D957D0" w:rsidP="001E404B">
            <w:pPr>
              <w:pStyle w:val="03TITULOTABELAS1"/>
            </w:pPr>
            <w:r w:rsidRPr="00BD2512">
              <w:t>Unidades e Capítulos</w:t>
            </w:r>
          </w:p>
        </w:tc>
        <w:tc>
          <w:tcPr>
            <w:tcW w:w="1984" w:type="dxa"/>
          </w:tcPr>
          <w:p w14:paraId="0597FB04" w14:textId="77777777" w:rsidR="00D957D0" w:rsidRPr="00BD2512" w:rsidRDefault="00D957D0" w:rsidP="001E404B">
            <w:pPr>
              <w:pStyle w:val="03TITULOTABELAS1"/>
            </w:pPr>
            <w:r w:rsidRPr="00BD2512">
              <w:t>Objetos do conhecimento</w:t>
            </w:r>
          </w:p>
        </w:tc>
        <w:tc>
          <w:tcPr>
            <w:tcW w:w="6373" w:type="dxa"/>
          </w:tcPr>
          <w:p w14:paraId="3285899B" w14:textId="77777777" w:rsidR="00D957D0" w:rsidRPr="00BD2512" w:rsidRDefault="00D957D0" w:rsidP="001E404B">
            <w:pPr>
              <w:pStyle w:val="03TITULOTABELAS1"/>
            </w:pPr>
            <w:r w:rsidRPr="00BD2512">
              <w:t>Habilidades</w:t>
            </w:r>
          </w:p>
        </w:tc>
      </w:tr>
      <w:tr w:rsidR="00D957D0" w14:paraId="5573AB78" w14:textId="77777777" w:rsidTr="00001BC3">
        <w:trPr>
          <w:trHeight w:val="1307"/>
        </w:trPr>
        <w:tc>
          <w:tcPr>
            <w:tcW w:w="2093" w:type="dxa"/>
            <w:vMerge w:val="restart"/>
          </w:tcPr>
          <w:p w14:paraId="46E60DC9" w14:textId="77777777" w:rsidR="00D957D0" w:rsidRPr="00E32B52" w:rsidRDefault="00D957D0" w:rsidP="001E404B">
            <w:pPr>
              <w:pStyle w:val="03TITULOTABELAS1"/>
              <w:jc w:val="left"/>
              <w:rPr>
                <w:bCs/>
                <w:sz w:val="21"/>
              </w:rPr>
            </w:pPr>
            <w:r w:rsidRPr="00E32B52">
              <w:rPr>
                <w:bCs/>
                <w:sz w:val="21"/>
              </w:rPr>
              <w:t>UNIDADE II</w:t>
            </w:r>
          </w:p>
          <w:p w14:paraId="02ABC438" w14:textId="77777777" w:rsidR="00D957D0" w:rsidRPr="00E32B52" w:rsidRDefault="00D957D0" w:rsidP="001E404B">
            <w:pPr>
              <w:pStyle w:val="03TITULOTABELAS1"/>
              <w:jc w:val="left"/>
              <w:rPr>
                <w:sz w:val="21"/>
              </w:rPr>
            </w:pPr>
            <w:r w:rsidRPr="00E32B52">
              <w:rPr>
                <w:sz w:val="21"/>
              </w:rPr>
              <w:t>O PLANETA TERRA</w:t>
            </w:r>
          </w:p>
          <w:p w14:paraId="129356E9" w14:textId="77777777" w:rsidR="00D957D0" w:rsidRPr="00E32B52" w:rsidRDefault="00D957D0" w:rsidP="001E404B">
            <w:pPr>
              <w:pStyle w:val="03TITULOTABELAS1"/>
              <w:jc w:val="left"/>
              <w:rPr>
                <w:b w:val="0"/>
                <w:sz w:val="21"/>
              </w:rPr>
            </w:pPr>
          </w:p>
          <w:p w14:paraId="3979F5D3" w14:textId="77777777" w:rsidR="00D957D0" w:rsidRPr="00E32B52" w:rsidRDefault="00D957D0" w:rsidP="001E404B">
            <w:pPr>
              <w:pStyle w:val="03TITULOTABELAS1"/>
              <w:jc w:val="left"/>
              <w:rPr>
                <w:b w:val="0"/>
                <w:sz w:val="21"/>
              </w:rPr>
            </w:pPr>
            <w:r w:rsidRPr="00E32B52">
              <w:rPr>
                <w:b w:val="0"/>
                <w:sz w:val="21"/>
              </w:rPr>
              <w:t>CAPÍTULO 4</w:t>
            </w:r>
          </w:p>
          <w:p w14:paraId="16D86D95" w14:textId="77777777" w:rsidR="00D957D0" w:rsidRPr="00E32B52" w:rsidRDefault="00D957D0" w:rsidP="001E404B">
            <w:pPr>
              <w:pStyle w:val="03TITULOTABELAS1"/>
              <w:jc w:val="left"/>
              <w:rPr>
                <w:b w:val="0"/>
                <w:sz w:val="21"/>
              </w:rPr>
            </w:pPr>
            <w:r w:rsidRPr="00E32B52">
              <w:rPr>
                <w:b w:val="0"/>
                <w:sz w:val="21"/>
              </w:rPr>
              <w:t>Características gerais do planeta Terra</w:t>
            </w:r>
          </w:p>
          <w:p w14:paraId="07F09D03" w14:textId="77777777" w:rsidR="00D957D0" w:rsidRPr="00E32B52" w:rsidRDefault="00D957D0" w:rsidP="001E404B">
            <w:pPr>
              <w:pStyle w:val="03TITULOTABELAS1"/>
              <w:jc w:val="left"/>
              <w:rPr>
                <w:b w:val="0"/>
                <w:sz w:val="21"/>
              </w:rPr>
            </w:pPr>
          </w:p>
          <w:p w14:paraId="34C43230" w14:textId="77777777" w:rsidR="00D957D0" w:rsidRPr="00E32B52" w:rsidRDefault="00D957D0" w:rsidP="001E404B">
            <w:pPr>
              <w:pStyle w:val="03TITULOTABELAS1"/>
              <w:jc w:val="left"/>
              <w:rPr>
                <w:b w:val="0"/>
                <w:sz w:val="21"/>
              </w:rPr>
            </w:pPr>
            <w:r w:rsidRPr="00E32B52">
              <w:rPr>
                <w:b w:val="0"/>
                <w:sz w:val="21"/>
              </w:rPr>
              <w:t>CAPÍTULO 5</w:t>
            </w:r>
          </w:p>
          <w:p w14:paraId="65C63AD2" w14:textId="77777777" w:rsidR="00D957D0" w:rsidRPr="00E32B52" w:rsidRDefault="00D957D0" w:rsidP="001E404B">
            <w:pPr>
              <w:pStyle w:val="03TITULOTABELAS1"/>
              <w:jc w:val="left"/>
              <w:rPr>
                <w:b w:val="0"/>
                <w:sz w:val="21"/>
              </w:rPr>
            </w:pPr>
            <w:r w:rsidRPr="00E32B52">
              <w:rPr>
                <w:b w:val="0"/>
                <w:sz w:val="21"/>
              </w:rPr>
              <w:t>A deriva continental e as placas tectônicas</w:t>
            </w:r>
          </w:p>
        </w:tc>
        <w:tc>
          <w:tcPr>
            <w:tcW w:w="1984" w:type="dxa"/>
          </w:tcPr>
          <w:p w14:paraId="00CB6CE6" w14:textId="77777777" w:rsidR="00D957D0" w:rsidRPr="00E32B52" w:rsidRDefault="00D957D0" w:rsidP="001E404B">
            <w:pPr>
              <w:pStyle w:val="03TITULOTABELAS1"/>
              <w:jc w:val="left"/>
              <w:rPr>
                <w:b w:val="0"/>
                <w:sz w:val="21"/>
              </w:rPr>
            </w:pPr>
            <w:r w:rsidRPr="00E32B52">
              <w:rPr>
                <w:b w:val="0"/>
                <w:sz w:val="21"/>
              </w:rPr>
              <w:t>Relações entre os componentes físico‑naturais</w:t>
            </w:r>
          </w:p>
        </w:tc>
        <w:tc>
          <w:tcPr>
            <w:tcW w:w="6373" w:type="dxa"/>
          </w:tcPr>
          <w:p w14:paraId="171D6888" w14:textId="77777777" w:rsidR="00D957D0" w:rsidRPr="00E32B52" w:rsidRDefault="00D957D0" w:rsidP="001E404B">
            <w:pPr>
              <w:pStyle w:val="03TITULOTABELAS1"/>
              <w:jc w:val="left"/>
              <w:rPr>
                <w:b w:val="0"/>
                <w:sz w:val="21"/>
              </w:rPr>
            </w:pPr>
            <w:r w:rsidRPr="00E32B52">
              <w:rPr>
                <w:b w:val="0"/>
                <w:sz w:val="21"/>
              </w:rPr>
              <w:t>EF06GE03: Descrever os movimentos do planeta e sua relação com a circulação geral da atmosfera, o tempo atmosférico e os padrões climáticos.</w:t>
            </w:r>
          </w:p>
          <w:p w14:paraId="5E3FECFE" w14:textId="77777777" w:rsidR="00D957D0" w:rsidRPr="00E32B52" w:rsidRDefault="00D957D0" w:rsidP="001E404B">
            <w:pPr>
              <w:pStyle w:val="03TITULOTABELAS1"/>
              <w:jc w:val="left"/>
              <w:rPr>
                <w:b w:val="0"/>
                <w:sz w:val="21"/>
              </w:rPr>
            </w:pPr>
            <w:r w:rsidRPr="00E32B52">
              <w:rPr>
                <w:b w:val="0"/>
                <w:sz w:val="21"/>
              </w:rPr>
              <w:t>EF06GE05: Relacionar padrões climáticos, tipos de solo, relevo e formações vegetais.</w:t>
            </w:r>
          </w:p>
        </w:tc>
      </w:tr>
      <w:tr w:rsidR="00D957D0" w14:paraId="1146E65D" w14:textId="77777777" w:rsidTr="001E404B">
        <w:trPr>
          <w:trHeight w:val="235"/>
        </w:trPr>
        <w:tc>
          <w:tcPr>
            <w:tcW w:w="2093" w:type="dxa"/>
            <w:vMerge/>
          </w:tcPr>
          <w:p w14:paraId="5185FEFF" w14:textId="77777777" w:rsidR="00D957D0" w:rsidRPr="00E32B52" w:rsidRDefault="00D957D0" w:rsidP="001E404B">
            <w:pPr>
              <w:pStyle w:val="03TITULOTABELAS1"/>
              <w:jc w:val="left"/>
              <w:rPr>
                <w:b w:val="0"/>
                <w:sz w:val="21"/>
              </w:rPr>
            </w:pPr>
          </w:p>
        </w:tc>
        <w:tc>
          <w:tcPr>
            <w:tcW w:w="1984" w:type="dxa"/>
          </w:tcPr>
          <w:p w14:paraId="1C9465C3" w14:textId="77777777" w:rsidR="00D957D0" w:rsidRPr="00E32B52" w:rsidRDefault="00D957D0" w:rsidP="001E404B">
            <w:pPr>
              <w:pStyle w:val="03TITULOTABELAS1"/>
              <w:jc w:val="left"/>
              <w:rPr>
                <w:b w:val="0"/>
                <w:sz w:val="21"/>
              </w:rPr>
            </w:pPr>
            <w:r w:rsidRPr="00E32B52">
              <w:rPr>
                <w:b w:val="0"/>
                <w:sz w:val="21"/>
              </w:rPr>
              <w:t>Transformação das paisagens naturais e antrópicas</w:t>
            </w:r>
          </w:p>
        </w:tc>
        <w:tc>
          <w:tcPr>
            <w:tcW w:w="6373" w:type="dxa"/>
          </w:tcPr>
          <w:p w14:paraId="0410BD9D" w14:textId="77777777" w:rsidR="00D957D0" w:rsidRPr="00E32B52" w:rsidRDefault="00D957D0" w:rsidP="001E404B">
            <w:pPr>
              <w:pStyle w:val="03TITULOTABELAS1"/>
              <w:jc w:val="left"/>
              <w:rPr>
                <w:b w:val="0"/>
                <w:sz w:val="21"/>
              </w:rPr>
            </w:pPr>
            <w:r w:rsidRPr="00E32B52">
              <w:rPr>
                <w:b w:val="0"/>
                <w:sz w:val="21"/>
              </w:rPr>
              <w:t>EF06GE07: Explicar as mudanças na interação humana com a natureza a partir do surgimento das cidades.</w:t>
            </w:r>
          </w:p>
        </w:tc>
      </w:tr>
      <w:tr w:rsidR="00D957D0" w14:paraId="367DB9AB" w14:textId="77777777" w:rsidTr="001E404B">
        <w:trPr>
          <w:trHeight w:val="1350"/>
        </w:trPr>
        <w:tc>
          <w:tcPr>
            <w:tcW w:w="2093" w:type="dxa"/>
            <w:vMerge/>
          </w:tcPr>
          <w:p w14:paraId="68002558" w14:textId="77777777" w:rsidR="00D957D0" w:rsidRPr="00E32B52" w:rsidRDefault="00D957D0" w:rsidP="001E404B">
            <w:pPr>
              <w:pStyle w:val="03TITULOTABELAS1"/>
              <w:jc w:val="left"/>
              <w:rPr>
                <w:b w:val="0"/>
                <w:sz w:val="21"/>
              </w:rPr>
            </w:pPr>
          </w:p>
        </w:tc>
        <w:tc>
          <w:tcPr>
            <w:tcW w:w="1984" w:type="dxa"/>
          </w:tcPr>
          <w:p w14:paraId="68A59D93" w14:textId="156DDD54" w:rsidR="00D957D0" w:rsidRPr="00E32B52" w:rsidRDefault="00D957D0" w:rsidP="001E404B">
            <w:pPr>
              <w:pStyle w:val="03TITULOTABELAS1"/>
              <w:jc w:val="left"/>
              <w:rPr>
                <w:b w:val="0"/>
                <w:sz w:val="21"/>
              </w:rPr>
            </w:pPr>
            <w:r w:rsidRPr="00E32B52">
              <w:rPr>
                <w:b w:val="0"/>
                <w:sz w:val="21"/>
              </w:rPr>
              <w:t>Fenômenos naturais e sociais representa</w:t>
            </w:r>
            <w:r w:rsidR="00EF4B86">
              <w:rPr>
                <w:b w:val="0"/>
                <w:sz w:val="21"/>
              </w:rPr>
              <w:t>dos</w:t>
            </w:r>
            <w:r w:rsidRPr="00E32B52">
              <w:rPr>
                <w:b w:val="0"/>
                <w:sz w:val="21"/>
              </w:rPr>
              <w:t xml:space="preserve"> de diferentes maneiras</w:t>
            </w:r>
          </w:p>
        </w:tc>
        <w:tc>
          <w:tcPr>
            <w:tcW w:w="6373" w:type="dxa"/>
          </w:tcPr>
          <w:p w14:paraId="349AECDD" w14:textId="77777777" w:rsidR="00D957D0" w:rsidRPr="00E32B52" w:rsidRDefault="00D957D0" w:rsidP="001E404B">
            <w:pPr>
              <w:pStyle w:val="03TITULOTABELAS1"/>
              <w:jc w:val="left"/>
              <w:rPr>
                <w:b w:val="0"/>
                <w:sz w:val="21"/>
              </w:rPr>
            </w:pPr>
            <w:r w:rsidRPr="00E32B52">
              <w:rPr>
                <w:b w:val="0"/>
                <w:sz w:val="21"/>
              </w:rPr>
              <w:t>EF06GE09: Elaborar modelos tridimensionais, blocos-diagramas e perfis topográficos e de vegetação, visando à representação de elementos e estruturas da superfície terrestre.</w:t>
            </w:r>
          </w:p>
        </w:tc>
      </w:tr>
      <w:tr w:rsidR="00D957D0" w14:paraId="2EEB7E21" w14:textId="77777777" w:rsidTr="001E404B">
        <w:trPr>
          <w:trHeight w:val="1350"/>
        </w:trPr>
        <w:tc>
          <w:tcPr>
            <w:tcW w:w="2093" w:type="dxa"/>
            <w:vMerge/>
          </w:tcPr>
          <w:p w14:paraId="1048B7BB" w14:textId="77777777" w:rsidR="00D957D0" w:rsidRPr="00E32B52" w:rsidRDefault="00D957D0" w:rsidP="001E404B">
            <w:pPr>
              <w:pStyle w:val="03TITULOTABELAS1"/>
              <w:jc w:val="left"/>
              <w:rPr>
                <w:b w:val="0"/>
                <w:sz w:val="21"/>
              </w:rPr>
            </w:pPr>
          </w:p>
        </w:tc>
        <w:tc>
          <w:tcPr>
            <w:tcW w:w="1984" w:type="dxa"/>
          </w:tcPr>
          <w:p w14:paraId="50BD35E8" w14:textId="77777777" w:rsidR="00D957D0" w:rsidRPr="00E32B52" w:rsidRDefault="00D957D0" w:rsidP="001E404B">
            <w:pPr>
              <w:pStyle w:val="03TITULOTABELAS1"/>
              <w:jc w:val="left"/>
              <w:rPr>
                <w:b w:val="0"/>
                <w:sz w:val="21"/>
              </w:rPr>
            </w:pPr>
            <w:r w:rsidRPr="00E32B52">
              <w:rPr>
                <w:b w:val="0"/>
                <w:sz w:val="21"/>
              </w:rPr>
              <w:t>Biodiversidade e ciclo hidrológico</w:t>
            </w:r>
          </w:p>
        </w:tc>
        <w:tc>
          <w:tcPr>
            <w:tcW w:w="6373" w:type="dxa"/>
          </w:tcPr>
          <w:p w14:paraId="31A8F732" w14:textId="77777777" w:rsidR="00EF4B86" w:rsidRDefault="00D957D0" w:rsidP="001E404B">
            <w:pPr>
              <w:pStyle w:val="03TITULOTABELAS1"/>
              <w:jc w:val="left"/>
              <w:rPr>
                <w:b w:val="0"/>
                <w:sz w:val="21"/>
              </w:rPr>
            </w:pPr>
            <w:r w:rsidRPr="00E32B52">
              <w:rPr>
                <w:b w:val="0"/>
                <w:sz w:val="21"/>
              </w:rPr>
              <w:t>EF06GE11: Analisar distintas interações das sociedades com a natureza, com base na distribuição dos componentes físico</w:t>
            </w:r>
            <w:r w:rsidR="00EF4B86">
              <w:rPr>
                <w:b w:val="0"/>
                <w:sz w:val="21"/>
              </w:rPr>
              <w:t>-</w:t>
            </w:r>
          </w:p>
          <w:p w14:paraId="05C9EF3C" w14:textId="0D244078" w:rsidR="00D957D0" w:rsidRPr="00E32B52" w:rsidRDefault="00EF4B86" w:rsidP="001E404B">
            <w:pPr>
              <w:pStyle w:val="03TITULOTABELAS1"/>
              <w:jc w:val="left"/>
              <w:rPr>
                <w:b w:val="0"/>
                <w:sz w:val="21"/>
              </w:rPr>
            </w:pPr>
            <w:r>
              <w:rPr>
                <w:b w:val="0"/>
                <w:sz w:val="21"/>
              </w:rPr>
              <w:t>-</w:t>
            </w:r>
            <w:proofErr w:type="gramStart"/>
            <w:r w:rsidR="00D957D0" w:rsidRPr="00E32B52">
              <w:rPr>
                <w:b w:val="0"/>
                <w:sz w:val="21"/>
              </w:rPr>
              <w:t>naturais</w:t>
            </w:r>
            <w:proofErr w:type="gramEnd"/>
            <w:r w:rsidR="00D957D0" w:rsidRPr="00E32B52">
              <w:rPr>
                <w:b w:val="0"/>
                <w:sz w:val="21"/>
              </w:rPr>
              <w:t>, incluindo as transformações da biodiversidade local e do mundo.</w:t>
            </w:r>
          </w:p>
        </w:tc>
      </w:tr>
      <w:tr w:rsidR="00D957D0" w14:paraId="596A9376" w14:textId="77777777" w:rsidTr="001E404B">
        <w:tblPrEx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2093" w:type="dxa"/>
            <w:vMerge w:val="restart"/>
          </w:tcPr>
          <w:p w14:paraId="1B528DB5" w14:textId="77777777" w:rsidR="00D957D0" w:rsidRPr="00E32B52" w:rsidRDefault="00D957D0" w:rsidP="001E404B">
            <w:pPr>
              <w:pStyle w:val="03TITULOTABELAS1"/>
              <w:jc w:val="left"/>
              <w:rPr>
                <w:bCs/>
                <w:sz w:val="21"/>
              </w:rPr>
            </w:pPr>
            <w:r w:rsidRPr="00E32B52">
              <w:rPr>
                <w:bCs/>
                <w:sz w:val="21"/>
              </w:rPr>
              <w:t>UNIDADE III</w:t>
            </w:r>
          </w:p>
          <w:p w14:paraId="49132ACD" w14:textId="77777777" w:rsidR="00D957D0" w:rsidRPr="00E32B52" w:rsidRDefault="00D957D0" w:rsidP="001E404B">
            <w:pPr>
              <w:pStyle w:val="03TITULOTABELAS1"/>
              <w:jc w:val="left"/>
              <w:rPr>
                <w:sz w:val="21"/>
              </w:rPr>
            </w:pPr>
            <w:r w:rsidRPr="00E32B52">
              <w:rPr>
                <w:sz w:val="21"/>
              </w:rPr>
              <w:t>AS ESFERAS DA TERRA, OS CONTINENTES, AS ILHAS E OS OCEANOS</w:t>
            </w:r>
          </w:p>
          <w:p w14:paraId="7F5DD056" w14:textId="77777777" w:rsidR="00D957D0" w:rsidRPr="00E32B52" w:rsidRDefault="00D957D0" w:rsidP="001E404B">
            <w:pPr>
              <w:pStyle w:val="03TITULOTABELAS1"/>
              <w:jc w:val="left"/>
              <w:rPr>
                <w:sz w:val="21"/>
              </w:rPr>
            </w:pPr>
          </w:p>
          <w:p w14:paraId="4D0E7997" w14:textId="77777777" w:rsidR="00D957D0" w:rsidRPr="00E32B52" w:rsidRDefault="00D957D0" w:rsidP="001E404B">
            <w:pPr>
              <w:pStyle w:val="03TITULOTABELAS1"/>
              <w:jc w:val="left"/>
              <w:rPr>
                <w:b w:val="0"/>
                <w:sz w:val="21"/>
              </w:rPr>
            </w:pPr>
            <w:r w:rsidRPr="00E32B52">
              <w:rPr>
                <w:b w:val="0"/>
                <w:sz w:val="21"/>
              </w:rPr>
              <w:t>CAPÍTULO 6</w:t>
            </w:r>
          </w:p>
          <w:p w14:paraId="3F5B638E" w14:textId="77777777" w:rsidR="00D957D0" w:rsidRPr="00E32B52" w:rsidRDefault="00D957D0" w:rsidP="001E404B">
            <w:pPr>
              <w:pStyle w:val="03TITULOTABELAS1"/>
              <w:jc w:val="left"/>
              <w:rPr>
                <w:b w:val="0"/>
                <w:sz w:val="21"/>
              </w:rPr>
            </w:pPr>
            <w:r w:rsidRPr="00E32B52">
              <w:rPr>
                <w:b w:val="0"/>
                <w:sz w:val="21"/>
              </w:rPr>
              <w:t>As diferentes esferas da Terra e a ação dos seres humanos</w:t>
            </w:r>
          </w:p>
          <w:p w14:paraId="3007264A" w14:textId="77777777" w:rsidR="00D957D0" w:rsidRPr="00E32B52" w:rsidRDefault="00D957D0" w:rsidP="001E404B">
            <w:pPr>
              <w:pStyle w:val="03TITULOTABELAS1"/>
              <w:jc w:val="left"/>
              <w:rPr>
                <w:b w:val="0"/>
                <w:sz w:val="21"/>
              </w:rPr>
            </w:pPr>
          </w:p>
          <w:p w14:paraId="1D54A759" w14:textId="77777777" w:rsidR="00D957D0" w:rsidRPr="00E32B52" w:rsidRDefault="00D957D0" w:rsidP="001E404B">
            <w:pPr>
              <w:pStyle w:val="03TITULOTABELAS1"/>
              <w:jc w:val="left"/>
              <w:rPr>
                <w:b w:val="0"/>
                <w:sz w:val="21"/>
              </w:rPr>
            </w:pPr>
            <w:r w:rsidRPr="00E32B52">
              <w:rPr>
                <w:b w:val="0"/>
                <w:sz w:val="21"/>
              </w:rPr>
              <w:t>CAPÍTULO 7</w:t>
            </w:r>
          </w:p>
          <w:p w14:paraId="53A4B93A" w14:textId="77777777" w:rsidR="00D957D0" w:rsidRPr="00E32B52" w:rsidRDefault="00D957D0" w:rsidP="001E404B">
            <w:pPr>
              <w:pStyle w:val="03TITULOTABELAS1"/>
              <w:jc w:val="left"/>
              <w:rPr>
                <w:b w:val="0"/>
                <w:sz w:val="21"/>
              </w:rPr>
            </w:pPr>
            <w:r w:rsidRPr="00E32B52">
              <w:rPr>
                <w:b w:val="0"/>
                <w:sz w:val="21"/>
              </w:rPr>
              <w:t>Continentes e ilhas</w:t>
            </w:r>
          </w:p>
          <w:p w14:paraId="7162D33D" w14:textId="77777777" w:rsidR="00D957D0" w:rsidRPr="00E32B52" w:rsidRDefault="00D957D0" w:rsidP="001E404B">
            <w:pPr>
              <w:pStyle w:val="03TITULOTABELAS1"/>
              <w:jc w:val="left"/>
              <w:rPr>
                <w:b w:val="0"/>
                <w:sz w:val="21"/>
              </w:rPr>
            </w:pPr>
          </w:p>
          <w:p w14:paraId="774EBDF2" w14:textId="77777777" w:rsidR="00D957D0" w:rsidRPr="00E32B52" w:rsidRDefault="00D957D0" w:rsidP="001E404B">
            <w:pPr>
              <w:pStyle w:val="03TITULOTABELAS1"/>
              <w:jc w:val="left"/>
              <w:rPr>
                <w:b w:val="0"/>
                <w:sz w:val="21"/>
              </w:rPr>
            </w:pPr>
            <w:r w:rsidRPr="00E32B52">
              <w:rPr>
                <w:b w:val="0"/>
                <w:sz w:val="21"/>
              </w:rPr>
              <w:t>CAPÍTULO 8</w:t>
            </w:r>
          </w:p>
          <w:p w14:paraId="6045B20F" w14:textId="77777777" w:rsidR="00D957D0" w:rsidRDefault="00D957D0" w:rsidP="001E404B">
            <w:pPr>
              <w:pStyle w:val="03TITULOTABELAS1"/>
              <w:jc w:val="left"/>
              <w:rPr>
                <w:b w:val="0"/>
                <w:sz w:val="21"/>
              </w:rPr>
            </w:pPr>
            <w:r w:rsidRPr="00E32B52">
              <w:rPr>
                <w:b w:val="0"/>
                <w:sz w:val="21"/>
              </w:rPr>
              <w:t>Oceanos e mares</w:t>
            </w:r>
          </w:p>
          <w:p w14:paraId="22D9F79C" w14:textId="2A82355B" w:rsidR="001E404B" w:rsidRPr="00E32B52" w:rsidRDefault="001E404B" w:rsidP="001E404B">
            <w:pPr>
              <w:pStyle w:val="03TITULOTABELAS1"/>
              <w:jc w:val="left"/>
              <w:rPr>
                <w:b w:val="0"/>
                <w:sz w:val="21"/>
              </w:rPr>
            </w:pPr>
          </w:p>
        </w:tc>
        <w:tc>
          <w:tcPr>
            <w:tcW w:w="1984" w:type="dxa"/>
          </w:tcPr>
          <w:p w14:paraId="1EFCD78B" w14:textId="77777777" w:rsidR="00D957D0" w:rsidRPr="00E32B52" w:rsidRDefault="00D957D0" w:rsidP="001E404B">
            <w:pPr>
              <w:pStyle w:val="03TITULOTABELAS1"/>
              <w:jc w:val="left"/>
              <w:rPr>
                <w:b w:val="0"/>
                <w:sz w:val="21"/>
              </w:rPr>
            </w:pPr>
            <w:r w:rsidRPr="00E32B52">
              <w:rPr>
                <w:b w:val="0"/>
                <w:sz w:val="21"/>
              </w:rPr>
              <w:t>Identidade sociocultural</w:t>
            </w:r>
          </w:p>
        </w:tc>
        <w:tc>
          <w:tcPr>
            <w:tcW w:w="6373" w:type="dxa"/>
          </w:tcPr>
          <w:p w14:paraId="64E5A7FD" w14:textId="77777777" w:rsidR="00D957D0" w:rsidRPr="00E32B52" w:rsidRDefault="00D957D0" w:rsidP="001E404B">
            <w:pPr>
              <w:pStyle w:val="03TITULOTABELAS1"/>
              <w:jc w:val="left"/>
              <w:rPr>
                <w:b w:val="0"/>
                <w:sz w:val="21"/>
              </w:rPr>
            </w:pPr>
            <w:r w:rsidRPr="00E32B52">
              <w:rPr>
                <w:b w:val="0"/>
                <w:sz w:val="21"/>
              </w:rPr>
              <w:t>EF06GE02: Analisar modificações de paisagens por diferentes tipos de sociedade, com destaque para os povos originários.</w:t>
            </w:r>
          </w:p>
        </w:tc>
      </w:tr>
      <w:tr w:rsidR="00D957D0" w14:paraId="5AA43441" w14:textId="77777777" w:rsidTr="001E404B">
        <w:tblPrEx>
          <w:tblLook w:val="04A0" w:firstRow="1" w:lastRow="0" w:firstColumn="1" w:lastColumn="0" w:noHBand="0" w:noVBand="1"/>
        </w:tblPrEx>
        <w:trPr>
          <w:trHeight w:val="848"/>
        </w:trPr>
        <w:tc>
          <w:tcPr>
            <w:tcW w:w="2093" w:type="dxa"/>
            <w:vMerge/>
          </w:tcPr>
          <w:p w14:paraId="68A80E0D" w14:textId="77777777" w:rsidR="00D957D0" w:rsidRPr="00E32B52" w:rsidRDefault="00D957D0" w:rsidP="001E404B">
            <w:pPr>
              <w:pStyle w:val="03TITULOTABELAS1"/>
              <w:jc w:val="left"/>
              <w:rPr>
                <w:b w:val="0"/>
                <w:sz w:val="21"/>
              </w:rPr>
            </w:pPr>
          </w:p>
        </w:tc>
        <w:tc>
          <w:tcPr>
            <w:tcW w:w="1984" w:type="dxa"/>
          </w:tcPr>
          <w:p w14:paraId="122FF00D" w14:textId="77777777" w:rsidR="00D957D0" w:rsidRPr="00E32B52" w:rsidRDefault="00D957D0" w:rsidP="001E404B">
            <w:pPr>
              <w:pStyle w:val="03TITULOTABELAS1"/>
              <w:jc w:val="left"/>
              <w:rPr>
                <w:b w:val="0"/>
                <w:sz w:val="21"/>
              </w:rPr>
            </w:pPr>
            <w:r w:rsidRPr="00E32B52">
              <w:rPr>
                <w:b w:val="0"/>
                <w:sz w:val="21"/>
              </w:rPr>
              <w:t>Relações entre os componentes físico-naturais</w:t>
            </w:r>
          </w:p>
        </w:tc>
        <w:tc>
          <w:tcPr>
            <w:tcW w:w="6373" w:type="dxa"/>
          </w:tcPr>
          <w:p w14:paraId="5418E8B4" w14:textId="77777777" w:rsidR="00D957D0" w:rsidRPr="00E32B52" w:rsidRDefault="00D957D0" w:rsidP="001E404B">
            <w:pPr>
              <w:pStyle w:val="03TITULOTABELAS1"/>
              <w:jc w:val="left"/>
              <w:rPr>
                <w:b w:val="0"/>
                <w:sz w:val="21"/>
              </w:rPr>
            </w:pPr>
            <w:r w:rsidRPr="00E32B52">
              <w:rPr>
                <w:b w:val="0"/>
                <w:sz w:val="21"/>
              </w:rPr>
              <w:t>EF06GE05: Relacionar padrões climáticos, tipos de solo, relevo e formações vegetais.</w:t>
            </w:r>
          </w:p>
        </w:tc>
      </w:tr>
      <w:tr w:rsidR="00D957D0" w14:paraId="59FC441C" w14:textId="77777777" w:rsidTr="001E404B">
        <w:tblPrEx>
          <w:tblLook w:val="04A0" w:firstRow="1" w:lastRow="0" w:firstColumn="1" w:lastColumn="0" w:noHBand="0" w:noVBand="1"/>
        </w:tblPrEx>
        <w:trPr>
          <w:trHeight w:val="848"/>
        </w:trPr>
        <w:tc>
          <w:tcPr>
            <w:tcW w:w="2093" w:type="dxa"/>
            <w:vMerge/>
          </w:tcPr>
          <w:p w14:paraId="68758CE9" w14:textId="77777777" w:rsidR="00D957D0" w:rsidRPr="00E32B52" w:rsidRDefault="00D957D0" w:rsidP="001E404B">
            <w:pPr>
              <w:pStyle w:val="03TITULOTABELAS1"/>
              <w:jc w:val="left"/>
              <w:rPr>
                <w:b w:val="0"/>
                <w:sz w:val="21"/>
              </w:rPr>
            </w:pPr>
          </w:p>
        </w:tc>
        <w:tc>
          <w:tcPr>
            <w:tcW w:w="1984" w:type="dxa"/>
          </w:tcPr>
          <w:p w14:paraId="00ABA4AF" w14:textId="77777777" w:rsidR="00D957D0" w:rsidRPr="00E32B52" w:rsidRDefault="00D957D0" w:rsidP="001E404B">
            <w:pPr>
              <w:pStyle w:val="03TITULOTABELAS1"/>
              <w:jc w:val="left"/>
              <w:rPr>
                <w:b w:val="0"/>
                <w:sz w:val="21"/>
              </w:rPr>
            </w:pPr>
            <w:r w:rsidRPr="00E32B52">
              <w:rPr>
                <w:b w:val="0"/>
                <w:sz w:val="21"/>
              </w:rPr>
              <w:t>Transformação das paisagens naturais e antrópicas</w:t>
            </w:r>
          </w:p>
        </w:tc>
        <w:tc>
          <w:tcPr>
            <w:tcW w:w="6373" w:type="dxa"/>
          </w:tcPr>
          <w:p w14:paraId="53D97F7A" w14:textId="77777777" w:rsidR="00D957D0" w:rsidRPr="00E32B52" w:rsidRDefault="00D957D0" w:rsidP="001E404B">
            <w:pPr>
              <w:pStyle w:val="03TITULOTABELAS1"/>
              <w:jc w:val="left"/>
              <w:rPr>
                <w:b w:val="0"/>
                <w:sz w:val="21"/>
              </w:rPr>
            </w:pPr>
            <w:r w:rsidRPr="00E32B52">
              <w:rPr>
                <w:b w:val="0"/>
                <w:sz w:val="21"/>
              </w:rPr>
              <w:t>EF06GE06: Identificar as características das paisagens transformadas pelo trabalho humano a partir do desenvolvimento da agropecuária e do processo de industrialização.</w:t>
            </w:r>
          </w:p>
        </w:tc>
      </w:tr>
      <w:tr w:rsidR="00D957D0" w14:paraId="448C6C07" w14:textId="77777777" w:rsidTr="001E404B">
        <w:tblPrEx>
          <w:tblLook w:val="04A0" w:firstRow="1" w:lastRow="0" w:firstColumn="1" w:lastColumn="0" w:noHBand="0" w:noVBand="1"/>
        </w:tblPrEx>
        <w:trPr>
          <w:trHeight w:val="991"/>
        </w:trPr>
        <w:tc>
          <w:tcPr>
            <w:tcW w:w="2093" w:type="dxa"/>
            <w:vMerge/>
          </w:tcPr>
          <w:p w14:paraId="3DCDD4D7" w14:textId="77777777" w:rsidR="00D957D0" w:rsidRPr="00E32B52" w:rsidRDefault="00D957D0" w:rsidP="001E404B">
            <w:pPr>
              <w:pStyle w:val="03TITULOTABELAS1"/>
              <w:jc w:val="left"/>
              <w:rPr>
                <w:b w:val="0"/>
                <w:sz w:val="21"/>
              </w:rPr>
            </w:pPr>
          </w:p>
        </w:tc>
        <w:tc>
          <w:tcPr>
            <w:tcW w:w="1984" w:type="dxa"/>
          </w:tcPr>
          <w:p w14:paraId="1C6B20D0" w14:textId="77777777" w:rsidR="00D957D0" w:rsidRPr="00E32B52" w:rsidRDefault="00D957D0" w:rsidP="001E404B">
            <w:pPr>
              <w:pStyle w:val="03TITULOTABELAS1"/>
              <w:jc w:val="left"/>
              <w:rPr>
                <w:b w:val="0"/>
                <w:sz w:val="21"/>
              </w:rPr>
            </w:pPr>
            <w:r w:rsidRPr="00E32B52">
              <w:rPr>
                <w:b w:val="0"/>
                <w:sz w:val="21"/>
              </w:rPr>
              <w:t>Biodiversidade e ciclo hidrológico</w:t>
            </w:r>
          </w:p>
        </w:tc>
        <w:tc>
          <w:tcPr>
            <w:tcW w:w="6373" w:type="dxa"/>
          </w:tcPr>
          <w:p w14:paraId="54D683D5" w14:textId="3996F2A5" w:rsidR="00D957D0" w:rsidRPr="00E32B52" w:rsidRDefault="00D957D0" w:rsidP="001E404B">
            <w:pPr>
              <w:pStyle w:val="03TITULOTABELAS1"/>
              <w:jc w:val="left"/>
              <w:rPr>
                <w:b w:val="0"/>
                <w:sz w:val="21"/>
              </w:rPr>
            </w:pPr>
            <w:r w:rsidRPr="00E32B52">
              <w:rPr>
                <w:b w:val="0"/>
                <w:sz w:val="21"/>
              </w:rPr>
              <w:t>EF06GE11: Analisar distintas interações das sociedades com a natureza, com base na distribuição dos componentes físico-</w:t>
            </w:r>
            <w:r w:rsidR="004E7106">
              <w:rPr>
                <w:b w:val="0"/>
                <w:sz w:val="21"/>
              </w:rPr>
              <w:br/>
              <w:t>-</w:t>
            </w:r>
            <w:bookmarkStart w:id="0" w:name="_GoBack"/>
            <w:bookmarkEnd w:id="0"/>
            <w:r w:rsidRPr="00E32B52">
              <w:rPr>
                <w:b w:val="0"/>
                <w:sz w:val="21"/>
              </w:rPr>
              <w:t>naturais, incluindo as transformações da biodiversidade local e do mundo.</w:t>
            </w:r>
          </w:p>
        </w:tc>
      </w:tr>
    </w:tbl>
    <w:p w14:paraId="11EF93C7" w14:textId="77777777" w:rsidR="00D957D0" w:rsidRDefault="00D957D0" w:rsidP="00D957D0">
      <w:r>
        <w:br w:type="page"/>
      </w:r>
    </w:p>
    <w:p w14:paraId="2F04E37B" w14:textId="77777777" w:rsidR="00D957D0" w:rsidRDefault="00D957D0" w:rsidP="00D957D0">
      <w:pPr>
        <w:autoSpaceDE w:val="0"/>
        <w:adjustRightInd w:val="0"/>
      </w:pPr>
      <w:r w:rsidRPr="008F2BE5">
        <w:lastRenderedPageBreak/>
        <w:t>O Plano de Desenvolvimento é um documento que traz os objetivos, objetos de conhecimento, habilidades e orientações metodológicas relativos a projetos, sequências didáticas e questões para avaliação. Assim, serve como roteiro geral das atividades previstas em cada bimestre, auxiliando a elaborar e executar o planejamento das aulas.</w:t>
      </w:r>
    </w:p>
    <w:p w14:paraId="6997A346" w14:textId="77777777" w:rsidR="00D957D0" w:rsidRDefault="00D957D0" w:rsidP="00D957D0">
      <w:pPr>
        <w:autoSpaceDE w:val="0"/>
        <w:adjustRightInd w:val="0"/>
      </w:pPr>
    </w:p>
    <w:p w14:paraId="795F9A1B" w14:textId="77777777" w:rsidR="00D957D0" w:rsidRPr="00833D60" w:rsidRDefault="00D957D0" w:rsidP="00D957D0">
      <w:pPr>
        <w:pStyle w:val="01TITULO3"/>
      </w:pPr>
      <w:r w:rsidRPr="00833D60">
        <w:t xml:space="preserve">PROJETO INTEGRADOR </w:t>
      </w:r>
    </w:p>
    <w:p w14:paraId="63A7EA4E" w14:textId="77777777" w:rsidR="00D957D0" w:rsidRPr="00345B64" w:rsidRDefault="00D957D0" w:rsidP="00EF4B86">
      <w:pPr>
        <w:pStyle w:val="01TITULO4"/>
      </w:pPr>
      <w:r w:rsidRPr="00345B64">
        <w:t>Superando desastres naturais e socioambientais, criando sustentabilidade: o caso do Brasil</w:t>
      </w:r>
    </w:p>
    <w:p w14:paraId="64296AFC" w14:textId="77777777" w:rsidR="00D957D0" w:rsidRPr="00833D60" w:rsidRDefault="00D957D0" w:rsidP="00D957D0">
      <w:pPr>
        <w:pStyle w:val="02TEXTOPRINCIPAL"/>
      </w:pPr>
      <w:r w:rsidRPr="00833D60">
        <w:t xml:space="preserve">O Projeto Integrador do </w:t>
      </w:r>
      <w:r>
        <w:t>2</w:t>
      </w:r>
      <w:r w:rsidRPr="00833D60">
        <w:t xml:space="preserve">º Bimestre do </w:t>
      </w:r>
      <w:r>
        <w:t>6</w:t>
      </w:r>
      <w:r w:rsidRPr="00833D60">
        <w:t>º ano trabalha as seguintes Competências Gerais da Educação Básica, Objetos de Conhecimento e Habilidades propostos na BNCC:</w:t>
      </w:r>
    </w:p>
    <w:p w14:paraId="23FA2455" w14:textId="77777777" w:rsidR="00D957D0" w:rsidRPr="00833D60" w:rsidRDefault="00D957D0" w:rsidP="00D957D0">
      <w:pPr>
        <w:pStyle w:val="02TEXTOPRINCIPAL"/>
      </w:pPr>
      <w:r w:rsidRPr="00833D60">
        <w:t>1. Valorizar e utilizar os conhecimentos historicamente construídos sobre o mundo físico, social, cultural e digital para entender e explicar a realidade, continuar aprendendo e colaborar para a construção de uma sociedade justa, democrática e inclusiva.</w:t>
      </w:r>
    </w:p>
    <w:p w14:paraId="4E50A21A" w14:textId="77777777" w:rsidR="00D957D0" w:rsidRPr="00833D60" w:rsidRDefault="00D957D0" w:rsidP="00D957D0">
      <w:pPr>
        <w:pStyle w:val="02TEXTOPRINCIPAL"/>
      </w:pPr>
      <w:r w:rsidRPr="00833D60">
        <w:t>2. Exercitar a curiosidade intelectual e recorrer à abordagem própria das ciências, incluindo a investigação, a reflexão, a análise crítica, a imaginação e a criatividade, para investigar causas, elaborar e testar hipóteses, formular e resolver problemas e criar soluções (inclusive tecnológicas) com base nos conhecimentos das diferentes áreas.</w:t>
      </w:r>
    </w:p>
    <w:p w14:paraId="06679564" w14:textId="77777777" w:rsidR="00D957D0" w:rsidRPr="00833D60" w:rsidRDefault="00D957D0" w:rsidP="00D957D0">
      <w:pPr>
        <w:pStyle w:val="02TEXTOPRINCIPAL"/>
      </w:pPr>
      <w:r w:rsidRPr="00833D60">
        <w:t>4. Utilizar diferentes linguagens – verbal (oral ou visual-motora, como Libras, e escrita), corporal, visual, sonora e digital –, bem como conhecimentos das linguagens artística, matemática e científica, para se expressar e partilhar informações, experiências, ideias e sentimentos em diferentes contextos e produzir sentidos que levem ao entendimento mútuo.</w:t>
      </w:r>
    </w:p>
    <w:p w14:paraId="4EDADDEA" w14:textId="77777777" w:rsidR="00D957D0" w:rsidRPr="00833D60" w:rsidRDefault="00D957D0" w:rsidP="001E404B">
      <w:pPr>
        <w:pStyle w:val="02TEXTOPRINCIPAL"/>
      </w:pPr>
    </w:p>
    <w:p w14:paraId="3D8049E0" w14:textId="77777777" w:rsidR="00D957D0" w:rsidRPr="00833D60" w:rsidRDefault="00D957D0" w:rsidP="00D957D0">
      <w:pPr>
        <w:pStyle w:val="01TITULO4"/>
      </w:pPr>
      <w:r w:rsidRPr="00833D60">
        <w:t>Objetos de Conhecimento</w:t>
      </w:r>
    </w:p>
    <w:p w14:paraId="7D9EF77B" w14:textId="77777777" w:rsidR="00D957D0" w:rsidRPr="00345B64" w:rsidRDefault="00D957D0" w:rsidP="00D957D0">
      <w:pPr>
        <w:autoSpaceDE w:val="0"/>
        <w:adjustRightInd w:val="0"/>
        <w:rPr>
          <w:b/>
        </w:rPr>
      </w:pPr>
      <w:r w:rsidRPr="00345B64">
        <w:rPr>
          <w:b/>
        </w:rPr>
        <w:t>Geografia</w:t>
      </w:r>
    </w:p>
    <w:p w14:paraId="5689131B" w14:textId="77777777" w:rsidR="00D957D0" w:rsidRPr="00E221B7" w:rsidRDefault="00D957D0" w:rsidP="00D957D0">
      <w:pPr>
        <w:autoSpaceDE w:val="0"/>
        <w:adjustRightInd w:val="0"/>
        <w:rPr>
          <w:lang w:eastAsia="pt-BR"/>
        </w:rPr>
      </w:pPr>
      <w:r w:rsidRPr="00E221B7">
        <w:rPr>
          <w:lang w:eastAsia="pt-BR"/>
        </w:rPr>
        <w:t>Identidade sociocultural</w:t>
      </w:r>
    </w:p>
    <w:p w14:paraId="63AEE286" w14:textId="77777777" w:rsidR="00D957D0" w:rsidRPr="00E221B7" w:rsidRDefault="00D957D0" w:rsidP="00D957D0">
      <w:pPr>
        <w:autoSpaceDE w:val="0"/>
        <w:adjustRightInd w:val="0"/>
        <w:rPr>
          <w:lang w:eastAsia="pt-BR"/>
        </w:rPr>
      </w:pPr>
      <w:r w:rsidRPr="00E221B7">
        <w:rPr>
          <w:lang w:eastAsia="pt-BR"/>
        </w:rPr>
        <w:t>Biodiversidade e ciclo hidrológico</w:t>
      </w:r>
    </w:p>
    <w:p w14:paraId="47352837" w14:textId="77777777" w:rsidR="00D957D0" w:rsidRPr="00345B64" w:rsidRDefault="00D957D0" w:rsidP="00D957D0">
      <w:pPr>
        <w:autoSpaceDE w:val="0"/>
        <w:adjustRightInd w:val="0"/>
        <w:rPr>
          <w:lang w:eastAsia="pt-BR"/>
        </w:rPr>
      </w:pPr>
      <w:r w:rsidRPr="00345B64">
        <w:rPr>
          <w:b/>
        </w:rPr>
        <w:t>Língua Portuguesa</w:t>
      </w:r>
    </w:p>
    <w:p w14:paraId="5D549148" w14:textId="77777777" w:rsidR="00D957D0" w:rsidRPr="00345B64" w:rsidRDefault="00D957D0" w:rsidP="00D957D0">
      <w:pPr>
        <w:autoSpaceDE w:val="0"/>
        <w:adjustRightInd w:val="0"/>
      </w:pPr>
      <w:r w:rsidRPr="00345B64">
        <w:t>Campo jornalístico/midiático</w:t>
      </w:r>
    </w:p>
    <w:p w14:paraId="1056660E" w14:textId="77777777" w:rsidR="00D957D0" w:rsidRPr="00345B64" w:rsidRDefault="00D957D0" w:rsidP="00D957D0">
      <w:pPr>
        <w:autoSpaceDE w:val="0"/>
        <w:adjustRightInd w:val="0"/>
      </w:pPr>
      <w:r w:rsidRPr="00345B64">
        <w:t>Estratégias de produção: planejamento de textos informativos</w:t>
      </w:r>
    </w:p>
    <w:p w14:paraId="5D95D3F7" w14:textId="77777777" w:rsidR="00D957D0" w:rsidRPr="00E221B7" w:rsidRDefault="00D957D0" w:rsidP="001E404B">
      <w:pPr>
        <w:pStyle w:val="02TEXTOPRINCIPAL"/>
      </w:pPr>
    </w:p>
    <w:p w14:paraId="57F1A35D" w14:textId="77777777" w:rsidR="00D957D0" w:rsidRPr="00833D60" w:rsidRDefault="00D957D0" w:rsidP="00D957D0">
      <w:pPr>
        <w:pStyle w:val="01TITULO4"/>
      </w:pPr>
      <w:r w:rsidRPr="00833D60">
        <w:t>Habilidades</w:t>
      </w:r>
    </w:p>
    <w:p w14:paraId="6C15118E" w14:textId="77777777" w:rsidR="00D957D0" w:rsidRPr="00345B64" w:rsidRDefault="00D957D0" w:rsidP="00D957D0">
      <w:pPr>
        <w:autoSpaceDE w:val="0"/>
        <w:adjustRightInd w:val="0"/>
        <w:rPr>
          <w:b/>
        </w:rPr>
      </w:pPr>
      <w:r w:rsidRPr="00345B64">
        <w:rPr>
          <w:b/>
        </w:rPr>
        <w:t>Geografia</w:t>
      </w:r>
    </w:p>
    <w:p w14:paraId="7F4F6E91" w14:textId="77777777" w:rsidR="00D957D0" w:rsidRPr="00E221B7" w:rsidRDefault="00D957D0" w:rsidP="00D957D0">
      <w:pPr>
        <w:autoSpaceDE w:val="0"/>
        <w:adjustRightInd w:val="0"/>
        <w:rPr>
          <w:lang w:eastAsia="pt-BR"/>
        </w:rPr>
      </w:pPr>
      <w:r w:rsidRPr="00E221B7">
        <w:rPr>
          <w:lang w:eastAsia="pt-BR"/>
        </w:rPr>
        <w:t>(EF06GE11) Analisar distintas interações das sociedades com a natureza, com base na distribuição dos componentes físico-naturais, incluindo as transformações da biodiversidade local e do mundo.</w:t>
      </w:r>
    </w:p>
    <w:p w14:paraId="2551A5CA" w14:textId="77777777" w:rsidR="00D957D0" w:rsidRPr="00E221B7" w:rsidRDefault="00D957D0" w:rsidP="001E404B">
      <w:pPr>
        <w:pStyle w:val="02TEXTOPRINCIPAL"/>
        <w:rPr>
          <w:lang w:eastAsia="pt-BR"/>
        </w:rPr>
      </w:pPr>
    </w:p>
    <w:p w14:paraId="48520CA0" w14:textId="77777777" w:rsidR="00D957D0" w:rsidRPr="00345B64" w:rsidRDefault="00D957D0" w:rsidP="00D957D0">
      <w:pPr>
        <w:autoSpaceDE w:val="0"/>
        <w:adjustRightInd w:val="0"/>
      </w:pPr>
      <w:r w:rsidRPr="00345B64">
        <w:rPr>
          <w:b/>
        </w:rPr>
        <w:t>Língua Portuguesa</w:t>
      </w:r>
    </w:p>
    <w:p w14:paraId="0EBB3297" w14:textId="77777777" w:rsidR="00D957D0" w:rsidRPr="00E221B7" w:rsidRDefault="00D957D0" w:rsidP="00D957D0">
      <w:pPr>
        <w:autoSpaceDE w:val="0"/>
        <w:adjustRightInd w:val="0"/>
      </w:pPr>
      <w:r w:rsidRPr="00E221B7">
        <w:t xml:space="preserve">(EF67LP09) Planejar notícia impressa e para circulação em outras mídias (rádio ou TV/vídeo), tendo em vista as condições de produção, do texto – objetivo, leitores/espectadores, veículos e mídia de circulação etc. –, a partir da escolha do fato a ser noticiado (de relevância para a turma, escola ou comunidade), do levantamento de dados e informações sobre o fato – que pode envolver entrevistas com envolvidos ou com especialistas, consultas a fontes, análise de documentos, cobertura de eventos etc.–, do registro dessas informações e dados, da escolha de fotos ou imagens a produzir ou a utilizar etc. e a previsão de uma estrutura </w:t>
      </w:r>
      <w:proofErr w:type="spellStart"/>
      <w:r w:rsidRPr="00E221B7">
        <w:t>hipertextual</w:t>
      </w:r>
      <w:proofErr w:type="spellEnd"/>
      <w:r w:rsidRPr="00E221B7">
        <w:t xml:space="preserve"> (no caso de publicação em </w:t>
      </w:r>
      <w:r w:rsidRPr="00E221B7">
        <w:rPr>
          <w:i/>
          <w:iCs/>
        </w:rPr>
        <w:t xml:space="preserve">sites </w:t>
      </w:r>
      <w:r w:rsidRPr="00E221B7">
        <w:t xml:space="preserve">ou </w:t>
      </w:r>
      <w:r w:rsidRPr="00E221B7">
        <w:rPr>
          <w:i/>
          <w:iCs/>
        </w:rPr>
        <w:t xml:space="preserve">blogs </w:t>
      </w:r>
      <w:r w:rsidRPr="00E221B7">
        <w:t>noticiosos).</w:t>
      </w:r>
    </w:p>
    <w:p w14:paraId="6D521A85" w14:textId="4A66E3D6" w:rsidR="00D957D0" w:rsidRPr="00001BC3" w:rsidRDefault="00D957D0" w:rsidP="00001BC3">
      <w:r>
        <w:br w:type="page"/>
      </w:r>
    </w:p>
    <w:p w14:paraId="01D04A45" w14:textId="77777777" w:rsidR="00D957D0" w:rsidRPr="00E221B7" w:rsidRDefault="00D957D0" w:rsidP="00D957D0">
      <w:pPr>
        <w:pStyle w:val="01TITULO4"/>
        <w:rPr>
          <w:rFonts w:cs="Tahoma"/>
        </w:rPr>
      </w:pPr>
      <w:r w:rsidRPr="00833D60">
        <w:lastRenderedPageBreak/>
        <w:t>Objetivos Gerais de Aprendizagem</w:t>
      </w:r>
    </w:p>
    <w:p w14:paraId="2EBDE68D" w14:textId="77777777" w:rsidR="00D957D0" w:rsidRPr="00345B64" w:rsidRDefault="00D957D0" w:rsidP="00D957D0">
      <w:pPr>
        <w:pStyle w:val="PargrafodaLista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1"/>
          <w:szCs w:val="21"/>
        </w:rPr>
      </w:pPr>
      <w:r w:rsidRPr="00345B64">
        <w:rPr>
          <w:rFonts w:ascii="Tahoma" w:hAnsi="Tahoma" w:cs="Tahoma"/>
          <w:sz w:val="21"/>
          <w:szCs w:val="21"/>
        </w:rPr>
        <w:t>Avaliar transformações nos espaços e nas paisagens a partir da ocorrência de desastres naturais e socioambientais</w:t>
      </w:r>
      <w:r>
        <w:rPr>
          <w:rFonts w:ascii="Tahoma" w:hAnsi="Tahoma" w:cs="Tahoma"/>
          <w:sz w:val="21"/>
          <w:szCs w:val="21"/>
        </w:rPr>
        <w:t>;</w:t>
      </w:r>
    </w:p>
    <w:p w14:paraId="46426C84" w14:textId="77777777" w:rsidR="00D957D0" w:rsidRPr="00345B64" w:rsidRDefault="00D957D0" w:rsidP="00D957D0">
      <w:pPr>
        <w:pStyle w:val="PargrafodaLista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1"/>
          <w:szCs w:val="21"/>
        </w:rPr>
      </w:pPr>
      <w:r w:rsidRPr="00345B64">
        <w:rPr>
          <w:rFonts w:ascii="Tahoma" w:hAnsi="Tahoma" w:cs="Tahoma"/>
          <w:sz w:val="21"/>
          <w:szCs w:val="21"/>
        </w:rPr>
        <w:t>Compreender o significado da ocorrência de desastres naturais e socioambientais para a vida em geral e para as sociedades humanas</w:t>
      </w:r>
      <w:r>
        <w:rPr>
          <w:rFonts w:ascii="Tahoma" w:hAnsi="Tahoma" w:cs="Tahoma"/>
          <w:sz w:val="21"/>
          <w:szCs w:val="21"/>
        </w:rPr>
        <w:t>;</w:t>
      </w:r>
    </w:p>
    <w:p w14:paraId="7D49E4C2" w14:textId="77777777" w:rsidR="00D957D0" w:rsidRPr="00345B64" w:rsidRDefault="00D957D0" w:rsidP="00D957D0">
      <w:pPr>
        <w:pStyle w:val="PargrafodaLista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1"/>
          <w:szCs w:val="21"/>
        </w:rPr>
      </w:pPr>
      <w:r w:rsidRPr="00345B64">
        <w:rPr>
          <w:rFonts w:ascii="Tahoma" w:hAnsi="Tahoma" w:cs="Tahoma"/>
          <w:sz w:val="21"/>
          <w:szCs w:val="21"/>
        </w:rPr>
        <w:t>Examinar ações coletivas e sustentáveis para criação de espaços sustentáveis</w:t>
      </w:r>
      <w:r>
        <w:rPr>
          <w:rFonts w:ascii="Tahoma" w:hAnsi="Tahoma" w:cs="Tahoma"/>
          <w:sz w:val="21"/>
          <w:szCs w:val="21"/>
        </w:rPr>
        <w:t>;</w:t>
      </w:r>
    </w:p>
    <w:p w14:paraId="16D9DA65" w14:textId="77777777" w:rsidR="00D957D0" w:rsidRPr="00345B64" w:rsidRDefault="00D957D0" w:rsidP="00D957D0">
      <w:pPr>
        <w:pStyle w:val="PargrafodaLista"/>
        <w:numPr>
          <w:ilvl w:val="0"/>
          <w:numId w:val="30"/>
        </w:numPr>
        <w:spacing w:after="0" w:line="240" w:lineRule="auto"/>
        <w:rPr>
          <w:rFonts w:ascii="Tahoma" w:hAnsi="Tahoma" w:cs="Tahoma"/>
          <w:sz w:val="21"/>
          <w:szCs w:val="21"/>
        </w:rPr>
      </w:pPr>
      <w:r w:rsidRPr="00345B64">
        <w:rPr>
          <w:rFonts w:ascii="Tahoma" w:hAnsi="Tahoma" w:cs="Tahoma"/>
          <w:sz w:val="21"/>
          <w:szCs w:val="21"/>
        </w:rPr>
        <w:t>Elaborar textos para impressão ou em meio digital sobre práticas sustentáveis.</w:t>
      </w:r>
    </w:p>
    <w:p w14:paraId="3E9C082B" w14:textId="77777777" w:rsidR="00D957D0" w:rsidRPr="00E221B7" w:rsidRDefault="00D957D0" w:rsidP="00D957D0">
      <w:pPr>
        <w:autoSpaceDE w:val="0"/>
        <w:adjustRightInd w:val="0"/>
        <w:jc w:val="both"/>
        <w:rPr>
          <w:sz w:val="24"/>
          <w:szCs w:val="24"/>
        </w:rPr>
      </w:pPr>
    </w:p>
    <w:p w14:paraId="1F73B5A3" w14:textId="77777777" w:rsidR="00D957D0" w:rsidRPr="00345B64" w:rsidRDefault="00D957D0" w:rsidP="00D957D0">
      <w:pPr>
        <w:pStyle w:val="01TITULO3"/>
        <w:rPr>
          <w:rFonts w:ascii="Tahoma" w:hAnsi="Tahoma" w:cs="Tahoma"/>
          <w:b w:val="0"/>
          <w:szCs w:val="32"/>
        </w:rPr>
      </w:pPr>
      <w:r w:rsidRPr="008F2BE5">
        <w:rPr>
          <w:bCs w:val="0"/>
          <w:szCs w:val="32"/>
        </w:rPr>
        <w:t>SEQUÊNCIA DIDÁTICA 4</w:t>
      </w:r>
      <w:r w:rsidRPr="00345B64">
        <w:rPr>
          <w:b w:val="0"/>
          <w:bCs w:val="0"/>
          <w:szCs w:val="32"/>
        </w:rPr>
        <w:t xml:space="preserve"> – </w:t>
      </w:r>
      <w:r w:rsidRPr="00345B64">
        <w:rPr>
          <w:rFonts w:cs="Tahoma"/>
          <w:szCs w:val="32"/>
        </w:rPr>
        <w:t xml:space="preserve">Estações do ano e mudanças no município onde vivem os </w:t>
      </w:r>
      <w:r>
        <w:rPr>
          <w:rFonts w:cs="Tahoma"/>
          <w:szCs w:val="32"/>
        </w:rPr>
        <w:t>estudantes</w:t>
      </w:r>
      <w:r w:rsidRPr="00345B64">
        <w:rPr>
          <w:rFonts w:ascii="Tahoma" w:hAnsi="Tahoma" w:cs="Tahoma"/>
          <w:szCs w:val="32"/>
        </w:rPr>
        <w:t xml:space="preserve"> </w:t>
      </w:r>
    </w:p>
    <w:p w14:paraId="350BFC71" w14:textId="77777777" w:rsidR="00D957D0" w:rsidRPr="00E221B7" w:rsidRDefault="00D957D0" w:rsidP="00D957D0">
      <w:pPr>
        <w:autoSpaceDE w:val="0"/>
        <w:adjustRightInd w:val="0"/>
        <w:jc w:val="both"/>
        <w:rPr>
          <w:sz w:val="24"/>
          <w:szCs w:val="24"/>
        </w:rPr>
      </w:pPr>
    </w:p>
    <w:p w14:paraId="27E05DCF" w14:textId="77777777" w:rsidR="00D957D0" w:rsidRPr="00E221B7" w:rsidRDefault="00D957D0" w:rsidP="00D957D0">
      <w:pPr>
        <w:autoSpaceDE w:val="0"/>
        <w:adjustRightInd w:val="0"/>
        <w:jc w:val="both"/>
        <w:rPr>
          <w:rFonts w:ascii="Cambria" w:hAnsi="Cambria"/>
          <w:sz w:val="28"/>
          <w:szCs w:val="28"/>
        </w:rPr>
      </w:pPr>
      <w:r w:rsidRPr="00E221B7">
        <w:rPr>
          <w:rFonts w:ascii="Cambria" w:hAnsi="Cambria"/>
          <w:b/>
          <w:sz w:val="28"/>
          <w:szCs w:val="28"/>
        </w:rPr>
        <w:t>Objetos de Conhecimento</w:t>
      </w:r>
    </w:p>
    <w:p w14:paraId="657B911C" w14:textId="77777777" w:rsidR="00D957D0" w:rsidRPr="00E221B7" w:rsidRDefault="00D957D0" w:rsidP="00D957D0">
      <w:pPr>
        <w:pStyle w:val="02TEXTOPRINCIPALBULLET"/>
      </w:pPr>
      <w:r w:rsidRPr="00E221B7">
        <w:t>Relações entre os componentes físico-naturais</w:t>
      </w:r>
      <w:r>
        <w:t>.</w:t>
      </w:r>
    </w:p>
    <w:p w14:paraId="507AC0E1" w14:textId="77777777" w:rsidR="00D957D0" w:rsidRPr="00E221B7" w:rsidRDefault="00D957D0" w:rsidP="00D957D0">
      <w:pPr>
        <w:pStyle w:val="02TEXTOPRINCIPALBULLET"/>
      </w:pPr>
      <w:r w:rsidRPr="00E221B7">
        <w:t>Biodiversidade e ciclo hidrológico</w:t>
      </w:r>
      <w:r>
        <w:t>.</w:t>
      </w:r>
    </w:p>
    <w:p w14:paraId="10464C30" w14:textId="77777777" w:rsidR="00D957D0" w:rsidRPr="00E221B7" w:rsidRDefault="00D957D0" w:rsidP="00D957D0">
      <w:pPr>
        <w:autoSpaceDE w:val="0"/>
        <w:adjustRightInd w:val="0"/>
        <w:jc w:val="both"/>
        <w:rPr>
          <w:sz w:val="24"/>
          <w:szCs w:val="24"/>
        </w:rPr>
      </w:pPr>
    </w:p>
    <w:p w14:paraId="5C31D790" w14:textId="77777777" w:rsidR="001E404B" w:rsidRPr="00833D60" w:rsidRDefault="001E404B" w:rsidP="001E404B">
      <w:pPr>
        <w:pStyle w:val="01TITULO4"/>
      </w:pPr>
      <w:r w:rsidRPr="00833D60">
        <w:t>Habilidades</w:t>
      </w:r>
    </w:p>
    <w:p w14:paraId="44E315F3" w14:textId="7F278B8C" w:rsidR="00D957D0" w:rsidRPr="00E221B7" w:rsidRDefault="001E404B" w:rsidP="001E404B">
      <w:pPr>
        <w:pStyle w:val="02TEXTOPRINCIPAL"/>
      </w:pPr>
      <w:r w:rsidRPr="00E221B7">
        <w:t xml:space="preserve"> </w:t>
      </w:r>
      <w:r w:rsidR="00D957D0" w:rsidRPr="00E221B7">
        <w:t>(EF06GE03) Descrever os movimentos do planeta e sua relação com a circulação geral da atmosfera, o tempo atmosférico e os padrões climáticos.</w:t>
      </w:r>
    </w:p>
    <w:p w14:paraId="56CDE4F7" w14:textId="77777777" w:rsidR="00D957D0" w:rsidRPr="00E221B7" w:rsidRDefault="00D957D0" w:rsidP="00D957D0">
      <w:pPr>
        <w:pStyle w:val="02TEXTOPRINCIPAL"/>
      </w:pPr>
      <w:r w:rsidRPr="00E221B7">
        <w:t>(EF06GE11) Analisar distintas interações das sociedades com a natureza, com base na distribuição dos componentes físico-naturais, incluindo as transformações da biodiversidade local e do mundo.</w:t>
      </w:r>
    </w:p>
    <w:p w14:paraId="33D5C1D4" w14:textId="77777777" w:rsidR="00D957D0" w:rsidRPr="00E221B7" w:rsidRDefault="00D957D0" w:rsidP="00D957D0">
      <w:pPr>
        <w:autoSpaceDE w:val="0"/>
        <w:adjustRightInd w:val="0"/>
        <w:jc w:val="both"/>
        <w:rPr>
          <w:sz w:val="24"/>
          <w:szCs w:val="24"/>
        </w:rPr>
      </w:pPr>
    </w:p>
    <w:p w14:paraId="2A79C3A6" w14:textId="77777777" w:rsidR="00D957D0" w:rsidRPr="00E221B7" w:rsidRDefault="00D957D0" w:rsidP="00D957D0">
      <w:pPr>
        <w:autoSpaceDE w:val="0"/>
        <w:adjustRightInd w:val="0"/>
        <w:jc w:val="both"/>
        <w:rPr>
          <w:rFonts w:ascii="Cambria" w:hAnsi="Cambria"/>
          <w:b/>
          <w:sz w:val="28"/>
          <w:szCs w:val="28"/>
        </w:rPr>
      </w:pPr>
      <w:r w:rsidRPr="00E221B7">
        <w:rPr>
          <w:rFonts w:ascii="Cambria" w:hAnsi="Cambria"/>
          <w:b/>
          <w:sz w:val="28"/>
          <w:szCs w:val="28"/>
        </w:rPr>
        <w:t>Objetivos Gerais de Aprendizagem</w:t>
      </w:r>
    </w:p>
    <w:p w14:paraId="1C5384C8" w14:textId="77777777" w:rsidR="00D957D0" w:rsidRPr="00E221B7" w:rsidRDefault="00D957D0" w:rsidP="00D957D0">
      <w:pPr>
        <w:pStyle w:val="02TEXTOPRINCIPALBULLET"/>
      </w:pPr>
      <w:r w:rsidRPr="00E221B7">
        <w:t xml:space="preserve">Reconhecer características das estações do ano no município e região e perceber variações ao longo do ano. Com isso, </w:t>
      </w:r>
      <w:r>
        <w:t xml:space="preserve">o estudante </w:t>
      </w:r>
      <w:r w:rsidRPr="00E221B7">
        <w:t>poderá observar também como tais variações ocorrem tendo em vistas relações entre elementos do meio físico, como clima e vegetação.</w:t>
      </w:r>
    </w:p>
    <w:p w14:paraId="4B19BF74" w14:textId="77777777" w:rsidR="00D957D0" w:rsidRPr="00E221B7" w:rsidRDefault="00D957D0" w:rsidP="00D957D0">
      <w:pPr>
        <w:autoSpaceDE w:val="0"/>
        <w:adjustRightInd w:val="0"/>
        <w:jc w:val="both"/>
        <w:rPr>
          <w:sz w:val="24"/>
          <w:szCs w:val="24"/>
        </w:rPr>
      </w:pPr>
    </w:p>
    <w:p w14:paraId="6A8347DD" w14:textId="77777777" w:rsidR="00D957D0" w:rsidRPr="00345B64" w:rsidRDefault="00D957D0" w:rsidP="00D957D0">
      <w:pPr>
        <w:pStyle w:val="01TITULO3"/>
        <w:rPr>
          <w:rFonts w:cs="Tahoma"/>
          <w:b w:val="0"/>
          <w:szCs w:val="32"/>
        </w:rPr>
      </w:pPr>
      <w:r w:rsidRPr="008F2BE5">
        <w:rPr>
          <w:bCs w:val="0"/>
          <w:szCs w:val="32"/>
        </w:rPr>
        <w:t>SEQUÊNCIA DIDÁTICA 5</w:t>
      </w:r>
      <w:r w:rsidRPr="00345B64">
        <w:rPr>
          <w:b w:val="0"/>
          <w:bCs w:val="0"/>
          <w:szCs w:val="32"/>
        </w:rPr>
        <w:t xml:space="preserve"> – </w:t>
      </w:r>
      <w:r w:rsidRPr="00345B64">
        <w:rPr>
          <w:rFonts w:cs="Tahoma"/>
          <w:szCs w:val="32"/>
        </w:rPr>
        <w:t>Viagens pelo mundo: criando um jogo da memória</w:t>
      </w:r>
    </w:p>
    <w:p w14:paraId="4968E105" w14:textId="77777777" w:rsidR="00D957D0" w:rsidRPr="00E221B7" w:rsidRDefault="00D957D0" w:rsidP="00D957D0">
      <w:pPr>
        <w:autoSpaceDE w:val="0"/>
        <w:adjustRightInd w:val="0"/>
        <w:jc w:val="both"/>
        <w:rPr>
          <w:sz w:val="24"/>
          <w:szCs w:val="24"/>
        </w:rPr>
      </w:pPr>
    </w:p>
    <w:p w14:paraId="578D60B2" w14:textId="77777777" w:rsidR="00D957D0" w:rsidRPr="00E221B7" w:rsidRDefault="00D957D0" w:rsidP="00D957D0">
      <w:pPr>
        <w:pStyle w:val="01TITULO4"/>
      </w:pPr>
      <w:r w:rsidRPr="00E221B7">
        <w:t>Objetos de Conhecimento</w:t>
      </w:r>
    </w:p>
    <w:p w14:paraId="65C36B5F" w14:textId="77777777" w:rsidR="00D957D0" w:rsidRPr="00E221B7" w:rsidRDefault="00D957D0" w:rsidP="00D957D0">
      <w:pPr>
        <w:pStyle w:val="02TEXTOPRINCIPALBULLET"/>
      </w:pPr>
      <w:r w:rsidRPr="00E221B7">
        <w:t>Relações entre os componentes físico-naturais</w:t>
      </w:r>
      <w:r>
        <w:t>.</w:t>
      </w:r>
    </w:p>
    <w:p w14:paraId="14FB0C22" w14:textId="77777777" w:rsidR="00D957D0" w:rsidRPr="00E221B7" w:rsidRDefault="00D957D0" w:rsidP="00D957D0">
      <w:pPr>
        <w:pStyle w:val="02TEXTOPRINCIPALBULLET"/>
      </w:pPr>
      <w:r w:rsidRPr="00E221B7">
        <w:t>Biodiversidade e ciclo hidrológico</w:t>
      </w:r>
      <w:r>
        <w:t>.</w:t>
      </w:r>
    </w:p>
    <w:p w14:paraId="7E0D280C" w14:textId="77777777" w:rsidR="00D957D0" w:rsidRPr="00E221B7" w:rsidRDefault="00D957D0" w:rsidP="00D957D0">
      <w:pPr>
        <w:autoSpaceDE w:val="0"/>
        <w:adjustRightInd w:val="0"/>
        <w:jc w:val="both"/>
        <w:rPr>
          <w:sz w:val="24"/>
          <w:szCs w:val="24"/>
        </w:rPr>
      </w:pPr>
    </w:p>
    <w:p w14:paraId="59C6614C" w14:textId="77777777" w:rsidR="00D957D0" w:rsidRPr="00E221B7" w:rsidRDefault="00D957D0" w:rsidP="00D957D0">
      <w:pPr>
        <w:pStyle w:val="01TITULO4"/>
      </w:pPr>
      <w:r w:rsidRPr="00E221B7">
        <w:t>Habilidades</w:t>
      </w:r>
    </w:p>
    <w:p w14:paraId="2A8F9413" w14:textId="77777777" w:rsidR="00D957D0" w:rsidRPr="00833D60" w:rsidRDefault="00D957D0" w:rsidP="00D957D0">
      <w:pPr>
        <w:pStyle w:val="02TEXTOPRINCIPAL"/>
      </w:pPr>
      <w:r w:rsidRPr="00833D60">
        <w:t>(EF06GE03) Descrever os movimentos do planeta e sua relação com a circulação geral da atmosfera, o tempo atmosférico e os padrões climáticos.</w:t>
      </w:r>
    </w:p>
    <w:p w14:paraId="61307338" w14:textId="77777777" w:rsidR="00D957D0" w:rsidRPr="00833D60" w:rsidRDefault="00D957D0" w:rsidP="00D957D0">
      <w:pPr>
        <w:pStyle w:val="02TEXTOPRINCIPAL"/>
      </w:pPr>
      <w:r w:rsidRPr="00833D60">
        <w:t>(EF06GE11) Analisar distintas interações das sociedades com a natureza, com base na distribuição dos componentes físico-naturais, incluindo as transformações da biodiversidade local e do mundo.</w:t>
      </w:r>
    </w:p>
    <w:p w14:paraId="1AC10EC7" w14:textId="77777777" w:rsidR="00D957D0" w:rsidRPr="00E221B7" w:rsidRDefault="00D957D0" w:rsidP="001E404B">
      <w:pPr>
        <w:pStyle w:val="02TEXTOPRINCIPAL"/>
      </w:pPr>
    </w:p>
    <w:p w14:paraId="447B43C8" w14:textId="77777777" w:rsidR="00D957D0" w:rsidRPr="00E221B7" w:rsidRDefault="00D957D0" w:rsidP="00D957D0">
      <w:pPr>
        <w:pStyle w:val="01TITULO4"/>
      </w:pPr>
      <w:r w:rsidRPr="00E221B7">
        <w:t>Objetivos Gerais de Aprendizagem</w:t>
      </w:r>
    </w:p>
    <w:p w14:paraId="47E4278C" w14:textId="3A0BB076" w:rsidR="001E404B" w:rsidRDefault="00D957D0" w:rsidP="00D957D0">
      <w:pPr>
        <w:pStyle w:val="02TEXTOPRINCIPALBULLET"/>
      </w:pPr>
      <w:r w:rsidRPr="00E221B7">
        <w:t>Aprofundar a compreensão sobre fusos horários, ao lado da verificação de distâncias e tempos de percurso entre diferentes localidades. Ao mesmo tempo, com a criação de jogo da memória, dispor saberes sobre componentes físico-naturais e pesquisar e registrar elementos naturais e culturais das localidades escolhidas na turma.</w:t>
      </w:r>
    </w:p>
    <w:p w14:paraId="6D7D6F1D" w14:textId="77777777" w:rsidR="001E404B" w:rsidRDefault="001E404B">
      <w:pPr>
        <w:rPr>
          <w:rFonts w:eastAsia="Tahoma"/>
        </w:rPr>
      </w:pPr>
      <w:r>
        <w:br w:type="page"/>
      </w:r>
    </w:p>
    <w:p w14:paraId="4FFA1DCF" w14:textId="77777777" w:rsidR="00D957D0" w:rsidRPr="00345B64" w:rsidRDefault="00D957D0" w:rsidP="00D957D0">
      <w:pPr>
        <w:pStyle w:val="01TITULO3"/>
        <w:rPr>
          <w:szCs w:val="32"/>
        </w:rPr>
      </w:pPr>
      <w:r w:rsidRPr="008F2BE5">
        <w:rPr>
          <w:bCs w:val="0"/>
          <w:szCs w:val="32"/>
        </w:rPr>
        <w:lastRenderedPageBreak/>
        <w:t>SEQUÊNCIA DIDÁTICA 6</w:t>
      </w:r>
      <w:r w:rsidRPr="00345B64">
        <w:rPr>
          <w:b w:val="0"/>
          <w:bCs w:val="0"/>
          <w:szCs w:val="32"/>
        </w:rPr>
        <w:t xml:space="preserve"> – </w:t>
      </w:r>
      <w:r w:rsidRPr="00345B64">
        <w:rPr>
          <w:szCs w:val="32"/>
        </w:rPr>
        <w:t>Entre o Céu e a Terra: camadas de frio e calor</w:t>
      </w:r>
    </w:p>
    <w:p w14:paraId="495668F0" w14:textId="77777777" w:rsidR="00D957D0" w:rsidRPr="00E221B7" w:rsidRDefault="00D957D0" w:rsidP="00D957D0">
      <w:pPr>
        <w:autoSpaceDE w:val="0"/>
        <w:adjustRightInd w:val="0"/>
        <w:jc w:val="both"/>
        <w:rPr>
          <w:sz w:val="24"/>
          <w:szCs w:val="24"/>
        </w:rPr>
      </w:pPr>
    </w:p>
    <w:p w14:paraId="130497C1" w14:textId="77777777" w:rsidR="00D957D0" w:rsidRPr="00E221B7" w:rsidRDefault="00D957D0" w:rsidP="00D957D0">
      <w:pPr>
        <w:pStyle w:val="01TITULO4"/>
      </w:pPr>
      <w:r w:rsidRPr="00E221B7">
        <w:t>Objetos de Conhecimento</w:t>
      </w:r>
    </w:p>
    <w:p w14:paraId="323E956A" w14:textId="77777777" w:rsidR="00D957D0" w:rsidRPr="00345B64" w:rsidRDefault="00D957D0" w:rsidP="00D957D0">
      <w:pPr>
        <w:jc w:val="both"/>
      </w:pPr>
      <w:r w:rsidRPr="00345B64">
        <w:rPr>
          <w:lang w:eastAsia="pt-BR"/>
        </w:rPr>
        <w:t>Relações entre os componentes físico-naturais.</w:t>
      </w:r>
    </w:p>
    <w:p w14:paraId="25F6D63B" w14:textId="77777777" w:rsidR="00D957D0" w:rsidRPr="00E221B7" w:rsidRDefault="00D957D0" w:rsidP="00D957D0">
      <w:pPr>
        <w:autoSpaceDE w:val="0"/>
        <w:adjustRightInd w:val="0"/>
        <w:jc w:val="both"/>
        <w:rPr>
          <w:sz w:val="24"/>
          <w:szCs w:val="24"/>
        </w:rPr>
      </w:pPr>
    </w:p>
    <w:p w14:paraId="09855D4B" w14:textId="77777777" w:rsidR="00D957D0" w:rsidRPr="00E221B7" w:rsidRDefault="00D957D0" w:rsidP="00D957D0">
      <w:pPr>
        <w:pStyle w:val="01TITULO4"/>
      </w:pPr>
      <w:r w:rsidRPr="00E221B7">
        <w:t>Habilidade</w:t>
      </w:r>
    </w:p>
    <w:p w14:paraId="5C58C123" w14:textId="77777777" w:rsidR="00D957D0" w:rsidRPr="00E221B7" w:rsidRDefault="00D957D0" w:rsidP="00D957D0">
      <w:pPr>
        <w:pStyle w:val="02TEXTOPRINCIPAL"/>
        <w:rPr>
          <w:b/>
        </w:rPr>
      </w:pPr>
      <w:r w:rsidRPr="00E221B7">
        <w:t>(EF06GE05) Relacionar padrões climáticos, tipos de solo, relevo e formações vegetais.</w:t>
      </w:r>
    </w:p>
    <w:p w14:paraId="53F65313" w14:textId="77777777" w:rsidR="00D957D0" w:rsidRPr="00E221B7" w:rsidRDefault="00D957D0" w:rsidP="00D957D0">
      <w:pPr>
        <w:autoSpaceDE w:val="0"/>
        <w:adjustRightInd w:val="0"/>
        <w:jc w:val="both"/>
        <w:rPr>
          <w:sz w:val="24"/>
          <w:szCs w:val="24"/>
        </w:rPr>
      </w:pPr>
    </w:p>
    <w:p w14:paraId="2BDDE74E" w14:textId="77777777" w:rsidR="00D957D0" w:rsidRPr="00E221B7" w:rsidRDefault="00D957D0" w:rsidP="00D957D0">
      <w:pPr>
        <w:pStyle w:val="01TITULO4"/>
      </w:pPr>
      <w:r w:rsidRPr="00E221B7">
        <w:t>Objetivo</w:t>
      </w:r>
      <w:r>
        <w:t>s</w:t>
      </w:r>
      <w:r w:rsidRPr="00E221B7">
        <w:t xml:space="preserve"> Gera</w:t>
      </w:r>
      <w:r>
        <w:t>is</w:t>
      </w:r>
      <w:r w:rsidRPr="00E221B7">
        <w:t xml:space="preserve"> de Aprendizagem</w:t>
      </w:r>
    </w:p>
    <w:p w14:paraId="7AFF6849" w14:textId="7C7D216F" w:rsidR="001E404B" w:rsidRDefault="00D957D0" w:rsidP="00D957D0">
      <w:pPr>
        <w:pStyle w:val="02TEXTOPRINCIPALBULLET"/>
      </w:pPr>
      <w:r>
        <w:t>C</w:t>
      </w:r>
      <w:r w:rsidRPr="00E221B7">
        <w:t>aracterizar camadas do interior da Terra e camadas da atmosfera e compreender, a partir de representação cênica, como ambas se relacionam na formação de paisagens naturais, sobretudo nas formas do relevo terrestre.</w:t>
      </w:r>
    </w:p>
    <w:p w14:paraId="6778A5E5" w14:textId="77777777" w:rsidR="001E404B" w:rsidRDefault="001E404B">
      <w:pPr>
        <w:rPr>
          <w:rFonts w:eastAsia="Tahoma"/>
        </w:rPr>
      </w:pPr>
      <w:r>
        <w:br w:type="page"/>
      </w:r>
    </w:p>
    <w:p w14:paraId="498C8A58" w14:textId="77777777" w:rsidR="00D957D0" w:rsidRPr="00762A8D" w:rsidRDefault="00D957D0" w:rsidP="00D957D0">
      <w:pPr>
        <w:pStyle w:val="01TITULO3"/>
      </w:pPr>
      <w:r w:rsidRPr="00762A8D">
        <w:lastRenderedPageBreak/>
        <w:t>EM SALA DE AULA</w:t>
      </w:r>
    </w:p>
    <w:p w14:paraId="2FA433C0" w14:textId="77777777" w:rsidR="00D957D0" w:rsidRPr="00E221B7" w:rsidRDefault="00D957D0" w:rsidP="00D957D0">
      <w:pPr>
        <w:autoSpaceDE w:val="0"/>
        <w:adjustRightInd w:val="0"/>
        <w:jc w:val="both"/>
        <w:rPr>
          <w:sz w:val="24"/>
          <w:szCs w:val="24"/>
        </w:rPr>
      </w:pPr>
    </w:p>
    <w:p w14:paraId="4962282A" w14:textId="77777777" w:rsidR="00D957D0" w:rsidRPr="00762A8D" w:rsidRDefault="00D957D0" w:rsidP="00D957D0">
      <w:pPr>
        <w:pStyle w:val="01TITULO4"/>
      </w:pPr>
      <w:r w:rsidRPr="00762A8D">
        <w:t>Prática Pedagógica</w:t>
      </w:r>
    </w:p>
    <w:p w14:paraId="55AB9DCF" w14:textId="77777777" w:rsidR="00D957D0" w:rsidRPr="00E221B7" w:rsidRDefault="00D957D0" w:rsidP="00D957D0">
      <w:pPr>
        <w:pStyle w:val="02TEXTOPRINCIPAL"/>
      </w:pPr>
      <w:r w:rsidRPr="00E221B7">
        <w:t>As propostas supõem reforçar fundamentos sobre atmosfera, litosfera, elementos naturais das paisagens e modificações nelas decorrentes pela ação das forças da natureza e pelas ações humanas – algumas delas resultando em impactos ambientais. Des</w:t>
      </w:r>
      <w:r>
        <w:t>s</w:t>
      </w:r>
      <w:r w:rsidRPr="00E221B7">
        <w:t>a forma, reserve atenção a atividades de leitura, pesquisa, observações, coleta e sistematização de dados sobre clima, tempo, características da litosfera e da atmosfera e transformações nas paisagens. Quadros, jogo da memória, colagens de imagens</w:t>
      </w:r>
      <w:r>
        <w:t xml:space="preserve"> e</w:t>
      </w:r>
      <w:r w:rsidRPr="00E221B7">
        <w:t xml:space="preserve"> produção de textos auxiliam o trabalho de sistematização e discussão dos resultados finais e das noções em </w:t>
      </w:r>
      <w:r>
        <w:t>questão</w:t>
      </w:r>
      <w:r w:rsidRPr="00E221B7">
        <w:t>.</w:t>
      </w:r>
    </w:p>
    <w:p w14:paraId="33D20423" w14:textId="77777777" w:rsidR="00D957D0" w:rsidRPr="00E221B7" w:rsidRDefault="00D957D0" w:rsidP="00D957D0">
      <w:pPr>
        <w:autoSpaceDE w:val="0"/>
        <w:adjustRightInd w:val="0"/>
        <w:jc w:val="both"/>
        <w:rPr>
          <w:sz w:val="24"/>
          <w:szCs w:val="24"/>
        </w:rPr>
      </w:pPr>
    </w:p>
    <w:p w14:paraId="1AF588CF" w14:textId="77777777" w:rsidR="00D957D0" w:rsidRPr="00762A8D" w:rsidRDefault="00D957D0" w:rsidP="00D957D0">
      <w:pPr>
        <w:pStyle w:val="01TITULO4"/>
      </w:pPr>
      <w:r w:rsidRPr="00762A8D">
        <w:t>Gestão da Sala de Aula</w:t>
      </w:r>
    </w:p>
    <w:p w14:paraId="588E3BB9" w14:textId="77777777" w:rsidR="00D957D0" w:rsidRPr="00E221B7" w:rsidRDefault="00D957D0" w:rsidP="00D957D0">
      <w:pPr>
        <w:pStyle w:val="02TEXTOPRINCIPAL"/>
      </w:pPr>
      <w:r w:rsidRPr="00E221B7">
        <w:t>As formas predominantes de atividades propostas envolvem pesquisas e trabalhos coletivos, com apoio de tarefas feitas de forma individual. Assim, cabe reservar tempos e organizar espaços para que es</w:t>
      </w:r>
      <w:r>
        <w:t>s</w:t>
      </w:r>
      <w:r w:rsidRPr="00E221B7">
        <w:t>as atividades ocorram a contento. Da mesma forma, notar a sucessão de etapas que envolvem, primeiramente, coletas de dados em grupos e, em seguida, rodas de conversa ou formas coletivas de discussão.</w:t>
      </w:r>
    </w:p>
    <w:p w14:paraId="63960FD5" w14:textId="77777777" w:rsidR="00D957D0" w:rsidRPr="00E221B7" w:rsidRDefault="00D957D0" w:rsidP="00D957D0">
      <w:pPr>
        <w:pStyle w:val="02TEXTOPRINCIPAL"/>
      </w:pPr>
      <w:r w:rsidRPr="00E221B7">
        <w:t xml:space="preserve">Considere também a necessidade de preparar a </w:t>
      </w:r>
      <w:r w:rsidRPr="008F2BE5">
        <w:t>turma</w:t>
      </w:r>
      <w:r w:rsidRPr="00E221B7">
        <w:t xml:space="preserve"> para performances cênicas, que deve contar com espaço adequado para as apresentações e participação e colaboração </w:t>
      </w:r>
      <w:r>
        <w:t>dos estudantes</w:t>
      </w:r>
      <w:r w:rsidRPr="00E221B7">
        <w:t xml:space="preserve"> para que tudo transcorra de modo adequado. </w:t>
      </w:r>
    </w:p>
    <w:p w14:paraId="4BAF202D" w14:textId="5A9387B9" w:rsidR="00D957D0" w:rsidRDefault="00D957D0" w:rsidP="001E404B">
      <w:pPr>
        <w:pStyle w:val="02TEXTOPRINCIPAL"/>
      </w:pPr>
    </w:p>
    <w:p w14:paraId="18724B25" w14:textId="77777777" w:rsidR="00D957D0" w:rsidRPr="00762A8D" w:rsidRDefault="00D957D0" w:rsidP="00D957D0">
      <w:pPr>
        <w:pStyle w:val="01TITULO4"/>
      </w:pPr>
      <w:r w:rsidRPr="00762A8D">
        <w:t>Acompanhamento das Aprendizagens</w:t>
      </w:r>
    </w:p>
    <w:p w14:paraId="73B99A63" w14:textId="77777777" w:rsidR="00D957D0" w:rsidRPr="0058657F" w:rsidRDefault="00D957D0" w:rsidP="00D957D0">
      <w:pPr>
        <w:pStyle w:val="02TEXTOPRINCIPAL"/>
      </w:pPr>
      <w:r w:rsidRPr="00E221B7">
        <w:t xml:space="preserve">Elaborar planilha, quadro ou portfólio para registrar progressos dos estudantes quanto aos temas-conteúdo e </w:t>
      </w:r>
      <w:r w:rsidRPr="0058657F">
        <w:t>habilidades envolvidos nas aprendizagens. Os quadros deverão permitir anotar a evolução do estudante em relação a ele mesmo, em relação ao que aprendeu num dado período. Recomenda-se também realizar retornos ou devolutivas dos resultados parciais e final aos estudantes para que possam se apropriar de sua avaliação e aprendizagem.</w:t>
      </w:r>
    </w:p>
    <w:p w14:paraId="3264C0E6" w14:textId="77777777" w:rsidR="00D957D0" w:rsidRPr="0058657F" w:rsidRDefault="00D957D0" w:rsidP="00D957D0">
      <w:pPr>
        <w:pStyle w:val="02TEXTOPRINCIPAL"/>
      </w:pPr>
      <w:r w:rsidRPr="0058657F">
        <w:t>É importante observar e anotar o cumprimento dos prazos estabelecidos para entrega de produtos e aspectos atitudinais, como a participação colaborativa em momentos coletivos.</w:t>
      </w:r>
    </w:p>
    <w:p w14:paraId="5E4917FC" w14:textId="712C650C" w:rsidR="001E404B" w:rsidRDefault="00D957D0" w:rsidP="00D957D0">
      <w:pPr>
        <w:pStyle w:val="02TEXTOPRINCIPAL"/>
      </w:pPr>
      <w:r w:rsidRPr="0058657F">
        <w:t xml:space="preserve">A Proposta de Acompanhamento da Aprendizagem traz questões sobre padrões climáticos, coberturas vegetais do Brasil, análise de </w:t>
      </w:r>
      <w:proofErr w:type="spellStart"/>
      <w:r w:rsidRPr="0058657F">
        <w:t>climograma</w:t>
      </w:r>
      <w:proofErr w:type="spellEnd"/>
      <w:r w:rsidRPr="0058657F">
        <w:t>, relações natureza-sociedade, características físicas do continente americano, tipos de solo, aspectos da atmosfera e outras.</w:t>
      </w:r>
      <w:r w:rsidRPr="00E221B7">
        <w:t xml:space="preserve"> </w:t>
      </w:r>
    </w:p>
    <w:p w14:paraId="4F2D7B8A" w14:textId="77777777" w:rsidR="001E404B" w:rsidRDefault="001E404B">
      <w:pPr>
        <w:rPr>
          <w:rFonts w:eastAsia="Tahoma"/>
        </w:rPr>
      </w:pPr>
      <w:r>
        <w:br w:type="page"/>
      </w:r>
    </w:p>
    <w:p w14:paraId="2A9A2C8E" w14:textId="77777777" w:rsidR="00D957D0" w:rsidRPr="00762A8D" w:rsidRDefault="00D957D0" w:rsidP="00D957D0">
      <w:pPr>
        <w:pStyle w:val="01TITULO3"/>
      </w:pPr>
      <w:r w:rsidRPr="00762A8D">
        <w:lastRenderedPageBreak/>
        <w:t>CONTINUANDO A APRENDER</w:t>
      </w:r>
    </w:p>
    <w:p w14:paraId="77AC0C6A" w14:textId="77777777" w:rsidR="00D957D0" w:rsidRPr="00E221B7" w:rsidRDefault="00D957D0" w:rsidP="001E404B">
      <w:pPr>
        <w:pStyle w:val="02TEXTOPRINCIPAL"/>
      </w:pPr>
    </w:p>
    <w:p w14:paraId="1E652DA1" w14:textId="77777777" w:rsidR="00D957D0" w:rsidRPr="009B1E92" w:rsidRDefault="00D957D0" w:rsidP="00D957D0">
      <w:pPr>
        <w:pStyle w:val="01TITULO4"/>
      </w:pPr>
      <w:r w:rsidRPr="009B1E92">
        <w:t>Fontes de Pesquisa</w:t>
      </w:r>
    </w:p>
    <w:p w14:paraId="2A943B5A" w14:textId="77777777" w:rsidR="00D957D0" w:rsidRPr="0058657F" w:rsidRDefault="00D957D0" w:rsidP="00D957D0">
      <w:pPr>
        <w:pStyle w:val="02TEXTOPRINCIPAL"/>
      </w:pPr>
      <w:r w:rsidRPr="0058657F">
        <w:t xml:space="preserve">As indicações a seguir permitem ampliar conhecimentos sobre as temáticas trabalhadas no </w:t>
      </w:r>
      <w:r>
        <w:t>p</w:t>
      </w:r>
      <w:r w:rsidRPr="0058657F">
        <w:t xml:space="preserve">rojeto </w:t>
      </w:r>
      <w:r>
        <w:t>i</w:t>
      </w:r>
      <w:r w:rsidRPr="0058657F">
        <w:t xml:space="preserve">ntegrador e nas </w:t>
      </w:r>
      <w:r>
        <w:t>s</w:t>
      </w:r>
      <w:r w:rsidRPr="0058657F">
        <w:t xml:space="preserve">equências </w:t>
      </w:r>
      <w:r>
        <w:t>d</w:t>
      </w:r>
      <w:r w:rsidRPr="0058657F">
        <w:t>idáticas e servem como fonte de consulta</w:t>
      </w:r>
      <w:r>
        <w:t xml:space="preserve"> e</w:t>
      </w:r>
      <w:r w:rsidRPr="0058657F">
        <w:t xml:space="preserve"> acesso a base de dados ou a construções teóricas para enriquecer o trabalho docente.</w:t>
      </w:r>
    </w:p>
    <w:p w14:paraId="13B5B893" w14:textId="77777777" w:rsidR="00D957D0" w:rsidRPr="0058657F" w:rsidRDefault="00D957D0" w:rsidP="001E404B">
      <w:pPr>
        <w:pStyle w:val="02TEXTOPRINCIPAL"/>
      </w:pPr>
    </w:p>
    <w:p w14:paraId="3D76A0D1" w14:textId="77777777" w:rsidR="00D957D0" w:rsidRPr="0058657F" w:rsidRDefault="00D957D0" w:rsidP="00D957D0">
      <w:pPr>
        <w:pStyle w:val="01TITULO4"/>
      </w:pPr>
      <w:r w:rsidRPr="0058657F">
        <w:t>Livros e artigos</w:t>
      </w:r>
    </w:p>
    <w:p w14:paraId="0B043B5C" w14:textId="77777777" w:rsidR="00D957D0" w:rsidRPr="0058657F" w:rsidRDefault="00D957D0" w:rsidP="00D957D0">
      <w:pPr>
        <w:pStyle w:val="02TEXTOPRINCIPAL"/>
      </w:pPr>
      <w:r w:rsidRPr="0058657F">
        <w:t xml:space="preserve">CONTI, José B.; FURLAN, Sueli A. Geoecologia: o clima, os solos e a biota. In: ROSS, </w:t>
      </w:r>
      <w:proofErr w:type="spellStart"/>
      <w:r w:rsidRPr="0058657F">
        <w:t>Jurandyr</w:t>
      </w:r>
      <w:proofErr w:type="spellEnd"/>
      <w:r w:rsidRPr="0058657F">
        <w:t xml:space="preserve"> </w:t>
      </w:r>
      <w:r>
        <w:t xml:space="preserve">L. </w:t>
      </w:r>
      <w:r w:rsidRPr="0058657F">
        <w:t xml:space="preserve">S. (Org.). </w:t>
      </w:r>
      <w:r w:rsidRPr="0058657F">
        <w:rPr>
          <w:i/>
        </w:rPr>
        <w:t>Geografia do Brasil</w:t>
      </w:r>
      <w:r w:rsidRPr="0058657F">
        <w:t>. São Paulo: Edusp, 1995.</w:t>
      </w:r>
    </w:p>
    <w:p w14:paraId="3C65EC33" w14:textId="77777777" w:rsidR="00D957D0" w:rsidRPr="0058657F" w:rsidRDefault="00D957D0" w:rsidP="00D957D0">
      <w:pPr>
        <w:pStyle w:val="02TEXTOPRINCIPAL"/>
      </w:pPr>
      <w:r w:rsidRPr="0058657F">
        <w:t>DASH, Joan. O prêmio da longitude. São Paulo: Companhia das Letras, 2002.</w:t>
      </w:r>
    </w:p>
    <w:p w14:paraId="2D2327B6" w14:textId="77777777" w:rsidR="00D957D0" w:rsidRPr="0058657F" w:rsidRDefault="00D957D0" w:rsidP="00D957D0">
      <w:pPr>
        <w:pStyle w:val="02TEXTOPRINCIPAL"/>
      </w:pPr>
      <w:r w:rsidRPr="0058657F">
        <w:t xml:space="preserve">MENDONÇA, Francisco; DANNI-OLIVEIRA, Inês M. </w:t>
      </w:r>
      <w:r w:rsidRPr="0058657F">
        <w:rPr>
          <w:i/>
        </w:rPr>
        <w:t>Climatologia</w:t>
      </w:r>
      <w:r w:rsidRPr="0058657F">
        <w:t>: noções básicas e climas do Brasil. São Paulo: Oficina de Textos, 2007.</w:t>
      </w:r>
    </w:p>
    <w:p w14:paraId="38B73A06" w14:textId="77777777" w:rsidR="00D957D0" w:rsidRPr="009B1E92" w:rsidRDefault="00D957D0" w:rsidP="00D957D0">
      <w:pPr>
        <w:pStyle w:val="02TEXTOPRINCIPAL"/>
      </w:pPr>
      <w:r w:rsidRPr="0058657F">
        <w:t>TEIXEIRA, Wilson et al. Decifrando a Terra. 2</w:t>
      </w:r>
      <w:r>
        <w:t>.</w:t>
      </w:r>
      <w:r w:rsidRPr="0058657F">
        <w:t xml:space="preserve"> ed. São Paulo: Cia. Editora Nacional, 2009.</w:t>
      </w:r>
    </w:p>
    <w:p w14:paraId="6839C7E7" w14:textId="77777777" w:rsidR="00D957D0" w:rsidRPr="00E221B7" w:rsidRDefault="00D957D0" w:rsidP="001E404B">
      <w:pPr>
        <w:pStyle w:val="02TEXTOPRINCIPAL"/>
      </w:pPr>
    </w:p>
    <w:p w14:paraId="0BB6CCF3" w14:textId="77777777" w:rsidR="00D957D0" w:rsidRPr="00345B64" w:rsidRDefault="00D957D0" w:rsidP="00D957D0">
      <w:pPr>
        <w:pStyle w:val="01TITULO4"/>
        <w:rPr>
          <w:i/>
        </w:rPr>
      </w:pPr>
      <w:r w:rsidRPr="00345B64">
        <w:rPr>
          <w:i/>
        </w:rPr>
        <w:t>Sites</w:t>
      </w:r>
    </w:p>
    <w:p w14:paraId="2442F254" w14:textId="6767F4D0" w:rsidR="00D957D0" w:rsidRPr="009B1E92" w:rsidRDefault="00D957D0" w:rsidP="00D957D0">
      <w:pPr>
        <w:pStyle w:val="02TEXTOPRINCIPAL"/>
        <w:rPr>
          <w:rStyle w:val="Hyperlink"/>
        </w:rPr>
      </w:pPr>
      <w:r w:rsidRPr="009B1E92">
        <w:t xml:space="preserve">CPRM. Estrutura interna da Terra. Disponível em: </w:t>
      </w:r>
      <w:r>
        <w:t>&lt;</w:t>
      </w:r>
      <w:hyperlink r:id="rId7" w:history="1">
        <w:r w:rsidRPr="009B1E92">
          <w:rPr>
            <w:rStyle w:val="Hyperlink"/>
          </w:rPr>
          <w:t>http://www.cprm.gov.br/publique/Redes-Institucionais/Rede-de-Bibliotecas---Rede-Ametista/Canal-Escola/Estrutura-Interna-da-Terra-1266.html</w:t>
        </w:r>
      </w:hyperlink>
      <w:r w:rsidRPr="00EF4B86">
        <w:t>&gt;. Acesso em</w:t>
      </w:r>
      <w:r w:rsidR="00ED2F98">
        <w:t>:</w:t>
      </w:r>
      <w:r w:rsidRPr="00EF4B86">
        <w:t xml:space="preserve"> 17 set. 2018.</w:t>
      </w:r>
    </w:p>
    <w:p w14:paraId="3757350B" w14:textId="3CF744FC" w:rsidR="00D957D0" w:rsidRPr="009B1E92" w:rsidRDefault="00D957D0" w:rsidP="00D957D0">
      <w:pPr>
        <w:pStyle w:val="02TEXTOPRINCIPAL"/>
      </w:pPr>
      <w:r w:rsidRPr="009B1E92">
        <w:t>IAG-USP. Camadas da atmosfera. Disponível em:</w:t>
      </w:r>
      <w:r>
        <w:t>&lt;</w:t>
      </w:r>
      <w:hyperlink r:id="rId8" w:history="1">
        <w:r w:rsidRPr="009B1E92">
          <w:rPr>
            <w:rStyle w:val="Hyperlink"/>
          </w:rPr>
          <w:t>http://www.iag.usp.br/siae98/atmosfera/estrutura.htm</w:t>
        </w:r>
      </w:hyperlink>
      <w:r>
        <w:t xml:space="preserve">&gt;. </w:t>
      </w:r>
      <w:r w:rsidRPr="00EF4B86">
        <w:t>Acesso em</w:t>
      </w:r>
      <w:r w:rsidR="00ED2F98">
        <w:t>:</w:t>
      </w:r>
      <w:r w:rsidRPr="00EF4B86">
        <w:t xml:space="preserve"> 17 set. 2018.</w:t>
      </w:r>
    </w:p>
    <w:p w14:paraId="279AA723" w14:textId="788A4650" w:rsidR="00D957D0" w:rsidRPr="009B1E92" w:rsidRDefault="00D957D0" w:rsidP="00D957D0">
      <w:pPr>
        <w:pStyle w:val="02TEXTOPRINCIPAL"/>
      </w:pPr>
      <w:r w:rsidRPr="009B1E92">
        <w:t xml:space="preserve">INPE. Estrutura elétrica da atmosfera. Disponível em: </w:t>
      </w:r>
      <w:r>
        <w:t>&lt;</w:t>
      </w:r>
      <w:hyperlink r:id="rId9" w:history="1">
        <w:r w:rsidRPr="009B1E92">
          <w:rPr>
            <w:rStyle w:val="Hyperlink"/>
          </w:rPr>
          <w:t>http://www.inpe.br/webelat/homepage/menu/relamp/eletricidade.atmosferica/estrutura.eletrica.da.atmosfera.php</w:t>
        </w:r>
      </w:hyperlink>
      <w:r>
        <w:t xml:space="preserve">&gt;. </w:t>
      </w:r>
      <w:r w:rsidRPr="00EF4B86">
        <w:t>Acesso em</w:t>
      </w:r>
      <w:r w:rsidR="00ED2F98">
        <w:t>:</w:t>
      </w:r>
      <w:r w:rsidRPr="00EF4B86">
        <w:t xml:space="preserve"> 17 set. 2018.</w:t>
      </w:r>
    </w:p>
    <w:p w14:paraId="730AAFC5" w14:textId="1FD11710" w:rsidR="00D957D0" w:rsidRPr="009B1E92" w:rsidRDefault="00D957D0" w:rsidP="00D957D0">
      <w:pPr>
        <w:pStyle w:val="02TEXTOPRINCIPAL"/>
      </w:pPr>
      <w:r w:rsidRPr="009B1E92">
        <w:t xml:space="preserve">Monitoramento da Terra em tempo real. Disponível em:  </w:t>
      </w:r>
      <w:r>
        <w:t>&lt;</w:t>
      </w:r>
      <w:hyperlink r:id="rId10" w:history="1">
        <w:r w:rsidRPr="009B1E92">
          <w:rPr>
            <w:rStyle w:val="Hyperlink"/>
          </w:rPr>
          <w:t>http://www.painelglobal.com.br/</w:t>
        </w:r>
      </w:hyperlink>
      <w:r>
        <w:t xml:space="preserve">&gt;. </w:t>
      </w:r>
      <w:r w:rsidRPr="00EF4B86">
        <w:t>Acesso em</w:t>
      </w:r>
      <w:r w:rsidR="00ED2F98">
        <w:t>:</w:t>
      </w:r>
      <w:r w:rsidRPr="00EF4B86">
        <w:t xml:space="preserve"> 17 set. 2018.</w:t>
      </w:r>
    </w:p>
    <w:p w14:paraId="7C061265" w14:textId="77777777" w:rsidR="00D957D0" w:rsidRPr="009B1E92" w:rsidRDefault="00D957D0" w:rsidP="00D957D0">
      <w:pPr>
        <w:pStyle w:val="02TEXTOPRINCIPAL"/>
      </w:pPr>
      <w:r w:rsidRPr="009B1E92">
        <w:t xml:space="preserve">Programa Cidades Sustentáveis: indicadores. Disponível em: </w:t>
      </w:r>
    </w:p>
    <w:p w14:paraId="0FFCBA62" w14:textId="322B6E7E" w:rsidR="00D957D0" w:rsidRPr="009B1E92" w:rsidRDefault="00D957D0" w:rsidP="00D957D0">
      <w:pPr>
        <w:pStyle w:val="02TEXTOPRINCIPAL"/>
      </w:pPr>
      <w:r>
        <w:t>&lt;</w:t>
      </w:r>
      <w:hyperlink r:id="rId11" w:history="1">
        <w:r w:rsidRPr="009B1E92">
          <w:rPr>
            <w:rStyle w:val="Hyperlink"/>
          </w:rPr>
          <w:t>http://indicadores.cidadessustentaveis.org.br/</w:t>
        </w:r>
      </w:hyperlink>
      <w:r>
        <w:t xml:space="preserve">&gt;. </w:t>
      </w:r>
      <w:r w:rsidRPr="00EF4B86">
        <w:t>Acesso em</w:t>
      </w:r>
      <w:r w:rsidR="00ED2F98">
        <w:t>:</w:t>
      </w:r>
      <w:r w:rsidRPr="00EF4B86">
        <w:t xml:space="preserve"> 17 set. 2018.</w:t>
      </w:r>
    </w:p>
    <w:p w14:paraId="703DB1DD" w14:textId="77777777" w:rsidR="00D957D0" w:rsidRDefault="00D957D0" w:rsidP="00D957D0">
      <w:pPr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br w:type="page"/>
      </w:r>
    </w:p>
    <w:p w14:paraId="09DD529D" w14:textId="77777777" w:rsidR="00D957D0" w:rsidRPr="00762A8D" w:rsidRDefault="00D957D0" w:rsidP="00D957D0">
      <w:pPr>
        <w:autoSpaceDE w:val="0"/>
        <w:adjustRightInd w:val="0"/>
        <w:rPr>
          <w:rFonts w:ascii="Cambria" w:hAnsi="Cambria"/>
          <w:b/>
          <w:sz w:val="28"/>
          <w:szCs w:val="28"/>
        </w:rPr>
      </w:pPr>
      <w:r w:rsidRPr="00762A8D">
        <w:rPr>
          <w:rFonts w:ascii="Cambria" w:hAnsi="Cambria"/>
          <w:b/>
          <w:sz w:val="28"/>
          <w:szCs w:val="28"/>
        </w:rPr>
        <w:lastRenderedPageBreak/>
        <w:t>Continuidade de Estudos</w:t>
      </w:r>
    </w:p>
    <w:p w14:paraId="0AB71719" w14:textId="77777777" w:rsidR="00D957D0" w:rsidRPr="009B1E92" w:rsidRDefault="00D957D0" w:rsidP="00D957D0">
      <w:pPr>
        <w:autoSpaceDE w:val="0"/>
        <w:adjustRightInd w:val="0"/>
      </w:pPr>
      <w:r w:rsidRPr="009B1E92">
        <w:t>Os estudos sobre as esferas que formam a Terra servirão de base para análises mais detalhadas logo adiante a respeito do relevo, rios e bacias hidrográficas, clima e tempo, solos, coberturas vegetais etc. Desta forma, é essencial que os fundamentos estejam consolidados, de modo a favorecer temas e habilidades relacionados a interações sociedade-natureza, solos, hidrografia, clima, biodiversidade etc</w:t>
      </w:r>
      <w:r>
        <w:t>.</w:t>
      </w:r>
      <w:r w:rsidRPr="009B1E92">
        <w:t>, conforme estabelecido na BNCC para o 6º ano. Observe-se também a necessidade de prosseguir com a leitura e interpretação de mapas, gráficos e esquemas que representam elementos e estruturas da Terra. Aprofundar também capacidades de ler e interpretar fotografias, obras de arte, desenhos e outras iconografias.</w:t>
      </w:r>
    </w:p>
    <w:p w14:paraId="2CFDC731" w14:textId="77777777" w:rsidR="00D957D0" w:rsidRPr="0058657F" w:rsidRDefault="00D957D0" w:rsidP="00D957D0">
      <w:pPr>
        <w:pStyle w:val="02TEXTOPRINCIPAL"/>
      </w:pPr>
      <w:r w:rsidRPr="0058657F">
        <w:t>Este segundo bimestre trabalhou com um importante conjunto de componentes físico-naturais (atmosfera, litosfera, biosfera etc.), noções de clima e tempo, variações das estações do ano no Brasil, padrões climáticos, desastres naturais e impactos socioambientais. Isso colocou em marcha, entre outras, habilidades relativas aos movimentos do planeta Terra e circulação da atmosfera (</w:t>
      </w:r>
      <w:r>
        <w:t>EF06</w:t>
      </w:r>
      <w:r w:rsidRPr="0058657F">
        <w:t>GE03), aos estudos sobre padrões climáticos (</w:t>
      </w:r>
      <w:r>
        <w:t>EF06</w:t>
      </w:r>
      <w:r w:rsidRPr="0058657F">
        <w:t>GE05) e às interações sociedade-natureza e distribuição de componentes físico-naturais (</w:t>
      </w:r>
      <w:r>
        <w:t>EF06</w:t>
      </w:r>
      <w:r w:rsidRPr="0058657F">
        <w:t xml:space="preserve">GE11). </w:t>
      </w:r>
    </w:p>
    <w:p w14:paraId="1ECF639E" w14:textId="77777777" w:rsidR="00D957D0" w:rsidRDefault="00D957D0" w:rsidP="00D957D0">
      <w:pPr>
        <w:pStyle w:val="02TEXTOPRINCIPAL"/>
      </w:pPr>
      <w:r w:rsidRPr="0058657F">
        <w:t>Esse conjunto permitiu ao estudante desenvolver objetivos e habilidades ligados às bases naturais do espaço geográfico e às relações sociedade-natureza. Com isso, está apto a prosseguir estudos sobre itens como:</w:t>
      </w:r>
    </w:p>
    <w:p w14:paraId="08405629" w14:textId="77777777" w:rsidR="00D957D0" w:rsidRPr="0058657F" w:rsidRDefault="00D957D0" w:rsidP="00D957D0">
      <w:pPr>
        <w:pStyle w:val="02TEXTOPRINCIPAL"/>
        <w:numPr>
          <w:ilvl w:val="0"/>
          <w:numId w:val="32"/>
        </w:numPr>
      </w:pPr>
      <w:r w:rsidRPr="0058657F">
        <w:t>As principais formas de relevo. Transformações no relevo (agentes externos e internos; ação humana);</w:t>
      </w:r>
    </w:p>
    <w:p w14:paraId="27362715" w14:textId="77777777" w:rsidR="00D957D0" w:rsidRPr="0058657F" w:rsidRDefault="00D957D0" w:rsidP="00D957D0">
      <w:pPr>
        <w:pStyle w:val="02TEXTOPRINCIPAL"/>
        <w:numPr>
          <w:ilvl w:val="0"/>
          <w:numId w:val="32"/>
        </w:numPr>
      </w:pPr>
      <w:r w:rsidRPr="0058657F">
        <w:t>Ciclo da água; características dos cursos d’água, a água na superfície da Terra, usos da água, regiões e bacias hidrográficas brasileiras;</w:t>
      </w:r>
    </w:p>
    <w:p w14:paraId="63860F58" w14:textId="77777777" w:rsidR="00D957D0" w:rsidRPr="0058657F" w:rsidRDefault="00D957D0" w:rsidP="00D957D0">
      <w:pPr>
        <w:pStyle w:val="02TEXTOPRINCIPAL"/>
        <w:numPr>
          <w:ilvl w:val="0"/>
          <w:numId w:val="32"/>
        </w:numPr>
      </w:pPr>
      <w:r w:rsidRPr="0058657F">
        <w:t>Elementos climáticos e fatores geográficos do clima, tipos climáticos do mundo e do Brasil;</w:t>
      </w:r>
    </w:p>
    <w:p w14:paraId="29077E15" w14:textId="77777777" w:rsidR="00D957D0" w:rsidRPr="0058657F" w:rsidRDefault="00D957D0" w:rsidP="00D957D0">
      <w:pPr>
        <w:pStyle w:val="02TEXTOPRINCIPAL"/>
        <w:numPr>
          <w:ilvl w:val="0"/>
          <w:numId w:val="32"/>
        </w:numPr>
      </w:pPr>
      <w:r w:rsidRPr="0058657F">
        <w:t>Biodiversidade: biomas e coberturas vegetais do mundo; formas de uso e conservação.</w:t>
      </w:r>
    </w:p>
    <w:p w14:paraId="1F7CC0AD" w14:textId="77777777" w:rsidR="00D957D0" w:rsidRPr="0058657F" w:rsidRDefault="00D957D0" w:rsidP="00D957D0">
      <w:pPr>
        <w:pStyle w:val="02TEXTOPRINCIPAL"/>
      </w:pPr>
    </w:p>
    <w:p w14:paraId="0FF8668C" w14:textId="77777777" w:rsidR="00D957D0" w:rsidRPr="0058657F" w:rsidRDefault="00D957D0" w:rsidP="00D957D0">
      <w:pPr>
        <w:pStyle w:val="PargrafodaLista"/>
        <w:numPr>
          <w:ilvl w:val="0"/>
          <w:numId w:val="30"/>
        </w:numPr>
        <w:spacing w:after="0" w:line="240" w:lineRule="auto"/>
        <w:rPr>
          <w:rFonts w:ascii="Tahoma" w:hAnsi="Tahoma" w:cs="Tahoma"/>
          <w:sz w:val="21"/>
          <w:szCs w:val="21"/>
        </w:rPr>
      </w:pPr>
      <w:r w:rsidRPr="0058657F">
        <w:rPr>
          <w:rFonts w:ascii="Tahoma" w:hAnsi="Tahoma" w:cs="Tahoma"/>
          <w:sz w:val="21"/>
          <w:szCs w:val="21"/>
        </w:rPr>
        <w:t xml:space="preserve">Para o próximo período, estão em jogo </w:t>
      </w:r>
      <w:r w:rsidRPr="0058657F">
        <w:rPr>
          <w:rFonts w:ascii="Tahoma" w:hAnsi="Tahoma" w:cs="Tahoma"/>
          <w:b/>
          <w:sz w:val="21"/>
          <w:szCs w:val="21"/>
          <w:u w:val="single"/>
        </w:rPr>
        <w:t>habilidades essenciais para continuidade de estudos</w:t>
      </w:r>
      <w:r w:rsidRPr="0058657F">
        <w:rPr>
          <w:rFonts w:ascii="Tahoma" w:hAnsi="Tahoma" w:cs="Tahoma"/>
          <w:sz w:val="21"/>
          <w:szCs w:val="21"/>
        </w:rPr>
        <w:t xml:space="preserve"> como:</w:t>
      </w:r>
    </w:p>
    <w:p w14:paraId="4782B717" w14:textId="77777777" w:rsidR="00D957D0" w:rsidRPr="0058657F" w:rsidRDefault="00D957D0" w:rsidP="00D957D0">
      <w:pPr>
        <w:autoSpaceDE w:val="0"/>
        <w:adjustRightInd w:val="0"/>
        <w:rPr>
          <w:lang w:eastAsia="pt-BR"/>
        </w:rPr>
      </w:pPr>
      <w:r w:rsidRPr="0058657F">
        <w:rPr>
          <w:lang w:eastAsia="pt-BR"/>
        </w:rPr>
        <w:t xml:space="preserve"> (EF06GE04) Descrever o ciclo da água, comparando o escoamento superficial no ambiente urbano e rural, reconhecendo os principais componentes da morfologia das bacias e das redes hidrográficas e a sua localização no modelado da superfície terrestre e da cobertura vegetal.</w:t>
      </w:r>
    </w:p>
    <w:p w14:paraId="7CB6C9F7" w14:textId="77777777" w:rsidR="00D957D0" w:rsidRPr="0058657F" w:rsidRDefault="00D957D0" w:rsidP="00D957D0">
      <w:pPr>
        <w:autoSpaceDE w:val="0"/>
        <w:adjustRightInd w:val="0"/>
        <w:rPr>
          <w:lang w:eastAsia="pt-BR"/>
        </w:rPr>
      </w:pPr>
      <w:r w:rsidRPr="0058657F">
        <w:rPr>
          <w:lang w:eastAsia="pt-BR"/>
        </w:rPr>
        <w:t>(EF06GE05) Relacionar padrões climáticos, tipos de solo, relevo e formações vegetais.</w:t>
      </w:r>
    </w:p>
    <w:p w14:paraId="0B6EF60E" w14:textId="77777777" w:rsidR="00D957D0" w:rsidRPr="006D0432" w:rsidRDefault="00D957D0" w:rsidP="00D957D0">
      <w:pPr>
        <w:autoSpaceDE w:val="0"/>
        <w:adjustRightInd w:val="0"/>
        <w:rPr>
          <w:lang w:eastAsia="pt-BR"/>
        </w:rPr>
      </w:pPr>
      <w:r w:rsidRPr="0058657F">
        <w:rPr>
          <w:lang w:eastAsia="pt-BR"/>
        </w:rPr>
        <w:t>(EF06GE09) Elaborar modelos tridimensionais, blocos-diagramas e perfis topográficos e de</w:t>
      </w:r>
      <w:r>
        <w:rPr>
          <w:lang w:eastAsia="pt-BR"/>
        </w:rPr>
        <w:t xml:space="preserve"> </w:t>
      </w:r>
      <w:r w:rsidRPr="006D0432">
        <w:rPr>
          <w:lang w:eastAsia="pt-BR"/>
        </w:rPr>
        <w:t>vegetação, visando à representação de elementos e estruturas da superfície terrestre.</w:t>
      </w:r>
    </w:p>
    <w:p w14:paraId="3AE22B29" w14:textId="77777777" w:rsidR="00D957D0" w:rsidRPr="0058657F" w:rsidRDefault="00D957D0" w:rsidP="00D957D0">
      <w:pPr>
        <w:autoSpaceDE w:val="0"/>
        <w:adjustRightInd w:val="0"/>
        <w:rPr>
          <w:lang w:eastAsia="pt-BR"/>
        </w:rPr>
      </w:pPr>
      <w:r w:rsidRPr="0058657F">
        <w:rPr>
          <w:lang w:eastAsia="pt-BR"/>
        </w:rPr>
        <w:t xml:space="preserve">(EF06GE10) Explicar as diferentes formas de uso do solo (rotação de terras, </w:t>
      </w:r>
      <w:proofErr w:type="spellStart"/>
      <w:r w:rsidRPr="0058657F">
        <w:rPr>
          <w:lang w:eastAsia="pt-BR"/>
        </w:rPr>
        <w:t>terraceamento</w:t>
      </w:r>
      <w:proofErr w:type="spellEnd"/>
      <w:r w:rsidRPr="0058657F">
        <w:rPr>
          <w:lang w:eastAsia="pt-BR"/>
        </w:rPr>
        <w:t>, aterros etc.) e de apropriação dos recursos hídricos (sistema de irrigação, tratamento e redes de distribuição), bem como suas vantagens e desvantagens em diferentes épocas e lugares.</w:t>
      </w:r>
    </w:p>
    <w:p w14:paraId="119EA6F4" w14:textId="77777777" w:rsidR="00D957D0" w:rsidRPr="0058657F" w:rsidRDefault="00D957D0" w:rsidP="00D957D0">
      <w:pPr>
        <w:autoSpaceDE w:val="0"/>
        <w:adjustRightInd w:val="0"/>
        <w:rPr>
          <w:lang w:eastAsia="pt-BR"/>
        </w:rPr>
      </w:pPr>
      <w:r w:rsidRPr="0058657F">
        <w:rPr>
          <w:lang w:eastAsia="pt-BR"/>
        </w:rPr>
        <w:t>(EF06GE12) Identificar o consumo dos recursos hídricos e o uso das principais bacias hidrográficas no Brasil e no mundo, enfatizando as transformações nos ambientes urbanos.</w:t>
      </w:r>
    </w:p>
    <w:p w14:paraId="22545DBF" w14:textId="05F89854" w:rsidR="00FD6F85" w:rsidRPr="00E109D3" w:rsidRDefault="00D957D0" w:rsidP="00B43419">
      <w:pPr>
        <w:pStyle w:val="02TEXTOPRINCIPAL"/>
        <w:numPr>
          <w:ilvl w:val="0"/>
          <w:numId w:val="30"/>
        </w:numPr>
      </w:pPr>
      <w:r w:rsidRPr="0058657F">
        <w:t xml:space="preserve">A </w:t>
      </w:r>
      <w:r w:rsidRPr="0058657F">
        <w:rPr>
          <w:b/>
          <w:u w:val="single"/>
        </w:rPr>
        <w:t>gestão da sala de aula</w:t>
      </w:r>
      <w:r w:rsidRPr="0058657F">
        <w:t xml:space="preserve"> na próxima etapa supõe pesquisas e produtos em diferentes suportes: </w:t>
      </w:r>
      <w:r w:rsidRPr="00345B64">
        <w:rPr>
          <w:i/>
        </w:rPr>
        <w:t>blog</w:t>
      </w:r>
      <w:r w:rsidRPr="0058657F">
        <w:t xml:space="preserve">, folheto informativo impresso ou em meio digital, coleta de materiais e confecção de atlas fitogeográfico. Além disso, prevê análises de </w:t>
      </w:r>
      <w:proofErr w:type="spellStart"/>
      <w:r w:rsidRPr="0058657F">
        <w:t>climogramas</w:t>
      </w:r>
      <w:proofErr w:type="spellEnd"/>
      <w:r w:rsidRPr="0058657F">
        <w:t xml:space="preserve"> e reflexões sobre o papel de </w:t>
      </w:r>
      <w:r>
        <w:t>U</w:t>
      </w:r>
      <w:r w:rsidRPr="0058657F">
        <w:t xml:space="preserve">nidades de </w:t>
      </w:r>
      <w:r>
        <w:t>C</w:t>
      </w:r>
      <w:r w:rsidRPr="0058657F">
        <w:t>onservação como as reservas extrativistas para a manutenção da biodiversidade. Assim, são diversas propostas para o pensar e o fazer. Os diferentes fazeres demandam atenção e os usos dos espaços da escola e do seu entorno (aqui, com autorização e planejamento prévios) e levantamento de dados no laboratório de informática. Essa diversidade permite aprendizagens vivas e dinâmicas, mas também requer muita organização para atender o trabalho escolar feito individualmente, em pequenos grupos e com o grupo-classe.</w:t>
      </w:r>
    </w:p>
    <w:sectPr w:rsidR="00FD6F85" w:rsidRPr="00E109D3" w:rsidSect="00A32C54">
      <w:headerReference w:type="even" r:id="rId12"/>
      <w:headerReference w:type="default" r:id="rId13"/>
      <w:footerReference w:type="even" r:id="rId14"/>
      <w:footerReference w:type="default" r:id="rId15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376E48" w14:textId="77777777" w:rsidR="003E5ABD" w:rsidRDefault="003E5ABD">
      <w:r>
        <w:separator/>
      </w:r>
    </w:p>
  </w:endnote>
  <w:endnote w:type="continuationSeparator" w:id="0">
    <w:p w14:paraId="1535F12C" w14:textId="77777777" w:rsidR="003E5ABD" w:rsidRDefault="003E5A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71AE3ED3-F2D4-4BE3-A793-54EF1B8A9AC7}"/>
    <w:embedBold r:id="rId2" w:fontKey="{E1DF5648-67D4-4095-9F11-179CA9C38492}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3CEA80A7-959F-4FDD-ABE1-80211AA1B73E}"/>
    <w:embedBold r:id="rId4" w:fontKey="{AA4E9156-2572-43EF-BD69-F1759D5F805A}"/>
    <w:embedItalic r:id="rId5" w:fontKey="{3DB6B4CA-E4DA-4C8D-AC69-2881F8798FA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1EFE2CF-A525-4D0E-A4D8-6F680EB52850}"/>
    <w:embedBold r:id="rId7" w:fontKey="{AC1789E7-D480-4454-A1CF-8E8882C688C0}"/>
    <w:embedBoldItalic r:id="rId8" w:fontKey="{87A1363F-B0FF-4392-8A2E-37B7D7DB990C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9" w:fontKey="{78242E3C-508A-4570-8736-1A5DC69569DE}"/>
    <w:embedBold r:id="rId10" w:fontKey="{4159BCFA-0635-469F-929F-2CA3CCC16D2F}"/>
    <w:embedBoldItalic r:id="rId11" w:fontKey="{B8AD8532-9F76-4C91-92D6-3952AD84C10C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13832B16-3365-4DFE-9D8C-54CB2866F7AB}"/>
    <w:embedBold r:id="rId13" w:fontKey="{94418A44-6673-4958-9245-D5E373ED5838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-Roman">
    <w:charset w:val="00"/>
    <w:family w:val="auto"/>
    <w:pitch w:val="variable"/>
    <w:sig w:usb0="00000003" w:usb1="00000000" w:usb2="00000000" w:usb3="00000000" w:csb0="00000001" w:csb1="00000000"/>
  </w:font>
  <w:font w:name="MyriadPro-Semibold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MyriadPro-Regular">
    <w:altName w:val="Times New Roman"/>
    <w:charset w:val="00"/>
    <w:family w:val="auto"/>
    <w:pitch w:val="variable"/>
    <w:sig w:usb0="00000001" w:usb1="00000001" w:usb2="00000000" w:usb3="00000000" w:csb0="0000019F" w:csb1="00000000"/>
  </w:font>
  <w:font w:name="Myriad Pro Light">
    <w:altName w:val="Segoe UI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EAE158" w14:textId="77777777" w:rsidR="001E404B" w:rsidRDefault="001E404B">
    <w:pPr>
      <w:pStyle w:val="Rodap"/>
    </w:pPr>
  </w:p>
  <w:p w14:paraId="0FEBCCCF" w14:textId="77777777" w:rsidR="001E404B" w:rsidRDefault="001E404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1E404B" w:rsidRPr="005A1C11" w14:paraId="60CB0DDB" w14:textId="77777777" w:rsidTr="00292F0A">
      <w:tc>
        <w:tcPr>
          <w:tcW w:w="9606" w:type="dxa"/>
        </w:tcPr>
        <w:p w14:paraId="1975EC3F" w14:textId="4F4F3780" w:rsidR="001E404B" w:rsidRPr="005A1C11" w:rsidRDefault="001E404B" w:rsidP="00292F0A">
          <w:pPr>
            <w:pStyle w:val="Rodap"/>
            <w:rPr>
              <w:sz w:val="14"/>
              <w:szCs w:val="14"/>
            </w:rPr>
          </w:pPr>
          <w:r w:rsidRPr="00524359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903D6A">
            <w:rPr>
              <w:i/>
              <w:sz w:val="14"/>
              <w:szCs w:val="14"/>
            </w:rPr>
            <w:t>International</w:t>
          </w:r>
          <w:proofErr w:type="spellEnd"/>
          <w:r w:rsidRPr="00524359">
            <w:rPr>
              <w:sz w:val="14"/>
              <w:szCs w:val="14"/>
            </w:rPr>
            <w:t xml:space="preserve"> (permite a edição ou a criação de obras deriv</w:t>
          </w:r>
          <w:r>
            <w:rPr>
              <w:sz w:val="14"/>
              <w:szCs w:val="14"/>
            </w:rPr>
            <w:t xml:space="preserve">adas sobre a obra com fins não </w:t>
          </w:r>
          <w:r w:rsidRPr="00524359">
            <w:rPr>
              <w:sz w:val="14"/>
              <w:szCs w:val="14"/>
            </w:rPr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5E6DC371" w:rsidR="001E404B" w:rsidRPr="005A1C11" w:rsidRDefault="001E404B" w:rsidP="00292F0A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4E7106">
            <w:rPr>
              <w:rStyle w:val="RodapChar"/>
              <w:noProof/>
            </w:rPr>
            <w:t>7</w:t>
          </w:r>
          <w:r w:rsidRPr="005A1C11">
            <w:rPr>
              <w:rStyle w:val="RodapChar"/>
            </w:rPr>
            <w:fldChar w:fldCharType="end"/>
          </w:r>
        </w:p>
      </w:tc>
    </w:tr>
  </w:tbl>
  <w:p w14:paraId="3C034D8B" w14:textId="77777777" w:rsidR="001E404B" w:rsidRDefault="001E404B" w:rsidP="001E404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C8CA44" w14:textId="77777777" w:rsidR="003E5ABD" w:rsidRDefault="003E5ABD">
      <w:r>
        <w:rPr>
          <w:color w:val="000000"/>
        </w:rPr>
        <w:separator/>
      </w:r>
    </w:p>
  </w:footnote>
  <w:footnote w:type="continuationSeparator" w:id="0">
    <w:p w14:paraId="086E7A8B" w14:textId="77777777" w:rsidR="003E5ABD" w:rsidRDefault="003E5A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B913CA" w14:textId="77777777" w:rsidR="001E404B" w:rsidRDefault="001E404B">
    <w:pPr>
      <w:pStyle w:val="Cabealho"/>
    </w:pPr>
  </w:p>
  <w:p w14:paraId="09308801" w14:textId="77777777" w:rsidR="001E404B" w:rsidRDefault="001E404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D2498B2" w:rsidR="001E404B" w:rsidRDefault="001E404B">
    <w:r>
      <w:rPr>
        <w:noProof/>
        <w:lang w:eastAsia="pt-BR" w:bidi="ar-SA"/>
      </w:rPr>
      <w:drawing>
        <wp:inline distT="0" distB="0" distL="0" distR="0" wp14:anchorId="0002DC2E" wp14:editId="08C57967">
          <wp:extent cx="6248400" cy="469900"/>
          <wp:effectExtent l="0" t="0" r="0" b="6350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101501"/>
    <w:multiLevelType w:val="hybridMultilevel"/>
    <w:tmpl w:val="E11C90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1A3890"/>
    <w:multiLevelType w:val="hybridMultilevel"/>
    <w:tmpl w:val="5CDCF4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3D7953"/>
    <w:multiLevelType w:val="hybridMultilevel"/>
    <w:tmpl w:val="0B1A5A40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AD3477"/>
    <w:multiLevelType w:val="hybridMultilevel"/>
    <w:tmpl w:val="18D4D28E"/>
    <w:lvl w:ilvl="0" w:tplc="41C6DBF2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357C1BF7"/>
    <w:multiLevelType w:val="hybridMultilevel"/>
    <w:tmpl w:val="EE5CD4D4"/>
    <w:lvl w:ilvl="0" w:tplc="B3E04C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642331"/>
    <w:multiLevelType w:val="hybridMultilevel"/>
    <w:tmpl w:val="F8F67694"/>
    <w:lvl w:ilvl="0" w:tplc="6C8EFE2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F6328A"/>
    <w:multiLevelType w:val="hybridMultilevel"/>
    <w:tmpl w:val="F2C299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627DFA"/>
    <w:multiLevelType w:val="hybridMultilevel"/>
    <w:tmpl w:val="507C0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8C6046"/>
    <w:multiLevelType w:val="hybridMultilevel"/>
    <w:tmpl w:val="477E39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4" w15:restartNumberingAfterBreak="0">
    <w:nsid w:val="5ECD16A5"/>
    <w:multiLevelType w:val="hybridMultilevel"/>
    <w:tmpl w:val="CDAE26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FD87CEF"/>
    <w:multiLevelType w:val="hybridMultilevel"/>
    <w:tmpl w:val="C7EC3D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3"/>
  </w:num>
  <w:num w:numId="2">
    <w:abstractNumId w:val="15"/>
  </w:num>
  <w:num w:numId="3">
    <w:abstractNumId w:val="15"/>
  </w:num>
  <w:num w:numId="4">
    <w:abstractNumId w:val="13"/>
  </w:num>
  <w:num w:numId="5">
    <w:abstractNumId w:val="15"/>
  </w:num>
  <w:num w:numId="6">
    <w:abstractNumId w:val="15"/>
  </w:num>
  <w:num w:numId="7">
    <w:abstractNumId w:val="13"/>
  </w:num>
  <w:num w:numId="8">
    <w:abstractNumId w:val="15"/>
  </w:num>
  <w:num w:numId="9">
    <w:abstractNumId w:val="15"/>
  </w:num>
  <w:num w:numId="10">
    <w:abstractNumId w:val="13"/>
  </w:num>
  <w:num w:numId="11">
    <w:abstractNumId w:val="15"/>
  </w:num>
  <w:num w:numId="12">
    <w:abstractNumId w:val="18"/>
  </w:num>
  <w:num w:numId="13">
    <w:abstractNumId w:val="3"/>
  </w:num>
  <w:num w:numId="14">
    <w:abstractNumId w:val="15"/>
  </w:num>
  <w:num w:numId="15">
    <w:abstractNumId w:val="13"/>
  </w:num>
  <w:num w:numId="16">
    <w:abstractNumId w:val="15"/>
  </w:num>
  <w:num w:numId="17">
    <w:abstractNumId w:val="15"/>
  </w:num>
  <w:num w:numId="18">
    <w:abstractNumId w:val="13"/>
  </w:num>
  <w:num w:numId="19">
    <w:abstractNumId w:val="15"/>
  </w:num>
  <w:num w:numId="20">
    <w:abstractNumId w:val="2"/>
  </w:num>
  <w:num w:numId="21">
    <w:abstractNumId w:val="10"/>
  </w:num>
  <w:num w:numId="22">
    <w:abstractNumId w:val="19"/>
  </w:num>
  <w:num w:numId="23">
    <w:abstractNumId w:val="1"/>
  </w:num>
  <w:num w:numId="24">
    <w:abstractNumId w:val="16"/>
  </w:num>
  <w:num w:numId="25">
    <w:abstractNumId w:val="8"/>
  </w:num>
  <w:num w:numId="26">
    <w:abstractNumId w:val="17"/>
  </w:num>
  <w:num w:numId="27">
    <w:abstractNumId w:val="5"/>
  </w:num>
  <w:num w:numId="28">
    <w:abstractNumId w:val="6"/>
  </w:num>
  <w:num w:numId="29">
    <w:abstractNumId w:val="11"/>
  </w:num>
  <w:num w:numId="30">
    <w:abstractNumId w:val="4"/>
  </w:num>
  <w:num w:numId="31">
    <w:abstractNumId w:val="0"/>
  </w:num>
  <w:num w:numId="32">
    <w:abstractNumId w:val="9"/>
  </w:num>
  <w:num w:numId="33">
    <w:abstractNumId w:val="14"/>
  </w:num>
  <w:num w:numId="34">
    <w:abstractNumId w:val="12"/>
  </w:num>
  <w:num w:numId="3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1BC3"/>
    <w:rsid w:val="00032FED"/>
    <w:rsid w:val="00045E06"/>
    <w:rsid w:val="000628EC"/>
    <w:rsid w:val="00075D7F"/>
    <w:rsid w:val="00076EF4"/>
    <w:rsid w:val="000822D3"/>
    <w:rsid w:val="000A434A"/>
    <w:rsid w:val="000A7F47"/>
    <w:rsid w:val="000C6EC8"/>
    <w:rsid w:val="000D1E72"/>
    <w:rsid w:val="000D22C0"/>
    <w:rsid w:val="000D47B7"/>
    <w:rsid w:val="000F32A3"/>
    <w:rsid w:val="00100500"/>
    <w:rsid w:val="001036C4"/>
    <w:rsid w:val="00104915"/>
    <w:rsid w:val="00106A52"/>
    <w:rsid w:val="001170A8"/>
    <w:rsid w:val="00121E10"/>
    <w:rsid w:val="001237AE"/>
    <w:rsid w:val="00126BE3"/>
    <w:rsid w:val="00126F41"/>
    <w:rsid w:val="00130125"/>
    <w:rsid w:val="001317E3"/>
    <w:rsid w:val="00142712"/>
    <w:rsid w:val="0014555B"/>
    <w:rsid w:val="00157B44"/>
    <w:rsid w:val="00161054"/>
    <w:rsid w:val="00172849"/>
    <w:rsid w:val="00175082"/>
    <w:rsid w:val="0018005D"/>
    <w:rsid w:val="00182B00"/>
    <w:rsid w:val="001B0C32"/>
    <w:rsid w:val="001B4098"/>
    <w:rsid w:val="001C0EE2"/>
    <w:rsid w:val="001C7C3E"/>
    <w:rsid w:val="001D1B23"/>
    <w:rsid w:val="001E404B"/>
    <w:rsid w:val="001F671A"/>
    <w:rsid w:val="0020549D"/>
    <w:rsid w:val="00210B7C"/>
    <w:rsid w:val="00213EAC"/>
    <w:rsid w:val="00220C34"/>
    <w:rsid w:val="002227F8"/>
    <w:rsid w:val="002414E2"/>
    <w:rsid w:val="00250FF2"/>
    <w:rsid w:val="00283C25"/>
    <w:rsid w:val="00286352"/>
    <w:rsid w:val="002877D7"/>
    <w:rsid w:val="00292F0A"/>
    <w:rsid w:val="002B4837"/>
    <w:rsid w:val="002C247E"/>
    <w:rsid w:val="002C2992"/>
    <w:rsid w:val="002C49D0"/>
    <w:rsid w:val="002E42B3"/>
    <w:rsid w:val="002F294E"/>
    <w:rsid w:val="0030122E"/>
    <w:rsid w:val="00310D10"/>
    <w:rsid w:val="0031654F"/>
    <w:rsid w:val="00352C2B"/>
    <w:rsid w:val="00352D0A"/>
    <w:rsid w:val="00352FEA"/>
    <w:rsid w:val="00363783"/>
    <w:rsid w:val="003B473D"/>
    <w:rsid w:val="003C1192"/>
    <w:rsid w:val="003C7118"/>
    <w:rsid w:val="003D75AC"/>
    <w:rsid w:val="003E184A"/>
    <w:rsid w:val="003E5ABD"/>
    <w:rsid w:val="00415172"/>
    <w:rsid w:val="00415926"/>
    <w:rsid w:val="00426FFF"/>
    <w:rsid w:val="00431D90"/>
    <w:rsid w:val="004374AD"/>
    <w:rsid w:val="0045241E"/>
    <w:rsid w:val="004575A4"/>
    <w:rsid w:val="004A3F1B"/>
    <w:rsid w:val="004C4CA4"/>
    <w:rsid w:val="004C6C78"/>
    <w:rsid w:val="004D103D"/>
    <w:rsid w:val="004E498D"/>
    <w:rsid w:val="004E7106"/>
    <w:rsid w:val="004F6ACA"/>
    <w:rsid w:val="004F6D34"/>
    <w:rsid w:val="0050128C"/>
    <w:rsid w:val="005108EE"/>
    <w:rsid w:val="00512EF1"/>
    <w:rsid w:val="00516F46"/>
    <w:rsid w:val="005209C1"/>
    <w:rsid w:val="00525A49"/>
    <w:rsid w:val="00545C40"/>
    <w:rsid w:val="0055204F"/>
    <w:rsid w:val="00565189"/>
    <w:rsid w:val="00575253"/>
    <w:rsid w:val="00576C5D"/>
    <w:rsid w:val="00582B39"/>
    <w:rsid w:val="0058340F"/>
    <w:rsid w:val="0059570F"/>
    <w:rsid w:val="005A23BF"/>
    <w:rsid w:val="005A39EF"/>
    <w:rsid w:val="005B3A9F"/>
    <w:rsid w:val="005C12CF"/>
    <w:rsid w:val="005C3B58"/>
    <w:rsid w:val="005D03F2"/>
    <w:rsid w:val="005F5B0A"/>
    <w:rsid w:val="005F6E55"/>
    <w:rsid w:val="00604F7F"/>
    <w:rsid w:val="00620591"/>
    <w:rsid w:val="00621577"/>
    <w:rsid w:val="00630507"/>
    <w:rsid w:val="00630D14"/>
    <w:rsid w:val="00632D25"/>
    <w:rsid w:val="006440DE"/>
    <w:rsid w:val="00676297"/>
    <w:rsid w:val="006829E7"/>
    <w:rsid w:val="0069436E"/>
    <w:rsid w:val="006A243C"/>
    <w:rsid w:val="006A2E38"/>
    <w:rsid w:val="006A52FC"/>
    <w:rsid w:val="006A6660"/>
    <w:rsid w:val="006C1583"/>
    <w:rsid w:val="006D0019"/>
    <w:rsid w:val="006D5809"/>
    <w:rsid w:val="006E489A"/>
    <w:rsid w:val="006F5356"/>
    <w:rsid w:val="0072203E"/>
    <w:rsid w:val="00727541"/>
    <w:rsid w:val="00751907"/>
    <w:rsid w:val="007574D3"/>
    <w:rsid w:val="00760694"/>
    <w:rsid w:val="0077476C"/>
    <w:rsid w:val="0078056E"/>
    <w:rsid w:val="00784276"/>
    <w:rsid w:val="007A7388"/>
    <w:rsid w:val="007B3D29"/>
    <w:rsid w:val="007C064E"/>
    <w:rsid w:val="007C4752"/>
    <w:rsid w:val="007C6CEC"/>
    <w:rsid w:val="007D05FD"/>
    <w:rsid w:val="007E199D"/>
    <w:rsid w:val="00802F95"/>
    <w:rsid w:val="00812CAD"/>
    <w:rsid w:val="00842B80"/>
    <w:rsid w:val="008430C8"/>
    <w:rsid w:val="008508FA"/>
    <w:rsid w:val="00852783"/>
    <w:rsid w:val="00852916"/>
    <w:rsid w:val="00872A8F"/>
    <w:rsid w:val="00874946"/>
    <w:rsid w:val="0087664E"/>
    <w:rsid w:val="00884512"/>
    <w:rsid w:val="008A08E5"/>
    <w:rsid w:val="008A79AC"/>
    <w:rsid w:val="008B1694"/>
    <w:rsid w:val="008E09F8"/>
    <w:rsid w:val="008F2C9D"/>
    <w:rsid w:val="008F7795"/>
    <w:rsid w:val="00903D6A"/>
    <w:rsid w:val="00916998"/>
    <w:rsid w:val="00922A12"/>
    <w:rsid w:val="00935D6C"/>
    <w:rsid w:val="00945EE1"/>
    <w:rsid w:val="00971FF3"/>
    <w:rsid w:val="00974FEA"/>
    <w:rsid w:val="00977CDD"/>
    <w:rsid w:val="009918DF"/>
    <w:rsid w:val="00991C57"/>
    <w:rsid w:val="00995042"/>
    <w:rsid w:val="009A478D"/>
    <w:rsid w:val="009B2E0C"/>
    <w:rsid w:val="009D1479"/>
    <w:rsid w:val="009D4D64"/>
    <w:rsid w:val="009D5399"/>
    <w:rsid w:val="009D6A98"/>
    <w:rsid w:val="009E201B"/>
    <w:rsid w:val="009E4490"/>
    <w:rsid w:val="009F247E"/>
    <w:rsid w:val="00A14A06"/>
    <w:rsid w:val="00A32C54"/>
    <w:rsid w:val="00A35E28"/>
    <w:rsid w:val="00A423A3"/>
    <w:rsid w:val="00A74FAE"/>
    <w:rsid w:val="00A83DB1"/>
    <w:rsid w:val="00A90DC0"/>
    <w:rsid w:val="00AA2C3C"/>
    <w:rsid w:val="00AA555F"/>
    <w:rsid w:val="00AE54AB"/>
    <w:rsid w:val="00AF1588"/>
    <w:rsid w:val="00AF212F"/>
    <w:rsid w:val="00B2459B"/>
    <w:rsid w:val="00B36FBF"/>
    <w:rsid w:val="00B371A2"/>
    <w:rsid w:val="00B43419"/>
    <w:rsid w:val="00B44BD5"/>
    <w:rsid w:val="00B51216"/>
    <w:rsid w:val="00B63041"/>
    <w:rsid w:val="00BA614F"/>
    <w:rsid w:val="00BA7F25"/>
    <w:rsid w:val="00BB78B4"/>
    <w:rsid w:val="00BC1D4C"/>
    <w:rsid w:val="00BD2512"/>
    <w:rsid w:val="00BE346A"/>
    <w:rsid w:val="00C04056"/>
    <w:rsid w:val="00C12212"/>
    <w:rsid w:val="00C12F66"/>
    <w:rsid w:val="00C31CAF"/>
    <w:rsid w:val="00C31E75"/>
    <w:rsid w:val="00C344A0"/>
    <w:rsid w:val="00C34B73"/>
    <w:rsid w:val="00C4098B"/>
    <w:rsid w:val="00C45FDE"/>
    <w:rsid w:val="00C65D98"/>
    <w:rsid w:val="00C67490"/>
    <w:rsid w:val="00C867EE"/>
    <w:rsid w:val="00CA2655"/>
    <w:rsid w:val="00CB14CB"/>
    <w:rsid w:val="00CB57D3"/>
    <w:rsid w:val="00CE12D0"/>
    <w:rsid w:val="00CE440A"/>
    <w:rsid w:val="00CF42D1"/>
    <w:rsid w:val="00D341E6"/>
    <w:rsid w:val="00D72FB2"/>
    <w:rsid w:val="00D939D3"/>
    <w:rsid w:val="00D957D0"/>
    <w:rsid w:val="00DA2FDA"/>
    <w:rsid w:val="00DA512A"/>
    <w:rsid w:val="00DC2F93"/>
    <w:rsid w:val="00DC6761"/>
    <w:rsid w:val="00DF2695"/>
    <w:rsid w:val="00E00E70"/>
    <w:rsid w:val="00E013F5"/>
    <w:rsid w:val="00E03BD0"/>
    <w:rsid w:val="00E05E1E"/>
    <w:rsid w:val="00E24C6F"/>
    <w:rsid w:val="00E34309"/>
    <w:rsid w:val="00E425B0"/>
    <w:rsid w:val="00E449E3"/>
    <w:rsid w:val="00E645FE"/>
    <w:rsid w:val="00E6744E"/>
    <w:rsid w:val="00E764B5"/>
    <w:rsid w:val="00E86A43"/>
    <w:rsid w:val="00E9046D"/>
    <w:rsid w:val="00E90F29"/>
    <w:rsid w:val="00E92788"/>
    <w:rsid w:val="00E96730"/>
    <w:rsid w:val="00EB2752"/>
    <w:rsid w:val="00EC1C47"/>
    <w:rsid w:val="00EC5741"/>
    <w:rsid w:val="00EC7311"/>
    <w:rsid w:val="00ED2F98"/>
    <w:rsid w:val="00EE4F4B"/>
    <w:rsid w:val="00EF4B86"/>
    <w:rsid w:val="00EF75AA"/>
    <w:rsid w:val="00F21AE2"/>
    <w:rsid w:val="00F34A1A"/>
    <w:rsid w:val="00F448B5"/>
    <w:rsid w:val="00F504BC"/>
    <w:rsid w:val="00F5578A"/>
    <w:rsid w:val="00F5677E"/>
    <w:rsid w:val="00F569D9"/>
    <w:rsid w:val="00F5760A"/>
    <w:rsid w:val="00F70A38"/>
    <w:rsid w:val="00F95DA9"/>
    <w:rsid w:val="00FA070A"/>
    <w:rsid w:val="00FA209D"/>
    <w:rsid w:val="00FC0514"/>
    <w:rsid w:val="00FC143F"/>
    <w:rsid w:val="00FD6F85"/>
    <w:rsid w:val="00FE4461"/>
    <w:rsid w:val="00FF2622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1EA1676B"/>
  <w15:docId w15:val="{AC134451-7E74-4957-9EF3-5631281C0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10D10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7Iconografia">
    <w:name w:val="07 Iconografia"/>
    <w:basedOn w:val="Normal"/>
    <w:next w:val="02TEXTOPRINCIPAL"/>
    <w:link w:val="07IconografiaChar"/>
    <w:rsid w:val="0018005D"/>
    <w:rPr>
      <w:rFonts w:ascii="Cambria" w:hAnsi="Cambria"/>
      <w:color w:val="FF0000"/>
      <w:sz w:val="22"/>
    </w:rPr>
  </w:style>
  <w:style w:type="character" w:customStyle="1" w:styleId="07IconografiaChar">
    <w:name w:val="07 Iconografia Char"/>
    <w:basedOn w:val="Fontepargpadro"/>
    <w:link w:val="07Iconografia"/>
    <w:rsid w:val="0018005D"/>
    <w:rPr>
      <w:rFonts w:ascii="Cambria" w:hAnsi="Cambria"/>
      <w:color w:val="FF0000"/>
      <w:sz w:val="22"/>
    </w:rPr>
  </w:style>
  <w:style w:type="paragraph" w:customStyle="1" w:styleId="02refdecitacao">
    <w:name w:val="02_ref_de_citacao"/>
    <w:basedOn w:val="02TEXTOPRINCIPAL"/>
    <w:rsid w:val="006F5356"/>
    <w:pPr>
      <w:jc w:val="right"/>
    </w:pPr>
    <w:rPr>
      <w:sz w:val="18"/>
    </w:rPr>
  </w:style>
  <w:style w:type="paragraph" w:customStyle="1" w:styleId="NoParagraphStyle">
    <w:name w:val="[No Paragraph Style]"/>
    <w:rsid w:val="00BD2512"/>
    <w:pPr>
      <w:widowControl w:val="0"/>
      <w:autoSpaceDE w:val="0"/>
      <w:adjustRightInd w:val="0"/>
      <w:spacing w:line="288" w:lineRule="auto"/>
      <w:textAlignment w:val="center"/>
    </w:pPr>
    <w:rPr>
      <w:rFonts w:ascii="Times-Roman" w:eastAsiaTheme="minorHAnsi" w:hAnsi="Times-Roman" w:cs="Times-Roman"/>
      <w:color w:val="000000"/>
      <w:kern w:val="0"/>
      <w:sz w:val="24"/>
      <w:szCs w:val="24"/>
      <w:lang w:val="en-GB" w:eastAsia="en-US" w:bidi="ar-SA"/>
    </w:rPr>
  </w:style>
  <w:style w:type="paragraph" w:customStyle="1" w:styleId="00TABELAgravataTabelaARAMATPG">
    <w:name w:val="00_TABELA_gravata (|Tabela_ARA_MAT_PG)"/>
    <w:basedOn w:val="NoParagraphStyle"/>
    <w:uiPriority w:val="99"/>
    <w:rsid w:val="00BD2512"/>
    <w:pPr>
      <w:suppressAutoHyphens/>
      <w:spacing w:line="240" w:lineRule="atLeast"/>
      <w:jc w:val="center"/>
    </w:pPr>
    <w:rPr>
      <w:rFonts w:ascii="MyriadPro-Semibold" w:hAnsi="MyriadPro-Semibold" w:cs="MyriadPro-Semibold"/>
      <w:sz w:val="21"/>
      <w:szCs w:val="21"/>
      <w:lang w:val="pt-BR"/>
    </w:rPr>
  </w:style>
  <w:style w:type="paragraph" w:customStyle="1" w:styleId="00TABELAbimestreTabelaARAMATPG">
    <w:name w:val="00_TABELA bimestre (|Tabela_ARA_MAT_PG)"/>
    <w:basedOn w:val="NoParagraphStyle"/>
    <w:uiPriority w:val="99"/>
    <w:rsid w:val="00BD2512"/>
    <w:pPr>
      <w:suppressAutoHyphens/>
      <w:spacing w:line="230" w:lineRule="atLeast"/>
      <w:jc w:val="center"/>
    </w:pPr>
    <w:rPr>
      <w:rFonts w:ascii="MyriadPro-Semibold" w:hAnsi="MyriadPro-Semibold" w:cs="MyriadPro-Semibold"/>
      <w:sz w:val="26"/>
      <w:szCs w:val="26"/>
      <w:lang w:val="pt-BR"/>
    </w:rPr>
  </w:style>
  <w:style w:type="paragraph" w:customStyle="1" w:styleId="00TABELAtextoTabelaARAMATPG">
    <w:name w:val="00_TABELA_texto (|Tabela_ARA_MAT_PG)"/>
    <w:basedOn w:val="NoParagraphStyle"/>
    <w:uiPriority w:val="99"/>
    <w:rsid w:val="00BD2512"/>
    <w:pPr>
      <w:suppressAutoHyphens/>
      <w:spacing w:before="28" w:line="210" w:lineRule="atLeast"/>
    </w:pPr>
    <w:rPr>
      <w:rFonts w:ascii="MyriadPro-Regular" w:hAnsi="MyriadPro-Regular" w:cs="MyriadPro-Regular"/>
      <w:sz w:val="18"/>
      <w:szCs w:val="18"/>
      <w:lang w:val="pt-BR"/>
    </w:rPr>
  </w:style>
  <w:style w:type="paragraph" w:customStyle="1" w:styleId="00TABELAtextoUNIDADETabelaARAMATPG">
    <w:name w:val="00_TABELA_texto UNIDADE (|Tabela_ARA_MAT_PG)"/>
    <w:basedOn w:val="00TABELAtextoTabelaARAMATPG"/>
    <w:uiPriority w:val="99"/>
    <w:rsid w:val="00BD2512"/>
    <w:pPr>
      <w:spacing w:before="57" w:line="230" w:lineRule="atLeast"/>
    </w:pPr>
    <w:rPr>
      <w:rFonts w:ascii="MyriadPro-Semibold" w:hAnsi="MyriadPro-Semibold" w:cs="MyriadPro-Semibold"/>
      <w:sz w:val="19"/>
      <w:szCs w:val="19"/>
    </w:rPr>
  </w:style>
  <w:style w:type="paragraph" w:customStyle="1" w:styleId="textoCapituloTabelaARAMATPG">
    <w:name w:val="texto Capitulo (|Tabela_ARA_MAT_PG)"/>
    <w:basedOn w:val="00TABELAtextoTabelaARAMATPG"/>
    <w:uiPriority w:val="99"/>
    <w:rsid w:val="00BD2512"/>
    <w:pPr>
      <w:spacing w:before="170"/>
    </w:pPr>
    <w:rPr>
      <w:rFonts w:ascii="MyriadPro-Semibold" w:hAnsi="MyriadPro-Semibold" w:cs="MyriadPro-Semibold"/>
      <w:caps/>
    </w:rPr>
  </w:style>
  <w:style w:type="character" w:customStyle="1" w:styleId="Unidadebold">
    <w:name w:val="Unidade bold"/>
    <w:uiPriority w:val="99"/>
    <w:rsid w:val="00BD2512"/>
    <w:rPr>
      <w:b/>
      <w:bCs/>
    </w:rPr>
  </w:style>
  <w:style w:type="paragraph" w:customStyle="1" w:styleId="Pa68">
    <w:name w:val="Pa68"/>
    <w:basedOn w:val="Normal"/>
    <w:next w:val="Normal"/>
    <w:uiPriority w:val="99"/>
    <w:rsid w:val="00F34A1A"/>
    <w:pPr>
      <w:autoSpaceDE w:val="0"/>
      <w:adjustRightInd w:val="0"/>
      <w:spacing w:line="181" w:lineRule="atLeast"/>
      <w:textAlignment w:val="auto"/>
    </w:pPr>
    <w:rPr>
      <w:rFonts w:ascii="Myriad Pro Light" w:hAnsi="Myriad Pro Light"/>
      <w:kern w:val="0"/>
      <w:sz w:val="24"/>
      <w:szCs w:val="24"/>
      <w:lang w:bidi="ar-SA"/>
    </w:rPr>
  </w:style>
  <w:style w:type="paragraph" w:customStyle="1" w:styleId="00-TEXTOESQUEMA">
    <w:name w:val="00-TEXTO ESQUEMA"/>
    <w:basedOn w:val="Normal"/>
    <w:rsid w:val="00FD6F85"/>
    <w:pPr>
      <w:autoSpaceDN/>
      <w:textAlignment w:val="auto"/>
    </w:pPr>
    <w:rPr>
      <w:rFonts w:ascii="Arial" w:eastAsia="Times New Roman" w:hAnsi="Arial" w:cs="Arial"/>
      <w:kern w:val="0"/>
      <w:sz w:val="20"/>
      <w:szCs w:val="20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211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ag.usp.br/siae98/atmosfera/estrutura.htm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http://www.cprm.gov.br/publique/Redes-Institucionais/Rede-de-Bibliotecas---Rede-Ametista/Canal-Escola/Estrutura-Interna-da-Terra-1266.html" TargetMode="Externa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indicadores.cidadessustentaveis.org.br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://www.painelglobal.com.br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npe.br/webelat/homepage/menu/relamp/eletricidade.atmosferica/estrutura.eletrica.da.atmosfera.php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2421</Words>
  <Characters>13075</Characters>
  <Application>Microsoft Office Word</Application>
  <DocSecurity>0</DocSecurity>
  <Lines>108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4</cp:revision>
  <dcterms:created xsi:type="dcterms:W3CDTF">2018-10-02T13:20:00Z</dcterms:created>
  <dcterms:modified xsi:type="dcterms:W3CDTF">2018-10-02T18:26:00Z</dcterms:modified>
</cp:coreProperties>
</file>