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A3" w:rsidRPr="0037126B" w:rsidRDefault="00B07CA3" w:rsidP="0037126B">
      <w:pPr>
        <w:pStyle w:val="01TITULO1"/>
      </w:pPr>
      <w:r w:rsidRPr="0037126B">
        <w:t xml:space="preserve">Componente curricular: GEOGRAFIA </w:t>
      </w:r>
    </w:p>
    <w:p w:rsidR="00B07CA3" w:rsidRPr="0037126B" w:rsidRDefault="00B07CA3" w:rsidP="0037126B">
      <w:pPr>
        <w:pStyle w:val="01TITULO1"/>
      </w:pPr>
      <w:r w:rsidRPr="0037126B">
        <w:t xml:space="preserve">7º ano – 2º bimestre </w:t>
      </w:r>
    </w:p>
    <w:p w:rsidR="00B07CA3" w:rsidRPr="0037126B" w:rsidRDefault="00B07CA3" w:rsidP="0037126B">
      <w:pPr>
        <w:pStyle w:val="01TITULO1"/>
      </w:pPr>
      <w:r w:rsidRPr="0037126B">
        <w:t>PLANO DE DESENVOLVIMENTO</w:t>
      </w:r>
    </w:p>
    <w:p w:rsidR="008720A3" w:rsidRPr="0037126B" w:rsidRDefault="008720A3" w:rsidP="0037126B">
      <w:pPr>
        <w:pStyle w:val="02TEXTOPRINCIPAL"/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2041"/>
        <w:gridCol w:w="5670"/>
      </w:tblGrid>
      <w:tr w:rsidR="00CA0685" w:rsidRPr="00E869A9" w:rsidTr="00F847B2">
        <w:tc>
          <w:tcPr>
            <w:tcW w:w="2211" w:type="dxa"/>
          </w:tcPr>
          <w:p w:rsidR="00CA0685" w:rsidRPr="00E869A9" w:rsidRDefault="00CA0685" w:rsidP="00514190">
            <w:pPr>
              <w:pStyle w:val="00TABELAgravataTabelaARAMATPG"/>
              <w:jc w:val="left"/>
              <w:rPr>
                <w:rFonts w:ascii="Tahoma" w:eastAsia="Tahoma" w:hAnsi="Tahoma" w:cs="Tahoma"/>
                <w:b/>
                <w:color w:val="auto"/>
                <w:sz w:val="23"/>
              </w:rPr>
            </w:pP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>Unidades e Capítulos</w:t>
            </w:r>
          </w:p>
        </w:tc>
        <w:tc>
          <w:tcPr>
            <w:tcW w:w="2041" w:type="dxa"/>
          </w:tcPr>
          <w:p w:rsidR="00CA0685" w:rsidRPr="00E869A9" w:rsidRDefault="00CA0685" w:rsidP="00514190">
            <w:pPr>
              <w:pStyle w:val="00TABELAgravataTabelaARAMATPG"/>
              <w:jc w:val="left"/>
              <w:rPr>
                <w:rFonts w:ascii="Tahoma" w:eastAsia="Tahoma" w:hAnsi="Tahoma" w:cs="Tahoma"/>
                <w:b/>
                <w:color w:val="auto"/>
                <w:sz w:val="23"/>
              </w:rPr>
            </w:pP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>Objetos d</w:t>
            </w:r>
            <w:r w:rsidR="00F11C61">
              <w:rPr>
                <w:rFonts w:ascii="Tahoma" w:eastAsia="Tahoma" w:hAnsi="Tahoma" w:cs="Tahoma"/>
                <w:b/>
                <w:color w:val="auto"/>
                <w:sz w:val="23"/>
              </w:rPr>
              <w:t>e</w:t>
            </w: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 xml:space="preserve"> conhecimento</w:t>
            </w:r>
          </w:p>
        </w:tc>
        <w:tc>
          <w:tcPr>
            <w:tcW w:w="5670" w:type="dxa"/>
          </w:tcPr>
          <w:p w:rsidR="00CA0685" w:rsidRPr="00E869A9" w:rsidRDefault="00CA0685" w:rsidP="00514190">
            <w:pPr>
              <w:pStyle w:val="00TABELAgravataTabelaARAMATPG"/>
              <w:jc w:val="left"/>
              <w:rPr>
                <w:rFonts w:ascii="Tahoma" w:eastAsia="Tahoma" w:hAnsi="Tahoma" w:cs="Tahoma"/>
                <w:b/>
                <w:color w:val="auto"/>
                <w:sz w:val="23"/>
              </w:rPr>
            </w:pP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>Habilidades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041"/>
        <w:gridCol w:w="5670"/>
      </w:tblGrid>
      <w:tr w:rsidR="00F847B2" w:rsidRPr="00143AA3" w:rsidTr="00F847B2">
        <w:trPr>
          <w:trHeight w:val="1840"/>
        </w:trPr>
        <w:tc>
          <w:tcPr>
            <w:tcW w:w="2211" w:type="dxa"/>
            <w:vMerge w:val="restart"/>
            <w:shd w:val="clear" w:color="auto" w:fill="auto"/>
          </w:tcPr>
          <w:p w:rsidR="00F847B2" w:rsidRPr="002078EE" w:rsidRDefault="00F847B2" w:rsidP="00CA748D">
            <w:pPr>
              <w:pStyle w:val="04TEXTOTABELAS"/>
              <w:rPr>
                <w:b/>
              </w:rPr>
            </w:pPr>
            <w:r w:rsidRPr="002078EE">
              <w:rPr>
                <w:b/>
              </w:rPr>
              <w:t xml:space="preserve">UNIDADE II – POPULAÇÃO BRASILEIRA </w:t>
            </w:r>
          </w:p>
          <w:p w:rsidR="00F847B2" w:rsidRDefault="00F847B2" w:rsidP="00CA748D">
            <w:pPr>
              <w:pStyle w:val="04TEXTOTABELAS"/>
              <w:rPr>
                <w:b/>
              </w:rPr>
            </w:pPr>
          </w:p>
          <w:p w:rsidR="00F847B2" w:rsidRPr="00CA0685" w:rsidRDefault="00F847B2" w:rsidP="00CA748D">
            <w:pPr>
              <w:pStyle w:val="04TEXTOTABELAS"/>
            </w:pPr>
            <w:r w:rsidRPr="00A419DD">
              <w:t>CAPÍTULO 5:</w:t>
            </w:r>
            <w:r>
              <w:t xml:space="preserve"> </w:t>
            </w:r>
            <w:r w:rsidRPr="00CA0685">
              <w:t>Aspectos demográficos e sociais</w:t>
            </w:r>
            <w:r w:rsidRPr="00CA0685">
              <w:tab/>
            </w:r>
          </w:p>
          <w:p w:rsidR="00F847B2" w:rsidRPr="00CA0685" w:rsidRDefault="00F847B2" w:rsidP="00CA748D">
            <w:pPr>
              <w:pStyle w:val="04TEXTOTABELAS"/>
            </w:pPr>
          </w:p>
          <w:p w:rsidR="00F847B2" w:rsidRPr="00514190" w:rsidRDefault="00F847B2" w:rsidP="00CA748D">
            <w:pPr>
              <w:pStyle w:val="04TEXTOTABELAS"/>
            </w:pPr>
            <w:r w:rsidRPr="00514190">
              <w:t xml:space="preserve">CAPÍTULO 6: </w:t>
            </w:r>
          </w:p>
          <w:p w:rsidR="00F847B2" w:rsidRPr="00CA0685" w:rsidRDefault="00F847B2" w:rsidP="002324F0">
            <w:pPr>
              <w:pStyle w:val="04TEXTOTABELAS"/>
            </w:pPr>
            <w:r w:rsidRPr="00CA0685">
              <w:t>A heterogeneidade da população brasileira</w:t>
            </w:r>
          </w:p>
          <w:p w:rsidR="00F847B2" w:rsidRPr="00CA0685" w:rsidRDefault="00F847B2" w:rsidP="002324F0">
            <w:pPr>
              <w:pStyle w:val="04TEXTOTABELAS"/>
            </w:pPr>
          </w:p>
          <w:p w:rsidR="00F847B2" w:rsidRPr="00CA0685" w:rsidRDefault="00F847B2" w:rsidP="002324F0">
            <w:pPr>
              <w:pStyle w:val="04TEXTOTABELAS"/>
            </w:pPr>
            <w:r w:rsidRPr="00514190">
              <w:t>CAPÍTULO 7:</w:t>
            </w:r>
            <w:r>
              <w:t xml:space="preserve"> </w:t>
            </w:r>
            <w:r w:rsidRPr="00CA0685">
              <w:t>População e trabalho</w:t>
            </w:r>
          </w:p>
        </w:tc>
        <w:tc>
          <w:tcPr>
            <w:tcW w:w="2041" w:type="dxa"/>
          </w:tcPr>
          <w:p w:rsidR="00F847B2" w:rsidRPr="00CA0685" w:rsidRDefault="00F847B2" w:rsidP="002324F0">
            <w:pPr>
              <w:pStyle w:val="04TEXTOTABELAS"/>
            </w:pPr>
            <w:r>
              <w:t>Ideias e concepções sobre a formação territorial do Brasil</w:t>
            </w:r>
          </w:p>
        </w:tc>
        <w:tc>
          <w:tcPr>
            <w:tcW w:w="5670" w:type="dxa"/>
            <w:shd w:val="clear" w:color="auto" w:fill="auto"/>
          </w:tcPr>
          <w:p w:rsidR="00F847B2" w:rsidRPr="00CA0685" w:rsidRDefault="00F847B2" w:rsidP="005C52EC">
            <w:pPr>
              <w:pStyle w:val="04TEXTOTABELAS"/>
            </w:pPr>
            <w:r>
              <w:t>EF07GE01: Avaliar, por meio de exemplos extraídos dos meios de comunicação, ideias e estereótipos acerca das paisagens e da formação territorial do Brasil.</w:t>
            </w:r>
          </w:p>
        </w:tc>
      </w:tr>
      <w:tr w:rsidR="00F847B2" w:rsidRPr="00143AA3" w:rsidTr="00F847B2">
        <w:trPr>
          <w:trHeight w:val="1698"/>
        </w:trPr>
        <w:tc>
          <w:tcPr>
            <w:tcW w:w="2211" w:type="dxa"/>
            <w:vMerge/>
            <w:shd w:val="clear" w:color="auto" w:fill="auto"/>
          </w:tcPr>
          <w:p w:rsidR="00F847B2" w:rsidRPr="00CA0685" w:rsidRDefault="00F847B2">
            <w:pPr>
              <w:pStyle w:val="04TEXTOTABELAS"/>
            </w:pPr>
          </w:p>
        </w:tc>
        <w:tc>
          <w:tcPr>
            <w:tcW w:w="2041" w:type="dxa"/>
          </w:tcPr>
          <w:p w:rsidR="00F847B2" w:rsidRPr="00CA0685" w:rsidRDefault="00F847B2">
            <w:pPr>
              <w:pStyle w:val="04TEXTOTABELAS"/>
            </w:pPr>
            <w:r w:rsidRPr="00CA0685">
              <w:t>Formação territorial do Brasil</w:t>
            </w:r>
          </w:p>
        </w:tc>
        <w:tc>
          <w:tcPr>
            <w:tcW w:w="5670" w:type="dxa"/>
            <w:shd w:val="clear" w:color="auto" w:fill="auto"/>
          </w:tcPr>
          <w:p w:rsidR="00F847B2" w:rsidRDefault="00F847B2" w:rsidP="00A56FC5">
            <w:pPr>
              <w:pStyle w:val="04TEXTOTABELAS"/>
            </w:pPr>
            <w:r w:rsidRPr="00CA0685">
              <w:t>EF07GE02</w:t>
            </w:r>
            <w:r>
              <w:t>:</w:t>
            </w:r>
            <w:r w:rsidRPr="00CA0685">
              <w:t xml:space="preserve"> Analisar a influência dos fluxos econômicos e populacionais na formação</w:t>
            </w:r>
            <w:r>
              <w:t xml:space="preserve"> </w:t>
            </w:r>
            <w:r w:rsidRPr="00CA0685">
              <w:t>socioeconômica e territorial do Brasil, compreendendo os conflitos e as tensões históricas e contemporâneas.</w:t>
            </w:r>
          </w:p>
          <w:p w:rsidR="00F847B2" w:rsidRPr="00CA0685" w:rsidRDefault="00F847B2" w:rsidP="00A56FC5">
            <w:pPr>
              <w:pStyle w:val="04TEXTOTABELAS"/>
            </w:pPr>
            <w:r w:rsidRPr="00CA0685">
              <w:t>EF07GE03</w:t>
            </w:r>
            <w:r>
              <w:t>:</w:t>
            </w:r>
            <w:r w:rsidRPr="00CA0685">
              <w:t xml:space="preserve">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      </w:r>
          </w:p>
        </w:tc>
      </w:tr>
      <w:tr w:rsidR="00F847B2" w:rsidRPr="00143AA3" w:rsidTr="00F847B2">
        <w:trPr>
          <w:trHeight w:val="1199"/>
        </w:trPr>
        <w:tc>
          <w:tcPr>
            <w:tcW w:w="2211" w:type="dxa"/>
            <w:vMerge/>
            <w:shd w:val="clear" w:color="auto" w:fill="auto"/>
          </w:tcPr>
          <w:p w:rsidR="00F847B2" w:rsidRPr="00CA0685" w:rsidRDefault="00F847B2">
            <w:pPr>
              <w:pStyle w:val="04TEXTOTABELAS"/>
            </w:pPr>
          </w:p>
        </w:tc>
        <w:tc>
          <w:tcPr>
            <w:tcW w:w="2041" w:type="dxa"/>
          </w:tcPr>
          <w:p w:rsidR="00F847B2" w:rsidRPr="00CA0685" w:rsidRDefault="00F847B2">
            <w:pPr>
              <w:pStyle w:val="04TEXTOTABELAS"/>
            </w:pPr>
            <w:r w:rsidRPr="00CA0685">
              <w:t>Características da população brasileira</w:t>
            </w:r>
          </w:p>
        </w:tc>
        <w:tc>
          <w:tcPr>
            <w:tcW w:w="5670" w:type="dxa"/>
            <w:shd w:val="clear" w:color="auto" w:fill="auto"/>
          </w:tcPr>
          <w:p w:rsidR="00F847B2" w:rsidRPr="00CA0685" w:rsidRDefault="00F847B2">
            <w:pPr>
              <w:pStyle w:val="04TEXTOTABELAS"/>
            </w:pPr>
            <w:r w:rsidRPr="00CA0685">
              <w:t>EF07GE04</w:t>
            </w:r>
            <w:r>
              <w:t>:</w:t>
            </w:r>
            <w:r w:rsidRPr="00CA0685">
              <w:t xml:space="preserve"> Analisar a distribuição territorial da população brasileira, considerando a diversidade étnico-cultural (indígena, africana, europeia e asiática), assim como aspectos de renda, sexo e idade nas regiões brasileiras.</w:t>
            </w:r>
          </w:p>
        </w:tc>
      </w:tr>
      <w:tr w:rsidR="00F847B2" w:rsidRPr="00143AA3" w:rsidTr="00F847B2">
        <w:trPr>
          <w:trHeight w:val="1698"/>
        </w:trPr>
        <w:tc>
          <w:tcPr>
            <w:tcW w:w="2211" w:type="dxa"/>
            <w:vMerge/>
            <w:shd w:val="clear" w:color="auto" w:fill="auto"/>
          </w:tcPr>
          <w:p w:rsidR="00F847B2" w:rsidRPr="00CA0685" w:rsidRDefault="00F847B2">
            <w:pPr>
              <w:pStyle w:val="04TEXTOTABELAS"/>
            </w:pPr>
          </w:p>
        </w:tc>
        <w:tc>
          <w:tcPr>
            <w:tcW w:w="2041" w:type="dxa"/>
          </w:tcPr>
          <w:p w:rsidR="00F847B2" w:rsidRPr="00CA0685" w:rsidRDefault="00F847B2">
            <w:pPr>
              <w:pStyle w:val="04TEXTOTABELAS"/>
            </w:pPr>
            <w:r w:rsidRPr="00CA0685">
              <w:t>Desigualdade social e o trabalho</w:t>
            </w:r>
          </w:p>
        </w:tc>
        <w:tc>
          <w:tcPr>
            <w:tcW w:w="5670" w:type="dxa"/>
            <w:shd w:val="clear" w:color="auto" w:fill="auto"/>
          </w:tcPr>
          <w:p w:rsidR="00F847B2" w:rsidRPr="00CA0685" w:rsidRDefault="00F847B2">
            <w:pPr>
              <w:pStyle w:val="04TEXTOTABELAS"/>
            </w:pPr>
            <w:r w:rsidRPr="00CA0685">
              <w:t>EF07GE07</w:t>
            </w:r>
            <w:r>
              <w:t>:</w:t>
            </w:r>
            <w:r w:rsidRPr="00CA0685">
              <w:t xml:space="preserve"> Analisar a influência e o papel das redes de transporte e comunicação na</w:t>
            </w:r>
            <w:r>
              <w:t xml:space="preserve"> </w:t>
            </w:r>
            <w:r w:rsidRPr="00CA0685">
              <w:t>configuração do território brasileiro.</w:t>
            </w:r>
          </w:p>
          <w:p w:rsidR="00F847B2" w:rsidRPr="00CA0685" w:rsidRDefault="00F847B2">
            <w:pPr>
              <w:pStyle w:val="04TEXTOTABELAS"/>
            </w:pPr>
            <w:r w:rsidRPr="00CA0685">
              <w:t>EF07GE08</w:t>
            </w:r>
            <w:r>
              <w:t>:</w:t>
            </w:r>
            <w:r w:rsidRPr="00CA0685">
              <w:t xml:space="preserve"> Estabelecer relações entre os processos de industrialização e inovação tecnológica com as transformações socioeconômicas do território brasileiro.</w:t>
            </w:r>
          </w:p>
        </w:tc>
      </w:tr>
      <w:tr w:rsidR="00F847B2" w:rsidRPr="00143AA3" w:rsidTr="00F847B2">
        <w:trPr>
          <w:trHeight w:val="2105"/>
        </w:trPr>
        <w:tc>
          <w:tcPr>
            <w:tcW w:w="2211" w:type="dxa"/>
            <w:vMerge/>
            <w:shd w:val="clear" w:color="auto" w:fill="auto"/>
          </w:tcPr>
          <w:p w:rsidR="00F847B2" w:rsidRPr="00CA0685" w:rsidRDefault="00F847B2">
            <w:pPr>
              <w:pStyle w:val="04TEXTOTABELAS"/>
            </w:pPr>
          </w:p>
        </w:tc>
        <w:tc>
          <w:tcPr>
            <w:tcW w:w="2041" w:type="dxa"/>
          </w:tcPr>
          <w:p w:rsidR="00F847B2" w:rsidRPr="00CA0685" w:rsidRDefault="00F847B2">
            <w:pPr>
              <w:pStyle w:val="04TEXTOTABELAS"/>
            </w:pPr>
            <w:r w:rsidRPr="00CA0685">
              <w:t>Mapas temáticos do Brasil</w:t>
            </w:r>
          </w:p>
        </w:tc>
        <w:tc>
          <w:tcPr>
            <w:tcW w:w="5670" w:type="dxa"/>
            <w:shd w:val="clear" w:color="auto" w:fill="auto"/>
          </w:tcPr>
          <w:p w:rsidR="00F847B2" w:rsidRPr="00CA0685" w:rsidRDefault="00F847B2">
            <w:pPr>
              <w:pStyle w:val="04TEXTOTABELAS"/>
            </w:pPr>
            <w:r w:rsidRPr="00CA0685">
              <w:t>EF07GE09</w:t>
            </w:r>
            <w:r>
              <w:t>:</w:t>
            </w:r>
            <w:r w:rsidRPr="00CA0685">
              <w:t xml:space="preserve"> Interpretar e elaborar mapas temáticos e históricos, inclusive utilizando</w:t>
            </w:r>
            <w:r>
              <w:t xml:space="preserve"> </w:t>
            </w:r>
            <w:r w:rsidRPr="00CA0685">
              <w:t>tecnologias digitais, com informações demográficas e econômicas do Brasil (cartogramas), identificando padrões espaciais, regionalizações e analogias espaciais.</w:t>
            </w:r>
          </w:p>
          <w:p w:rsidR="00F847B2" w:rsidRPr="00CA0685" w:rsidRDefault="00F847B2">
            <w:pPr>
              <w:pStyle w:val="04TEXTOTABELAS"/>
            </w:pPr>
            <w:r w:rsidRPr="00CA0685">
              <w:t>EF07GE10</w:t>
            </w:r>
            <w:r>
              <w:t>:</w:t>
            </w:r>
            <w:r w:rsidRPr="00CA0685">
              <w:t xml:space="preserve"> Elaborar e interpretar gráficos de barras, gráficos de setores e histogramas, com base em dados socioeconômicos das regiões brasileiras.</w:t>
            </w:r>
          </w:p>
        </w:tc>
      </w:tr>
    </w:tbl>
    <w:p w:rsidR="00D05F9A" w:rsidRPr="00EC6E64" w:rsidRDefault="00D05F9A" w:rsidP="00D05F9A">
      <w:pPr>
        <w:ind w:right="397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2078EE" w:rsidRPr="00D05F9A" w:rsidRDefault="002078EE" w:rsidP="00D05F9A">
      <w:pPr>
        <w:pStyle w:val="02TEXTOPRINCIPAL"/>
      </w:pPr>
      <w:r w:rsidRPr="00D05F9A">
        <w:br w:type="page"/>
      </w:r>
    </w:p>
    <w:p w:rsidR="00D05F9A" w:rsidRPr="00EC6E64" w:rsidRDefault="00D05F9A" w:rsidP="00D05F9A">
      <w:pPr>
        <w:ind w:right="397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87"/>
        <w:gridCol w:w="5783"/>
      </w:tblGrid>
      <w:tr w:rsidR="002078EE" w:rsidRPr="00143AA3" w:rsidTr="00361FBE">
        <w:trPr>
          <w:trHeight w:val="2105"/>
        </w:trPr>
        <w:tc>
          <w:tcPr>
            <w:tcW w:w="2551" w:type="dxa"/>
            <w:vMerge w:val="restart"/>
            <w:shd w:val="clear" w:color="auto" w:fill="auto"/>
          </w:tcPr>
          <w:p w:rsidR="002078EE" w:rsidRPr="002078EE" w:rsidRDefault="002078EE" w:rsidP="00CA748D">
            <w:pPr>
              <w:pStyle w:val="04TEXTOTABELAS"/>
              <w:rPr>
                <w:b/>
              </w:rPr>
            </w:pPr>
            <w:bookmarkStart w:id="0" w:name="_GoBack" w:colFirst="1" w:colLast="1"/>
            <w:r w:rsidRPr="002078EE">
              <w:rPr>
                <w:b/>
              </w:rPr>
              <w:t xml:space="preserve">UNIDADE III </w:t>
            </w:r>
            <w:r w:rsidR="00F11C61" w:rsidRPr="002078EE">
              <w:rPr>
                <w:b/>
              </w:rPr>
              <w:t>–</w:t>
            </w:r>
            <w:r w:rsidRPr="002078EE">
              <w:rPr>
                <w:b/>
              </w:rPr>
              <w:t xml:space="preserve"> BRASIL: INDUSTRIALIZAÇÃO, URBANIZAÇÃO E ESPAÇO RURAL </w:t>
            </w:r>
          </w:p>
          <w:p w:rsidR="00514190" w:rsidRDefault="00514190" w:rsidP="00CA748D">
            <w:pPr>
              <w:pStyle w:val="04TEXTOTABELAS"/>
              <w:rPr>
                <w:b/>
              </w:rPr>
            </w:pPr>
          </w:p>
          <w:p w:rsidR="002078EE" w:rsidRPr="002078EE" w:rsidRDefault="002078EE" w:rsidP="00CA748D">
            <w:pPr>
              <w:pStyle w:val="04TEXTOTABELAS"/>
            </w:pPr>
            <w:r w:rsidRPr="00514190">
              <w:t>CAPÍTULO 8:</w:t>
            </w:r>
            <w:r>
              <w:t xml:space="preserve"> </w:t>
            </w:r>
            <w:r w:rsidRPr="002078EE">
              <w:t>Industrialização e urbanização brasileira</w:t>
            </w:r>
          </w:p>
          <w:p w:rsidR="00514190" w:rsidRDefault="00514190" w:rsidP="00CA748D">
            <w:pPr>
              <w:pStyle w:val="04TEXTOTABELAS"/>
              <w:rPr>
                <w:b/>
              </w:rPr>
            </w:pPr>
          </w:p>
          <w:p w:rsidR="00514190" w:rsidRPr="00514190" w:rsidRDefault="002078EE" w:rsidP="00CA748D">
            <w:pPr>
              <w:pStyle w:val="04TEXTOTABELAS"/>
            </w:pPr>
            <w:r w:rsidRPr="00514190">
              <w:t xml:space="preserve">CAPÍTULO 9: </w:t>
            </w:r>
          </w:p>
          <w:p w:rsidR="002078EE" w:rsidRPr="002078EE" w:rsidRDefault="002078EE" w:rsidP="00CA748D">
            <w:pPr>
              <w:pStyle w:val="04TEXTOTABELAS"/>
            </w:pPr>
            <w:r w:rsidRPr="002078EE">
              <w:t>Espaço rural</w:t>
            </w:r>
          </w:p>
        </w:tc>
        <w:tc>
          <w:tcPr>
            <w:tcW w:w="1587" w:type="dxa"/>
          </w:tcPr>
          <w:p w:rsidR="002078EE" w:rsidRPr="000A49CF" w:rsidRDefault="002078EE" w:rsidP="000A49CF">
            <w:pPr>
              <w:pStyle w:val="04TEXTOTABELAS"/>
            </w:pPr>
            <w:r w:rsidRPr="000A49CF">
              <w:t>Formação territorial do Brasil</w:t>
            </w:r>
          </w:p>
        </w:tc>
        <w:tc>
          <w:tcPr>
            <w:tcW w:w="5783" w:type="dxa"/>
            <w:shd w:val="clear" w:color="auto" w:fill="auto"/>
          </w:tcPr>
          <w:p w:rsidR="002078EE" w:rsidRPr="002078EE" w:rsidRDefault="002078EE" w:rsidP="002324F0">
            <w:pPr>
              <w:pStyle w:val="04TEXTOTABELAS"/>
            </w:pPr>
            <w:r w:rsidRPr="002078EE">
              <w:t>EF07GE02</w:t>
            </w:r>
            <w:r w:rsidR="00514190">
              <w:t>:</w:t>
            </w:r>
            <w:r w:rsidRPr="002078EE">
              <w:t xml:space="preserve"> Analisar a influência dos fluxos econômicos e populacionais na formação</w:t>
            </w:r>
            <w:r w:rsidR="00F11C61">
              <w:t xml:space="preserve"> </w:t>
            </w:r>
            <w:r w:rsidRPr="002078EE">
              <w:t>socioeconômica e territorial do Brasil, compreendendo os conflitos e as tensões históricas e contemporâneas.</w:t>
            </w:r>
          </w:p>
          <w:p w:rsidR="002078EE" w:rsidRPr="002078EE" w:rsidRDefault="002078EE" w:rsidP="002324F0">
            <w:pPr>
              <w:pStyle w:val="04TEXTOTABELAS"/>
            </w:pPr>
            <w:r w:rsidRPr="002078EE">
              <w:t>EF07GE03</w:t>
            </w:r>
            <w:r w:rsidR="00514190">
              <w:t>:</w:t>
            </w:r>
            <w:r w:rsidRPr="002078EE">
              <w:t xml:space="preserve">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      </w:r>
          </w:p>
        </w:tc>
      </w:tr>
      <w:tr w:rsidR="002078EE" w:rsidRPr="00143AA3" w:rsidTr="00361FBE">
        <w:trPr>
          <w:trHeight w:val="1228"/>
        </w:trPr>
        <w:tc>
          <w:tcPr>
            <w:tcW w:w="2551" w:type="dxa"/>
            <w:vMerge/>
            <w:shd w:val="clear" w:color="auto" w:fill="auto"/>
          </w:tcPr>
          <w:p w:rsidR="002078EE" w:rsidRPr="00143AA3" w:rsidRDefault="002078EE">
            <w:pPr>
              <w:pStyle w:val="04TEXTOTABELA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078EE" w:rsidRPr="000A49CF" w:rsidRDefault="002078EE" w:rsidP="000A49CF">
            <w:pPr>
              <w:pStyle w:val="04TEXTOTABELAS"/>
            </w:pPr>
            <w:r w:rsidRPr="000A49CF">
              <w:t>Produção, circulação e consumo de mercadorias</w:t>
            </w:r>
          </w:p>
        </w:tc>
        <w:tc>
          <w:tcPr>
            <w:tcW w:w="5783" w:type="dxa"/>
            <w:shd w:val="clear" w:color="auto" w:fill="auto"/>
          </w:tcPr>
          <w:p w:rsidR="002078EE" w:rsidRPr="002078EE" w:rsidRDefault="002078EE">
            <w:pPr>
              <w:pStyle w:val="04TEXTOTABELAS"/>
            </w:pPr>
            <w:r w:rsidRPr="002078EE">
              <w:t>EF07GE06</w:t>
            </w:r>
            <w:r w:rsidR="00514190">
              <w:t>:</w:t>
            </w:r>
            <w:r w:rsidRPr="002078EE">
              <w:t xml:space="preserve"> Discutir em que medida a produção, a circulação e o consumo de mercadorias</w:t>
            </w:r>
            <w:r w:rsidR="00F11C61">
              <w:t xml:space="preserve"> </w:t>
            </w:r>
            <w:r w:rsidRPr="002078EE">
              <w:t>provocam impactos ambientais, assim como influem na distribuição de riquezas, em diferentes lugares.</w:t>
            </w:r>
          </w:p>
        </w:tc>
      </w:tr>
      <w:tr w:rsidR="002078EE" w:rsidRPr="00143AA3" w:rsidTr="00361FBE">
        <w:trPr>
          <w:trHeight w:val="1557"/>
        </w:trPr>
        <w:tc>
          <w:tcPr>
            <w:tcW w:w="2551" w:type="dxa"/>
            <w:vMerge/>
            <w:shd w:val="clear" w:color="auto" w:fill="auto"/>
          </w:tcPr>
          <w:p w:rsidR="002078EE" w:rsidRPr="00143AA3" w:rsidRDefault="002078EE">
            <w:pPr>
              <w:pStyle w:val="04TEXTOTABELA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078EE" w:rsidRPr="000A49CF" w:rsidRDefault="002078EE" w:rsidP="000A49CF">
            <w:pPr>
              <w:pStyle w:val="04TEXTOTABELAS"/>
            </w:pPr>
            <w:r w:rsidRPr="000A49CF">
              <w:t>Desigualdade social e o trabalho</w:t>
            </w:r>
          </w:p>
        </w:tc>
        <w:tc>
          <w:tcPr>
            <w:tcW w:w="5783" w:type="dxa"/>
            <w:shd w:val="clear" w:color="auto" w:fill="auto"/>
          </w:tcPr>
          <w:p w:rsidR="002078EE" w:rsidRPr="002078EE" w:rsidRDefault="002078EE">
            <w:pPr>
              <w:pStyle w:val="04TEXTOTABELAS"/>
            </w:pPr>
            <w:r w:rsidRPr="002078EE">
              <w:t>EF07GE07</w:t>
            </w:r>
            <w:r w:rsidR="00514190">
              <w:t>:</w:t>
            </w:r>
            <w:r w:rsidRPr="002078EE">
              <w:t xml:space="preserve"> Analisar a influência e o papel das redes de transporte e comunicação na</w:t>
            </w:r>
            <w:r w:rsidR="00F11C61">
              <w:t xml:space="preserve"> </w:t>
            </w:r>
            <w:r w:rsidRPr="002078EE">
              <w:t>configuração do território brasileiro.</w:t>
            </w:r>
          </w:p>
          <w:p w:rsidR="002078EE" w:rsidRPr="002078EE" w:rsidRDefault="002078EE">
            <w:pPr>
              <w:pStyle w:val="04TEXTOTABELAS"/>
            </w:pPr>
            <w:r w:rsidRPr="002078EE">
              <w:t>EF07GE08</w:t>
            </w:r>
            <w:r w:rsidR="00514190">
              <w:t>:</w:t>
            </w:r>
            <w:r w:rsidRPr="002078EE">
              <w:t xml:space="preserve"> Estabelecer relações entre os processos de industrialização e inovação tecnológica com as transformações socioeconômicas do território brasileiro.</w:t>
            </w:r>
          </w:p>
        </w:tc>
      </w:tr>
      <w:tr w:rsidR="002078EE" w:rsidRPr="00143AA3" w:rsidTr="00361FBE">
        <w:trPr>
          <w:trHeight w:val="2105"/>
        </w:trPr>
        <w:tc>
          <w:tcPr>
            <w:tcW w:w="2551" w:type="dxa"/>
            <w:vMerge/>
            <w:shd w:val="clear" w:color="auto" w:fill="auto"/>
          </w:tcPr>
          <w:p w:rsidR="002078EE" w:rsidRPr="00143AA3" w:rsidRDefault="002078EE">
            <w:pPr>
              <w:pStyle w:val="04TEXTOTABELA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2078EE" w:rsidRPr="000A49CF" w:rsidRDefault="002078EE" w:rsidP="000A49CF">
            <w:pPr>
              <w:pStyle w:val="04TEXTOTABELAS"/>
            </w:pPr>
            <w:r w:rsidRPr="000A49CF">
              <w:t>Mapas temáticos do Brasil</w:t>
            </w:r>
          </w:p>
        </w:tc>
        <w:tc>
          <w:tcPr>
            <w:tcW w:w="5783" w:type="dxa"/>
            <w:shd w:val="clear" w:color="auto" w:fill="auto"/>
          </w:tcPr>
          <w:p w:rsidR="002078EE" w:rsidRPr="002078EE" w:rsidRDefault="002078EE">
            <w:pPr>
              <w:pStyle w:val="04TEXTOTABELAS"/>
            </w:pPr>
            <w:r w:rsidRPr="002078EE">
              <w:t>EF07GE09</w:t>
            </w:r>
            <w:r w:rsidR="00514190">
              <w:t>:</w:t>
            </w:r>
            <w:r w:rsidRPr="002078EE">
              <w:t xml:space="preserve"> Interpretar e elaborar mapas temáticos e históricos, inclusive utilizando tecnologias digitais, com informações demográficas e econômicas do Brasil (cartogramas), identificando padrões espaciais, regionalizações e analogias espaciais.</w:t>
            </w:r>
          </w:p>
          <w:p w:rsidR="002078EE" w:rsidRPr="002078EE" w:rsidRDefault="002078EE">
            <w:pPr>
              <w:pStyle w:val="04TEXTOTABELAS"/>
            </w:pPr>
            <w:r w:rsidRPr="002078EE">
              <w:t>EF07GE10</w:t>
            </w:r>
            <w:r w:rsidR="00514190">
              <w:t>:</w:t>
            </w:r>
            <w:r w:rsidRPr="002078EE">
              <w:t xml:space="preserve"> Elaborar e interpretar gráficos de barras, gráficos de setores e histogramas, com base em dados socioeconômicos das regiões brasileiras.</w:t>
            </w:r>
          </w:p>
        </w:tc>
      </w:tr>
      <w:bookmarkEnd w:id="0"/>
    </w:tbl>
    <w:p w:rsidR="00B07CA3" w:rsidRPr="0037126B" w:rsidRDefault="00B07CA3" w:rsidP="0037126B">
      <w:pPr>
        <w:pStyle w:val="02TEXTOPRINCIPAL"/>
      </w:pPr>
    </w:p>
    <w:p w:rsidR="00B07CA3" w:rsidRDefault="00B07CA3" w:rsidP="00514190">
      <w:pPr>
        <w:pStyle w:val="02TEXTOPRINCIPAL"/>
      </w:pPr>
      <w:r w:rsidRPr="00972C90">
        <w:t>O Plano de Desenvolvimento é um documento que traz, entre outros, os objetivos, objetos de conhecimento, habilidades e orientações metodológicas relativos aos projetos, sequências didáticas e questões para avaliação. Assim, serve como roteiro geral das atividades previstas em cada bimestre, auxiliando a elaborar e executar o planejamento das aulas.</w:t>
      </w:r>
    </w:p>
    <w:p w:rsidR="00B07CA3" w:rsidRPr="0037126B" w:rsidRDefault="00B07CA3" w:rsidP="0037126B">
      <w:pPr>
        <w:pStyle w:val="02TEXTOPRINCIPAL"/>
      </w:pPr>
      <w:r w:rsidRPr="0037126B">
        <w:br w:type="page"/>
      </w:r>
    </w:p>
    <w:p w:rsidR="00B07CA3" w:rsidRPr="007E1816" w:rsidRDefault="00B07CA3" w:rsidP="0037126B">
      <w:pPr>
        <w:pStyle w:val="01TITULO3"/>
      </w:pPr>
      <w:r w:rsidRPr="007E1816">
        <w:lastRenderedPageBreak/>
        <w:t xml:space="preserve">PROJETO INTEGRADOR </w:t>
      </w:r>
    </w:p>
    <w:p w:rsidR="00B07CA3" w:rsidRPr="007E1816" w:rsidRDefault="00B07CA3" w:rsidP="0037126B">
      <w:pPr>
        <w:pStyle w:val="01TITULO4"/>
      </w:pPr>
      <w:r w:rsidRPr="007E1816">
        <w:t xml:space="preserve">Avaliando a qualidade de vida na cidade e município: seminários </w:t>
      </w:r>
    </w:p>
    <w:p w:rsidR="002078EE" w:rsidRPr="0020097C" w:rsidRDefault="000345AD" w:rsidP="0037126B">
      <w:pPr>
        <w:pStyle w:val="02TEXTOPRINCIPAL"/>
      </w:pPr>
      <w:r>
        <w:t>O Projeto Integrador do 2</w:t>
      </w:r>
      <w:r w:rsidR="002078EE" w:rsidRPr="00972C90">
        <w:t xml:space="preserve">º </w:t>
      </w:r>
      <w:r w:rsidR="00F11C61">
        <w:t>b</w:t>
      </w:r>
      <w:r w:rsidR="002078EE" w:rsidRPr="00972C90">
        <w:t xml:space="preserve">imestre do 7º ano trabalha as seguintes </w:t>
      </w:r>
      <w:r w:rsidR="002078EE" w:rsidRPr="002078EE">
        <w:rPr>
          <w:b/>
        </w:rPr>
        <w:t>Competências Gerais</w:t>
      </w:r>
      <w:r w:rsidR="002078EE" w:rsidRPr="00972C90">
        <w:t xml:space="preserve"> da Educação Básica, Objetos de Conhecimento e Habilidades</w:t>
      </w:r>
      <w:r>
        <w:t>,</w:t>
      </w:r>
      <w:r w:rsidR="002078EE" w:rsidRPr="00972C90">
        <w:t xml:space="preserve"> propostos na BNCC:</w:t>
      </w:r>
    </w:p>
    <w:p w:rsidR="00B07CA3" w:rsidRPr="007E1816" w:rsidRDefault="00B07CA3" w:rsidP="0037126B">
      <w:pPr>
        <w:pStyle w:val="02TEXTOPRINCIPAL"/>
      </w:pPr>
      <w:r w:rsidRPr="007E1816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:rsidR="00B07CA3" w:rsidRPr="007E1816" w:rsidRDefault="00B07CA3" w:rsidP="0037126B">
      <w:pPr>
        <w:pStyle w:val="02TEXTOPRINCIPAL"/>
      </w:pPr>
      <w:r w:rsidRPr="007E1816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:rsidR="00B07CA3" w:rsidRPr="007E1816" w:rsidRDefault="00B07CA3" w:rsidP="0037126B">
      <w:pPr>
        <w:pStyle w:val="02TEXTOPRINCIPAL"/>
      </w:pPr>
      <w:r w:rsidRPr="007E1816"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:rsidR="00B07CA3" w:rsidRPr="0037126B" w:rsidRDefault="00B07CA3" w:rsidP="0037126B">
      <w:pPr>
        <w:pStyle w:val="02TEXTOPRINCIPAL"/>
      </w:pPr>
    </w:p>
    <w:p w:rsidR="00B07CA3" w:rsidRPr="007E1816" w:rsidRDefault="00B07CA3" w:rsidP="0037126B">
      <w:pPr>
        <w:pStyle w:val="01TITULO4"/>
      </w:pPr>
      <w:r w:rsidRPr="007E1816">
        <w:t>Objetos de Conhecimento</w:t>
      </w:r>
    </w:p>
    <w:p w:rsidR="00B07CA3" w:rsidRPr="000345AD" w:rsidRDefault="00B07CA3" w:rsidP="00514190">
      <w:pPr>
        <w:autoSpaceDE w:val="0"/>
        <w:adjustRightInd w:val="0"/>
        <w:rPr>
          <w:b/>
        </w:rPr>
      </w:pPr>
      <w:r w:rsidRPr="000345AD">
        <w:rPr>
          <w:b/>
        </w:rPr>
        <w:t>Geografia</w:t>
      </w:r>
    </w:p>
    <w:p w:rsidR="00B07CA3" w:rsidRPr="000345AD" w:rsidRDefault="00B07CA3" w:rsidP="0037126B">
      <w:pPr>
        <w:pStyle w:val="02TEXTOPRINCIPAL"/>
      </w:pPr>
      <w:r w:rsidRPr="000345AD">
        <w:t>Características da população brasileira</w:t>
      </w:r>
      <w:r w:rsidR="00514190">
        <w:t>.</w:t>
      </w:r>
    </w:p>
    <w:p w:rsidR="00B07CA3" w:rsidRPr="000345AD" w:rsidRDefault="00B07CA3" w:rsidP="0037126B">
      <w:pPr>
        <w:pStyle w:val="02TEXTOPRINCIPAL"/>
      </w:pPr>
      <w:r w:rsidRPr="000345AD">
        <w:t>Produção, circulação e consumo de mercadorias</w:t>
      </w:r>
      <w:r w:rsidR="00514190">
        <w:t>.</w:t>
      </w:r>
    </w:p>
    <w:p w:rsidR="00B07CA3" w:rsidRPr="007E1816" w:rsidRDefault="00B07CA3" w:rsidP="0037126B">
      <w:pPr>
        <w:pStyle w:val="02TEXTOPRINCIPAL"/>
      </w:pPr>
    </w:p>
    <w:p w:rsidR="00B07CA3" w:rsidRPr="000345AD" w:rsidRDefault="00B07CA3" w:rsidP="00514190">
      <w:pPr>
        <w:autoSpaceDE w:val="0"/>
        <w:adjustRightInd w:val="0"/>
        <w:rPr>
          <w:b/>
        </w:rPr>
      </w:pPr>
      <w:r w:rsidRPr="000345AD">
        <w:rPr>
          <w:b/>
        </w:rPr>
        <w:t>Língua Portuguesa</w:t>
      </w:r>
    </w:p>
    <w:p w:rsidR="00B07CA3" w:rsidRPr="000345AD" w:rsidRDefault="00B07CA3" w:rsidP="0037126B">
      <w:pPr>
        <w:pStyle w:val="02TEXTOPRINCIPAL"/>
        <w:rPr>
          <w:b/>
        </w:rPr>
      </w:pPr>
      <w:r w:rsidRPr="000345AD">
        <w:t>Campo das práticas de estudo e pesquisa</w:t>
      </w:r>
      <w:r w:rsidR="00514190">
        <w:t>.</w:t>
      </w:r>
    </w:p>
    <w:p w:rsidR="00B07CA3" w:rsidRPr="000345AD" w:rsidRDefault="00B07CA3" w:rsidP="0037126B">
      <w:pPr>
        <w:pStyle w:val="02TEXTOPRINCIPAL"/>
        <w:rPr>
          <w:b/>
        </w:rPr>
      </w:pPr>
      <w:r w:rsidRPr="000345AD">
        <w:t>Estratégias de escrita: textualização, revisão e edição</w:t>
      </w:r>
      <w:r w:rsidR="00514190">
        <w:t>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7E1816" w:rsidRDefault="00B07CA3" w:rsidP="0037126B">
      <w:pPr>
        <w:pStyle w:val="01TITULO4"/>
      </w:pPr>
      <w:r w:rsidRPr="007E1816">
        <w:t>Habilidades</w:t>
      </w:r>
    </w:p>
    <w:p w:rsidR="00B07CA3" w:rsidRPr="000345AD" w:rsidRDefault="00B07CA3" w:rsidP="00514190">
      <w:pPr>
        <w:autoSpaceDE w:val="0"/>
        <w:adjustRightInd w:val="0"/>
        <w:rPr>
          <w:b/>
        </w:rPr>
      </w:pPr>
      <w:r w:rsidRPr="000345AD">
        <w:rPr>
          <w:b/>
        </w:rPr>
        <w:t>Geografia</w:t>
      </w:r>
    </w:p>
    <w:p w:rsidR="00DA6F5F" w:rsidRDefault="00B07CA3" w:rsidP="0037126B">
      <w:pPr>
        <w:pStyle w:val="02TEXTOPRINCIPAL"/>
      </w:pPr>
      <w:r w:rsidRPr="007E1816">
        <w:t xml:space="preserve">(EF07GE04) Analisar a distribuição territorial da população brasileira, considerando a diversidade </w:t>
      </w:r>
    </w:p>
    <w:p w:rsidR="00B07CA3" w:rsidRPr="007E1816" w:rsidRDefault="00B07CA3" w:rsidP="0037126B">
      <w:pPr>
        <w:pStyle w:val="02TEXTOPRINCIPAL"/>
      </w:pPr>
      <w:r w:rsidRPr="007E1816">
        <w:t xml:space="preserve">étnico-cultural (indígena, africana, europeia e asiática), assim como aspectos de renda, sexo e idade nas regiões brasileiras. </w:t>
      </w:r>
    </w:p>
    <w:p w:rsidR="00B07CA3" w:rsidRPr="007E1816" w:rsidRDefault="00B07CA3" w:rsidP="0037126B">
      <w:pPr>
        <w:pStyle w:val="02TEXTOPRINCIPAL"/>
      </w:pPr>
      <w:r w:rsidRPr="007E1816">
        <w:t>(EF07GE06) Discutir em que medida a produção, a circulação e o consumo de mercadorias provocam impactos ambientais, assim como influem na distribuição de riquezas, em diferentes lugares.</w:t>
      </w:r>
    </w:p>
    <w:p w:rsidR="00B07CA3" w:rsidRPr="007E1816" w:rsidRDefault="00B07CA3" w:rsidP="0037126B">
      <w:pPr>
        <w:pStyle w:val="02TEXTOPRINCIPAL"/>
        <w:rPr>
          <w:b/>
        </w:rPr>
      </w:pPr>
    </w:p>
    <w:p w:rsidR="00B07CA3" w:rsidRPr="000345AD" w:rsidRDefault="00B07CA3" w:rsidP="00514190">
      <w:pPr>
        <w:autoSpaceDE w:val="0"/>
        <w:adjustRightInd w:val="0"/>
        <w:rPr>
          <w:b/>
        </w:rPr>
      </w:pPr>
      <w:r w:rsidRPr="000345AD">
        <w:rPr>
          <w:b/>
        </w:rPr>
        <w:t>Língua Portuguesa</w:t>
      </w:r>
    </w:p>
    <w:p w:rsidR="00B07CA3" w:rsidRPr="007E1816" w:rsidRDefault="00B07CA3" w:rsidP="0037126B">
      <w:pPr>
        <w:pStyle w:val="02TEXTOPRINCIPAL"/>
      </w:pPr>
      <w:r w:rsidRPr="007E1816">
        <w:t>(EF67LP20) Realizar pesquisa, a partir de recortes e questões definidos previamente, usando fontes indicadas e abertas.</w:t>
      </w:r>
    </w:p>
    <w:p w:rsidR="00B07CA3" w:rsidRPr="007E1816" w:rsidRDefault="00B07CA3" w:rsidP="0037126B">
      <w:pPr>
        <w:pStyle w:val="02TEXTOPRINCIPAL"/>
      </w:pPr>
      <w:r w:rsidRPr="007E1816">
        <w:t xml:space="preserve">(EF67LP21) Divulgar resultados de pesquisas por meio de apresentações orais, painéis, artigos de divulgação científica, verbetes de enciclopédia, </w:t>
      </w:r>
      <w:r w:rsidRPr="007E1816">
        <w:rPr>
          <w:i/>
          <w:iCs/>
        </w:rPr>
        <w:t xml:space="preserve">podcasts </w:t>
      </w:r>
      <w:r w:rsidRPr="007E1816">
        <w:t>científicos etc.</w:t>
      </w:r>
    </w:p>
    <w:p w:rsidR="00B07CA3" w:rsidRPr="007E1816" w:rsidRDefault="00B07CA3" w:rsidP="0037126B">
      <w:pPr>
        <w:pStyle w:val="02TEXTOPRINCIPAL"/>
      </w:pPr>
    </w:p>
    <w:p w:rsidR="00B07CA3" w:rsidRPr="007E1816" w:rsidRDefault="00B07CA3" w:rsidP="0037126B">
      <w:pPr>
        <w:pStyle w:val="01TITULO4"/>
      </w:pPr>
      <w:r w:rsidRPr="007E1816">
        <w:t>Objetivos Gerais de Aprendizagem</w:t>
      </w:r>
    </w:p>
    <w:p w:rsidR="00B07CA3" w:rsidRPr="0037126B" w:rsidRDefault="00B07CA3" w:rsidP="0037126B">
      <w:pPr>
        <w:pStyle w:val="02TEXTOPRINCIPAL"/>
      </w:pPr>
      <w:r w:rsidRPr="0037126B">
        <w:t>A partir de critérios preestabelecidos, formular critérios e pesquisar dados para avaliação da qualidade de vida na cidade e no município. Elaborar slides (ou cartazes) com os resultados e expor dados e propostas para debate com estudantes e pessoas da comunidade.</w:t>
      </w:r>
    </w:p>
    <w:p w:rsidR="002078EE" w:rsidRPr="0037126B" w:rsidRDefault="002078EE" w:rsidP="0037126B">
      <w:pPr>
        <w:pStyle w:val="02TEXTOPRINCIPAL"/>
      </w:pPr>
      <w:r w:rsidRPr="0037126B">
        <w:br w:type="page"/>
      </w:r>
    </w:p>
    <w:p w:rsidR="00B07CA3" w:rsidRPr="000345AD" w:rsidRDefault="00B07CA3" w:rsidP="0037126B">
      <w:pPr>
        <w:pStyle w:val="01TITULO3"/>
      </w:pPr>
      <w:r w:rsidRPr="000345AD">
        <w:lastRenderedPageBreak/>
        <w:t xml:space="preserve">SEQUÊNCIA DIDÁTICA 4 </w:t>
      </w:r>
      <w:r w:rsidR="000345AD" w:rsidRPr="000345AD">
        <w:t xml:space="preserve">– </w:t>
      </w:r>
      <w:r w:rsidRPr="000345AD">
        <w:t>Desenvolvimento humano no Brasil: buscando a igualdade social</w:t>
      </w:r>
    </w:p>
    <w:p w:rsidR="00B07CA3" w:rsidRPr="007E1816" w:rsidRDefault="00B07CA3" w:rsidP="0037126B">
      <w:pPr>
        <w:pStyle w:val="02TEXTOPRINCIPAL"/>
      </w:pPr>
    </w:p>
    <w:p w:rsidR="00B07CA3" w:rsidRPr="007E1816" w:rsidRDefault="00B07CA3" w:rsidP="0037126B">
      <w:pPr>
        <w:pStyle w:val="01TITULO4"/>
      </w:pPr>
      <w:r w:rsidRPr="007E1816">
        <w:t>Objeto de Conhecimento</w:t>
      </w:r>
    </w:p>
    <w:p w:rsidR="00B07CA3" w:rsidRPr="007E1816" w:rsidRDefault="00B07CA3" w:rsidP="0037126B">
      <w:pPr>
        <w:pStyle w:val="02TEXTOPRINCIPAL"/>
      </w:pPr>
      <w:r w:rsidRPr="007E1816">
        <w:t>Características da população brasileira</w:t>
      </w:r>
      <w:r w:rsidR="00514190">
        <w:t>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7E1816" w:rsidRDefault="00B07CA3" w:rsidP="0037126B">
      <w:pPr>
        <w:pStyle w:val="01TITULO4"/>
      </w:pPr>
      <w:r w:rsidRPr="007E1816">
        <w:t>Habilidades</w:t>
      </w:r>
    </w:p>
    <w:p w:rsidR="00DA6F5F" w:rsidRDefault="00B07CA3" w:rsidP="0037126B">
      <w:pPr>
        <w:pStyle w:val="02TEXTOPRINCIPAL"/>
      </w:pPr>
      <w:r w:rsidRPr="007E1816">
        <w:t xml:space="preserve">(EF07GE04) Analisar a distribuição territorial da população brasileira, considerando a diversidade </w:t>
      </w:r>
    </w:p>
    <w:p w:rsidR="00B07CA3" w:rsidRPr="007E1816" w:rsidRDefault="00B07CA3" w:rsidP="0037126B">
      <w:pPr>
        <w:pStyle w:val="02TEXTOPRINCIPAL"/>
      </w:pPr>
      <w:r w:rsidRPr="007E1816">
        <w:t>étnico-cultural (indígena, africana, europeia e asiática), assim como aspectos de renda, sexo e idade nas regiões brasileiras.</w:t>
      </w:r>
    </w:p>
    <w:p w:rsidR="00B07CA3" w:rsidRPr="007E1816" w:rsidRDefault="00B07CA3" w:rsidP="0037126B">
      <w:pPr>
        <w:pStyle w:val="02TEXTOPRINCIPAL"/>
      </w:pPr>
      <w:r w:rsidRPr="007E1816">
        <w:t>(EF07GE10) Elaborar e interpretar gráficos de barras, gráficos de setores e histogramas, com base em dados socioeconômicos das regiões brasileiras.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7E1816" w:rsidRDefault="00B07CA3" w:rsidP="0037126B">
      <w:pPr>
        <w:pStyle w:val="01TITULO4"/>
      </w:pPr>
      <w:r w:rsidRPr="007E1816">
        <w:t>Objetivos Gerais de Aprendizagem</w:t>
      </w:r>
    </w:p>
    <w:p w:rsidR="00B07CA3" w:rsidRPr="0037126B" w:rsidRDefault="00B07CA3" w:rsidP="0037126B">
      <w:pPr>
        <w:pStyle w:val="02TEXTOPRINCIPAL"/>
      </w:pPr>
      <w:r w:rsidRPr="0037126B">
        <w:t>Analisar mapas, tabelas e gráficos com dados de IDHM e, com base em dados sobre a realidade local, refletir e propor medidas de combate à desigualdade social.</w:t>
      </w:r>
    </w:p>
    <w:p w:rsidR="00B07CA3" w:rsidRPr="0037126B" w:rsidRDefault="00B07CA3" w:rsidP="0037126B">
      <w:pPr>
        <w:pStyle w:val="02TEXTOPRINCIPAL"/>
      </w:pPr>
    </w:p>
    <w:p w:rsidR="00B07CA3" w:rsidRPr="00433EF0" w:rsidRDefault="00B07CA3" w:rsidP="0037126B">
      <w:pPr>
        <w:pStyle w:val="01TITULO3"/>
        <w:rPr>
          <w:rFonts w:cs="Tahoma"/>
        </w:rPr>
      </w:pPr>
      <w:r w:rsidRPr="00433EF0">
        <w:rPr>
          <w:rFonts w:cs="Tahoma"/>
        </w:rPr>
        <w:t>SEQUÊNCIA DIDÁTICA 5</w:t>
      </w:r>
      <w:r w:rsidR="000345AD" w:rsidRPr="00433EF0">
        <w:rPr>
          <w:rFonts w:cs="Tahoma"/>
        </w:rPr>
        <w:t xml:space="preserve"> – </w:t>
      </w:r>
      <w:r w:rsidR="00433EF0" w:rsidRPr="00433EF0">
        <w:t>Censo Demográfico da Turma: identificando nossas semelhanças e diferenças</w:t>
      </w:r>
    </w:p>
    <w:p w:rsidR="00433EF0" w:rsidRDefault="00433EF0" w:rsidP="0037126B">
      <w:pPr>
        <w:pStyle w:val="02TEXTOPRINCIPAL"/>
      </w:pPr>
    </w:p>
    <w:p w:rsidR="00B07CA3" w:rsidRPr="007E1816" w:rsidRDefault="00B07CA3" w:rsidP="0037126B">
      <w:pPr>
        <w:pStyle w:val="01TITULO4"/>
      </w:pPr>
      <w:r w:rsidRPr="007E1816">
        <w:t>Objetos de Conhecimento</w:t>
      </w:r>
    </w:p>
    <w:p w:rsidR="00B07CA3" w:rsidRPr="007E1816" w:rsidRDefault="00B07CA3" w:rsidP="0037126B">
      <w:pPr>
        <w:pStyle w:val="02TEXTOPRINCIPAL"/>
      </w:pPr>
      <w:r w:rsidRPr="007E1816">
        <w:t>Características da população brasileira</w:t>
      </w:r>
      <w:r w:rsidR="00514190">
        <w:t>.</w:t>
      </w:r>
    </w:p>
    <w:p w:rsidR="00B07CA3" w:rsidRPr="007E1816" w:rsidRDefault="00B07CA3" w:rsidP="0037126B">
      <w:pPr>
        <w:pStyle w:val="02TEXTOPRINCIPAL"/>
      </w:pPr>
      <w:r w:rsidRPr="007E1816">
        <w:t>Mapas temáticos do Brasil</w:t>
      </w:r>
      <w:r w:rsidR="00514190">
        <w:t>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7E1816" w:rsidRDefault="00B07CA3" w:rsidP="0037126B">
      <w:pPr>
        <w:pStyle w:val="01TITULO4"/>
      </w:pPr>
      <w:r w:rsidRPr="007E1816">
        <w:t>Habilidades</w:t>
      </w:r>
    </w:p>
    <w:p w:rsidR="00514190" w:rsidRDefault="00B07CA3" w:rsidP="0037126B">
      <w:pPr>
        <w:pStyle w:val="02TEXTOPRINCIPAL"/>
      </w:pPr>
      <w:r w:rsidRPr="007E1816">
        <w:t xml:space="preserve">(EF07GE04) Analisar a distribuição territorial da população brasileira, considerando a diversidade </w:t>
      </w:r>
    </w:p>
    <w:p w:rsidR="00B07CA3" w:rsidRPr="007E1816" w:rsidRDefault="00B07CA3" w:rsidP="0037126B">
      <w:pPr>
        <w:pStyle w:val="02TEXTOPRINCIPAL"/>
      </w:pPr>
      <w:r w:rsidRPr="007E1816">
        <w:t>étnico-cultural (indígena, africana, europeia e asiática), assim como aspectos de renda, sexo e idade nas regiões brasileiras.</w:t>
      </w:r>
    </w:p>
    <w:p w:rsidR="00B07CA3" w:rsidRPr="007E1816" w:rsidRDefault="00B07CA3" w:rsidP="0037126B">
      <w:pPr>
        <w:pStyle w:val="02TEXTOPRINCIPAL"/>
      </w:pPr>
      <w:r w:rsidRPr="007E1816">
        <w:t>(EF07GE09) Interpretar e elaborar mapas temáticos e históricos, inclusive utilizando tecnologias digitais, com informações demográficas e econômicas do Brasil (cartogramas), identificando padrões espaciais, regionalizações e analogias espaciais.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7E1816" w:rsidRDefault="00B07CA3" w:rsidP="0037126B">
      <w:pPr>
        <w:pStyle w:val="01TITULO4"/>
      </w:pPr>
      <w:r w:rsidRPr="007E1816">
        <w:t>Objetivos Gerais de Aprendizagem</w:t>
      </w:r>
    </w:p>
    <w:p w:rsidR="00B07CA3" w:rsidRPr="0037126B" w:rsidRDefault="00B07CA3" w:rsidP="0037126B">
      <w:pPr>
        <w:pStyle w:val="02TEXTOPRINCIPAL"/>
      </w:pPr>
      <w:r w:rsidRPr="0037126B">
        <w:t xml:space="preserve">Realizar um recenseamento na escola, </w:t>
      </w:r>
      <w:r w:rsidR="000345AD" w:rsidRPr="0037126B">
        <w:t xml:space="preserve">para </w:t>
      </w:r>
      <w:r w:rsidRPr="0037126B">
        <w:t xml:space="preserve">levantamento de dados acerca de aspectos do perfil demográfico </w:t>
      </w:r>
      <w:r w:rsidR="000345AD" w:rsidRPr="0037126B">
        <w:t xml:space="preserve">escolar </w:t>
      </w:r>
      <w:r w:rsidRPr="0037126B">
        <w:t>e</w:t>
      </w:r>
      <w:r w:rsidR="000345AD" w:rsidRPr="0037126B">
        <w:t xml:space="preserve"> visando</w:t>
      </w:r>
      <w:r w:rsidRPr="0037126B">
        <w:t xml:space="preserve"> </w:t>
      </w:r>
      <w:r w:rsidR="000345AD" w:rsidRPr="0037126B">
        <w:t xml:space="preserve">aproximar </w:t>
      </w:r>
      <w:r w:rsidRPr="0037126B">
        <w:t xml:space="preserve">com os trabalhos realizados pelo IBGE (Instituto Brasileiro de Geografia e Estatística) relacionados aos censos demográficos. Espera-se que os estudantes desenvolvam o raciocínio geográfico a partir </w:t>
      </w:r>
      <w:r w:rsidR="001802EA" w:rsidRPr="0037126B">
        <w:t xml:space="preserve">do </w:t>
      </w:r>
      <w:r w:rsidRPr="0037126B">
        <w:t>levantamento e organização de dados demográficos, bem como pela comparação, diferenciação e compreensão de tais informações.</w:t>
      </w:r>
    </w:p>
    <w:p w:rsidR="002078EE" w:rsidRPr="0037126B" w:rsidRDefault="002078EE" w:rsidP="0037126B">
      <w:pPr>
        <w:pStyle w:val="02TEXTOPRINCIPAL"/>
      </w:pPr>
      <w:r w:rsidRPr="0037126B">
        <w:br w:type="page"/>
      </w:r>
    </w:p>
    <w:p w:rsidR="00B07CA3" w:rsidRPr="0037126B" w:rsidRDefault="00B07CA3" w:rsidP="0037126B">
      <w:pPr>
        <w:pStyle w:val="01TITULO3"/>
      </w:pPr>
      <w:r w:rsidRPr="0037126B">
        <w:lastRenderedPageBreak/>
        <w:t xml:space="preserve">SEQUÊNCIA DIDÁTICA 6 </w:t>
      </w:r>
      <w:r w:rsidR="000345AD" w:rsidRPr="0037126B">
        <w:t xml:space="preserve">– </w:t>
      </w:r>
      <w:r w:rsidRPr="0037126B">
        <w:t>Feira da diversidade na escola: nossas heranças culturais</w:t>
      </w:r>
    </w:p>
    <w:p w:rsidR="00B07CA3" w:rsidRPr="007E1816" w:rsidRDefault="00B07CA3" w:rsidP="0037126B">
      <w:pPr>
        <w:pStyle w:val="02TEXTOPRINCIPAL"/>
      </w:pPr>
    </w:p>
    <w:p w:rsidR="00B07CA3" w:rsidRPr="007E1816" w:rsidRDefault="00B07CA3" w:rsidP="0037126B">
      <w:pPr>
        <w:pStyle w:val="01TITULO4"/>
      </w:pPr>
      <w:r w:rsidRPr="007E1816">
        <w:t>Objeto de Conhecimento</w:t>
      </w:r>
    </w:p>
    <w:p w:rsidR="00B07CA3" w:rsidRPr="007E1816" w:rsidRDefault="00B07CA3" w:rsidP="0037126B">
      <w:pPr>
        <w:pStyle w:val="02TEXTOPRINCIPAL"/>
      </w:pPr>
      <w:r w:rsidRPr="007E1816">
        <w:t>Formação territorial do Brasil</w:t>
      </w:r>
      <w:r w:rsidR="00514190">
        <w:t>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7E1816" w:rsidRDefault="00B07CA3" w:rsidP="0037126B">
      <w:pPr>
        <w:pStyle w:val="01TITULO4"/>
      </w:pPr>
      <w:r w:rsidRPr="007E1816">
        <w:t>Habilidades</w:t>
      </w:r>
    </w:p>
    <w:p w:rsidR="00B07CA3" w:rsidRPr="007E1816" w:rsidRDefault="00B07CA3" w:rsidP="0037126B">
      <w:pPr>
        <w:pStyle w:val="02TEXTOPRINCIPAL"/>
      </w:pPr>
      <w:r w:rsidRPr="007E1816">
        <w:t>(EF07GE02) Analisar a influência dos fluxos econômicos e populacionais na formação socioeconômica e territorial do Brasil, compreendendo os conflitos e as tensões históricas e contemporâneas.</w:t>
      </w:r>
    </w:p>
    <w:p w:rsidR="00514190" w:rsidRDefault="00B07CA3" w:rsidP="0037126B">
      <w:pPr>
        <w:pStyle w:val="02TEXTOPRINCIPAL"/>
      </w:pPr>
      <w:r w:rsidRPr="007E1816">
        <w:t xml:space="preserve">(EF07GE04) Analisar a distribuição territorial da população brasileira, considerando a diversidade </w:t>
      </w:r>
    </w:p>
    <w:p w:rsidR="00B07CA3" w:rsidRPr="007E1816" w:rsidRDefault="00B07CA3" w:rsidP="0037126B">
      <w:pPr>
        <w:pStyle w:val="02TEXTOPRINCIPAL"/>
      </w:pPr>
      <w:r w:rsidRPr="007E1816">
        <w:t>étnico-cultural (indígena, africana, europeia e asiática), assim como aspectos de renda, sexo e idade nas regiões brasileiras.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7E1816" w:rsidRDefault="00B07CA3" w:rsidP="0037126B">
      <w:pPr>
        <w:pStyle w:val="01TITULO4"/>
      </w:pPr>
      <w:r w:rsidRPr="007E1816">
        <w:t>Objetivos Gerais de Aprendizagem</w:t>
      </w:r>
    </w:p>
    <w:p w:rsidR="00B07CA3" w:rsidRPr="007E1816" w:rsidRDefault="00B07CA3" w:rsidP="0037126B">
      <w:pPr>
        <w:pStyle w:val="02TEXTOPRINCIPAL"/>
      </w:pPr>
      <w:r w:rsidRPr="007E1816">
        <w:t>Pesquisar dados e refletir sobre a diversidade étnico-cultural brasileira, suas origens e manifestações em diferentes escalas geográficas. Com base nisso, elaborar trabalho e realizar atividade (canto, dança, culinária etc.) em feira da diversidade étnico-cultural na escola.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514190" w:rsidRDefault="00B07CA3" w:rsidP="0037126B">
      <w:pPr>
        <w:pStyle w:val="01TITULO3"/>
      </w:pPr>
      <w:r w:rsidRPr="00514190">
        <w:t>EM SALA DE AULA</w:t>
      </w:r>
    </w:p>
    <w:p w:rsidR="00B07CA3" w:rsidRPr="007E1816" w:rsidRDefault="00B07CA3" w:rsidP="0037126B">
      <w:pPr>
        <w:pStyle w:val="02TEXTOPRINCIPAL"/>
      </w:pPr>
    </w:p>
    <w:p w:rsidR="00B07CA3" w:rsidRPr="000345AD" w:rsidRDefault="00B07CA3" w:rsidP="0037126B">
      <w:pPr>
        <w:pStyle w:val="01TITULO4"/>
      </w:pPr>
      <w:r w:rsidRPr="000345AD">
        <w:t>Prática Pedagógica</w:t>
      </w:r>
    </w:p>
    <w:p w:rsidR="00B07CA3" w:rsidRPr="007E1816" w:rsidRDefault="00B07CA3" w:rsidP="0037126B">
      <w:pPr>
        <w:pStyle w:val="02TEXTOPRINCIPAL"/>
      </w:pPr>
      <w:r w:rsidRPr="007E1816">
        <w:t>O bimestre está centrado em levantamentos, pesquisas e análises de dados e indicadores sociais e demográficos brasileiros (IDH, longevidade, renda, escolaridade etc.), além de aspectos ligados à dimensão étnico-cultural da sociedade nacional, urbanização e produção econô</w:t>
      </w:r>
      <w:r w:rsidR="000345AD">
        <w:t>mica no campo e na cidade. Deste</w:t>
      </w:r>
      <w:r w:rsidRPr="007E1816">
        <w:t xml:space="preserve"> </w:t>
      </w:r>
      <w:r w:rsidR="000345AD">
        <w:t>modo</w:t>
      </w:r>
      <w:r w:rsidRPr="007E1816">
        <w:t xml:space="preserve">, cabem suportes e apoios aos estudantes na leitura e intepretação de informações graficamente representadas, como mapas, gráficos e tabelas. Da mesma </w:t>
      </w:r>
      <w:r w:rsidR="000345AD">
        <w:t>maneira</w:t>
      </w:r>
      <w:r w:rsidRPr="007E1816">
        <w:t xml:space="preserve">, é importante </w:t>
      </w:r>
      <w:r w:rsidR="000345AD">
        <w:t>orientar as turmas nas</w:t>
      </w:r>
      <w:r w:rsidRPr="007E1816">
        <w:t xml:space="preserve"> etapas de pesquisa e sistematização de dados. </w:t>
      </w:r>
    </w:p>
    <w:p w:rsidR="00B07CA3" w:rsidRPr="007E1816" w:rsidRDefault="00E17A78" w:rsidP="0037126B">
      <w:pPr>
        <w:pStyle w:val="02TEXTOPRINCIPAL"/>
      </w:pPr>
      <w:r>
        <w:t xml:space="preserve">Os estudantes </w:t>
      </w:r>
      <w:r w:rsidR="00B07CA3" w:rsidRPr="007E1816">
        <w:t xml:space="preserve">devem </w:t>
      </w:r>
      <w:r>
        <w:t>ser incentivado</w:t>
      </w:r>
      <w:r w:rsidR="00B07CA3" w:rsidRPr="007E1816">
        <w:t>s a avaliar diferentes ordens de problemas verificados na realidade local a partir de diagnósticos, visitas e discussões na comunidade. Isso envolve o convite para que gestores e outros professores também participem das atividades, reforçando a produção coletiva dos conhecimentos na escola e sua disseminação na localidade.</w:t>
      </w:r>
    </w:p>
    <w:p w:rsidR="00B07CA3" w:rsidRPr="007E1816" w:rsidRDefault="00B07CA3" w:rsidP="0037126B">
      <w:pPr>
        <w:pStyle w:val="02TEXTOPRINCIPAL"/>
        <w:rPr>
          <w:sz w:val="24"/>
          <w:szCs w:val="24"/>
          <w:highlight w:val="yellow"/>
        </w:rPr>
      </w:pPr>
    </w:p>
    <w:p w:rsidR="00B07CA3" w:rsidRPr="00E17A78" w:rsidRDefault="00B07CA3" w:rsidP="0037126B">
      <w:pPr>
        <w:pStyle w:val="01TITULO4"/>
      </w:pPr>
      <w:r w:rsidRPr="00E17A78">
        <w:t>Gestão da Sala de Aula</w:t>
      </w:r>
    </w:p>
    <w:p w:rsidR="00CF1AFA" w:rsidRDefault="00B07CA3" w:rsidP="0037126B">
      <w:pPr>
        <w:pStyle w:val="02TEXTOPRINCIPAL"/>
      </w:pPr>
      <w:r w:rsidRPr="007E1816">
        <w:t>As propostas de atividades envolvem diferentes formas de organização e gestão da sala de aula. Os momentos de levantamento de conhecimentos prévios e discussão de resultados de pesquisas, levantamentos e visitas devem ocorrer em roda</w:t>
      </w:r>
      <w:r w:rsidR="00CF1AFA">
        <w:t xml:space="preserve"> de conversa,</w:t>
      </w:r>
      <w:r w:rsidRPr="007E1816">
        <w:t xml:space="preserve"> </w:t>
      </w:r>
      <w:r w:rsidR="00CF1AFA">
        <w:t>estimulando a participação de todos.</w:t>
      </w:r>
    </w:p>
    <w:p w:rsidR="00B07CA3" w:rsidRPr="007E1816" w:rsidRDefault="00B07CA3" w:rsidP="0037126B">
      <w:pPr>
        <w:pStyle w:val="02TEXTOPRINCIPAL"/>
      </w:pPr>
      <w:r w:rsidRPr="007E1816">
        <w:t xml:space="preserve">Para </w:t>
      </w:r>
      <w:r w:rsidR="00CF1AFA">
        <w:t xml:space="preserve">as </w:t>
      </w:r>
      <w:r w:rsidRPr="007E1816">
        <w:t xml:space="preserve">fases de coleta, seleção e organização de dados, assim como a preparação de textos e roteiros parciais ou finais devem ser reservados os momentos em pequenos grupos, duplas ou trios. Organize </w:t>
      </w:r>
      <w:r w:rsidR="005E4727">
        <w:t>n</w:t>
      </w:r>
      <w:r w:rsidRPr="007E1816">
        <w:t xml:space="preserve">a sala de aula, </w:t>
      </w:r>
      <w:r w:rsidR="005E4727">
        <w:t xml:space="preserve">no </w:t>
      </w:r>
      <w:r w:rsidRPr="007E1816">
        <w:t xml:space="preserve">laboratório de informática (se possível) e </w:t>
      </w:r>
      <w:r w:rsidR="005E4727">
        <w:t xml:space="preserve">em </w:t>
      </w:r>
      <w:r w:rsidRPr="007E1816">
        <w:t xml:space="preserve">outros espaços equipamentos e recursos necessários para atender </w:t>
      </w:r>
      <w:r w:rsidR="00603CD6">
        <w:t xml:space="preserve">a </w:t>
      </w:r>
      <w:r w:rsidRPr="007E1816">
        <w:t>essas demandas.</w:t>
      </w:r>
    </w:p>
    <w:p w:rsidR="00B07CA3" w:rsidRPr="007E1816" w:rsidRDefault="00B07CA3" w:rsidP="0037126B">
      <w:pPr>
        <w:pStyle w:val="02TEXTOPRINCIPAL"/>
      </w:pPr>
      <w:r w:rsidRPr="007E1816">
        <w:t>Ofereça o apoio necessário para interlocuções na escola e na comunidade. Nesse caso, é preciso separar e organizar materiais e equipamentos, combinar horários de saída e chegada e procedimentos para coleta de informações na realidade local.</w:t>
      </w:r>
    </w:p>
    <w:p w:rsidR="002078EE" w:rsidRPr="0037126B" w:rsidRDefault="002078EE" w:rsidP="0037126B">
      <w:pPr>
        <w:pStyle w:val="02TEXTOPRINCIPAL"/>
      </w:pPr>
      <w:r w:rsidRPr="0037126B">
        <w:br w:type="page"/>
      </w:r>
    </w:p>
    <w:p w:rsidR="00B07CA3" w:rsidRPr="00E062C8" w:rsidRDefault="00B07CA3" w:rsidP="0037126B">
      <w:pPr>
        <w:pStyle w:val="01TITULO4"/>
      </w:pPr>
      <w:r w:rsidRPr="00E062C8">
        <w:lastRenderedPageBreak/>
        <w:t>Acompanhamento das Aprendizagens</w:t>
      </w:r>
    </w:p>
    <w:p w:rsidR="00B07CA3" w:rsidRPr="007E1816" w:rsidRDefault="00B07CA3" w:rsidP="0037126B">
      <w:pPr>
        <w:pStyle w:val="02TEXTOPRINCIPAL"/>
      </w:pPr>
      <w:r w:rsidRPr="007E1816">
        <w:t>A avaliação do ensino-aprendizagem é processual e contínua</w:t>
      </w:r>
      <w:r w:rsidR="00E062C8">
        <w:t>,</w:t>
      </w:r>
      <w:r w:rsidRPr="007E1816">
        <w:t xml:space="preserve"> e destaca a progressão de cada estudante em relação aos temas, objetos de conhecimento e habilidades. </w:t>
      </w:r>
    </w:p>
    <w:p w:rsidR="00B07CA3" w:rsidRPr="007E1816" w:rsidRDefault="00B07CA3" w:rsidP="0037126B">
      <w:pPr>
        <w:pStyle w:val="02TEXTOPRINCIPAL"/>
      </w:pPr>
      <w:r w:rsidRPr="007E1816">
        <w:t xml:space="preserve">As questões abertas e testes da </w:t>
      </w:r>
      <w:r w:rsidRPr="00514190">
        <w:t>Proposta de Acompanhamento da Aprendizagem</w:t>
      </w:r>
      <w:r w:rsidRPr="007E1816">
        <w:t xml:space="preserve"> exploram questões demográficas e indicadores sociais nacionais, mapas e gráficos sobre indígenas e quilombolas, produção de cana, trabalhadores rurais, trabalho </w:t>
      </w:r>
      <w:r w:rsidR="00E062C8">
        <w:t>envolvendo menores de idade</w:t>
      </w:r>
      <w:r w:rsidRPr="007E1816">
        <w:t>, mapa sobre acesso à internet no Brasil e outros.</w:t>
      </w:r>
      <w:r w:rsidR="00E062C8">
        <w:t xml:space="preserve"> </w:t>
      </w:r>
      <w:r w:rsidRPr="007E1816">
        <w:t xml:space="preserve">As questões visam </w:t>
      </w:r>
      <w:r w:rsidR="00603CD6">
        <w:t>à</w:t>
      </w:r>
      <w:r w:rsidRPr="007E1816">
        <w:t xml:space="preserve"> </w:t>
      </w:r>
      <w:r w:rsidR="00E062C8">
        <w:t xml:space="preserve">avaliação das </w:t>
      </w:r>
      <w:r w:rsidRPr="007E1816">
        <w:t>aprendizagens a partir da aplicação de conhecimentos desenvolvimentos no bimestre.</w:t>
      </w:r>
    </w:p>
    <w:p w:rsidR="00B07CA3" w:rsidRPr="007E1816" w:rsidRDefault="00B07CA3" w:rsidP="0037126B">
      <w:pPr>
        <w:pStyle w:val="02TEXTOPRINCIPAL"/>
      </w:pPr>
      <w:r w:rsidRPr="007E1816">
        <w:t xml:space="preserve">Em função do </w:t>
      </w:r>
      <w:r w:rsidR="00603CD6">
        <w:t>P</w:t>
      </w:r>
      <w:r w:rsidR="00E062C8">
        <w:t xml:space="preserve">rojeto </w:t>
      </w:r>
      <w:r w:rsidR="00603CD6">
        <w:t>I</w:t>
      </w:r>
      <w:r w:rsidR="00E062C8">
        <w:t>ntegrador</w:t>
      </w:r>
      <w:r w:rsidRPr="007E1816">
        <w:t xml:space="preserve"> e das </w:t>
      </w:r>
      <w:r w:rsidR="00E062C8">
        <w:t>sequências didáticas</w:t>
      </w:r>
      <w:r w:rsidRPr="007E1816">
        <w:t>, observe a produção em pequenos grupos e a contribuição de cada estudante nos debates com a p</w:t>
      </w:r>
      <w:r w:rsidR="00E062C8">
        <w:t>resença de todo o grupo-classe.</w:t>
      </w:r>
    </w:p>
    <w:p w:rsidR="00B07CA3" w:rsidRPr="007E1816" w:rsidRDefault="00B07CA3" w:rsidP="0037126B">
      <w:pPr>
        <w:pStyle w:val="02TEXTOPRINCIPAL"/>
      </w:pPr>
      <w:r w:rsidRPr="007E1816">
        <w:t>Crie formas de registro, com planilhas, quadros ou portfólios para anotar atingimento de objetivos e habilidades, participação oral, capacidades de escrita, entrega de produtos nos prazos previstos e outros. Isso demanda atribuição de menções a cada etapa (como suficiente, insuficiente ou plenamente insuficiente).</w:t>
      </w:r>
    </w:p>
    <w:p w:rsidR="00B07CA3" w:rsidRPr="0037126B" w:rsidRDefault="00B07CA3" w:rsidP="0037126B">
      <w:pPr>
        <w:pStyle w:val="02TEXTOPRINCIPAL"/>
      </w:pPr>
    </w:p>
    <w:p w:rsidR="00B07CA3" w:rsidRPr="00514190" w:rsidRDefault="00B07CA3" w:rsidP="0037126B">
      <w:pPr>
        <w:pStyle w:val="01TITULO3"/>
      </w:pPr>
      <w:r w:rsidRPr="00514190">
        <w:t>CONTINUANDO A APRENDER</w:t>
      </w:r>
    </w:p>
    <w:p w:rsidR="00B07CA3" w:rsidRPr="0037126B" w:rsidRDefault="00B07CA3" w:rsidP="0037126B">
      <w:pPr>
        <w:pStyle w:val="02TEXTOPRINCIPAL"/>
      </w:pPr>
    </w:p>
    <w:p w:rsidR="00B07CA3" w:rsidRPr="002C6EA9" w:rsidRDefault="00B07CA3" w:rsidP="0037126B">
      <w:pPr>
        <w:pStyle w:val="01TITULO4"/>
      </w:pPr>
      <w:r w:rsidRPr="002C6EA9">
        <w:t xml:space="preserve">Fontes de </w:t>
      </w:r>
      <w:r w:rsidR="002324F0">
        <w:t>p</w:t>
      </w:r>
      <w:r w:rsidR="002324F0" w:rsidRPr="002C6EA9">
        <w:t>esquisa</w:t>
      </w:r>
    </w:p>
    <w:p w:rsidR="00B07CA3" w:rsidRPr="007E1816" w:rsidRDefault="00B07CA3" w:rsidP="0037126B">
      <w:pPr>
        <w:pStyle w:val="02TEXTOPRINCIPAL"/>
      </w:pPr>
      <w:r w:rsidRPr="007E1816">
        <w:t xml:space="preserve">As </w:t>
      </w:r>
      <w:r w:rsidRPr="00514190">
        <w:t>indicações a seguir permitem</w:t>
      </w:r>
      <w:r w:rsidRPr="007E1816">
        <w:t xml:space="preserve"> ampliar conhecimentos sobre as temáticas trabalhadas nos </w:t>
      </w:r>
      <w:r w:rsidR="00E062C8">
        <w:t>projetos i</w:t>
      </w:r>
      <w:r w:rsidRPr="007E1816">
        <w:t xml:space="preserve">ntegradores e </w:t>
      </w:r>
      <w:r w:rsidR="00E062C8">
        <w:t>nas s</w:t>
      </w:r>
      <w:r w:rsidRPr="007E1816">
        <w:t xml:space="preserve">equências </w:t>
      </w:r>
      <w:r w:rsidR="00E062C8">
        <w:t>d</w:t>
      </w:r>
      <w:r w:rsidRPr="007E1816">
        <w:t xml:space="preserve">idáticas e servem como fonte de consulta, acesso </w:t>
      </w:r>
      <w:r w:rsidR="003734E6">
        <w:t>à</w:t>
      </w:r>
      <w:r w:rsidRPr="007E1816">
        <w:t xml:space="preserve"> base de dados ou a construções teóricas para enriquecer o trabalho docente.</w:t>
      </w:r>
    </w:p>
    <w:p w:rsidR="00B07CA3" w:rsidRPr="007E1816" w:rsidRDefault="00B07CA3" w:rsidP="0037126B">
      <w:pPr>
        <w:pStyle w:val="02TEXTOPRINCIPAL"/>
        <w:rPr>
          <w:sz w:val="24"/>
          <w:szCs w:val="24"/>
        </w:rPr>
      </w:pPr>
    </w:p>
    <w:p w:rsidR="00B07CA3" w:rsidRPr="002C6EA9" w:rsidRDefault="00B07CA3" w:rsidP="0037126B">
      <w:pPr>
        <w:pStyle w:val="01TITULO4"/>
      </w:pPr>
      <w:r w:rsidRPr="002C6EA9">
        <w:t>Livros, artigos e relatórios</w:t>
      </w:r>
    </w:p>
    <w:p w:rsidR="00B07CA3" w:rsidRPr="00514190" w:rsidRDefault="00B07CA3" w:rsidP="0037126B">
      <w:pPr>
        <w:pStyle w:val="02TEXTOPRINCIPAL"/>
      </w:pPr>
      <w:r w:rsidRPr="00514190">
        <w:t>ALVAREZ, Isabel P. A produção e reprodução da cidade como negócio e segregação. In: CARLOS, Ana F. et al (Orgs</w:t>
      </w:r>
      <w:r w:rsidR="003734E6" w:rsidRPr="00514190">
        <w:t>.</w:t>
      </w:r>
      <w:r w:rsidRPr="00514190">
        <w:t xml:space="preserve">). </w:t>
      </w:r>
      <w:r w:rsidRPr="00514190">
        <w:rPr>
          <w:i/>
        </w:rPr>
        <w:t>A cidade como negócio</w:t>
      </w:r>
      <w:r w:rsidRPr="00514190">
        <w:t>. São Paulo: Contexto, 2015</w:t>
      </w:r>
      <w:r w:rsidR="003734E6" w:rsidRPr="00514190">
        <w:t xml:space="preserve">. </w:t>
      </w:r>
      <w:r w:rsidRPr="00514190">
        <w:t>p. 65-79.</w:t>
      </w:r>
    </w:p>
    <w:p w:rsidR="00B07CA3" w:rsidRPr="00514190" w:rsidRDefault="00B07CA3" w:rsidP="0037126B">
      <w:pPr>
        <w:pStyle w:val="02TEXTOPRINCIPAL"/>
      </w:pPr>
      <w:r w:rsidRPr="00514190">
        <w:t>JACOBS</w:t>
      </w:r>
      <w:r w:rsidR="003734E6" w:rsidRPr="00514190">
        <w:t>,</w:t>
      </w:r>
      <w:r w:rsidRPr="00514190">
        <w:t xml:space="preserve"> Jane. </w:t>
      </w:r>
      <w:r w:rsidRPr="00514190">
        <w:rPr>
          <w:i/>
        </w:rPr>
        <w:t>Morte e vida de grandes cidades</w:t>
      </w:r>
      <w:r w:rsidRPr="00514190">
        <w:t>. São Paulo: Martins Fontes, 2000.</w:t>
      </w:r>
    </w:p>
    <w:p w:rsidR="00C81694" w:rsidRPr="00514190" w:rsidRDefault="00C81694" w:rsidP="0037126B">
      <w:pPr>
        <w:pStyle w:val="02TEXTOPRINCIPAL"/>
      </w:pPr>
      <w:r w:rsidRPr="00514190">
        <w:t>ONU-Hábitat. Relatório Mundial das Cidades 2016: urbanização nos úl</w:t>
      </w:r>
      <w:r w:rsidR="00B2010B">
        <w:t xml:space="preserve">timos 20 anos. Resumo executivo. Disponível </w:t>
      </w:r>
      <w:r w:rsidRPr="00514190">
        <w:t>em: &lt;</w:t>
      </w:r>
      <w:hyperlink r:id="rId8" w:history="1">
        <w:r w:rsidRPr="0037126B">
          <w:rPr>
            <w:rStyle w:val="Hyperlink"/>
            <w:rFonts w:eastAsia="Times New Roman"/>
            <w:kern w:val="36"/>
            <w:lang w:eastAsia="pt-BR"/>
          </w:rPr>
          <w:t>https://www.archdaily.com.br/br/792557/relatorio-mundial-das-cidades-2016-urbanizacao-nos-ultimos-20-anos</w:t>
        </w:r>
      </w:hyperlink>
      <w:r w:rsidRPr="00514190">
        <w:t xml:space="preserve">&gt;. </w:t>
      </w:r>
      <w:r w:rsidRPr="00514190">
        <w:rPr>
          <w:rStyle w:val="Hyperlink"/>
          <w:color w:val="auto"/>
          <w:u w:val="none"/>
        </w:rPr>
        <w:t>Acesso em: 24 set. 2018.</w:t>
      </w:r>
    </w:p>
    <w:p w:rsidR="00B07CA3" w:rsidRPr="00514190" w:rsidRDefault="00B07CA3" w:rsidP="0037126B">
      <w:pPr>
        <w:pStyle w:val="02TEXTOPRINCIPAL"/>
      </w:pPr>
      <w:r w:rsidRPr="00514190">
        <w:t xml:space="preserve">RAUPP, </w:t>
      </w:r>
      <w:proofErr w:type="spellStart"/>
      <w:r w:rsidRPr="00514190">
        <w:t>Ludimila</w:t>
      </w:r>
      <w:proofErr w:type="spellEnd"/>
      <w:r w:rsidRPr="00514190">
        <w:t xml:space="preserve"> et al. </w:t>
      </w:r>
      <w:r w:rsidRPr="00514190">
        <w:rPr>
          <w:lang w:val="en-US"/>
        </w:rPr>
        <w:t>Sanitation and racial inequality conditions in urban Brazil: an analysis focused on the indigenous population based on the 2010 Population Census.</w:t>
      </w:r>
      <w:r w:rsidR="002078EE" w:rsidRPr="00514190">
        <w:rPr>
          <w:b/>
          <w:lang w:val="en-US"/>
        </w:rPr>
        <w:t xml:space="preserve"> </w:t>
      </w:r>
      <w:r w:rsidRPr="00514190">
        <w:rPr>
          <w:i/>
        </w:rPr>
        <w:t>Rev. bras. epidemiol.</w:t>
      </w:r>
      <w:r w:rsidR="00F94B94" w:rsidRPr="00514190">
        <w:t>,</w:t>
      </w:r>
      <w:r w:rsidR="002078EE" w:rsidRPr="00514190">
        <w:t xml:space="preserve"> São Paulo,</w:t>
      </w:r>
      <w:r w:rsidR="00F94B94" w:rsidRPr="00514190">
        <w:t xml:space="preserve"> </w:t>
      </w:r>
      <w:r w:rsidR="002078EE" w:rsidRPr="00514190">
        <w:t xml:space="preserve">v. 20, n. 1, p. 1-15, </w:t>
      </w:r>
      <w:r w:rsidR="003734E6" w:rsidRPr="00514190">
        <w:t>m</w:t>
      </w:r>
      <w:r w:rsidR="002078EE" w:rsidRPr="00514190">
        <w:t xml:space="preserve">ar. </w:t>
      </w:r>
      <w:r w:rsidRPr="00514190">
        <w:t xml:space="preserve">2017. Disponível em: </w:t>
      </w:r>
      <w:r w:rsidR="002078EE" w:rsidRPr="00514190">
        <w:t>&lt;</w:t>
      </w:r>
      <w:hyperlink r:id="rId9" w:history="1">
        <w:r w:rsidRPr="0037126B">
          <w:rPr>
            <w:rStyle w:val="Hyperlink"/>
          </w:rPr>
          <w:t>http://www.scielo.br/scielo.php?script=sci_arttext&amp;pid=S1415-790X2017000100001&amp;lng=en&amp;nrm=iso</w:t>
        </w:r>
      </w:hyperlink>
      <w:r w:rsidR="002078EE" w:rsidRPr="00DA6F5F">
        <w:rPr>
          <w:rStyle w:val="Hyperlink"/>
          <w:color w:val="auto"/>
          <w:u w:val="none"/>
        </w:rPr>
        <w:t>&gt;.</w:t>
      </w:r>
      <w:r w:rsidRPr="00514190">
        <w:rPr>
          <w:rStyle w:val="Hyperlink"/>
          <w:color w:val="auto"/>
          <w:u w:val="none"/>
        </w:rPr>
        <w:t xml:space="preserve"> </w:t>
      </w:r>
      <w:r w:rsidR="00474F9A" w:rsidRPr="00514190">
        <w:rPr>
          <w:rStyle w:val="Hyperlink"/>
          <w:color w:val="auto"/>
          <w:u w:val="none"/>
        </w:rPr>
        <w:t>Acesso em</w:t>
      </w:r>
      <w:r w:rsidR="003734E6" w:rsidRPr="00514190">
        <w:rPr>
          <w:rStyle w:val="Hyperlink"/>
          <w:color w:val="auto"/>
          <w:u w:val="none"/>
        </w:rPr>
        <w:t>:</w:t>
      </w:r>
      <w:r w:rsidR="00474F9A" w:rsidRPr="00514190">
        <w:rPr>
          <w:rStyle w:val="Hyperlink"/>
          <w:color w:val="auto"/>
          <w:u w:val="none"/>
        </w:rPr>
        <w:t xml:space="preserve"> 24 set. 2018.</w:t>
      </w:r>
    </w:p>
    <w:p w:rsidR="00B07CA3" w:rsidRPr="00514190" w:rsidRDefault="00B07CA3" w:rsidP="0037126B">
      <w:pPr>
        <w:pStyle w:val="02TEXTOPRINCIPAL"/>
        <w:rPr>
          <w:u w:val="single"/>
        </w:rPr>
      </w:pPr>
      <w:r w:rsidRPr="00514190">
        <w:t>RIGOTTI, José Irineu Rangel. Reflexões sobre as tendências da redistribuição espacial da população no Brasil, à luz dos últimos resultados do Censo Demográfico 2010.</w:t>
      </w:r>
      <w:r w:rsidR="00F94B94" w:rsidRPr="00514190">
        <w:rPr>
          <w:b/>
        </w:rPr>
        <w:t xml:space="preserve"> </w:t>
      </w:r>
      <w:r w:rsidRPr="00514190">
        <w:rPr>
          <w:i/>
        </w:rPr>
        <w:t>Cienc. Cult.</w:t>
      </w:r>
      <w:r w:rsidR="00F94B94" w:rsidRPr="00514190">
        <w:t xml:space="preserve">, </w:t>
      </w:r>
      <w:r w:rsidRPr="00514190">
        <w:t>São Paulo,</w:t>
      </w:r>
      <w:r w:rsidR="00F94B94" w:rsidRPr="00514190">
        <w:t xml:space="preserve"> v. 64, n. 4, </w:t>
      </w:r>
      <w:r w:rsidRPr="00514190">
        <w:t>p. 54-57,</w:t>
      </w:r>
      <w:r w:rsidR="00F94B94" w:rsidRPr="00514190">
        <w:t xml:space="preserve"> </w:t>
      </w:r>
      <w:r w:rsidR="003734E6" w:rsidRPr="00514190">
        <w:t>dez</w:t>
      </w:r>
      <w:r w:rsidRPr="00514190">
        <w:t>.</w:t>
      </w:r>
      <w:r w:rsidR="00F94B94" w:rsidRPr="00514190">
        <w:t xml:space="preserve"> </w:t>
      </w:r>
      <w:r w:rsidRPr="00514190">
        <w:t xml:space="preserve">2012. Disponível em: </w:t>
      </w:r>
      <w:r w:rsidR="002078EE" w:rsidRPr="00514190">
        <w:t>&lt;</w:t>
      </w:r>
      <w:hyperlink r:id="rId10" w:history="1">
        <w:r w:rsidRPr="0037126B">
          <w:rPr>
            <w:rStyle w:val="Hyperlink"/>
          </w:rPr>
          <w:t>http://cienciaecultura.bvs.br/scielo.php?script=sci_arttext&amp;pid=S0009-67252012000400021&amp;lng=en&amp;nrm=iso</w:t>
        </w:r>
      </w:hyperlink>
      <w:r w:rsidR="002078EE" w:rsidRPr="00DA6F5F">
        <w:rPr>
          <w:rStyle w:val="Hyperlink"/>
          <w:color w:val="auto"/>
          <w:u w:val="none"/>
        </w:rPr>
        <w:t>&gt;</w:t>
      </w:r>
      <w:r w:rsidR="00474F9A" w:rsidRPr="00DA6F5F">
        <w:t>.</w:t>
      </w:r>
      <w:r w:rsidR="00474F9A" w:rsidRPr="00514190">
        <w:t xml:space="preserve"> </w:t>
      </w:r>
      <w:r w:rsidR="00474F9A" w:rsidRPr="00514190">
        <w:rPr>
          <w:rStyle w:val="Hyperlink"/>
          <w:color w:val="auto"/>
          <w:u w:val="none"/>
        </w:rPr>
        <w:t>Acesso em</w:t>
      </w:r>
      <w:r w:rsidR="00C81694" w:rsidRPr="00514190">
        <w:rPr>
          <w:rStyle w:val="Hyperlink"/>
          <w:color w:val="auto"/>
          <w:u w:val="none"/>
        </w:rPr>
        <w:t>:</w:t>
      </w:r>
      <w:r w:rsidR="00474F9A" w:rsidRPr="00514190">
        <w:rPr>
          <w:rStyle w:val="Hyperlink"/>
          <w:color w:val="auto"/>
          <w:u w:val="none"/>
        </w:rPr>
        <w:t xml:space="preserve"> 24 set. 2018.</w:t>
      </w:r>
    </w:p>
    <w:p w:rsidR="003734E6" w:rsidRPr="0037126B" w:rsidRDefault="003734E6" w:rsidP="0037126B">
      <w:pPr>
        <w:pStyle w:val="02TEXTOPRINCIPAL"/>
      </w:pPr>
    </w:p>
    <w:p w:rsidR="00B07CA3" w:rsidRPr="0037126B" w:rsidRDefault="00B07CA3" w:rsidP="0037126B">
      <w:pPr>
        <w:pStyle w:val="01TITULO4"/>
        <w:rPr>
          <w:i/>
        </w:rPr>
      </w:pPr>
      <w:r w:rsidRPr="0037126B">
        <w:rPr>
          <w:i/>
        </w:rPr>
        <w:t>Sites</w:t>
      </w:r>
    </w:p>
    <w:p w:rsidR="00C81694" w:rsidRDefault="00C81694" w:rsidP="0037126B">
      <w:pPr>
        <w:pStyle w:val="02TEXTOPRINCIPAL"/>
      </w:pPr>
      <w:r>
        <w:t xml:space="preserve">ATLAS Brasil. </w:t>
      </w:r>
      <w:r w:rsidRPr="007E1816">
        <w:t xml:space="preserve">Ranking Brasil IDH 2010 (dados do Censo Demográfico 2010 do IBGE). Disponível em: </w:t>
      </w:r>
      <w:r>
        <w:t>&lt;</w:t>
      </w:r>
      <w:hyperlink r:id="rId11" w:history="1">
        <w:r w:rsidRPr="0037126B">
          <w:rPr>
            <w:rStyle w:val="Hyperlink"/>
          </w:rPr>
          <w:t>http://www.atlasbrasil.org.br/2013/pt/ranking</w:t>
        </w:r>
      </w:hyperlink>
      <w:r w:rsidRPr="00474F9A">
        <w:rPr>
          <w:rStyle w:val="Hyperlink"/>
          <w:color w:val="auto"/>
          <w:u w:val="none"/>
        </w:rPr>
        <w:t>&gt;</w:t>
      </w:r>
      <w:r>
        <w:rPr>
          <w:rStyle w:val="Hyperlink"/>
          <w:color w:val="auto"/>
          <w:u w:val="none"/>
        </w:rPr>
        <w:t>.</w:t>
      </w:r>
      <w:r w:rsidRPr="00474F9A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Acesso em 24 set. 2018.</w:t>
      </w:r>
    </w:p>
    <w:p w:rsidR="00B07CA3" w:rsidRPr="007E1816" w:rsidRDefault="002078EE" w:rsidP="0037126B">
      <w:pPr>
        <w:pStyle w:val="02TEXTOPRINCIPAL"/>
        <w:rPr>
          <w:rStyle w:val="Hyperlink"/>
          <w:color w:val="auto"/>
        </w:rPr>
      </w:pPr>
      <w:r w:rsidRPr="00516701">
        <w:t>IBGE</w:t>
      </w:r>
      <w:r w:rsidRPr="002078EE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B07CA3" w:rsidRPr="00514190">
        <w:t>Estatísticas por cidade e estado</w:t>
      </w:r>
      <w:r w:rsidR="00B07CA3" w:rsidRPr="007E1816">
        <w:t>. Disponível em:</w:t>
      </w:r>
      <w:r>
        <w:t xml:space="preserve"> &lt;</w:t>
      </w:r>
      <w:hyperlink r:id="rId12" w:history="1">
        <w:r w:rsidR="00B07CA3" w:rsidRPr="0037126B">
          <w:rPr>
            <w:rStyle w:val="Hyperlink"/>
          </w:rPr>
          <w:t>https://www.ibge.gov.br/estatisticas-novoportal/por-cidade-estado-estatisticas.html</w:t>
        </w:r>
      </w:hyperlink>
      <w:r w:rsidRPr="00D82E36">
        <w:rPr>
          <w:rStyle w:val="Hyperlink"/>
          <w:color w:val="auto"/>
          <w:u w:val="none"/>
        </w:rPr>
        <w:t>&gt;.</w:t>
      </w:r>
      <w:r w:rsidR="00D82E36">
        <w:rPr>
          <w:rStyle w:val="Hyperlink"/>
          <w:color w:val="auto"/>
          <w:u w:val="none"/>
        </w:rPr>
        <w:t xml:space="preserve"> Acesso em</w:t>
      </w:r>
      <w:r w:rsidR="00C81694">
        <w:rPr>
          <w:rStyle w:val="Hyperlink"/>
          <w:color w:val="auto"/>
          <w:u w:val="none"/>
        </w:rPr>
        <w:t>:</w:t>
      </w:r>
      <w:r w:rsidR="00D82E36">
        <w:rPr>
          <w:rStyle w:val="Hyperlink"/>
          <w:color w:val="auto"/>
          <w:u w:val="none"/>
        </w:rPr>
        <w:t xml:space="preserve"> 24 set. 2018.</w:t>
      </w:r>
    </w:p>
    <w:p w:rsidR="00B07CA3" w:rsidRPr="007E1816" w:rsidRDefault="002078EE" w:rsidP="0037126B">
      <w:pPr>
        <w:pStyle w:val="02TEXTOPRINCIPAL"/>
      </w:pPr>
      <w:r>
        <w:t xml:space="preserve">______. </w:t>
      </w:r>
      <w:r w:rsidR="00B07CA3" w:rsidRPr="00514190">
        <w:t>Estatísticas por nomes de pessoas</w:t>
      </w:r>
      <w:r w:rsidR="00516701">
        <w:t xml:space="preserve">. Disponível em: </w:t>
      </w:r>
      <w:r>
        <w:t>&lt;</w:t>
      </w:r>
      <w:hyperlink r:id="rId13" w:anchor="/search" w:history="1">
        <w:r w:rsidR="00B07CA3" w:rsidRPr="00E861D8">
          <w:rPr>
            <w:rStyle w:val="Hyperlink"/>
          </w:rPr>
          <w:t>https://www.ibge.gov.br/censo2010/apps/nomes/#/search</w:t>
        </w:r>
      </w:hyperlink>
      <w:r w:rsidRPr="00D82E36">
        <w:rPr>
          <w:rStyle w:val="Hyperlink"/>
          <w:color w:val="auto"/>
          <w:u w:val="none"/>
        </w:rPr>
        <w:t>&gt;.</w:t>
      </w:r>
      <w:r w:rsidR="00D82E36" w:rsidRPr="00D82E36">
        <w:rPr>
          <w:rStyle w:val="Hyperlink"/>
          <w:color w:val="auto"/>
          <w:u w:val="none"/>
        </w:rPr>
        <w:t xml:space="preserve"> </w:t>
      </w:r>
      <w:r w:rsidR="00D82E36">
        <w:rPr>
          <w:rStyle w:val="Hyperlink"/>
          <w:color w:val="auto"/>
          <w:u w:val="none"/>
        </w:rPr>
        <w:t>Acesso em</w:t>
      </w:r>
      <w:r w:rsidR="00C81694">
        <w:rPr>
          <w:rStyle w:val="Hyperlink"/>
          <w:color w:val="auto"/>
          <w:u w:val="none"/>
        </w:rPr>
        <w:t>:</w:t>
      </w:r>
      <w:r w:rsidR="00D82E36">
        <w:rPr>
          <w:rStyle w:val="Hyperlink"/>
          <w:color w:val="auto"/>
          <w:u w:val="none"/>
        </w:rPr>
        <w:t xml:space="preserve"> 24 set. 2018.</w:t>
      </w:r>
    </w:p>
    <w:p w:rsidR="00DA6F5F" w:rsidRDefault="00DA6F5F" w:rsidP="0037126B">
      <w:pPr>
        <w:pStyle w:val="02TEXTOPRINCIPAL"/>
      </w:pPr>
      <w:r>
        <w:br w:type="page"/>
      </w:r>
    </w:p>
    <w:p w:rsidR="00B07CA3" w:rsidRPr="00DA6F5F" w:rsidRDefault="002078EE" w:rsidP="0037126B">
      <w:pPr>
        <w:pStyle w:val="02TEXTOPRINCIPAL"/>
        <w:rPr>
          <w:rStyle w:val="Hyperlink"/>
        </w:rPr>
      </w:pPr>
      <w:r w:rsidRPr="00DA6F5F">
        <w:lastRenderedPageBreak/>
        <w:t xml:space="preserve">______. </w:t>
      </w:r>
      <w:r w:rsidR="00B07CA3" w:rsidRPr="00DA6F5F">
        <w:t>PNAD 2015. Síntese de indicadores. Disponível em:</w:t>
      </w:r>
      <w:r w:rsidR="00F94B94" w:rsidRPr="00DA6F5F">
        <w:t xml:space="preserve"> &lt;</w:t>
      </w:r>
      <w:hyperlink r:id="rId14" w:history="1">
        <w:r w:rsidR="00B07CA3" w:rsidRPr="00E861D8">
          <w:rPr>
            <w:rStyle w:val="Hyperlink"/>
          </w:rPr>
          <w:t>https://www.ibge.gov.br/estatisticas-novoportal/sociais/educacao/19897-sintese-de-indicadores-pnad2.html?edicao=9129&amp;t=resultados</w:t>
        </w:r>
      </w:hyperlink>
      <w:r w:rsidR="00F94B94" w:rsidRPr="00DA6F5F">
        <w:rPr>
          <w:rStyle w:val="Hyperlink"/>
          <w:color w:val="auto"/>
          <w:u w:val="none"/>
        </w:rPr>
        <w:t>&gt;</w:t>
      </w:r>
      <w:r w:rsidR="00D82E36" w:rsidRPr="00DA6F5F">
        <w:rPr>
          <w:rStyle w:val="Hyperlink"/>
          <w:color w:val="auto"/>
          <w:u w:val="none"/>
        </w:rPr>
        <w:t>. Acesso em</w:t>
      </w:r>
      <w:r w:rsidR="00C81694" w:rsidRPr="00DA6F5F">
        <w:rPr>
          <w:rStyle w:val="Hyperlink"/>
          <w:color w:val="auto"/>
          <w:u w:val="none"/>
        </w:rPr>
        <w:t>:</w:t>
      </w:r>
      <w:r w:rsidR="00D82E36" w:rsidRPr="00DA6F5F">
        <w:rPr>
          <w:rStyle w:val="Hyperlink"/>
          <w:color w:val="auto"/>
          <w:u w:val="none"/>
        </w:rPr>
        <w:t xml:space="preserve"> 24 set. 2018.</w:t>
      </w:r>
    </w:p>
    <w:p w:rsidR="00D82E36" w:rsidRPr="00DA6F5F" w:rsidRDefault="00516701" w:rsidP="0037126B">
      <w:pPr>
        <w:pStyle w:val="02TEXTOPRINCIPAL"/>
        <w:rPr>
          <w:rStyle w:val="Hyperlink"/>
        </w:rPr>
      </w:pPr>
      <w:r w:rsidRPr="00DA6F5F">
        <w:t xml:space="preserve">IPHAN. </w:t>
      </w:r>
      <w:r w:rsidR="00B07CA3" w:rsidRPr="00DA6F5F">
        <w:t xml:space="preserve">Diversidade linguística. No Brasil, são faladas mais de 250 línguas. Disponível em: </w:t>
      </w:r>
      <w:r w:rsidRPr="00DA6F5F">
        <w:t>&lt;</w:t>
      </w:r>
      <w:hyperlink r:id="rId15" w:history="1">
        <w:r w:rsidR="00B07CA3" w:rsidRPr="00E861D8">
          <w:rPr>
            <w:rStyle w:val="Hyperlink"/>
          </w:rPr>
          <w:t>http://portal.iphan.gov.br/indl</w:t>
        </w:r>
      </w:hyperlink>
      <w:r w:rsidRPr="00DA6F5F">
        <w:t>&gt;.</w:t>
      </w:r>
      <w:r w:rsidR="00D82E36" w:rsidRPr="00DA6F5F">
        <w:t xml:space="preserve"> </w:t>
      </w:r>
      <w:r w:rsidR="00D82E36" w:rsidRPr="00DA6F5F">
        <w:rPr>
          <w:rStyle w:val="Hyperlink"/>
          <w:color w:val="auto"/>
          <w:u w:val="none"/>
        </w:rPr>
        <w:t>Acesso em</w:t>
      </w:r>
      <w:r w:rsidR="00C81694" w:rsidRPr="00DA6F5F">
        <w:rPr>
          <w:rStyle w:val="Hyperlink"/>
          <w:color w:val="auto"/>
          <w:u w:val="none"/>
        </w:rPr>
        <w:t>:</w:t>
      </w:r>
      <w:r w:rsidR="00D82E36" w:rsidRPr="00DA6F5F">
        <w:rPr>
          <w:rStyle w:val="Hyperlink"/>
          <w:color w:val="auto"/>
          <w:u w:val="none"/>
        </w:rPr>
        <w:t xml:space="preserve"> 24 set. 2018.</w:t>
      </w:r>
    </w:p>
    <w:p w:rsidR="00D82E36" w:rsidRPr="00DA6F5F" w:rsidRDefault="00516701" w:rsidP="0037126B">
      <w:pPr>
        <w:pStyle w:val="02TEXTOPRINCIPAL"/>
        <w:rPr>
          <w:rStyle w:val="Hyperlink"/>
        </w:rPr>
      </w:pPr>
      <w:r w:rsidRPr="00DA6F5F">
        <w:t>_____</w:t>
      </w:r>
      <w:r w:rsidR="00C81694" w:rsidRPr="00DA6F5F">
        <w:t>_</w:t>
      </w:r>
      <w:r w:rsidRPr="00DA6F5F">
        <w:t xml:space="preserve">. </w:t>
      </w:r>
      <w:r w:rsidR="00B07CA3" w:rsidRPr="00DA6F5F">
        <w:t xml:space="preserve">Patrimônio material: bens tombados e processos em andamento. Disponível em: </w:t>
      </w:r>
      <w:r w:rsidRPr="00DA6F5F">
        <w:t>&lt;</w:t>
      </w:r>
      <w:hyperlink r:id="rId16" w:history="1">
        <w:r w:rsidR="00B07CA3" w:rsidRPr="00E861D8">
          <w:rPr>
            <w:rStyle w:val="Hyperlink"/>
          </w:rPr>
          <w:t>http://portal.iphan.gov.br/uploads/ckfinder/arquivos/Lista_bens_tombados_processos_andamento_2018</w:t>
        </w:r>
      </w:hyperlink>
      <w:r w:rsidRPr="00DA6F5F">
        <w:t>&gt;.</w:t>
      </w:r>
      <w:r w:rsidR="00D82E36" w:rsidRPr="00DA6F5F">
        <w:t xml:space="preserve"> </w:t>
      </w:r>
      <w:r w:rsidR="00D82E36" w:rsidRPr="00DA6F5F">
        <w:rPr>
          <w:rStyle w:val="Hyperlink"/>
          <w:color w:val="auto"/>
          <w:u w:val="none"/>
        </w:rPr>
        <w:t>Acesso em</w:t>
      </w:r>
      <w:r w:rsidR="00C81694" w:rsidRPr="00DA6F5F">
        <w:rPr>
          <w:rStyle w:val="Hyperlink"/>
          <w:color w:val="auto"/>
          <w:u w:val="none"/>
        </w:rPr>
        <w:t>:</w:t>
      </w:r>
      <w:r w:rsidR="00D82E36" w:rsidRPr="00DA6F5F">
        <w:rPr>
          <w:rStyle w:val="Hyperlink"/>
          <w:color w:val="auto"/>
          <w:u w:val="none"/>
        </w:rPr>
        <w:t xml:space="preserve"> 24 set. 2018.</w:t>
      </w:r>
    </w:p>
    <w:p w:rsidR="00B07CA3" w:rsidRPr="00DA6F5F" w:rsidRDefault="00516701" w:rsidP="0037126B">
      <w:pPr>
        <w:pStyle w:val="02TEXTOPRINCIPAL"/>
      </w:pPr>
      <w:r w:rsidRPr="00DA6F5F">
        <w:t>_</w:t>
      </w:r>
      <w:r w:rsidR="00C81694" w:rsidRPr="00DA6F5F">
        <w:t>_</w:t>
      </w:r>
      <w:r w:rsidRPr="00DA6F5F">
        <w:t xml:space="preserve">____. </w:t>
      </w:r>
      <w:r w:rsidR="00B07CA3" w:rsidRPr="00DA6F5F">
        <w:t>Patrimônio imaterial. Livros de registro: saberes, celebrações, formas de expressão, registros dos lugares. Disponível em:</w:t>
      </w:r>
      <w:r w:rsidR="00F94B94" w:rsidRPr="00DA6F5F">
        <w:t xml:space="preserve"> </w:t>
      </w:r>
      <w:r w:rsidRPr="00DA6F5F">
        <w:t>&lt;</w:t>
      </w:r>
      <w:hyperlink r:id="rId17" w:history="1">
        <w:r w:rsidR="00B07CA3" w:rsidRPr="00E861D8">
          <w:rPr>
            <w:rStyle w:val="Hyperlink"/>
          </w:rPr>
          <w:t>http://portal.iphan.gov.br/pagina/detalhes/122</w:t>
        </w:r>
      </w:hyperlink>
      <w:r w:rsidRPr="00DA6F5F">
        <w:t>&gt;.</w:t>
      </w:r>
      <w:r w:rsidR="00D82E36" w:rsidRPr="00DA6F5F">
        <w:t xml:space="preserve"> </w:t>
      </w:r>
      <w:r w:rsidR="00D82E36" w:rsidRPr="00DA6F5F">
        <w:rPr>
          <w:rStyle w:val="Hyperlink"/>
          <w:color w:val="auto"/>
          <w:u w:val="none"/>
        </w:rPr>
        <w:t>Acesso em</w:t>
      </w:r>
      <w:r w:rsidR="00C81694" w:rsidRPr="00DA6F5F">
        <w:rPr>
          <w:rStyle w:val="Hyperlink"/>
          <w:color w:val="auto"/>
          <w:u w:val="none"/>
        </w:rPr>
        <w:t>:</w:t>
      </w:r>
      <w:r w:rsidR="00D82E36" w:rsidRPr="00DA6F5F">
        <w:rPr>
          <w:rStyle w:val="Hyperlink"/>
          <w:color w:val="auto"/>
          <w:u w:val="none"/>
        </w:rPr>
        <w:t xml:space="preserve"> 24 set. 2018.</w:t>
      </w:r>
    </w:p>
    <w:p w:rsidR="00B07CA3" w:rsidRPr="00DA6F5F" w:rsidRDefault="00516701" w:rsidP="0037126B">
      <w:pPr>
        <w:pStyle w:val="02TEXTOPRINCIPAL"/>
        <w:rPr>
          <w:b/>
        </w:rPr>
      </w:pPr>
      <w:r w:rsidRPr="00DA6F5F">
        <w:t xml:space="preserve">MUSEU </w:t>
      </w:r>
      <w:r w:rsidR="00D82E36" w:rsidRPr="00DA6F5F">
        <w:t>do</w:t>
      </w:r>
      <w:r w:rsidRPr="00DA6F5F">
        <w:t xml:space="preserve"> </w:t>
      </w:r>
      <w:r w:rsidR="00D82E36" w:rsidRPr="00DA6F5F">
        <w:t>Índio</w:t>
      </w:r>
      <w:r w:rsidR="00B07CA3" w:rsidRPr="00DA6F5F">
        <w:t>. Influência da cultura indígena em nossa vida vai de nomes à medicina. Disponível em:</w:t>
      </w:r>
    </w:p>
    <w:p w:rsidR="00B07CA3" w:rsidRPr="00DA6F5F" w:rsidRDefault="00516701" w:rsidP="0037126B">
      <w:pPr>
        <w:pStyle w:val="02TEXTOPRINCIPAL"/>
        <w:rPr>
          <w:rStyle w:val="Hyperlink"/>
          <w:color w:val="auto"/>
          <w:u w:val="none"/>
        </w:rPr>
      </w:pPr>
      <w:r w:rsidRPr="00DA6F5F">
        <w:t>&lt;</w:t>
      </w:r>
      <w:hyperlink r:id="rId18" w:history="1">
        <w:r w:rsidR="00B07CA3" w:rsidRPr="00E861D8">
          <w:rPr>
            <w:rStyle w:val="Hyperlink"/>
          </w:rPr>
          <w:t>http://progdoc.museudoindio.gov.br/noticias/retorno-de-midia/66-influencia-da-cultura-indigena-em-nossa-vida-vai-de-nomes-a-medicina</w:t>
        </w:r>
      </w:hyperlink>
      <w:r w:rsidRPr="00DA6F5F">
        <w:rPr>
          <w:rStyle w:val="Hyperlink"/>
          <w:color w:val="auto"/>
          <w:u w:val="none"/>
        </w:rPr>
        <w:t>&gt;.</w:t>
      </w:r>
      <w:r w:rsidR="00D82E36" w:rsidRPr="00DA6F5F">
        <w:rPr>
          <w:rStyle w:val="Hyperlink"/>
          <w:color w:val="auto"/>
          <w:u w:val="none"/>
        </w:rPr>
        <w:t xml:space="preserve"> Acesso em</w:t>
      </w:r>
      <w:r w:rsidR="00C81694" w:rsidRPr="00DA6F5F">
        <w:rPr>
          <w:rStyle w:val="Hyperlink"/>
          <w:color w:val="auto"/>
          <w:u w:val="none"/>
        </w:rPr>
        <w:t>:</w:t>
      </w:r>
      <w:r w:rsidR="00D82E36" w:rsidRPr="00DA6F5F">
        <w:rPr>
          <w:rStyle w:val="Hyperlink"/>
          <w:color w:val="auto"/>
          <w:u w:val="none"/>
        </w:rPr>
        <w:t xml:space="preserve"> 24 set. 2018.</w:t>
      </w:r>
    </w:p>
    <w:p w:rsidR="00C81694" w:rsidRPr="00DA6F5F" w:rsidRDefault="00C81694" w:rsidP="0037126B">
      <w:pPr>
        <w:pStyle w:val="02TEXTOPRINCIPAL"/>
        <w:rPr>
          <w:rStyle w:val="Hyperlink"/>
        </w:rPr>
      </w:pPr>
      <w:r w:rsidRPr="00DA6F5F">
        <w:t>UNDP. Conceitos do IDH. Disponível em: &lt;</w:t>
      </w:r>
      <w:hyperlink r:id="rId19" w:history="1">
        <w:r w:rsidRPr="00E861D8">
          <w:rPr>
            <w:rStyle w:val="Hyperlink"/>
          </w:rPr>
          <w:t>http://www.br.undp.org/content/brazil/pt/home/idh0/conceitos/o-que-e-o-idh.html</w:t>
        </w:r>
      </w:hyperlink>
      <w:r w:rsidRPr="00DA6F5F">
        <w:t xml:space="preserve">&gt;. </w:t>
      </w:r>
      <w:r w:rsidRPr="00DA6F5F">
        <w:rPr>
          <w:rStyle w:val="Hyperlink"/>
          <w:color w:val="auto"/>
          <w:u w:val="none"/>
        </w:rPr>
        <w:t>Acesso em: 24 set. 2018.</w:t>
      </w:r>
    </w:p>
    <w:p w:rsidR="00C81694" w:rsidRPr="00DA6F5F" w:rsidRDefault="00C81694" w:rsidP="0037126B">
      <w:pPr>
        <w:pStyle w:val="02TEXTOPRINCIPAL"/>
        <w:rPr>
          <w:rStyle w:val="Hyperlink"/>
          <w:color w:val="auto"/>
        </w:rPr>
      </w:pPr>
      <w:r w:rsidRPr="00DA6F5F">
        <w:t>______. Dados de indicadores IDH de municípios, estados e Regiões Metropolitanas. Disponível em: &lt;</w:t>
      </w:r>
      <w:hyperlink r:id="rId20" w:history="1">
        <w:r w:rsidRPr="00E861D8">
          <w:rPr>
            <w:rStyle w:val="Hyperlink"/>
          </w:rPr>
          <w:t>http://www.br.undp.org/content/brazil/pt/home/idh0/atlas-do-desenvolvimento-humano/entenda-o-atlas.html</w:t>
        </w:r>
      </w:hyperlink>
      <w:r w:rsidRPr="00DA6F5F">
        <w:t xml:space="preserve">&gt;. </w:t>
      </w:r>
      <w:r w:rsidRPr="00DA6F5F">
        <w:rPr>
          <w:rStyle w:val="Hyperlink"/>
          <w:color w:val="auto"/>
          <w:u w:val="none"/>
        </w:rPr>
        <w:t>Acesso em: 24 set. 2018.</w:t>
      </w:r>
    </w:p>
    <w:p w:rsidR="00C81694" w:rsidRPr="00DA6F5F" w:rsidRDefault="00C81694" w:rsidP="0037126B">
      <w:pPr>
        <w:pStyle w:val="02TEXTOPRINCIPAL"/>
        <w:rPr>
          <w:rStyle w:val="Hyperlink"/>
          <w:color w:val="auto"/>
        </w:rPr>
      </w:pPr>
      <w:r w:rsidRPr="00DA6F5F">
        <w:t>______. Ranking global IDH 2014. Disponível em: &lt;</w:t>
      </w:r>
      <w:hyperlink r:id="rId21" w:history="1">
        <w:r w:rsidRPr="00E861D8">
          <w:rPr>
            <w:rStyle w:val="Hyperlink"/>
          </w:rPr>
          <w:t>http://www.br.undp.org/content/brazil/pt/home/idh0/rankings/idh-global.html</w:t>
        </w:r>
      </w:hyperlink>
      <w:r w:rsidRPr="00DA6F5F">
        <w:t xml:space="preserve">&gt;. </w:t>
      </w:r>
      <w:r w:rsidRPr="00DA6F5F">
        <w:rPr>
          <w:rStyle w:val="Hyperlink"/>
          <w:color w:val="auto"/>
          <w:u w:val="none"/>
        </w:rPr>
        <w:t>Acesso em: 24 set. 2018.</w:t>
      </w:r>
    </w:p>
    <w:p w:rsidR="00B07CA3" w:rsidRPr="00DA6F5F" w:rsidRDefault="00516701" w:rsidP="0037126B">
      <w:pPr>
        <w:pStyle w:val="02TEXTOPRINCIPAL"/>
      </w:pPr>
      <w:r w:rsidRPr="00DA6F5F">
        <w:t>UNESCO.</w:t>
      </w:r>
      <w:r w:rsidRPr="00DA6F5F">
        <w:rPr>
          <w:b/>
        </w:rPr>
        <w:t xml:space="preserve"> </w:t>
      </w:r>
      <w:r w:rsidR="00B07CA3" w:rsidRPr="00DA6F5F">
        <w:t xml:space="preserve">Patrimônio cultural do Brasil (cultural, ambiental). Disponível em: </w:t>
      </w:r>
      <w:r w:rsidRPr="00DA6F5F">
        <w:t>&lt;</w:t>
      </w:r>
      <w:hyperlink r:id="rId22" w:history="1">
        <w:r w:rsidRPr="00E861D8">
          <w:rPr>
            <w:rStyle w:val="Hyperlink"/>
          </w:rPr>
          <w:t>http://www.unesco.org/new/pt/brasilia/culture/world-heritage/list-of-world-heritage-in-brazil/</w:t>
        </w:r>
      </w:hyperlink>
      <w:r w:rsidRPr="00DA6F5F">
        <w:rPr>
          <w:rStyle w:val="Hyperlink"/>
          <w:color w:val="auto"/>
          <w:u w:val="none"/>
        </w:rPr>
        <w:t>&gt;.</w:t>
      </w:r>
      <w:r w:rsidR="00B07CA3" w:rsidRPr="00DA6F5F">
        <w:t xml:space="preserve"> </w:t>
      </w:r>
      <w:r w:rsidR="00D82E36" w:rsidRPr="00DA6F5F">
        <w:rPr>
          <w:rStyle w:val="Hyperlink"/>
          <w:color w:val="auto"/>
          <w:u w:val="none"/>
        </w:rPr>
        <w:t>Acesso em</w:t>
      </w:r>
      <w:r w:rsidR="00C81694" w:rsidRPr="00DA6F5F">
        <w:rPr>
          <w:rStyle w:val="Hyperlink"/>
          <w:color w:val="auto"/>
          <w:u w:val="none"/>
        </w:rPr>
        <w:t>:</w:t>
      </w:r>
      <w:r w:rsidR="00D82E36" w:rsidRPr="00DA6F5F">
        <w:rPr>
          <w:rStyle w:val="Hyperlink"/>
          <w:color w:val="auto"/>
          <w:u w:val="none"/>
        </w:rPr>
        <w:t xml:space="preserve"> 24 set. 2018.</w:t>
      </w:r>
    </w:p>
    <w:p w:rsidR="00D82E36" w:rsidRPr="00DA6F5F" w:rsidRDefault="00C81694" w:rsidP="0037126B">
      <w:pPr>
        <w:pStyle w:val="02TEXTOPRINCIPAL"/>
      </w:pPr>
      <w:r w:rsidRPr="00DA6F5F">
        <w:t>______</w:t>
      </w:r>
      <w:r w:rsidR="00516701" w:rsidRPr="00DA6F5F">
        <w:t xml:space="preserve">. </w:t>
      </w:r>
      <w:r w:rsidR="00B07CA3" w:rsidRPr="00DA6F5F">
        <w:t xml:space="preserve">Patrimônio cultural imaterial mundial do Brasil. </w:t>
      </w:r>
      <w:r w:rsidR="00516701" w:rsidRPr="00DA6F5F">
        <w:t>&lt;</w:t>
      </w:r>
      <w:hyperlink r:id="rId23" w:anchor="c1414250" w:history="1">
        <w:r w:rsidR="00B07CA3" w:rsidRPr="00E861D8">
          <w:rPr>
            <w:rStyle w:val="Hyperlink"/>
          </w:rPr>
          <w:t>http://www.unesco.org/new/pt/brasilia/culture/world-heritage/intangible-cultural-heritage-list-brazil/#c1414250</w:t>
        </w:r>
      </w:hyperlink>
      <w:r w:rsidR="00516701" w:rsidRPr="00DA6F5F">
        <w:t>&gt;.</w:t>
      </w:r>
      <w:r w:rsidR="00D82E36" w:rsidRPr="00DA6F5F">
        <w:t xml:space="preserve"> </w:t>
      </w:r>
      <w:r w:rsidR="00D82E36" w:rsidRPr="00DA6F5F">
        <w:rPr>
          <w:rStyle w:val="Hyperlink"/>
          <w:color w:val="auto"/>
          <w:u w:val="none"/>
        </w:rPr>
        <w:t>Acesso em</w:t>
      </w:r>
      <w:r w:rsidRPr="00DA6F5F">
        <w:rPr>
          <w:rStyle w:val="Hyperlink"/>
          <w:color w:val="auto"/>
          <w:u w:val="none"/>
        </w:rPr>
        <w:t>:</w:t>
      </w:r>
      <w:r w:rsidR="00D82E36" w:rsidRPr="00DA6F5F">
        <w:rPr>
          <w:rStyle w:val="Hyperlink"/>
          <w:color w:val="auto"/>
          <w:u w:val="none"/>
        </w:rPr>
        <w:t xml:space="preserve"> 24 set. 2018.</w:t>
      </w:r>
    </w:p>
    <w:p w:rsidR="00B07CA3" w:rsidRPr="00DA6F5F" w:rsidRDefault="00B07CA3" w:rsidP="0037126B">
      <w:pPr>
        <w:pStyle w:val="02TEXTOPRINCIPAL"/>
        <w:rPr>
          <w:u w:val="single"/>
        </w:rPr>
      </w:pPr>
    </w:p>
    <w:p w:rsidR="00B07CA3" w:rsidRPr="007E1816" w:rsidRDefault="00B07CA3" w:rsidP="0037126B">
      <w:pPr>
        <w:pStyle w:val="01TITULO4"/>
      </w:pPr>
      <w:r w:rsidRPr="007E1816">
        <w:t>Continuidade de Estudos</w:t>
      </w:r>
    </w:p>
    <w:p w:rsidR="00B07CA3" w:rsidRPr="007E1816" w:rsidRDefault="00B07CA3" w:rsidP="0037126B">
      <w:pPr>
        <w:pStyle w:val="02TEXTOPRINCIPAL"/>
      </w:pPr>
      <w:r w:rsidRPr="007E1816">
        <w:t xml:space="preserve">O bimestre </w:t>
      </w:r>
      <w:r w:rsidR="00D82E36">
        <w:t>foca</w:t>
      </w:r>
      <w:r w:rsidRPr="007E1816">
        <w:t xml:space="preserve"> em objetivos, temas, objetos de conhecimento e habilidades ligados à compreensão de questões sociais e demográficas brasileiras, diversidade étnico-cultural, relações de trabalho, espaço urbano, espaço rural e outras. Implicou desenvolver habilidades sobre fluxos econômicos e populacionais (</w:t>
      </w:r>
      <w:r w:rsidR="00D82E36">
        <w:t>EF07</w:t>
      </w:r>
      <w:r w:rsidRPr="007E1816">
        <w:t>GE02), características da população nacional (</w:t>
      </w:r>
      <w:r w:rsidR="00D82E36">
        <w:t>EF07</w:t>
      </w:r>
      <w:r w:rsidRPr="007E1816">
        <w:t>GE04) ou relativas a aprendizagens sobre mapas e gráficos (</w:t>
      </w:r>
      <w:r w:rsidR="00D82E36">
        <w:t>EF07</w:t>
      </w:r>
      <w:r w:rsidRPr="007E1816">
        <w:t xml:space="preserve">GE09 e </w:t>
      </w:r>
      <w:r w:rsidR="00D82E36">
        <w:t>EF07GE</w:t>
      </w:r>
      <w:r w:rsidRPr="007E1816">
        <w:t>10). Variados problemas relativos a desigualdades sociais e impactos ambientais foram colocados para reflexão dos estudantes.</w:t>
      </w:r>
    </w:p>
    <w:p w:rsidR="00B07CA3" w:rsidRPr="007E1816" w:rsidRDefault="00B07CA3" w:rsidP="0037126B">
      <w:pPr>
        <w:pStyle w:val="02TEXTOPRINCIPAL"/>
      </w:pPr>
      <w:r w:rsidRPr="007E1816">
        <w:t xml:space="preserve">Considerando as habilidades já citadas, previstas na BNCC, esse conjunto cria ferramentas para que as turmas possam analisar especificidades de regiões como Norte, Centro-Oeste e Sul, </w:t>
      </w:r>
      <w:r w:rsidRPr="00DA6F5F">
        <w:t>nos seguintes</w:t>
      </w:r>
      <w:r w:rsidRPr="007E1816">
        <w:t xml:space="preserve"> aspectos:</w:t>
      </w:r>
    </w:p>
    <w:p w:rsidR="00B07CA3" w:rsidRPr="000958CA" w:rsidRDefault="000958CA" w:rsidP="0037126B">
      <w:pPr>
        <w:pStyle w:val="02TEXTOPRINCIPAL"/>
      </w:pPr>
      <w:r w:rsidRPr="000958CA">
        <w:t xml:space="preserve">a) </w:t>
      </w:r>
      <w:r w:rsidR="00B07CA3" w:rsidRPr="000958CA">
        <w:t>Atividades econômicas: agricultura, pecuária, extrativismos, transportes, circulação e comércio de mercadorias;</w:t>
      </w:r>
    </w:p>
    <w:p w:rsidR="00B07CA3" w:rsidRPr="000958CA" w:rsidRDefault="000958CA" w:rsidP="0037126B">
      <w:pPr>
        <w:pStyle w:val="02TEXTOPRINCIPAL"/>
      </w:pPr>
      <w:r>
        <w:t xml:space="preserve">b) </w:t>
      </w:r>
      <w:r w:rsidR="00B07CA3" w:rsidRPr="000958CA">
        <w:t>Migrações internas, como os deslocamentos de sulistas para a Amazônia e Cent</w:t>
      </w:r>
      <w:r w:rsidR="0017477B">
        <w:t>ro-Oeste;</w:t>
      </w:r>
    </w:p>
    <w:p w:rsidR="00B07CA3" w:rsidRPr="000958CA" w:rsidRDefault="000958CA" w:rsidP="0037126B">
      <w:pPr>
        <w:pStyle w:val="02TEXTOPRINCIPAL"/>
      </w:pPr>
      <w:r>
        <w:t xml:space="preserve">c) </w:t>
      </w:r>
      <w:r w:rsidR="00B07CA3" w:rsidRPr="000958CA">
        <w:t>Questões socioambientais derivadas de práticas como desmatamento, queimadas, extração de madeira, expansão agropecuária e criação de infraestruturas (como as usinas hidrelétricas);</w:t>
      </w:r>
    </w:p>
    <w:p w:rsidR="00B07CA3" w:rsidRPr="000958CA" w:rsidRDefault="000958CA" w:rsidP="0037126B">
      <w:pPr>
        <w:pStyle w:val="02TEXTOPRINCIPAL"/>
      </w:pPr>
      <w:r>
        <w:t xml:space="preserve">d) </w:t>
      </w:r>
      <w:r w:rsidR="00B07CA3" w:rsidRPr="000958CA">
        <w:t xml:space="preserve">Sustentabilidade ambiental, com análises sobre </w:t>
      </w:r>
      <w:r w:rsidR="007856FA">
        <w:t xml:space="preserve">o </w:t>
      </w:r>
      <w:r w:rsidR="00B07CA3" w:rsidRPr="000958CA">
        <w:t>papel de diferentes unidades de conservação e terras indígenas na proteção da natureza e dos modos de vida.</w:t>
      </w:r>
    </w:p>
    <w:sectPr w:rsidR="00B07CA3" w:rsidRPr="000958CA" w:rsidSect="006A5C58">
      <w:headerReference w:type="default" r:id="rId24"/>
      <w:footerReference w:type="default" r:id="rId25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8BC" w:rsidRDefault="000228BC" w:rsidP="008016CC">
      <w:r>
        <w:separator/>
      </w:r>
    </w:p>
  </w:endnote>
  <w:endnote w:type="continuationSeparator" w:id="0">
    <w:p w:rsidR="000228BC" w:rsidRDefault="000228BC" w:rsidP="008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A5C58" w:rsidTr="006A5C58">
      <w:tc>
        <w:tcPr>
          <w:tcW w:w="9606" w:type="dxa"/>
          <w:hideMark/>
        </w:tcPr>
        <w:p w:rsidR="006A5C58" w:rsidRDefault="006A5C58" w:rsidP="006A5C58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:rsidR="006A5C58" w:rsidRDefault="006A5C58" w:rsidP="006A5C58">
          <w:pPr>
            <w:pStyle w:val="Rodap"/>
            <w:rPr>
              <w:rStyle w:val="RodapChar"/>
              <w:sz w:val="21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0A49CF">
            <w:rPr>
              <w:rStyle w:val="RodapChar"/>
              <w:noProof/>
            </w:rPr>
            <w:t>7</w:t>
          </w:r>
          <w:r>
            <w:rPr>
              <w:rStyle w:val="RodapChar"/>
            </w:rPr>
            <w:fldChar w:fldCharType="end"/>
          </w:r>
        </w:p>
      </w:tc>
    </w:tr>
  </w:tbl>
  <w:p w:rsidR="002F49AF" w:rsidRPr="006A5C58" w:rsidRDefault="002F49AF" w:rsidP="006A5C58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8BC" w:rsidRDefault="000228BC" w:rsidP="008016CC">
      <w:r>
        <w:separator/>
      </w:r>
    </w:p>
  </w:footnote>
  <w:footnote w:type="continuationSeparator" w:id="0">
    <w:p w:rsidR="000228BC" w:rsidRDefault="000228BC" w:rsidP="0080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F6" w:rsidRDefault="004B699A">
    <w:pPr>
      <w:pStyle w:val="Cabealho"/>
    </w:pPr>
    <w:r>
      <w:rPr>
        <w:noProof/>
        <w:lang w:eastAsia="pt-BR"/>
      </w:rPr>
      <w:drawing>
        <wp:inline distT="0" distB="0" distL="0" distR="0" wp14:anchorId="7C29CC6F" wp14:editId="6A94C99D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D35"/>
    <w:multiLevelType w:val="hybridMultilevel"/>
    <w:tmpl w:val="55365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86C"/>
    <w:multiLevelType w:val="hybridMultilevel"/>
    <w:tmpl w:val="5FB4D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E63AF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39B"/>
    <w:multiLevelType w:val="hybridMultilevel"/>
    <w:tmpl w:val="03D8E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402B"/>
    <w:multiLevelType w:val="hybridMultilevel"/>
    <w:tmpl w:val="62F25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5B7F21"/>
    <w:multiLevelType w:val="hybridMultilevel"/>
    <w:tmpl w:val="E390B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57FE"/>
    <w:multiLevelType w:val="hybridMultilevel"/>
    <w:tmpl w:val="E962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84BFF"/>
    <w:multiLevelType w:val="hybridMultilevel"/>
    <w:tmpl w:val="664E5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7"/>
  </w:num>
  <w:num w:numId="5">
    <w:abstractNumId w:val="15"/>
  </w:num>
  <w:num w:numId="6">
    <w:abstractNumId w:val="11"/>
  </w:num>
  <w:num w:numId="7">
    <w:abstractNumId w:val="4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22"/>
  </w:num>
  <w:num w:numId="14">
    <w:abstractNumId w:val="3"/>
  </w:num>
  <w:num w:numId="15">
    <w:abstractNumId w:val="19"/>
  </w:num>
  <w:num w:numId="16">
    <w:abstractNumId w:val="1"/>
  </w:num>
  <w:num w:numId="17">
    <w:abstractNumId w:val="18"/>
  </w:num>
  <w:num w:numId="18">
    <w:abstractNumId w:val="2"/>
  </w:num>
  <w:num w:numId="19">
    <w:abstractNumId w:val="12"/>
  </w:num>
  <w:num w:numId="20">
    <w:abstractNumId w:val="5"/>
  </w:num>
  <w:num w:numId="21">
    <w:abstractNumId w:val="6"/>
  </w:num>
  <w:num w:numId="22">
    <w:abstractNumId w:val="21"/>
  </w:num>
  <w:num w:numId="23">
    <w:abstractNumId w:val="16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BE"/>
    <w:rsid w:val="00004C02"/>
    <w:rsid w:val="00011D1A"/>
    <w:rsid w:val="00013ACB"/>
    <w:rsid w:val="00015604"/>
    <w:rsid w:val="000228BC"/>
    <w:rsid w:val="000273BA"/>
    <w:rsid w:val="00031473"/>
    <w:rsid w:val="000345AD"/>
    <w:rsid w:val="000352C4"/>
    <w:rsid w:val="00035CDC"/>
    <w:rsid w:val="0003778C"/>
    <w:rsid w:val="00044311"/>
    <w:rsid w:val="000515BD"/>
    <w:rsid w:val="00051707"/>
    <w:rsid w:val="00053BD8"/>
    <w:rsid w:val="0005509E"/>
    <w:rsid w:val="00055577"/>
    <w:rsid w:val="00073121"/>
    <w:rsid w:val="0008496A"/>
    <w:rsid w:val="00093632"/>
    <w:rsid w:val="00094947"/>
    <w:rsid w:val="000958CA"/>
    <w:rsid w:val="000A0F33"/>
    <w:rsid w:val="000A49CF"/>
    <w:rsid w:val="000B1F9E"/>
    <w:rsid w:val="000B61BF"/>
    <w:rsid w:val="000B71B9"/>
    <w:rsid w:val="000C0566"/>
    <w:rsid w:val="000C2708"/>
    <w:rsid w:val="000D3A58"/>
    <w:rsid w:val="000D6645"/>
    <w:rsid w:val="000E0B01"/>
    <w:rsid w:val="000F18E9"/>
    <w:rsid w:val="000F5E1D"/>
    <w:rsid w:val="000F68C2"/>
    <w:rsid w:val="00104936"/>
    <w:rsid w:val="001103AA"/>
    <w:rsid w:val="00110F8A"/>
    <w:rsid w:val="00112F92"/>
    <w:rsid w:val="00113567"/>
    <w:rsid w:val="001160AC"/>
    <w:rsid w:val="00126C06"/>
    <w:rsid w:val="00131516"/>
    <w:rsid w:val="001430BC"/>
    <w:rsid w:val="00153707"/>
    <w:rsid w:val="00155F37"/>
    <w:rsid w:val="00156BF1"/>
    <w:rsid w:val="00165003"/>
    <w:rsid w:val="00167758"/>
    <w:rsid w:val="0017477B"/>
    <w:rsid w:val="001802EA"/>
    <w:rsid w:val="0018152A"/>
    <w:rsid w:val="00190F17"/>
    <w:rsid w:val="00191254"/>
    <w:rsid w:val="001947C7"/>
    <w:rsid w:val="001975EC"/>
    <w:rsid w:val="001A35A1"/>
    <w:rsid w:val="001A3F2E"/>
    <w:rsid w:val="001A7CB3"/>
    <w:rsid w:val="001B2D85"/>
    <w:rsid w:val="001B47A6"/>
    <w:rsid w:val="001C629D"/>
    <w:rsid w:val="001C71EC"/>
    <w:rsid w:val="001D30E9"/>
    <w:rsid w:val="001D4AA4"/>
    <w:rsid w:val="001D5C11"/>
    <w:rsid w:val="001E29CA"/>
    <w:rsid w:val="001E509A"/>
    <w:rsid w:val="001E5A0F"/>
    <w:rsid w:val="001F444D"/>
    <w:rsid w:val="001F48FF"/>
    <w:rsid w:val="0020060A"/>
    <w:rsid w:val="0020097C"/>
    <w:rsid w:val="002078EE"/>
    <w:rsid w:val="00212409"/>
    <w:rsid w:val="00226DB3"/>
    <w:rsid w:val="002324F0"/>
    <w:rsid w:val="00236CD2"/>
    <w:rsid w:val="00242CC3"/>
    <w:rsid w:val="00242DDE"/>
    <w:rsid w:val="0024460D"/>
    <w:rsid w:val="00244C16"/>
    <w:rsid w:val="00250BBA"/>
    <w:rsid w:val="002519A9"/>
    <w:rsid w:val="00253A8D"/>
    <w:rsid w:val="00254DB7"/>
    <w:rsid w:val="00260946"/>
    <w:rsid w:val="0026231F"/>
    <w:rsid w:val="0027467C"/>
    <w:rsid w:val="0027635C"/>
    <w:rsid w:val="002773EC"/>
    <w:rsid w:val="00283652"/>
    <w:rsid w:val="00290F0B"/>
    <w:rsid w:val="00294857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F49AF"/>
    <w:rsid w:val="00305DA1"/>
    <w:rsid w:val="00310CF5"/>
    <w:rsid w:val="00311152"/>
    <w:rsid w:val="003128FB"/>
    <w:rsid w:val="00316E32"/>
    <w:rsid w:val="00317F90"/>
    <w:rsid w:val="003212D7"/>
    <w:rsid w:val="00335B3C"/>
    <w:rsid w:val="00335C7A"/>
    <w:rsid w:val="00341B60"/>
    <w:rsid w:val="0034554D"/>
    <w:rsid w:val="00357365"/>
    <w:rsid w:val="003577C3"/>
    <w:rsid w:val="00361FBE"/>
    <w:rsid w:val="003632E2"/>
    <w:rsid w:val="003633F5"/>
    <w:rsid w:val="003658B2"/>
    <w:rsid w:val="0037126B"/>
    <w:rsid w:val="003718E6"/>
    <w:rsid w:val="003734E6"/>
    <w:rsid w:val="00375A6B"/>
    <w:rsid w:val="00380252"/>
    <w:rsid w:val="0038752B"/>
    <w:rsid w:val="003939D4"/>
    <w:rsid w:val="00394628"/>
    <w:rsid w:val="00396C14"/>
    <w:rsid w:val="003A0405"/>
    <w:rsid w:val="003A5907"/>
    <w:rsid w:val="003A640D"/>
    <w:rsid w:val="003B448F"/>
    <w:rsid w:val="003C0E11"/>
    <w:rsid w:val="003C2553"/>
    <w:rsid w:val="003D0D93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3EF0"/>
    <w:rsid w:val="0043712C"/>
    <w:rsid w:val="00444A73"/>
    <w:rsid w:val="00445569"/>
    <w:rsid w:val="0045046D"/>
    <w:rsid w:val="00451CCB"/>
    <w:rsid w:val="00471096"/>
    <w:rsid w:val="00472507"/>
    <w:rsid w:val="00474F9A"/>
    <w:rsid w:val="00475282"/>
    <w:rsid w:val="00484F9B"/>
    <w:rsid w:val="00490065"/>
    <w:rsid w:val="00491960"/>
    <w:rsid w:val="0049634C"/>
    <w:rsid w:val="004A1929"/>
    <w:rsid w:val="004B3961"/>
    <w:rsid w:val="004B4611"/>
    <w:rsid w:val="004B699A"/>
    <w:rsid w:val="004C7999"/>
    <w:rsid w:val="004D1B4E"/>
    <w:rsid w:val="004D230C"/>
    <w:rsid w:val="004D50EE"/>
    <w:rsid w:val="004D6D72"/>
    <w:rsid w:val="004E4AA3"/>
    <w:rsid w:val="004E5C87"/>
    <w:rsid w:val="004F2422"/>
    <w:rsid w:val="004F33E6"/>
    <w:rsid w:val="004F6842"/>
    <w:rsid w:val="00500597"/>
    <w:rsid w:val="005064E4"/>
    <w:rsid w:val="00514190"/>
    <w:rsid w:val="00514BCF"/>
    <w:rsid w:val="00516701"/>
    <w:rsid w:val="005171EF"/>
    <w:rsid w:val="005220A0"/>
    <w:rsid w:val="00530E9D"/>
    <w:rsid w:val="005326F3"/>
    <w:rsid w:val="005337F5"/>
    <w:rsid w:val="005357B6"/>
    <w:rsid w:val="0054095B"/>
    <w:rsid w:val="00542CDA"/>
    <w:rsid w:val="00560FC8"/>
    <w:rsid w:val="00563828"/>
    <w:rsid w:val="00570FD9"/>
    <w:rsid w:val="005710D2"/>
    <w:rsid w:val="00574972"/>
    <w:rsid w:val="00582FC7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C52EC"/>
    <w:rsid w:val="005C5387"/>
    <w:rsid w:val="005D0662"/>
    <w:rsid w:val="005D274A"/>
    <w:rsid w:val="005D6A66"/>
    <w:rsid w:val="005E039E"/>
    <w:rsid w:val="005E1815"/>
    <w:rsid w:val="005E4727"/>
    <w:rsid w:val="005E55C1"/>
    <w:rsid w:val="005F1795"/>
    <w:rsid w:val="005F3CD8"/>
    <w:rsid w:val="005F615B"/>
    <w:rsid w:val="005F7A3C"/>
    <w:rsid w:val="00603CD6"/>
    <w:rsid w:val="006065B1"/>
    <w:rsid w:val="00607B18"/>
    <w:rsid w:val="00611A69"/>
    <w:rsid w:val="00613F07"/>
    <w:rsid w:val="006148AE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6512F"/>
    <w:rsid w:val="00694E5C"/>
    <w:rsid w:val="006970C0"/>
    <w:rsid w:val="006A486D"/>
    <w:rsid w:val="006A5C58"/>
    <w:rsid w:val="006B161D"/>
    <w:rsid w:val="006B2977"/>
    <w:rsid w:val="006B44E0"/>
    <w:rsid w:val="006B5914"/>
    <w:rsid w:val="006C1EC8"/>
    <w:rsid w:val="006D023C"/>
    <w:rsid w:val="006D24F9"/>
    <w:rsid w:val="006E788F"/>
    <w:rsid w:val="006F03DE"/>
    <w:rsid w:val="006F2A0A"/>
    <w:rsid w:val="006F66E9"/>
    <w:rsid w:val="007006A3"/>
    <w:rsid w:val="00702C0E"/>
    <w:rsid w:val="00704B95"/>
    <w:rsid w:val="00706966"/>
    <w:rsid w:val="00706D7D"/>
    <w:rsid w:val="00713B78"/>
    <w:rsid w:val="007207EB"/>
    <w:rsid w:val="007210B5"/>
    <w:rsid w:val="00726122"/>
    <w:rsid w:val="007317A3"/>
    <w:rsid w:val="00745ED4"/>
    <w:rsid w:val="00755E19"/>
    <w:rsid w:val="00760208"/>
    <w:rsid w:val="00761EB4"/>
    <w:rsid w:val="00771451"/>
    <w:rsid w:val="00771854"/>
    <w:rsid w:val="00771F73"/>
    <w:rsid w:val="0078442C"/>
    <w:rsid w:val="007856FA"/>
    <w:rsid w:val="00794448"/>
    <w:rsid w:val="00794B83"/>
    <w:rsid w:val="007A2A6C"/>
    <w:rsid w:val="007A7193"/>
    <w:rsid w:val="007B2572"/>
    <w:rsid w:val="007C0E41"/>
    <w:rsid w:val="007D14CA"/>
    <w:rsid w:val="007E28E7"/>
    <w:rsid w:val="007E731E"/>
    <w:rsid w:val="007F0C36"/>
    <w:rsid w:val="008016CC"/>
    <w:rsid w:val="00822A33"/>
    <w:rsid w:val="00823C58"/>
    <w:rsid w:val="00825E50"/>
    <w:rsid w:val="00826A7C"/>
    <w:rsid w:val="008357FD"/>
    <w:rsid w:val="00837E0F"/>
    <w:rsid w:val="008447D7"/>
    <w:rsid w:val="00852FB1"/>
    <w:rsid w:val="008540A5"/>
    <w:rsid w:val="00860886"/>
    <w:rsid w:val="00861EC6"/>
    <w:rsid w:val="00862C45"/>
    <w:rsid w:val="0087030E"/>
    <w:rsid w:val="008720A3"/>
    <w:rsid w:val="0087545B"/>
    <w:rsid w:val="0089578B"/>
    <w:rsid w:val="008A2099"/>
    <w:rsid w:val="008C28AE"/>
    <w:rsid w:val="008C5E15"/>
    <w:rsid w:val="008D0710"/>
    <w:rsid w:val="008D3757"/>
    <w:rsid w:val="008D42B8"/>
    <w:rsid w:val="008F22C7"/>
    <w:rsid w:val="008F421D"/>
    <w:rsid w:val="009077B4"/>
    <w:rsid w:val="00907989"/>
    <w:rsid w:val="009151E0"/>
    <w:rsid w:val="00924273"/>
    <w:rsid w:val="00931969"/>
    <w:rsid w:val="0093207A"/>
    <w:rsid w:val="00932F1D"/>
    <w:rsid w:val="0093474C"/>
    <w:rsid w:val="0094520E"/>
    <w:rsid w:val="00947068"/>
    <w:rsid w:val="00951124"/>
    <w:rsid w:val="009541C5"/>
    <w:rsid w:val="0095430B"/>
    <w:rsid w:val="0095469F"/>
    <w:rsid w:val="00970472"/>
    <w:rsid w:val="009711B1"/>
    <w:rsid w:val="00972C90"/>
    <w:rsid w:val="00975E69"/>
    <w:rsid w:val="009842CD"/>
    <w:rsid w:val="00995173"/>
    <w:rsid w:val="00995D2D"/>
    <w:rsid w:val="009A02B5"/>
    <w:rsid w:val="009A4EA3"/>
    <w:rsid w:val="009B14E6"/>
    <w:rsid w:val="009B35F6"/>
    <w:rsid w:val="009C0281"/>
    <w:rsid w:val="009C1FD6"/>
    <w:rsid w:val="009C2F5B"/>
    <w:rsid w:val="009C709E"/>
    <w:rsid w:val="009C72BC"/>
    <w:rsid w:val="009D1CA0"/>
    <w:rsid w:val="009E02E1"/>
    <w:rsid w:val="009E2FDC"/>
    <w:rsid w:val="009E550E"/>
    <w:rsid w:val="009E6577"/>
    <w:rsid w:val="009E6776"/>
    <w:rsid w:val="009F07D3"/>
    <w:rsid w:val="009F32B0"/>
    <w:rsid w:val="009F6A50"/>
    <w:rsid w:val="00A041B3"/>
    <w:rsid w:val="00A1363F"/>
    <w:rsid w:val="00A145DF"/>
    <w:rsid w:val="00A237F5"/>
    <w:rsid w:val="00A23E52"/>
    <w:rsid w:val="00A27D96"/>
    <w:rsid w:val="00A308F1"/>
    <w:rsid w:val="00A31961"/>
    <w:rsid w:val="00A328E6"/>
    <w:rsid w:val="00A35779"/>
    <w:rsid w:val="00A419DD"/>
    <w:rsid w:val="00A4339A"/>
    <w:rsid w:val="00A54CD6"/>
    <w:rsid w:val="00A56618"/>
    <w:rsid w:val="00A56FC5"/>
    <w:rsid w:val="00A63503"/>
    <w:rsid w:val="00A67D66"/>
    <w:rsid w:val="00A73DF0"/>
    <w:rsid w:val="00A75679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3A0C"/>
    <w:rsid w:val="00AD7410"/>
    <w:rsid w:val="00AE3F8A"/>
    <w:rsid w:val="00AE6554"/>
    <w:rsid w:val="00AF3DD2"/>
    <w:rsid w:val="00AF7B79"/>
    <w:rsid w:val="00B00709"/>
    <w:rsid w:val="00B054D1"/>
    <w:rsid w:val="00B07CA3"/>
    <w:rsid w:val="00B12B9B"/>
    <w:rsid w:val="00B14B41"/>
    <w:rsid w:val="00B153AB"/>
    <w:rsid w:val="00B2010B"/>
    <w:rsid w:val="00B27973"/>
    <w:rsid w:val="00B3179C"/>
    <w:rsid w:val="00B34BF4"/>
    <w:rsid w:val="00B4226E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0610"/>
    <w:rsid w:val="00B91028"/>
    <w:rsid w:val="00BA2D5F"/>
    <w:rsid w:val="00BB0CB6"/>
    <w:rsid w:val="00BB4C39"/>
    <w:rsid w:val="00BC6CF2"/>
    <w:rsid w:val="00BD0A65"/>
    <w:rsid w:val="00BD4580"/>
    <w:rsid w:val="00BD646C"/>
    <w:rsid w:val="00BD68E9"/>
    <w:rsid w:val="00BE1C8A"/>
    <w:rsid w:val="00C07007"/>
    <w:rsid w:val="00C1328C"/>
    <w:rsid w:val="00C173D6"/>
    <w:rsid w:val="00C17F54"/>
    <w:rsid w:val="00C204A9"/>
    <w:rsid w:val="00C2539C"/>
    <w:rsid w:val="00C25640"/>
    <w:rsid w:val="00C25D5C"/>
    <w:rsid w:val="00C31F5A"/>
    <w:rsid w:val="00C32894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1694"/>
    <w:rsid w:val="00C87665"/>
    <w:rsid w:val="00CA01CB"/>
    <w:rsid w:val="00CA0685"/>
    <w:rsid w:val="00CA1BC2"/>
    <w:rsid w:val="00CA1C8F"/>
    <w:rsid w:val="00CA424B"/>
    <w:rsid w:val="00CA67F3"/>
    <w:rsid w:val="00CA748D"/>
    <w:rsid w:val="00CA7F35"/>
    <w:rsid w:val="00CB1A7D"/>
    <w:rsid w:val="00CB1EBC"/>
    <w:rsid w:val="00CB3E10"/>
    <w:rsid w:val="00CD6D3B"/>
    <w:rsid w:val="00CE42BC"/>
    <w:rsid w:val="00CE59CB"/>
    <w:rsid w:val="00CE6CB7"/>
    <w:rsid w:val="00CF1AFA"/>
    <w:rsid w:val="00CF55C5"/>
    <w:rsid w:val="00D05F9A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5AC3"/>
    <w:rsid w:val="00D77E75"/>
    <w:rsid w:val="00D82E36"/>
    <w:rsid w:val="00D86BAB"/>
    <w:rsid w:val="00D916F9"/>
    <w:rsid w:val="00DA6F5F"/>
    <w:rsid w:val="00DA72B2"/>
    <w:rsid w:val="00DC5E44"/>
    <w:rsid w:val="00DD37C5"/>
    <w:rsid w:val="00DD452B"/>
    <w:rsid w:val="00DD7EF2"/>
    <w:rsid w:val="00DE37C5"/>
    <w:rsid w:val="00DE3C33"/>
    <w:rsid w:val="00DE62C7"/>
    <w:rsid w:val="00DE7372"/>
    <w:rsid w:val="00DF05A2"/>
    <w:rsid w:val="00DF6CC1"/>
    <w:rsid w:val="00E03904"/>
    <w:rsid w:val="00E05969"/>
    <w:rsid w:val="00E062C8"/>
    <w:rsid w:val="00E17A78"/>
    <w:rsid w:val="00E27478"/>
    <w:rsid w:val="00E32A44"/>
    <w:rsid w:val="00E35A4F"/>
    <w:rsid w:val="00E3687D"/>
    <w:rsid w:val="00E44D90"/>
    <w:rsid w:val="00E636E0"/>
    <w:rsid w:val="00E67087"/>
    <w:rsid w:val="00E7041E"/>
    <w:rsid w:val="00E72A8D"/>
    <w:rsid w:val="00E75382"/>
    <w:rsid w:val="00E76605"/>
    <w:rsid w:val="00E776A4"/>
    <w:rsid w:val="00E861D8"/>
    <w:rsid w:val="00E869A9"/>
    <w:rsid w:val="00E918AB"/>
    <w:rsid w:val="00E9367A"/>
    <w:rsid w:val="00E95A93"/>
    <w:rsid w:val="00EA158D"/>
    <w:rsid w:val="00EA4421"/>
    <w:rsid w:val="00EB26AE"/>
    <w:rsid w:val="00EB46B8"/>
    <w:rsid w:val="00EB5F2E"/>
    <w:rsid w:val="00EC5A28"/>
    <w:rsid w:val="00ED0195"/>
    <w:rsid w:val="00ED504E"/>
    <w:rsid w:val="00ED55C6"/>
    <w:rsid w:val="00EE6342"/>
    <w:rsid w:val="00EF239F"/>
    <w:rsid w:val="00EF5B70"/>
    <w:rsid w:val="00EF76E8"/>
    <w:rsid w:val="00F03D03"/>
    <w:rsid w:val="00F074E4"/>
    <w:rsid w:val="00F11C61"/>
    <w:rsid w:val="00F16500"/>
    <w:rsid w:val="00F169A9"/>
    <w:rsid w:val="00F22432"/>
    <w:rsid w:val="00F26C48"/>
    <w:rsid w:val="00F52044"/>
    <w:rsid w:val="00F522C7"/>
    <w:rsid w:val="00F54B5B"/>
    <w:rsid w:val="00F55642"/>
    <w:rsid w:val="00F624EB"/>
    <w:rsid w:val="00F63DA6"/>
    <w:rsid w:val="00F666B1"/>
    <w:rsid w:val="00F67514"/>
    <w:rsid w:val="00F847B2"/>
    <w:rsid w:val="00F94B94"/>
    <w:rsid w:val="00F9798B"/>
    <w:rsid w:val="00FA3694"/>
    <w:rsid w:val="00FD3AF6"/>
    <w:rsid w:val="00FD5B30"/>
    <w:rsid w:val="00FD6EC7"/>
    <w:rsid w:val="00FE417F"/>
    <w:rsid w:val="00FE7ED9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1A9E4-3461-4924-A841-28DA0D1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5C5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6A5C5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6A5C5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6A5C5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6A5C5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6A5C5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6A5C5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6A5C5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6A5C5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6A5C5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C5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6A5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6A5C58"/>
    <w:rPr>
      <w:szCs w:val="21"/>
    </w:rPr>
  </w:style>
  <w:style w:type="paragraph" w:styleId="Rodap">
    <w:name w:val="footer"/>
    <w:basedOn w:val="Normal"/>
    <w:link w:val="RodapChar"/>
    <w:rsid w:val="006A5C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6A5C58"/>
    <w:rPr>
      <w:szCs w:val="21"/>
    </w:rPr>
  </w:style>
  <w:style w:type="table" w:styleId="Tabelacomgrade">
    <w:name w:val="Table Grid"/>
    <w:basedOn w:val="Tabelanormal"/>
    <w:uiPriority w:val="59"/>
    <w:rsid w:val="006A5C5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A5C5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6A5C5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A5C58"/>
    <w:rPr>
      <w:color w:val="0000FF" w:themeColor="hyperlink"/>
      <w:u w:val="single"/>
    </w:rPr>
  </w:style>
  <w:style w:type="paragraph" w:customStyle="1" w:styleId="00-TEXTOESQUEMA">
    <w:name w:val="00-TEXTO ESQUEMA"/>
    <w:basedOn w:val="Normal"/>
    <w:rsid w:val="009A4EA3"/>
    <w:rPr>
      <w:rFonts w:ascii="Arial" w:eastAsia="Times New Roman" w:hAnsi="Arial" w:cs="Arial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5C5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5C5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C5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ITULO1">
    <w:name w:val="01_TITULO_1"/>
    <w:basedOn w:val="02TEXTOPRINCIPAL"/>
    <w:rsid w:val="006A5C5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NoParagraphStyle">
    <w:name w:val="[No Paragraph Style]"/>
    <w:rsid w:val="00E869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00TABELAgravataTabelaARAMATPG">
    <w:name w:val="00_TABELA_gravata (|Tabela_ARA_MAT_PG)"/>
    <w:basedOn w:val="NoParagraphStyle"/>
    <w:uiPriority w:val="99"/>
    <w:rsid w:val="00E869A9"/>
    <w:pPr>
      <w:suppressAutoHyphens/>
      <w:spacing w:line="240" w:lineRule="atLeast"/>
      <w:jc w:val="center"/>
    </w:pPr>
    <w:rPr>
      <w:rFonts w:ascii="MyriadPro-Semibold" w:hAnsi="MyriadPro-Semibold" w:cs="MyriadPro-Semibold"/>
      <w:sz w:val="21"/>
      <w:szCs w:val="21"/>
      <w:lang w:val="pt-BR"/>
    </w:rPr>
  </w:style>
  <w:style w:type="paragraph" w:customStyle="1" w:styleId="00TABELAtextoTabelaARAMATPG">
    <w:name w:val="00_TABELA_texto (|Tabela_ARA_MAT_PG)"/>
    <w:basedOn w:val="NoParagraphStyle"/>
    <w:uiPriority w:val="99"/>
    <w:rsid w:val="00E869A9"/>
    <w:pPr>
      <w:suppressAutoHyphens/>
      <w:spacing w:before="28" w:line="210" w:lineRule="atLeast"/>
    </w:pPr>
    <w:rPr>
      <w:rFonts w:ascii="MyriadPro-Regular" w:hAnsi="MyriadPro-Regular" w:cs="MyriadPro-Regular"/>
      <w:sz w:val="18"/>
      <w:szCs w:val="18"/>
      <w:lang w:val="pt-BR"/>
    </w:rPr>
  </w:style>
  <w:style w:type="paragraph" w:customStyle="1" w:styleId="00TABELAtextoUNIDADETabelaARAMATPG">
    <w:name w:val="00_TABELA_texto UNIDADE (|Tabela_ARA_MAT_PG)"/>
    <w:basedOn w:val="00TABELAtextoTabelaARAMATPG"/>
    <w:uiPriority w:val="99"/>
    <w:rsid w:val="00E869A9"/>
    <w:pPr>
      <w:spacing w:before="57" w:line="230" w:lineRule="atLeast"/>
    </w:pPr>
    <w:rPr>
      <w:rFonts w:ascii="MyriadPro-Semibold" w:hAnsi="MyriadPro-Semibold" w:cs="MyriadPro-Semibold"/>
      <w:sz w:val="19"/>
      <w:szCs w:val="19"/>
    </w:rPr>
  </w:style>
  <w:style w:type="paragraph" w:customStyle="1" w:styleId="textoCapituloTabelaARAMATPG">
    <w:name w:val="texto Capitulo (|Tabela_ARA_MAT_PG)"/>
    <w:basedOn w:val="00TABELAtextoTabelaARAMATPG"/>
    <w:uiPriority w:val="99"/>
    <w:rsid w:val="00E869A9"/>
    <w:pPr>
      <w:spacing w:before="170"/>
    </w:pPr>
    <w:rPr>
      <w:rFonts w:ascii="MyriadPro-Semibold" w:hAnsi="MyriadPro-Semibold" w:cs="MyriadPro-Semibold"/>
      <w:caps/>
    </w:rPr>
  </w:style>
  <w:style w:type="character" w:customStyle="1" w:styleId="Unidadebold">
    <w:name w:val="Unidade bold"/>
    <w:uiPriority w:val="99"/>
    <w:rsid w:val="00E869A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A5C58"/>
    <w:rPr>
      <w:sz w:val="16"/>
      <w:szCs w:val="16"/>
    </w:rPr>
  </w:style>
  <w:style w:type="paragraph" w:customStyle="1" w:styleId="02TEXTOPRINCIPAL">
    <w:name w:val="02_TEXTO_PRINCIPAL"/>
    <w:basedOn w:val="Textbody"/>
    <w:rsid w:val="006A5C58"/>
    <w:pPr>
      <w:spacing w:before="57" w:after="57" w:line="240" w:lineRule="atLeast"/>
    </w:pPr>
  </w:style>
  <w:style w:type="paragraph" w:customStyle="1" w:styleId="01TITULOVINHETA1">
    <w:name w:val="01_TITULO_VINHETA_1"/>
    <w:basedOn w:val="01TITULOVINHETA2"/>
    <w:rsid w:val="006A5C58"/>
    <w:pPr>
      <w:spacing w:before="170" w:after="80"/>
    </w:pPr>
    <w:rPr>
      <w:sz w:val="28"/>
    </w:rPr>
  </w:style>
  <w:style w:type="character" w:styleId="HiperlinkVisitado">
    <w:name w:val="FollowedHyperlink"/>
    <w:basedOn w:val="Fontepargpadro"/>
    <w:uiPriority w:val="99"/>
    <w:semiHidden/>
    <w:unhideWhenUsed/>
    <w:rsid w:val="006A5C58"/>
    <w:rPr>
      <w:color w:val="800080" w:themeColor="followedHyperlink"/>
      <w:u w:val="single"/>
    </w:rPr>
  </w:style>
  <w:style w:type="paragraph" w:customStyle="1" w:styleId="05ATIVIDADES">
    <w:name w:val="05_ATIVIDADES"/>
    <w:basedOn w:val="02TEXTOITEM"/>
    <w:rsid w:val="006A5C58"/>
    <w:pPr>
      <w:tabs>
        <w:tab w:val="right" w:pos="279"/>
      </w:tabs>
      <w:spacing w:before="57" w:after="57"/>
      <w:ind w:left="340" w:hanging="340"/>
    </w:pPr>
  </w:style>
  <w:style w:type="paragraph" w:customStyle="1" w:styleId="01TITULO3">
    <w:name w:val="01_TITULO_3"/>
    <w:basedOn w:val="01TITULO2"/>
    <w:rsid w:val="006A5C58"/>
    <w:rPr>
      <w:sz w:val="32"/>
    </w:rPr>
  </w:style>
  <w:style w:type="paragraph" w:customStyle="1" w:styleId="01TITULO4">
    <w:name w:val="01_TITULO_4"/>
    <w:basedOn w:val="01TITULO3"/>
    <w:rsid w:val="006A5C58"/>
    <w:rPr>
      <w:sz w:val="28"/>
    </w:rPr>
  </w:style>
  <w:style w:type="character" w:customStyle="1" w:styleId="Ttulo3Char">
    <w:name w:val="Título 3 Char"/>
    <w:basedOn w:val="Fontepargpadro"/>
    <w:link w:val="Ttulo3"/>
    <w:rsid w:val="006A5C5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paragraph" w:customStyle="1" w:styleId="04TEXTOTABELAS">
    <w:name w:val="04_TEXTO_TABELAS"/>
    <w:basedOn w:val="02TEXTOPRINCIPAL"/>
    <w:rsid w:val="006A5C58"/>
    <w:pPr>
      <w:spacing w:before="0" w:after="0"/>
    </w:pPr>
  </w:style>
  <w:style w:type="character" w:styleId="MenoPendente">
    <w:name w:val="Unresolved Mention"/>
    <w:basedOn w:val="Fontepargpadro"/>
    <w:uiPriority w:val="99"/>
    <w:semiHidden/>
    <w:unhideWhenUsed/>
    <w:rsid w:val="0037126B"/>
    <w:rPr>
      <w:color w:val="808080"/>
      <w:shd w:val="clear" w:color="auto" w:fill="E6E6E6"/>
    </w:rPr>
  </w:style>
  <w:style w:type="paragraph" w:customStyle="1" w:styleId="00textosemparagrafo">
    <w:name w:val="00_texto_sem_paragrafo"/>
    <w:basedOn w:val="Normal"/>
    <w:rsid w:val="006A5C58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6A5C58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6A5C5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6A5C5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6A5C58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6A5C5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6A5C58"/>
    <w:pPr>
      <w:spacing w:before="57" w:after="57"/>
      <w:jc w:val="left"/>
    </w:pPr>
    <w:rPr>
      <w:sz w:val="24"/>
    </w:rPr>
  </w:style>
  <w:style w:type="paragraph" w:customStyle="1" w:styleId="02LYTEXTOPRINCIPALITEM">
    <w:name w:val="02_LY_TEXTO_PRINCIPAL_ITEM"/>
    <w:basedOn w:val="Normal"/>
    <w:uiPriority w:val="99"/>
    <w:qFormat/>
    <w:rsid w:val="006A5C58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6A5C5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6A5C58"/>
    <w:pPr>
      <w:numPr>
        <w:numId w:val="2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6A5C5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6A5C58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6A5C58"/>
    <w:rPr>
      <w:sz w:val="21"/>
    </w:rPr>
  </w:style>
  <w:style w:type="paragraph" w:customStyle="1" w:styleId="05ATIVIDADEMARQUE">
    <w:name w:val="05_ATIVIDADE_MARQUE"/>
    <w:basedOn w:val="05ATIVIDADES"/>
    <w:rsid w:val="006A5C5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6A5C5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6A5C58"/>
    <w:rPr>
      <w:sz w:val="16"/>
    </w:rPr>
  </w:style>
  <w:style w:type="paragraph" w:customStyle="1" w:styleId="06LEGENDA">
    <w:name w:val="06_LEGENDA"/>
    <w:basedOn w:val="06CREDITO"/>
    <w:rsid w:val="006A5C58"/>
    <w:pPr>
      <w:spacing w:before="60" w:after="60"/>
    </w:pPr>
    <w:rPr>
      <w:sz w:val="20"/>
    </w:rPr>
  </w:style>
  <w:style w:type="character" w:customStyle="1" w:styleId="A1">
    <w:name w:val="A1"/>
    <w:uiPriority w:val="99"/>
    <w:rsid w:val="006A5C5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6A5C5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5C5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5C5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6A5C5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6A5C58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6A5C5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6A5C58"/>
    <w:pPr>
      <w:ind w:firstLine="283"/>
    </w:pPr>
  </w:style>
  <w:style w:type="character" w:styleId="Forte">
    <w:name w:val="Strong"/>
    <w:basedOn w:val="Fontepargpadro"/>
    <w:uiPriority w:val="22"/>
    <w:qFormat/>
    <w:rsid w:val="006A5C58"/>
    <w:rPr>
      <w:b/>
      <w:bCs/>
    </w:rPr>
  </w:style>
  <w:style w:type="paragraph" w:customStyle="1" w:styleId="Hangingindent">
    <w:name w:val="Hanging indent"/>
    <w:basedOn w:val="Textbody"/>
    <w:rsid w:val="006A5C5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6A5C58"/>
    <w:pPr>
      <w:spacing w:before="60" w:after="60"/>
    </w:pPr>
    <w:rPr>
      <w:b/>
      <w:bCs/>
    </w:rPr>
  </w:style>
  <w:style w:type="paragraph" w:customStyle="1" w:styleId="Index">
    <w:name w:val="Index"/>
    <w:rsid w:val="006A5C5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6A5C5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6A5C58"/>
    <w:pPr>
      <w:numPr>
        <w:numId w:val="24"/>
      </w:numPr>
    </w:pPr>
  </w:style>
  <w:style w:type="numbering" w:customStyle="1" w:styleId="LFO3">
    <w:name w:val="LFO3"/>
    <w:basedOn w:val="Semlista"/>
    <w:rsid w:val="006A5C58"/>
    <w:pPr>
      <w:numPr>
        <w:numId w:val="23"/>
      </w:numPr>
    </w:pPr>
  </w:style>
  <w:style w:type="paragraph" w:customStyle="1" w:styleId="ListIndent">
    <w:name w:val="List Indent"/>
    <w:basedOn w:val="Textbody"/>
    <w:rsid w:val="006A5C5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6A5C58"/>
    <w:rPr>
      <w:rFonts w:cs="Mangal"/>
      <w:sz w:val="24"/>
    </w:rPr>
  </w:style>
  <w:style w:type="character" w:customStyle="1" w:styleId="LYBOLDLIGHT">
    <w:name w:val="LY_BOLD_LIGHT"/>
    <w:uiPriority w:val="99"/>
    <w:rsid w:val="006A5C5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6A5C5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6A5C5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A5C5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A5C5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6A5C58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6A5C58"/>
    <w:pPr>
      <w:spacing w:line="141" w:lineRule="atLeast"/>
    </w:pPr>
    <w:rPr>
      <w:rFonts w:cs="Tahoma"/>
      <w:color w:val="auto"/>
    </w:rPr>
  </w:style>
  <w:style w:type="paragraph" w:customStyle="1" w:styleId="Standard">
    <w:name w:val="Standard"/>
    <w:rsid w:val="006A5C5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6A5C58"/>
    <w:pPr>
      <w:suppressLineNumbers/>
    </w:pPr>
  </w:style>
  <w:style w:type="character" w:customStyle="1" w:styleId="SaudaoChar">
    <w:name w:val="Saudação Char"/>
    <w:basedOn w:val="Fontepargpadro"/>
    <w:link w:val="Saudao"/>
    <w:rsid w:val="006A5C5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6A5C58"/>
    <w:pPr>
      <w:suppressLineNumbers/>
    </w:pPr>
  </w:style>
  <w:style w:type="paragraph" w:customStyle="1" w:styleId="Textbodyindent">
    <w:name w:val="Text body indent"/>
    <w:basedOn w:val="Textbody"/>
    <w:rsid w:val="006A5C58"/>
    <w:pPr>
      <w:ind w:left="283"/>
    </w:pPr>
  </w:style>
  <w:style w:type="character" w:customStyle="1" w:styleId="Ttulo4Char">
    <w:name w:val="Título 4 Char"/>
    <w:basedOn w:val="Fontepargpadro"/>
    <w:link w:val="Ttulo4"/>
    <w:rsid w:val="006A5C5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6A5C5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6A5C5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6A5C5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6A5C5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6A5C5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A5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daily.com.br/br/792557/relatorio-mundial-das-cidades-2016-urbanizacao-nos-ultimos-20-anos" TargetMode="External"/><Relationship Id="rId13" Type="http://schemas.openxmlformats.org/officeDocument/2006/relationships/hyperlink" Target="https://www.ibge.gov.br/censo2010/apps/nomes/" TargetMode="External"/><Relationship Id="rId18" Type="http://schemas.openxmlformats.org/officeDocument/2006/relationships/hyperlink" Target="http://progdoc.museudoindio.gov.br/noticias/retorno-de-midia/66-influencia-da-cultura-indigena-em-nossa-vida-vai-de-nomes-a-medicin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r.undp.org/content/brazil/pt/home/idh0/rankings/idh-glob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bge.gov.br/estatisticas-novoportal/por-cidade-estado-estatisticas.html" TargetMode="External"/><Relationship Id="rId17" Type="http://schemas.openxmlformats.org/officeDocument/2006/relationships/hyperlink" Target="http://portal.iphan.gov.br/pagina/detalhes/12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ortal.iphan.gov.br/uploads/ckfinder/arquivos/Lista_bens_tombados_processos_andamento_2018" TargetMode="External"/><Relationship Id="rId20" Type="http://schemas.openxmlformats.org/officeDocument/2006/relationships/hyperlink" Target="http://www.br.undp.org/content/brazil/pt/home/idh0/atlas-do-desenvolvimento-humano/entenda-o-atla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asbrasil.org.br/2013/pt/rankin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ortal.iphan.gov.br/indl" TargetMode="External"/><Relationship Id="rId23" Type="http://schemas.openxmlformats.org/officeDocument/2006/relationships/hyperlink" Target="http://www.unesco.org/new/pt/brasilia/culture/world-heritage/intangible-cultural-heritage-list-brazil/" TargetMode="External"/><Relationship Id="rId10" Type="http://schemas.openxmlformats.org/officeDocument/2006/relationships/hyperlink" Target="http://cienciaecultura.bvs.br/scielo.php?script=sci_arttext&amp;pid=S0009-67252012000400021&amp;lng=en&amp;nrm=iso" TargetMode="External"/><Relationship Id="rId19" Type="http://schemas.openxmlformats.org/officeDocument/2006/relationships/hyperlink" Target="http://www.br.undp.org/content/brazil/pt/home/idh0/conceitos/o-que-e-o-id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1415-790X2017000100001&amp;lng=en&amp;nrm=iso" TargetMode="External"/><Relationship Id="rId14" Type="http://schemas.openxmlformats.org/officeDocument/2006/relationships/hyperlink" Target="https://www.ibge.gov.br/estatisticas-novoportal/sociais/educacao/19897-sintese-de-indicadores-pnad2.html?edicao=9129&amp;t=resultados" TargetMode="External"/><Relationship Id="rId22" Type="http://schemas.openxmlformats.org/officeDocument/2006/relationships/hyperlink" Target="http://www.unesco.org/new/pt/brasilia/culture/world-heritage/list-of-world-heritage-in-brazi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6767-E756-4A05-B95E-4CDEFE72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3024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28</cp:revision>
  <cp:lastPrinted>2018-09-28T14:08:00Z</cp:lastPrinted>
  <dcterms:created xsi:type="dcterms:W3CDTF">2018-09-27T21:08:00Z</dcterms:created>
  <dcterms:modified xsi:type="dcterms:W3CDTF">2018-10-23T17:52:00Z</dcterms:modified>
</cp:coreProperties>
</file>