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C1EDC" w:rsidRDefault="00AF669E" w:rsidP="00BC1EDC">
      <w:pPr>
        <w:pStyle w:val="01TITULO1"/>
      </w:pPr>
      <w:r>
        <w:t xml:space="preserve">Componente curricular: </w:t>
      </w:r>
      <w:r w:rsidR="00BC1EDC">
        <w:t>HISTÓRIA</w:t>
      </w:r>
    </w:p>
    <w:p w:rsidR="00BC1EDC" w:rsidRPr="00A77381" w:rsidRDefault="00AA74FF" w:rsidP="00BC1EDC">
      <w:pPr>
        <w:pStyle w:val="01TITULO1"/>
      </w:pPr>
      <w:r>
        <w:t>7º ano – 2º bimestre</w:t>
      </w:r>
    </w:p>
    <w:p w:rsidR="00BC1EDC" w:rsidRDefault="00BC1EDC" w:rsidP="00BC1EDC">
      <w:pPr>
        <w:pStyle w:val="01TITULO1"/>
      </w:pPr>
      <w:r w:rsidRPr="00560FC8">
        <w:t>PLANO DE DESENVOLVIMENTO</w:t>
      </w:r>
    </w:p>
    <w:p w:rsidR="00EC1B4B" w:rsidRDefault="00EC1B4B" w:rsidP="00EC1B4B">
      <w:pPr>
        <w:pStyle w:val="02TEXTOPRINCIPAL"/>
      </w:pPr>
    </w:p>
    <w:tbl>
      <w:tblPr>
        <w:tblStyle w:val="Tabelacomgrade"/>
        <w:tblW w:w="9865" w:type="dxa"/>
        <w:jc w:val="center"/>
        <w:tblLayout w:type="fixed"/>
        <w:tblLook w:val="0000" w:firstRow="0" w:lastRow="0" w:firstColumn="0" w:lastColumn="0" w:noHBand="0" w:noVBand="0"/>
      </w:tblPr>
      <w:tblGrid>
        <w:gridCol w:w="2097"/>
        <w:gridCol w:w="3572"/>
        <w:gridCol w:w="4196"/>
      </w:tblGrid>
      <w:tr w:rsidR="00EC1B4B" w:rsidRPr="00522EA4" w:rsidTr="00A857C7">
        <w:trPr>
          <w:jc w:val="center"/>
        </w:trPr>
        <w:tc>
          <w:tcPr>
            <w:tcW w:w="9865" w:type="dxa"/>
            <w:gridSpan w:val="3"/>
          </w:tcPr>
          <w:p w:rsidR="00EC1B4B" w:rsidRPr="00AA0122" w:rsidRDefault="00EC1B4B" w:rsidP="0024090C">
            <w:pPr>
              <w:pStyle w:val="03TITULOTABELAS1"/>
              <w:rPr>
                <w:highlight w:val="yellow"/>
              </w:rPr>
            </w:pPr>
            <w:r w:rsidRPr="00D168FB">
              <w:t>7º</w:t>
            </w:r>
            <w:r w:rsidR="00AA0122" w:rsidRPr="00D168FB">
              <w:t xml:space="preserve"> ano – 2</w:t>
            </w:r>
            <w:r w:rsidRPr="00D168FB">
              <w:t>º bimestre</w:t>
            </w:r>
          </w:p>
        </w:tc>
      </w:tr>
      <w:tr w:rsidR="00EC1B4B" w:rsidRPr="00522EA4" w:rsidTr="00A857C7">
        <w:trPr>
          <w:jc w:val="center"/>
        </w:trPr>
        <w:tc>
          <w:tcPr>
            <w:tcW w:w="2097" w:type="dxa"/>
          </w:tcPr>
          <w:p w:rsidR="00EC1B4B" w:rsidRPr="00D168FB" w:rsidRDefault="00EC1B4B" w:rsidP="0024090C">
            <w:pPr>
              <w:pStyle w:val="03TITULOTABELAS2"/>
            </w:pPr>
            <w:r w:rsidRPr="00D168FB">
              <w:t>Unidades e Capítulos</w:t>
            </w:r>
          </w:p>
        </w:tc>
        <w:tc>
          <w:tcPr>
            <w:tcW w:w="3572" w:type="dxa"/>
          </w:tcPr>
          <w:p w:rsidR="00EC1B4B" w:rsidRPr="00D168FB" w:rsidRDefault="00EC1B4B" w:rsidP="0024090C">
            <w:pPr>
              <w:pStyle w:val="03TITULOTABELAS2"/>
            </w:pPr>
            <w:r w:rsidRPr="00D168FB">
              <w:t>Objetos de conhecimento (BNCC)</w:t>
            </w:r>
          </w:p>
        </w:tc>
        <w:tc>
          <w:tcPr>
            <w:tcW w:w="4195" w:type="dxa"/>
          </w:tcPr>
          <w:p w:rsidR="00EC1B4B" w:rsidRPr="00D168FB" w:rsidRDefault="00EC1B4B" w:rsidP="0024090C">
            <w:pPr>
              <w:pStyle w:val="03TITULOTABELAS2"/>
            </w:pPr>
            <w:r w:rsidRPr="00D168FB">
              <w:t>Habilidades (BNCC)</w:t>
            </w:r>
          </w:p>
        </w:tc>
      </w:tr>
      <w:tr w:rsidR="00D168FB" w:rsidRPr="00B84655" w:rsidTr="00A857C7">
        <w:trPr>
          <w:jc w:val="center"/>
        </w:trPr>
        <w:tc>
          <w:tcPr>
            <w:tcW w:w="2097" w:type="dxa"/>
          </w:tcPr>
          <w:p w:rsidR="00D168FB" w:rsidRPr="00D168FB" w:rsidRDefault="00D168FB" w:rsidP="00D168FB">
            <w:pPr>
              <w:pStyle w:val="04TEXTOTABELAS"/>
              <w:rPr>
                <w:b/>
                <w:bCs/>
              </w:rPr>
            </w:pPr>
            <w:r w:rsidRPr="00D168FB">
              <w:rPr>
                <w:b/>
                <w:bCs/>
              </w:rPr>
              <w:t>UNIDADE III</w:t>
            </w:r>
          </w:p>
          <w:p w:rsidR="00D168FB" w:rsidRDefault="00D168FB" w:rsidP="00D168FB">
            <w:pPr>
              <w:pStyle w:val="04TEXTOTABELAS"/>
              <w:rPr>
                <w:b/>
              </w:rPr>
            </w:pPr>
            <w:r w:rsidRPr="00D168FB">
              <w:rPr>
                <w:b/>
              </w:rPr>
              <w:t>AMÉRICA: TERRA DE MUITOS POVOS</w:t>
            </w:r>
          </w:p>
          <w:p w:rsidR="00C44AA8" w:rsidRDefault="00C44AA8" w:rsidP="00D168FB">
            <w:pPr>
              <w:pStyle w:val="04TEXTOTABELAS"/>
            </w:pPr>
          </w:p>
          <w:p w:rsidR="00D168FB" w:rsidRPr="00D168FB" w:rsidRDefault="00D168FB" w:rsidP="00D168FB">
            <w:pPr>
              <w:pStyle w:val="04TEXTOTABELAS"/>
            </w:pPr>
            <w:r w:rsidRPr="00D168FB">
              <w:t>CAPÍTULO 6</w:t>
            </w:r>
          </w:p>
          <w:p w:rsidR="00D168FB" w:rsidRDefault="00D168FB" w:rsidP="00D168FB">
            <w:pPr>
              <w:pStyle w:val="04TEXTOTABELAS"/>
            </w:pPr>
            <w:r w:rsidRPr="00D168FB">
              <w:t>Os astecas</w:t>
            </w:r>
          </w:p>
          <w:p w:rsidR="00C44AA8" w:rsidRDefault="00C44AA8" w:rsidP="00D168FB">
            <w:pPr>
              <w:pStyle w:val="04TEXTOTABELAS"/>
            </w:pPr>
          </w:p>
          <w:p w:rsidR="00D168FB" w:rsidRPr="00D168FB" w:rsidRDefault="00D168FB" w:rsidP="00D168FB">
            <w:pPr>
              <w:pStyle w:val="04TEXTOTABELAS"/>
            </w:pPr>
            <w:r w:rsidRPr="00D168FB">
              <w:t>CAPÍTULO 7</w:t>
            </w:r>
          </w:p>
          <w:p w:rsidR="00D168FB" w:rsidRDefault="00D168FB" w:rsidP="00D168FB">
            <w:pPr>
              <w:pStyle w:val="04TEXTOTABELAS"/>
            </w:pPr>
            <w:r w:rsidRPr="00D168FB">
              <w:t>Os incas</w:t>
            </w:r>
          </w:p>
          <w:p w:rsidR="00A857C7" w:rsidRPr="00D168FB" w:rsidRDefault="00A857C7" w:rsidP="00D168FB">
            <w:pPr>
              <w:pStyle w:val="04TEXTOTABELAS"/>
            </w:pPr>
          </w:p>
        </w:tc>
        <w:tc>
          <w:tcPr>
            <w:tcW w:w="3572" w:type="dxa"/>
          </w:tcPr>
          <w:p w:rsidR="00A857C7" w:rsidRDefault="00D168FB" w:rsidP="00D168FB">
            <w:pPr>
              <w:pStyle w:val="04TEXTOTABELAS"/>
            </w:pPr>
            <w:r w:rsidRPr="00D168FB">
              <w:t xml:space="preserve">Saberes dos povos africanos e </w:t>
            </w:r>
          </w:p>
          <w:p w:rsidR="00D168FB" w:rsidRPr="00D168FB" w:rsidRDefault="00D168FB" w:rsidP="00D168FB">
            <w:pPr>
              <w:pStyle w:val="04TEXTOTABELAS"/>
            </w:pPr>
            <w:r w:rsidRPr="00D168FB">
              <w:t>pré-colombianos expressos na cultura material e imaterial.</w:t>
            </w:r>
          </w:p>
        </w:tc>
        <w:tc>
          <w:tcPr>
            <w:tcW w:w="4195" w:type="dxa"/>
          </w:tcPr>
          <w:p w:rsidR="00D168FB" w:rsidRPr="009B4E89" w:rsidRDefault="00D168FB" w:rsidP="009B4E89">
            <w:pPr>
              <w:pStyle w:val="04TEXTOTABELAS"/>
              <w:rPr>
                <w:szCs w:val="17"/>
              </w:rPr>
            </w:pPr>
            <w:r w:rsidRPr="009B4E89">
              <w:rPr>
                <w:szCs w:val="17"/>
              </w:rPr>
              <w:t>EF07HI03: Identificar aspectos e processos específicos das sociedades africanas e americanas antes da chegada dos europeus, com destaque para as formas de organização social e o desenvolvimento de saberes e técnicas.</w:t>
            </w:r>
          </w:p>
        </w:tc>
      </w:tr>
      <w:tr w:rsidR="009B4E89" w:rsidRPr="00E63438" w:rsidTr="00A857C7">
        <w:tblPrEx>
          <w:tblLook w:val="04A0" w:firstRow="1" w:lastRow="0" w:firstColumn="1" w:lastColumn="0" w:noHBand="0" w:noVBand="1"/>
        </w:tblPrEx>
        <w:trPr>
          <w:jc w:val="center"/>
        </w:trPr>
        <w:tc>
          <w:tcPr>
            <w:tcW w:w="2097" w:type="dxa"/>
            <w:vMerge w:val="restart"/>
          </w:tcPr>
          <w:p w:rsidR="009B4E89" w:rsidRPr="00D168FB" w:rsidRDefault="009B4E89" w:rsidP="00D168FB">
            <w:pPr>
              <w:pStyle w:val="04TEXTOTABELAS"/>
              <w:rPr>
                <w:b/>
                <w:bCs/>
              </w:rPr>
            </w:pPr>
            <w:r w:rsidRPr="00D168FB">
              <w:rPr>
                <w:b/>
                <w:bCs/>
              </w:rPr>
              <w:t>UNIDADE IV</w:t>
            </w:r>
          </w:p>
          <w:p w:rsidR="009B4E89" w:rsidRDefault="009B4E89" w:rsidP="00D168FB">
            <w:pPr>
              <w:pStyle w:val="04TEXTOTABELAS"/>
              <w:rPr>
                <w:b/>
              </w:rPr>
            </w:pPr>
            <w:r w:rsidRPr="00D168FB">
              <w:rPr>
                <w:b/>
              </w:rPr>
              <w:t>A EXPANSÃO MARÍTIMA EUROPEIA, A CONQUISTA E A RESISTÊNCIA NA AMÉRICA</w:t>
            </w:r>
          </w:p>
          <w:p w:rsidR="00C44AA8" w:rsidRDefault="00C44AA8" w:rsidP="00D168FB">
            <w:pPr>
              <w:pStyle w:val="04TEXTOTABELAS"/>
            </w:pPr>
          </w:p>
          <w:p w:rsidR="009B4E89" w:rsidRPr="00D168FB" w:rsidRDefault="009B4E89" w:rsidP="00D168FB">
            <w:pPr>
              <w:pStyle w:val="04TEXTOTABELAS"/>
            </w:pPr>
            <w:r w:rsidRPr="00D168FB">
              <w:t>CAPÍTULO 8</w:t>
            </w:r>
          </w:p>
          <w:p w:rsidR="009B4E89" w:rsidRDefault="009B4E89" w:rsidP="00D168FB">
            <w:pPr>
              <w:pStyle w:val="04TEXTOTABELAS"/>
            </w:pPr>
            <w:r w:rsidRPr="00D168FB">
              <w:t>Grandes Navegações</w:t>
            </w:r>
          </w:p>
          <w:p w:rsidR="00C44AA8" w:rsidRDefault="00C44AA8" w:rsidP="00D168FB">
            <w:pPr>
              <w:pStyle w:val="04TEXTOTABELAS"/>
            </w:pPr>
          </w:p>
          <w:p w:rsidR="009B4E89" w:rsidRPr="00D168FB" w:rsidRDefault="009B4E89" w:rsidP="00D168FB">
            <w:pPr>
              <w:pStyle w:val="04TEXTOTABELAS"/>
            </w:pPr>
            <w:r w:rsidRPr="00D168FB">
              <w:t>CAPÍTULO 9</w:t>
            </w:r>
          </w:p>
          <w:p w:rsidR="009B4E89" w:rsidRDefault="009B4E89" w:rsidP="00D168FB">
            <w:pPr>
              <w:pStyle w:val="04TEXTOTABELAS"/>
            </w:pPr>
            <w:r w:rsidRPr="00D168FB">
              <w:t>Espanhóis na América</w:t>
            </w:r>
          </w:p>
          <w:p w:rsidR="00C44AA8" w:rsidRDefault="00C44AA8" w:rsidP="00D168FB">
            <w:pPr>
              <w:pStyle w:val="04TEXTOTABELAS"/>
            </w:pPr>
          </w:p>
          <w:p w:rsidR="009B4E89" w:rsidRPr="00D168FB" w:rsidRDefault="009B4E89" w:rsidP="00D168FB">
            <w:pPr>
              <w:pStyle w:val="04TEXTOTABELAS"/>
            </w:pPr>
            <w:r w:rsidRPr="00D168FB">
              <w:t>CAPÍTULO 10</w:t>
            </w:r>
          </w:p>
          <w:p w:rsidR="009B4E89" w:rsidRPr="00D168FB" w:rsidRDefault="009B4E89" w:rsidP="00D168FB">
            <w:pPr>
              <w:pStyle w:val="04TEXTOTABELAS"/>
            </w:pPr>
            <w:r w:rsidRPr="00D168FB">
              <w:t>Portugueses na América</w:t>
            </w:r>
          </w:p>
        </w:tc>
        <w:tc>
          <w:tcPr>
            <w:tcW w:w="3572" w:type="dxa"/>
          </w:tcPr>
          <w:p w:rsidR="009B4E89" w:rsidRDefault="009B4E89" w:rsidP="00D168FB">
            <w:pPr>
              <w:pStyle w:val="04TEXTOTABELAS"/>
            </w:pPr>
            <w:r w:rsidRPr="00D168FB">
              <w:t>A construção da ideia de modernidade e seus impactos na concepção de História.</w:t>
            </w:r>
          </w:p>
          <w:p w:rsidR="009B4E89" w:rsidRDefault="009B4E89" w:rsidP="00D168FB">
            <w:pPr>
              <w:pStyle w:val="04TEXTOTABELAS"/>
            </w:pPr>
            <w:r w:rsidRPr="00D168FB">
              <w:t>A ideia de “Novo Mundo” ante o Mundo Antigo: permanências e rupturas de saberes e práticas na emergência do mundo moderno.</w:t>
            </w:r>
          </w:p>
          <w:p w:rsidR="00A857C7" w:rsidRPr="00D168FB" w:rsidRDefault="00A857C7" w:rsidP="00D168FB">
            <w:pPr>
              <w:pStyle w:val="04TEXTOTABELAS"/>
            </w:pPr>
          </w:p>
        </w:tc>
        <w:tc>
          <w:tcPr>
            <w:tcW w:w="4195" w:type="dxa"/>
          </w:tcPr>
          <w:p w:rsidR="009B4E89" w:rsidRPr="00E63438" w:rsidRDefault="009B4E89" w:rsidP="009B4E89">
            <w:pPr>
              <w:pStyle w:val="04TEXTOTABELAS"/>
            </w:pPr>
            <w:r w:rsidRPr="00E63438">
              <w:t>EF07HI01: Explicar o significado de “modernidade” e suas lógicas de inclusão e exclusão, com base em uma concepção europeia.</w:t>
            </w:r>
          </w:p>
          <w:p w:rsidR="009B4E89" w:rsidRPr="00E63438" w:rsidRDefault="009B4E89" w:rsidP="009B4E89">
            <w:pPr>
              <w:pStyle w:val="04TEXTOTABELAS"/>
            </w:pPr>
          </w:p>
        </w:tc>
      </w:tr>
      <w:tr w:rsidR="009B4E89" w:rsidRPr="00E63438" w:rsidTr="00A857C7">
        <w:tblPrEx>
          <w:tblLook w:val="04A0" w:firstRow="1" w:lastRow="0" w:firstColumn="1" w:lastColumn="0" w:noHBand="0" w:noVBand="1"/>
        </w:tblPrEx>
        <w:trPr>
          <w:jc w:val="center"/>
        </w:trPr>
        <w:tc>
          <w:tcPr>
            <w:tcW w:w="2097" w:type="dxa"/>
            <w:vMerge/>
          </w:tcPr>
          <w:p w:rsidR="009B4E89" w:rsidRPr="00D168FB" w:rsidRDefault="009B4E89" w:rsidP="0024090C">
            <w:pPr>
              <w:pStyle w:val="04TEXTOTABELAS"/>
            </w:pPr>
          </w:p>
        </w:tc>
        <w:tc>
          <w:tcPr>
            <w:tcW w:w="3572" w:type="dxa"/>
          </w:tcPr>
          <w:p w:rsidR="009B4E89" w:rsidRPr="00D168FB" w:rsidRDefault="009B4E89" w:rsidP="00D168FB">
            <w:pPr>
              <w:pStyle w:val="04TEXTOTABELAS"/>
            </w:pPr>
            <w:r w:rsidRPr="00D168FB">
              <w:t>As descobertas científicas e a expansão marítima.</w:t>
            </w:r>
          </w:p>
        </w:tc>
        <w:tc>
          <w:tcPr>
            <w:tcW w:w="4195" w:type="dxa"/>
          </w:tcPr>
          <w:p w:rsidR="009B4E89" w:rsidRDefault="009B4E89" w:rsidP="009B4E89">
            <w:pPr>
              <w:pStyle w:val="04TEXTOTABELAS"/>
            </w:pPr>
            <w:r w:rsidRPr="00E63438">
              <w:t>EF07HI06: Comparar as navegações no Atlântico e no Pacífico entre os séculos XIV e XVI.</w:t>
            </w:r>
          </w:p>
          <w:p w:rsidR="00A857C7" w:rsidRPr="00E63438" w:rsidRDefault="00A857C7" w:rsidP="009B4E89">
            <w:pPr>
              <w:pStyle w:val="04TEXTOTABELAS"/>
            </w:pPr>
          </w:p>
        </w:tc>
      </w:tr>
      <w:tr w:rsidR="009B4E89" w:rsidRPr="00E63438" w:rsidTr="00A857C7">
        <w:tblPrEx>
          <w:tblLook w:val="04A0" w:firstRow="1" w:lastRow="0" w:firstColumn="1" w:lastColumn="0" w:noHBand="0" w:noVBand="1"/>
        </w:tblPrEx>
        <w:trPr>
          <w:jc w:val="center"/>
        </w:trPr>
        <w:tc>
          <w:tcPr>
            <w:tcW w:w="2097" w:type="dxa"/>
            <w:vMerge/>
          </w:tcPr>
          <w:p w:rsidR="009B4E89" w:rsidRPr="00D168FB" w:rsidRDefault="009B4E89" w:rsidP="0024090C">
            <w:pPr>
              <w:pStyle w:val="04TEXTOTABELAS"/>
            </w:pPr>
          </w:p>
        </w:tc>
        <w:tc>
          <w:tcPr>
            <w:tcW w:w="3572" w:type="dxa"/>
          </w:tcPr>
          <w:p w:rsidR="009B4E89" w:rsidRPr="00D168FB" w:rsidRDefault="009B4E89" w:rsidP="00D168FB">
            <w:pPr>
              <w:pStyle w:val="04TEXTOTABELAS"/>
            </w:pPr>
            <w:r w:rsidRPr="00D168FB">
              <w:t>A conquista da América e as formas de organização política dos indígenas e europeus: conflitos, dominação e conciliação.</w:t>
            </w:r>
          </w:p>
        </w:tc>
        <w:tc>
          <w:tcPr>
            <w:tcW w:w="4195" w:type="dxa"/>
          </w:tcPr>
          <w:p w:rsidR="009B4E89" w:rsidRPr="00E63438" w:rsidRDefault="009B4E89" w:rsidP="009B4E89">
            <w:pPr>
              <w:pStyle w:val="04TEXTOTABELAS"/>
            </w:pPr>
            <w:r w:rsidRPr="00E63438">
              <w:t>EF07HI08: Descrever as formas de organização das sociedades americanas no tempo da conquista com vistas à compreensão dos mecanismos de alianças, confrontos e resistências.</w:t>
            </w:r>
          </w:p>
          <w:p w:rsidR="009B4E89" w:rsidRDefault="009B4E89" w:rsidP="009B4E89">
            <w:pPr>
              <w:pStyle w:val="04TEXTOTABELAS"/>
            </w:pPr>
            <w:r w:rsidRPr="00E63438">
              <w:t>EF07HI09: Analisar os diferentes impactos da conquista europeia da América para as populações ameríndias e identificar as formas de resistência.</w:t>
            </w:r>
          </w:p>
          <w:p w:rsidR="00A857C7" w:rsidRPr="00E63438" w:rsidRDefault="00A857C7" w:rsidP="009B4E89">
            <w:pPr>
              <w:pStyle w:val="04TEXTOTABELAS"/>
            </w:pPr>
          </w:p>
        </w:tc>
      </w:tr>
    </w:tbl>
    <w:p w:rsidR="00B4049E" w:rsidRPr="00A857C7" w:rsidRDefault="00B4049E" w:rsidP="00A857C7">
      <w:pPr>
        <w:pStyle w:val="02TEXTOPRINCIPAL"/>
      </w:pPr>
      <w:r w:rsidRPr="00A857C7">
        <w:br w:type="page"/>
      </w:r>
    </w:p>
    <w:p w:rsidR="00D8418C" w:rsidRPr="00A857C7" w:rsidRDefault="00D8418C" w:rsidP="00A857C7">
      <w:pPr>
        <w:pStyle w:val="01TITULO2"/>
      </w:pPr>
      <w:r w:rsidRPr="00A857C7">
        <w:lastRenderedPageBreak/>
        <w:t>COMPETÊNCIAS, OBJETOS D</w:t>
      </w:r>
      <w:r w:rsidR="000B01B3">
        <w:t>E</w:t>
      </w:r>
      <w:r w:rsidRPr="00A857C7">
        <w:t xml:space="preserve"> CONHECIMENTO, HABILIDADES</w:t>
      </w:r>
      <w:r w:rsidR="003631E0" w:rsidRPr="00A857C7">
        <w:t xml:space="preserve"> </w:t>
      </w:r>
      <w:r w:rsidRPr="00A857C7">
        <w:t>E OBJETIVOS GERAIS DE APRENDIZAGEM</w:t>
      </w:r>
    </w:p>
    <w:p w:rsidR="0024090C" w:rsidRPr="00A857C7" w:rsidRDefault="0024090C" w:rsidP="00A857C7">
      <w:pPr>
        <w:pStyle w:val="02TEXTOPRINCIPAL"/>
      </w:pPr>
    </w:p>
    <w:p w:rsidR="00AA0122" w:rsidRPr="00A857C7" w:rsidRDefault="0024090C" w:rsidP="00A857C7">
      <w:pPr>
        <w:pStyle w:val="01TITULO3"/>
      </w:pPr>
      <w:r w:rsidRPr="00A857C7">
        <w:t>PROJETO INTEGRADOR</w:t>
      </w:r>
    </w:p>
    <w:p w:rsidR="00AA0122" w:rsidRPr="00A857C7" w:rsidRDefault="00AA0122" w:rsidP="00A857C7">
      <w:pPr>
        <w:pStyle w:val="01TITULO4"/>
      </w:pPr>
      <w:r w:rsidRPr="00A857C7">
        <w:t>Competências Gerais da BNCC</w:t>
      </w:r>
    </w:p>
    <w:p w:rsidR="00AA0122" w:rsidRPr="00A857C7" w:rsidRDefault="0024090C" w:rsidP="00A857C7">
      <w:pPr>
        <w:pStyle w:val="02TEXTOPRINCIPAL"/>
      </w:pPr>
      <w:r w:rsidRPr="00A857C7">
        <w:t xml:space="preserve">2. </w:t>
      </w:r>
      <w:r w:rsidR="00AA0122" w:rsidRPr="00A857C7">
        <w:t>Exercitar a curiosidade intelectual e recorrer à abordagem própria das ciências, incluindo a investigação, a reflexão, a análise crítica, a imaginação e a criatividade, para investigar causas, elaborar e testar hipóteses, formular e resolver problemas e criar soluções (inclusive tecnológicas) com base nos conhecimentos das diferentes áreas.</w:t>
      </w:r>
    </w:p>
    <w:p w:rsidR="00AA0122" w:rsidRPr="00A857C7" w:rsidRDefault="0024090C" w:rsidP="00A857C7">
      <w:pPr>
        <w:pStyle w:val="02TEXTOPRINCIPAL"/>
      </w:pPr>
      <w:r w:rsidRPr="00A857C7">
        <w:t xml:space="preserve">4. </w:t>
      </w:r>
      <w:r w:rsidR="00AA0122" w:rsidRPr="00A857C7">
        <w:t>Utilizar diferentes linguagens – verbal (oral ou visual-motora, como Libras, e escrita), corporal, visual, sonora e digital –, bem como conhecimentos das linguagens artística, matemática e científica, para se expressar e partilhar informações, experiências, ideias e sentimentos em diferentes contextos e produzir sentidos que levem ao entendimento mútuo.</w:t>
      </w:r>
    </w:p>
    <w:p w:rsidR="00AA0122" w:rsidRPr="00A857C7" w:rsidRDefault="0024090C" w:rsidP="00A857C7">
      <w:pPr>
        <w:pStyle w:val="02TEXTOPRINCIPAL"/>
      </w:pPr>
      <w:r w:rsidRPr="00A857C7">
        <w:t xml:space="preserve">5. </w:t>
      </w:r>
      <w:r w:rsidR="00AA0122" w:rsidRPr="00A857C7">
        <w:t>Compreender, utilizar e criar tecnologias digitais de informação e comunicação de forma crítica, significativa, reflexiva e ética nas diversas práticas sociais (incluindo as escolares) para se comunicar, acessar e disseminar informações, produzir conhecimentos, resolver problemas e exercer protagonismo e autoria na vida pessoal e coletiva.</w:t>
      </w:r>
    </w:p>
    <w:p w:rsidR="00AA0122" w:rsidRPr="00A857C7" w:rsidRDefault="00AA0122" w:rsidP="00A857C7">
      <w:pPr>
        <w:pStyle w:val="02TEXTOPRINCIPAL"/>
      </w:pPr>
    </w:p>
    <w:p w:rsidR="00AA0122" w:rsidRPr="00A857C7" w:rsidRDefault="0024090C" w:rsidP="00A857C7">
      <w:pPr>
        <w:pStyle w:val="01TITULO4"/>
      </w:pPr>
      <w:r w:rsidRPr="00A857C7">
        <w:t>Objetos de c</w:t>
      </w:r>
      <w:r w:rsidR="00AA0122" w:rsidRPr="00A857C7">
        <w:t>onhecimento</w:t>
      </w:r>
    </w:p>
    <w:p w:rsidR="00AA0122" w:rsidRPr="0024090C" w:rsidRDefault="00AA0122" w:rsidP="0024090C">
      <w:pPr>
        <w:pStyle w:val="02TEXTOPRINCIPAL"/>
        <w:rPr>
          <w:b/>
        </w:rPr>
      </w:pPr>
      <w:r w:rsidRPr="0024090C">
        <w:rPr>
          <w:b/>
        </w:rPr>
        <w:t>História</w:t>
      </w:r>
    </w:p>
    <w:p w:rsidR="00AA0122" w:rsidRPr="00A857C7" w:rsidRDefault="00AA0122" w:rsidP="00A857C7">
      <w:pPr>
        <w:pStyle w:val="02TEXTOPRINCIPAL"/>
      </w:pPr>
      <w:r w:rsidRPr="00A857C7">
        <w:t>As descobertas científicas e a expansão marítima</w:t>
      </w:r>
      <w:r w:rsidR="009D0F14" w:rsidRPr="00A857C7">
        <w:t>.</w:t>
      </w:r>
    </w:p>
    <w:p w:rsidR="00AA0122" w:rsidRPr="00A857C7" w:rsidRDefault="00AA0122" w:rsidP="00A857C7">
      <w:pPr>
        <w:pStyle w:val="02TEXTOPRINCIPAL"/>
      </w:pPr>
      <w:r w:rsidRPr="00A857C7">
        <w:t>A construção da ideia de modernidade e seus impactos na concepção de História</w:t>
      </w:r>
      <w:r w:rsidR="009D0F14" w:rsidRPr="00A857C7">
        <w:t>.</w:t>
      </w:r>
    </w:p>
    <w:p w:rsidR="00AA0122" w:rsidRPr="0024090C" w:rsidRDefault="0024090C" w:rsidP="0024090C">
      <w:pPr>
        <w:pStyle w:val="02TEXTOPRINCIPAL"/>
        <w:rPr>
          <w:b/>
        </w:rPr>
      </w:pPr>
      <w:r w:rsidRPr="0024090C">
        <w:rPr>
          <w:b/>
        </w:rPr>
        <w:t>Ciências</w:t>
      </w:r>
    </w:p>
    <w:p w:rsidR="00AA0122" w:rsidRPr="00A857C7" w:rsidRDefault="00AA0122" w:rsidP="00A857C7">
      <w:pPr>
        <w:pStyle w:val="02TEXTOPRINCIPAL"/>
      </w:pPr>
      <w:r w:rsidRPr="00A857C7">
        <w:t>Fenômenos naturais e impactos ambientais</w:t>
      </w:r>
      <w:r w:rsidR="009D0F14" w:rsidRPr="00A857C7">
        <w:t>.</w:t>
      </w:r>
    </w:p>
    <w:p w:rsidR="00AA0122" w:rsidRPr="00A857C7" w:rsidRDefault="00AA0122" w:rsidP="00A857C7">
      <w:pPr>
        <w:pStyle w:val="02TEXTOPRINCIPAL"/>
      </w:pPr>
    </w:p>
    <w:p w:rsidR="00AA0122" w:rsidRPr="00A857C7" w:rsidRDefault="00AA0122" w:rsidP="00A857C7">
      <w:pPr>
        <w:pStyle w:val="01TITULO4"/>
      </w:pPr>
      <w:r w:rsidRPr="00A857C7">
        <w:t>Habilidades</w:t>
      </w:r>
    </w:p>
    <w:p w:rsidR="00AA0122" w:rsidRPr="0024090C" w:rsidRDefault="00AA0122" w:rsidP="0024090C">
      <w:pPr>
        <w:pStyle w:val="02TEXTOPRINCIPAL"/>
        <w:rPr>
          <w:b/>
        </w:rPr>
      </w:pPr>
      <w:r w:rsidRPr="0024090C">
        <w:rPr>
          <w:b/>
        </w:rPr>
        <w:t>História</w:t>
      </w:r>
    </w:p>
    <w:p w:rsidR="00AA0122" w:rsidRPr="00A857C7" w:rsidRDefault="00AA0122" w:rsidP="00A857C7">
      <w:pPr>
        <w:pStyle w:val="02TEXTOPRINCIPAL"/>
      </w:pPr>
      <w:r w:rsidRPr="00A857C7">
        <w:t>EF07HI01: Explicar o significado de “modernidade” e suas lógicas de inclusão e exclusão, com base em uma concepção europeia.</w:t>
      </w:r>
    </w:p>
    <w:p w:rsidR="00AA0122" w:rsidRPr="00A857C7" w:rsidRDefault="00AA0122" w:rsidP="00A857C7">
      <w:pPr>
        <w:pStyle w:val="02TEXTOPRINCIPAL"/>
      </w:pPr>
      <w:r w:rsidRPr="00A857C7">
        <w:t>EF07HI06: Comparar as navegações no Atlântico e no Pacífico entre os séculos XIV e XVI.</w:t>
      </w:r>
    </w:p>
    <w:p w:rsidR="00AA0122" w:rsidRPr="0024090C" w:rsidRDefault="0024090C" w:rsidP="0024090C">
      <w:pPr>
        <w:pStyle w:val="02TEXTOPRINCIPAL"/>
        <w:rPr>
          <w:b/>
        </w:rPr>
      </w:pPr>
      <w:r w:rsidRPr="0024090C">
        <w:rPr>
          <w:b/>
        </w:rPr>
        <w:t>Ciências</w:t>
      </w:r>
    </w:p>
    <w:p w:rsidR="00AA0122" w:rsidRPr="00A857C7" w:rsidRDefault="00AA0122" w:rsidP="00A857C7">
      <w:pPr>
        <w:pStyle w:val="02TEXTOPRINCIPAL"/>
      </w:pPr>
      <w:r w:rsidRPr="00A857C7">
        <w:t>EF07CI11: Analisar historicamente o uso da tecnologia, incluindo a digital, nas diferentes dimensões da vida humana, considerando indicadores ambientais e de qualidade de vida.</w:t>
      </w:r>
    </w:p>
    <w:p w:rsidR="00AA0122" w:rsidRPr="00A857C7" w:rsidRDefault="00AA0122" w:rsidP="00A857C7">
      <w:pPr>
        <w:pStyle w:val="02TEXTOPRINCIPAL"/>
      </w:pPr>
    </w:p>
    <w:p w:rsidR="00AA0122" w:rsidRPr="00A857C7" w:rsidRDefault="00AA0122" w:rsidP="00A857C7">
      <w:pPr>
        <w:pStyle w:val="01TITULO4"/>
      </w:pPr>
      <w:r w:rsidRPr="00A857C7">
        <w:t xml:space="preserve">Objetivos </w:t>
      </w:r>
      <w:r w:rsidR="009A6A4E" w:rsidRPr="00A857C7">
        <w:t>g</w:t>
      </w:r>
      <w:r w:rsidRPr="00A857C7">
        <w:t xml:space="preserve">erais de </w:t>
      </w:r>
      <w:r w:rsidR="009A6A4E" w:rsidRPr="00A857C7">
        <w:t>a</w:t>
      </w:r>
      <w:r w:rsidRPr="00A857C7">
        <w:t>prendizagem</w:t>
      </w:r>
    </w:p>
    <w:p w:rsidR="00AA0122" w:rsidRPr="00A857C7" w:rsidRDefault="00AA0122" w:rsidP="00A857C7">
      <w:pPr>
        <w:pStyle w:val="02TEXTOPRINCIPAL"/>
      </w:pPr>
      <w:r w:rsidRPr="00A857C7">
        <w:t>Reconhecer a diversidade cultural do contexto histórico estudado, identificando os diversos movimentos que produz</w:t>
      </w:r>
      <w:r w:rsidR="004B4B99" w:rsidRPr="00A857C7">
        <w:t>iram</w:t>
      </w:r>
      <w:r w:rsidRPr="00A857C7">
        <w:t xml:space="preserve"> mudanças e permanências e que atrasa</w:t>
      </w:r>
      <w:r w:rsidR="004B4B99" w:rsidRPr="00A857C7">
        <w:t>ra</w:t>
      </w:r>
      <w:r w:rsidRPr="00A857C7">
        <w:t>m ou acelera</w:t>
      </w:r>
      <w:r w:rsidR="004B4B99" w:rsidRPr="00A857C7">
        <w:t>ra</w:t>
      </w:r>
      <w:r w:rsidRPr="00A857C7">
        <w:t xml:space="preserve">m as transformações. </w:t>
      </w:r>
    </w:p>
    <w:p w:rsidR="00AA0122" w:rsidRPr="00A857C7" w:rsidRDefault="00AA0122" w:rsidP="00A857C7">
      <w:pPr>
        <w:pStyle w:val="02TEXTOPRINCIPAL"/>
      </w:pPr>
      <w:r w:rsidRPr="00A857C7">
        <w:t xml:space="preserve">Compreender que a expansão e as descobertas marítimas fazem parte de um contexto em que vários setores da sociedade europeia buscavam mudanças tanto materiais </w:t>
      </w:r>
      <w:r w:rsidR="004B4B99" w:rsidRPr="00A857C7">
        <w:t xml:space="preserve">quanto </w:t>
      </w:r>
      <w:r w:rsidRPr="00A857C7">
        <w:t xml:space="preserve">culturais. </w:t>
      </w:r>
    </w:p>
    <w:p w:rsidR="00AA0122" w:rsidRPr="00A857C7" w:rsidRDefault="00AA0122" w:rsidP="00A857C7">
      <w:pPr>
        <w:pStyle w:val="02TEXTOPRINCIPAL"/>
      </w:pPr>
      <w:r w:rsidRPr="00A857C7">
        <w:t xml:space="preserve">Reconhecer o desenvolvimento da ciência moderna como um processo de longa duração de transformação do pensamento e </w:t>
      </w:r>
      <w:r w:rsidR="004B4B99" w:rsidRPr="00A857C7">
        <w:t xml:space="preserve">da </w:t>
      </w:r>
      <w:r w:rsidRPr="00A857C7">
        <w:t xml:space="preserve">visão de mundo. </w:t>
      </w:r>
    </w:p>
    <w:p w:rsidR="00AA0122" w:rsidRPr="00A857C7" w:rsidRDefault="00AA0122" w:rsidP="00A857C7">
      <w:pPr>
        <w:pStyle w:val="02TEXTOPRINCIPAL"/>
      </w:pPr>
      <w:r w:rsidRPr="00A857C7">
        <w:t xml:space="preserve">Perceber que a transformação das maneiras de compreender o mundo e o conhecimento geram </w:t>
      </w:r>
      <w:r w:rsidR="004171F0" w:rsidRPr="00A857C7">
        <w:t>novos</w:t>
      </w:r>
      <w:r w:rsidRPr="00A857C7">
        <w:t xml:space="preserve"> relacionamentos entre os seres humanos e destes com o meio ambiente. </w:t>
      </w:r>
    </w:p>
    <w:p w:rsidR="00A857C7" w:rsidRDefault="00AA0122" w:rsidP="00A857C7">
      <w:pPr>
        <w:pStyle w:val="02TEXTOPRINCIPAL"/>
      </w:pPr>
      <w:r w:rsidRPr="00A857C7">
        <w:t xml:space="preserve">Utilizar as tecnologias de comunicação como forma de registro e divulgação de ideias. </w:t>
      </w:r>
    </w:p>
    <w:p w:rsidR="00A857C7" w:rsidRDefault="00A857C7">
      <w:pPr>
        <w:rPr>
          <w:rFonts w:eastAsia="Tahoma"/>
        </w:rPr>
      </w:pPr>
      <w:r>
        <w:br w:type="page"/>
      </w:r>
    </w:p>
    <w:p w:rsidR="00AA0122" w:rsidRPr="00A857C7" w:rsidRDefault="00AA0122" w:rsidP="00A857C7">
      <w:pPr>
        <w:pStyle w:val="01TITULO1"/>
      </w:pPr>
      <w:r w:rsidRPr="00A857C7">
        <w:lastRenderedPageBreak/>
        <w:t xml:space="preserve">SEQUÊNCIA DIDÁTICA </w:t>
      </w:r>
      <w:r w:rsidR="009D0F14" w:rsidRPr="00A857C7">
        <w:t xml:space="preserve">4 – Em dia com os </w:t>
      </w:r>
      <w:r w:rsidR="00C44AA8">
        <w:t>a</w:t>
      </w:r>
      <w:r w:rsidR="009D0F14" w:rsidRPr="00A857C7">
        <w:t>stecas</w:t>
      </w:r>
    </w:p>
    <w:p w:rsidR="00AA0122" w:rsidRPr="00A857C7" w:rsidRDefault="00AA0122" w:rsidP="00A857C7">
      <w:pPr>
        <w:pStyle w:val="02TEXTOPRINCIPAL"/>
      </w:pPr>
    </w:p>
    <w:p w:rsidR="00AA0122" w:rsidRPr="00A857C7" w:rsidRDefault="0024090C" w:rsidP="00A857C7">
      <w:pPr>
        <w:pStyle w:val="01TITULO4"/>
      </w:pPr>
      <w:r w:rsidRPr="00A857C7">
        <w:t>Objeto</w:t>
      </w:r>
      <w:r w:rsidR="00AA0122" w:rsidRPr="00A857C7">
        <w:t xml:space="preserve"> de </w:t>
      </w:r>
      <w:r w:rsidRPr="00A857C7">
        <w:t>c</w:t>
      </w:r>
      <w:r w:rsidR="00AA0122" w:rsidRPr="00A857C7">
        <w:t>onhecimento</w:t>
      </w:r>
    </w:p>
    <w:p w:rsidR="00AA0122" w:rsidRPr="00A857C7" w:rsidRDefault="00AA0122" w:rsidP="00A857C7">
      <w:pPr>
        <w:pStyle w:val="02TEXTOPRINCIPAL"/>
      </w:pPr>
      <w:r w:rsidRPr="00A857C7">
        <w:t>Saberes dos povos africanos e pré-colombianos expressos na cultura material e imaterial</w:t>
      </w:r>
      <w:r w:rsidR="009D0F14" w:rsidRPr="00A857C7">
        <w:t>.</w:t>
      </w:r>
    </w:p>
    <w:p w:rsidR="00B4049E" w:rsidRPr="00A857C7" w:rsidRDefault="00B4049E" w:rsidP="00A857C7">
      <w:pPr>
        <w:pStyle w:val="02TEXTOPRINCIPAL"/>
      </w:pPr>
    </w:p>
    <w:p w:rsidR="00AA0122" w:rsidRPr="00A857C7" w:rsidRDefault="0024090C" w:rsidP="00A857C7">
      <w:pPr>
        <w:pStyle w:val="01TITULO4"/>
      </w:pPr>
      <w:r w:rsidRPr="00A857C7">
        <w:t>Habilidade</w:t>
      </w:r>
    </w:p>
    <w:p w:rsidR="00AA0122" w:rsidRPr="00A857C7" w:rsidRDefault="00AA0122" w:rsidP="00A857C7">
      <w:pPr>
        <w:pStyle w:val="02TEXTOPRINCIPAL"/>
      </w:pPr>
      <w:r w:rsidRPr="00A857C7">
        <w:t>EF07HI03: Identificar aspectos e processos específicos das sociedades africanas e americanas antes da chegada dos europeus, com destaque para as formas de organização social e o desenvolvimento de saberes e técnicas.</w:t>
      </w:r>
    </w:p>
    <w:p w:rsidR="00B4049E" w:rsidRPr="00A857C7" w:rsidRDefault="00B4049E" w:rsidP="00A857C7">
      <w:pPr>
        <w:pStyle w:val="02TEXTOPRINCIPAL"/>
      </w:pPr>
    </w:p>
    <w:p w:rsidR="00AA0122" w:rsidRPr="00A857C7" w:rsidRDefault="00AA0122" w:rsidP="00A857C7">
      <w:pPr>
        <w:pStyle w:val="01TITULO4"/>
      </w:pPr>
      <w:r w:rsidRPr="00A857C7">
        <w:t xml:space="preserve">Objetivos </w:t>
      </w:r>
      <w:r w:rsidR="009A6A4E" w:rsidRPr="00A857C7">
        <w:t>g</w:t>
      </w:r>
      <w:r w:rsidRPr="00A857C7">
        <w:t xml:space="preserve">erais de </w:t>
      </w:r>
      <w:r w:rsidR="009A6A4E" w:rsidRPr="00A857C7">
        <w:t>a</w:t>
      </w:r>
      <w:r w:rsidRPr="00A857C7">
        <w:t>prendizagem</w:t>
      </w:r>
    </w:p>
    <w:p w:rsidR="00AA0122" w:rsidRPr="00A857C7" w:rsidRDefault="00AA0122" w:rsidP="00A857C7">
      <w:pPr>
        <w:pStyle w:val="02TEXTOPRINCIPAL"/>
      </w:pPr>
      <w:r w:rsidRPr="00A857C7">
        <w:t xml:space="preserve">Reconhecer o império asteca como uma sociedade com alto grau de desenvolvimento tecnológico e organizacional e uma rica cultura material e imaterial. </w:t>
      </w:r>
    </w:p>
    <w:p w:rsidR="00AA0122" w:rsidRPr="00A857C7" w:rsidRDefault="00AA0122" w:rsidP="00A857C7">
      <w:pPr>
        <w:pStyle w:val="02TEXTOPRINCIPAL"/>
      </w:pPr>
      <w:r w:rsidRPr="00A857C7">
        <w:t xml:space="preserve">Identificar a influência de elementos da cultura asteca na sociedade mexicana atual bem como a contribuição para a culinária internacional. </w:t>
      </w:r>
    </w:p>
    <w:p w:rsidR="0074574F" w:rsidRPr="00A857C7" w:rsidRDefault="0074574F" w:rsidP="00A857C7">
      <w:pPr>
        <w:pStyle w:val="02TEXTOPRINCIPAL"/>
      </w:pPr>
    </w:p>
    <w:p w:rsidR="00AA0122" w:rsidRPr="00A857C7" w:rsidRDefault="00AA0122" w:rsidP="00A857C7">
      <w:pPr>
        <w:pStyle w:val="01TITULO1"/>
      </w:pPr>
      <w:r w:rsidRPr="00A857C7">
        <w:t xml:space="preserve">SEQUÊNCIA DIDÁTICA </w:t>
      </w:r>
      <w:r w:rsidR="009D0F14" w:rsidRPr="00A857C7">
        <w:t>5 – A descoberta de novos mundos</w:t>
      </w:r>
    </w:p>
    <w:p w:rsidR="00AA0122" w:rsidRPr="00A857C7" w:rsidRDefault="00AA0122" w:rsidP="00A857C7">
      <w:pPr>
        <w:pStyle w:val="02TEXTOPRINCIPAL"/>
      </w:pPr>
    </w:p>
    <w:p w:rsidR="00AA0122" w:rsidRPr="00A857C7" w:rsidRDefault="0024090C" w:rsidP="00A857C7">
      <w:pPr>
        <w:pStyle w:val="01TITULO4"/>
      </w:pPr>
      <w:r w:rsidRPr="00A857C7">
        <w:t>Objeto</w:t>
      </w:r>
      <w:r w:rsidR="00AA0122" w:rsidRPr="00A857C7">
        <w:t xml:space="preserve"> de </w:t>
      </w:r>
      <w:r w:rsidRPr="00A857C7">
        <w:t>c</w:t>
      </w:r>
      <w:r w:rsidR="00AA0122" w:rsidRPr="00A857C7">
        <w:t>onhecimento</w:t>
      </w:r>
    </w:p>
    <w:p w:rsidR="00AA0122" w:rsidRPr="00A857C7" w:rsidRDefault="00AA0122" w:rsidP="00A857C7">
      <w:pPr>
        <w:pStyle w:val="02TEXTOPRINCIPAL"/>
      </w:pPr>
      <w:r w:rsidRPr="00A857C7">
        <w:t>A ideia de “Novo Mundo” ante o Mundo Antigo: permanências e rupturas de saberes e práticas na emergência do mundo moderno</w:t>
      </w:r>
      <w:r w:rsidR="009D0F14" w:rsidRPr="00A857C7">
        <w:t>.</w:t>
      </w:r>
    </w:p>
    <w:p w:rsidR="00B4049E" w:rsidRPr="00A857C7" w:rsidRDefault="00B4049E" w:rsidP="00A857C7">
      <w:pPr>
        <w:pStyle w:val="02TEXTOPRINCIPAL"/>
      </w:pPr>
    </w:p>
    <w:p w:rsidR="00AA0122" w:rsidRPr="00A857C7" w:rsidRDefault="0024090C" w:rsidP="00A857C7">
      <w:pPr>
        <w:pStyle w:val="01TITULO4"/>
      </w:pPr>
      <w:r w:rsidRPr="00A857C7">
        <w:t>Habilidade</w:t>
      </w:r>
    </w:p>
    <w:p w:rsidR="00AA0122" w:rsidRPr="00A857C7" w:rsidRDefault="00AA0122" w:rsidP="00A857C7">
      <w:pPr>
        <w:pStyle w:val="02TEXTOPRINCIPAL"/>
      </w:pPr>
      <w:r w:rsidRPr="00A857C7">
        <w:t>EF07HI02: Identificar conexões e interações entre as sociedades do Novo Mundo, da Europa, da África e da Ásia no contexto das navegações e indicar a complexidade e as interações que ocorrem nos Oceanos Atlântico, Índico e Pacífico.</w:t>
      </w:r>
    </w:p>
    <w:p w:rsidR="00B4049E" w:rsidRPr="00A857C7" w:rsidRDefault="00B4049E" w:rsidP="00A857C7">
      <w:pPr>
        <w:pStyle w:val="02TEXTOPRINCIPAL"/>
      </w:pPr>
    </w:p>
    <w:p w:rsidR="00AA0122" w:rsidRPr="00794B83" w:rsidRDefault="00AA0122" w:rsidP="0024090C">
      <w:pPr>
        <w:pStyle w:val="01TITULO4"/>
      </w:pPr>
      <w:r w:rsidRPr="00794B83">
        <w:t xml:space="preserve">Objetivos </w:t>
      </w:r>
      <w:r w:rsidR="009A6A4E">
        <w:t>g</w:t>
      </w:r>
      <w:r w:rsidRPr="00794B83">
        <w:t xml:space="preserve">erais de </w:t>
      </w:r>
      <w:r w:rsidR="009A6A4E">
        <w:t>a</w:t>
      </w:r>
      <w:r w:rsidRPr="00794B83">
        <w:t>prendizagem</w:t>
      </w:r>
    </w:p>
    <w:p w:rsidR="00AA0122" w:rsidRPr="00A857C7" w:rsidRDefault="00AA0122" w:rsidP="00A857C7">
      <w:pPr>
        <w:pStyle w:val="02TEXTOPRINCIPAL"/>
      </w:pPr>
      <w:r w:rsidRPr="00A857C7">
        <w:t>Analisar o impacto das descobertas marítimas na mentalidade, no imaginário e no pensamento europeu no início da Idade Moderna, identificando mudanças e permanências e o uso de conceito</w:t>
      </w:r>
      <w:r w:rsidR="004171F0" w:rsidRPr="00A857C7">
        <w:t>s</w:t>
      </w:r>
      <w:r w:rsidRPr="00A857C7">
        <w:t xml:space="preserve"> conhecidos para interpretar as novas realidades. </w:t>
      </w:r>
    </w:p>
    <w:p w:rsidR="009D0F14" w:rsidRPr="00A857C7" w:rsidRDefault="009D0F14" w:rsidP="00A857C7">
      <w:pPr>
        <w:pStyle w:val="02TEXTOPRINCIPAL"/>
      </w:pPr>
      <w:r w:rsidRPr="00A857C7">
        <w:br w:type="page"/>
      </w:r>
    </w:p>
    <w:p w:rsidR="00AA0122" w:rsidRPr="00A857C7" w:rsidRDefault="00AA0122" w:rsidP="00A857C7">
      <w:pPr>
        <w:pStyle w:val="01TITULO1"/>
      </w:pPr>
      <w:r w:rsidRPr="00A857C7">
        <w:lastRenderedPageBreak/>
        <w:t xml:space="preserve">SEQUÊNCIA DIDÁTICA </w:t>
      </w:r>
      <w:r w:rsidR="009D0F14" w:rsidRPr="00A857C7">
        <w:t>6 – O Império Inca</w:t>
      </w:r>
      <w:r w:rsidRPr="00A857C7">
        <w:t xml:space="preserve"> </w:t>
      </w:r>
    </w:p>
    <w:p w:rsidR="00AA0122" w:rsidRPr="00A857C7" w:rsidRDefault="00AA0122" w:rsidP="00A857C7">
      <w:pPr>
        <w:pStyle w:val="02TEXTOPRINCIPAL"/>
      </w:pPr>
    </w:p>
    <w:p w:rsidR="00AA0122" w:rsidRPr="00A857C7" w:rsidRDefault="0088451D" w:rsidP="00A857C7">
      <w:pPr>
        <w:pStyle w:val="01TITULO4"/>
      </w:pPr>
      <w:r w:rsidRPr="00A857C7">
        <w:t>Objeto de c</w:t>
      </w:r>
      <w:r w:rsidR="00AA0122" w:rsidRPr="00A857C7">
        <w:t>onhecimento</w:t>
      </w:r>
    </w:p>
    <w:p w:rsidR="00B4049E" w:rsidRPr="00A857C7" w:rsidRDefault="00AA0122" w:rsidP="00A857C7">
      <w:pPr>
        <w:pStyle w:val="02TEXTOPRINCIPAL"/>
      </w:pPr>
      <w:r w:rsidRPr="00A857C7">
        <w:t xml:space="preserve">A conquista da América e as formas de organização política dos indígenas e </w:t>
      </w:r>
      <w:r w:rsidR="00B27379" w:rsidRPr="00A857C7">
        <w:t xml:space="preserve">dos </w:t>
      </w:r>
      <w:r w:rsidRPr="00A857C7">
        <w:t>europeus: conflitos, dominação e conciliação</w:t>
      </w:r>
      <w:r w:rsidR="009D0F14" w:rsidRPr="00A857C7">
        <w:t>.</w:t>
      </w:r>
      <w:r w:rsidRPr="00A857C7">
        <w:t xml:space="preserve"> </w:t>
      </w:r>
    </w:p>
    <w:p w:rsidR="00AA0122" w:rsidRPr="00A857C7" w:rsidRDefault="00AA0122" w:rsidP="00A857C7">
      <w:pPr>
        <w:pStyle w:val="02TEXTOPRINCIPAL"/>
      </w:pPr>
    </w:p>
    <w:p w:rsidR="00AA0122" w:rsidRPr="00A857C7" w:rsidRDefault="00AA0122" w:rsidP="00A857C7">
      <w:pPr>
        <w:pStyle w:val="01TITULO4"/>
      </w:pPr>
      <w:r w:rsidRPr="00A857C7">
        <w:t>Habilidades</w:t>
      </w:r>
    </w:p>
    <w:p w:rsidR="00AA0122" w:rsidRPr="00A857C7" w:rsidRDefault="00AA0122" w:rsidP="00A857C7">
      <w:pPr>
        <w:pStyle w:val="02TEXTOPRINCIPAL"/>
      </w:pPr>
      <w:r w:rsidRPr="00A857C7">
        <w:t>EF07HI08: Descrever as formas de organização das sociedades americanas no tempo da conquista com vistas à compreensão dos mecanismos de alianças, confrontos e resistências.</w:t>
      </w:r>
    </w:p>
    <w:p w:rsidR="00AA0122" w:rsidRPr="00A857C7" w:rsidRDefault="00AA0122" w:rsidP="00A857C7">
      <w:pPr>
        <w:pStyle w:val="02TEXTOPRINCIPAL"/>
      </w:pPr>
      <w:r w:rsidRPr="00A857C7">
        <w:t>EF07HI09: Analisar os diferentes impactos da conquista europeia da América para as populações ameríndias e identificar as formas de resistência.</w:t>
      </w:r>
    </w:p>
    <w:p w:rsidR="00AA0122" w:rsidRPr="00A857C7" w:rsidRDefault="00AA0122" w:rsidP="00A857C7">
      <w:pPr>
        <w:pStyle w:val="02TEXTOPRINCIPAL"/>
      </w:pPr>
    </w:p>
    <w:p w:rsidR="00AA0122" w:rsidRPr="00A857C7" w:rsidRDefault="00AA0122" w:rsidP="00A857C7">
      <w:pPr>
        <w:pStyle w:val="01TITULO4"/>
      </w:pPr>
      <w:r w:rsidRPr="00A857C7">
        <w:t xml:space="preserve">Objetivos </w:t>
      </w:r>
      <w:r w:rsidR="009A6A4E" w:rsidRPr="00A857C7">
        <w:t>g</w:t>
      </w:r>
      <w:r w:rsidRPr="00A857C7">
        <w:t xml:space="preserve">erais de </w:t>
      </w:r>
      <w:r w:rsidR="009A6A4E" w:rsidRPr="00A857C7">
        <w:t>a</w:t>
      </w:r>
      <w:r w:rsidRPr="00A857C7">
        <w:t>prendizagem</w:t>
      </w:r>
    </w:p>
    <w:p w:rsidR="00AA0122" w:rsidRPr="00A857C7" w:rsidRDefault="00AA0122" w:rsidP="00A857C7">
      <w:pPr>
        <w:pStyle w:val="02TEXTOPRINCIPAL"/>
      </w:pPr>
      <w:r w:rsidRPr="00A857C7">
        <w:t>Reconhecer a existência de sociedades organizada</w:t>
      </w:r>
      <w:r w:rsidR="004171F0" w:rsidRPr="00A857C7">
        <w:t>s e culturalmente definidas na A</w:t>
      </w:r>
      <w:r w:rsidRPr="00A857C7">
        <w:t>mérica pré-colonial</w:t>
      </w:r>
      <w:r w:rsidR="00B27379" w:rsidRPr="00A857C7">
        <w:t>,</w:t>
      </w:r>
      <w:r w:rsidRPr="00A857C7">
        <w:t xml:space="preserve"> </w:t>
      </w:r>
      <w:r w:rsidR="00B27379" w:rsidRPr="00A857C7">
        <w:t>b</w:t>
      </w:r>
      <w:r w:rsidRPr="00A857C7">
        <w:t>e</w:t>
      </w:r>
      <w:r w:rsidR="00B27379" w:rsidRPr="00A857C7">
        <w:t>m</w:t>
      </w:r>
      <w:r w:rsidRPr="00A857C7">
        <w:t xml:space="preserve"> </w:t>
      </w:r>
      <w:r w:rsidR="00B27379" w:rsidRPr="00A857C7">
        <w:t xml:space="preserve">como </w:t>
      </w:r>
      <w:r w:rsidRPr="00A857C7">
        <w:t>sua resistência diante da dominação estrangeira</w:t>
      </w:r>
      <w:r w:rsidR="004171F0" w:rsidRPr="00A857C7">
        <w:t>,</w:t>
      </w:r>
      <w:r w:rsidRPr="00A857C7">
        <w:t xml:space="preserve"> caracterizada pela violência. </w:t>
      </w:r>
    </w:p>
    <w:p w:rsidR="00AA0122" w:rsidRPr="00A857C7" w:rsidRDefault="00AA0122" w:rsidP="00A857C7">
      <w:pPr>
        <w:pStyle w:val="02TEXTOPRINCIPAL"/>
      </w:pPr>
    </w:p>
    <w:p w:rsidR="00AA0122" w:rsidRDefault="00AA0122" w:rsidP="00A857C7">
      <w:pPr>
        <w:pStyle w:val="01TITULO2"/>
      </w:pPr>
      <w:r w:rsidRPr="00A857C7">
        <w:t>EM SALA DE AULA</w:t>
      </w:r>
    </w:p>
    <w:p w:rsidR="00A857C7" w:rsidRPr="00BB0B77" w:rsidRDefault="00A857C7" w:rsidP="00BB0B77">
      <w:pPr>
        <w:pStyle w:val="02TEXTOPRINCIPAL"/>
      </w:pPr>
    </w:p>
    <w:p w:rsidR="00AA0122" w:rsidRPr="00A857C7" w:rsidRDefault="00AA0122" w:rsidP="00A857C7">
      <w:pPr>
        <w:pStyle w:val="01TITULO3"/>
      </w:pPr>
      <w:r w:rsidRPr="00A857C7">
        <w:t xml:space="preserve">Prática </w:t>
      </w:r>
      <w:r w:rsidR="009A6A4E" w:rsidRPr="00A857C7">
        <w:t>p</w:t>
      </w:r>
      <w:r w:rsidRPr="00A857C7">
        <w:t>edagógica</w:t>
      </w:r>
    </w:p>
    <w:p w:rsidR="007A3094" w:rsidRPr="00A857C7" w:rsidRDefault="00890C1F" w:rsidP="00A857C7">
      <w:pPr>
        <w:pStyle w:val="02TEXTOPRINCIPAL"/>
      </w:pPr>
      <w:r w:rsidRPr="00A857C7">
        <w:t>Nas</w:t>
      </w:r>
      <w:r w:rsidR="009A6A4E" w:rsidRPr="00A857C7">
        <w:t xml:space="preserve"> aulas, </w:t>
      </w:r>
      <w:r w:rsidRPr="00A857C7">
        <w:t>n</w:t>
      </w:r>
      <w:r w:rsidR="009A6A4E" w:rsidRPr="00A857C7">
        <w:t xml:space="preserve">os estudos e </w:t>
      </w:r>
      <w:r w:rsidRPr="00A857C7">
        <w:t>n</w:t>
      </w:r>
      <w:r w:rsidR="009A6A4E" w:rsidRPr="00A857C7">
        <w:t xml:space="preserve">as pesquisas deste bimestre, os estudantes vão </w:t>
      </w:r>
      <w:r w:rsidR="00B27379" w:rsidRPr="00A857C7">
        <w:t xml:space="preserve">entrar em </w:t>
      </w:r>
      <w:r w:rsidR="00AA0122" w:rsidRPr="00A857C7">
        <w:t>contato com personagens do passado, cuja história revela as contradições existentes em determinada</w:t>
      </w:r>
      <w:r w:rsidR="00B27379" w:rsidRPr="00A857C7">
        <w:t>s</w:t>
      </w:r>
      <w:r w:rsidR="00AA0122" w:rsidRPr="00A857C7">
        <w:t xml:space="preserve"> época</w:t>
      </w:r>
      <w:r w:rsidR="00B27379" w:rsidRPr="00A857C7">
        <w:t>s</w:t>
      </w:r>
      <w:r w:rsidR="00AA0122" w:rsidRPr="00A857C7">
        <w:t>. Por exem</w:t>
      </w:r>
      <w:r w:rsidR="009A6A4E" w:rsidRPr="00A857C7">
        <w:t>plo:</w:t>
      </w:r>
      <w:r w:rsidR="00AA0122" w:rsidRPr="00A857C7">
        <w:t xml:space="preserve"> </w:t>
      </w:r>
      <w:r w:rsidR="009A6A4E" w:rsidRPr="00A857C7">
        <w:t xml:space="preserve">os estudos sobre </w:t>
      </w:r>
      <w:r w:rsidR="00AA0122" w:rsidRPr="00A857C7">
        <w:t>Galileu Galilei revela</w:t>
      </w:r>
      <w:r w:rsidR="009A6A4E" w:rsidRPr="00A857C7">
        <w:t>m</w:t>
      </w:r>
      <w:r w:rsidR="00AA0122" w:rsidRPr="00A857C7">
        <w:t xml:space="preserve"> o </w:t>
      </w:r>
      <w:r w:rsidR="009A6A4E" w:rsidRPr="00A857C7">
        <w:t>ser humano</w:t>
      </w:r>
      <w:r w:rsidR="00AA0122" w:rsidRPr="00A857C7">
        <w:t xml:space="preserve"> buscando novas formas de compreender o mundo, </w:t>
      </w:r>
      <w:r w:rsidR="00B27379" w:rsidRPr="00A857C7">
        <w:t xml:space="preserve">com base </w:t>
      </w:r>
      <w:r w:rsidR="00AA0122" w:rsidRPr="00A857C7">
        <w:t>em conhecimentos vindo</w:t>
      </w:r>
      <w:r w:rsidR="009A6A4E" w:rsidRPr="00A857C7">
        <w:t>s</w:t>
      </w:r>
      <w:r w:rsidR="00AA0122" w:rsidRPr="00A857C7">
        <w:t xml:space="preserve"> do passado e, ao mesmo tempo, sendo vítima de forças conservadoras do seu tempo. </w:t>
      </w:r>
    </w:p>
    <w:p w:rsidR="00AA0122" w:rsidRPr="00A857C7" w:rsidRDefault="00AA0122" w:rsidP="00A857C7">
      <w:pPr>
        <w:pStyle w:val="02TEXTOPRINCIPAL"/>
      </w:pPr>
      <w:r w:rsidRPr="00A857C7">
        <w:t xml:space="preserve">Por outro lado, </w:t>
      </w:r>
      <w:r w:rsidR="007A3094" w:rsidRPr="00A857C7">
        <w:t>os estudantes podem perceber</w:t>
      </w:r>
      <w:r w:rsidRPr="00A857C7">
        <w:t xml:space="preserve"> que </w:t>
      </w:r>
      <w:r w:rsidR="007A3094" w:rsidRPr="00A857C7">
        <w:t>várias pessoas</w:t>
      </w:r>
      <w:r w:rsidRPr="00A857C7">
        <w:t xml:space="preserve"> que colaboraram </w:t>
      </w:r>
      <w:r w:rsidR="007A3094" w:rsidRPr="00A857C7">
        <w:t>para</w:t>
      </w:r>
      <w:r w:rsidRPr="00A857C7">
        <w:t xml:space="preserve"> as transformações do pensamento na Idade Moderna </w:t>
      </w:r>
      <w:r w:rsidR="007A3094" w:rsidRPr="00A857C7">
        <w:t>faziam parte</w:t>
      </w:r>
      <w:r w:rsidRPr="00A857C7">
        <w:t xml:space="preserve"> da Igreja</w:t>
      </w:r>
      <w:r w:rsidR="007A3094" w:rsidRPr="00A857C7">
        <w:t xml:space="preserve"> católica, uma</w:t>
      </w:r>
      <w:r w:rsidRPr="00A857C7">
        <w:t xml:space="preserve"> instituição conserva</w:t>
      </w:r>
      <w:r w:rsidR="007A3094" w:rsidRPr="00A857C7">
        <w:t>dora e, de modo geral,</w:t>
      </w:r>
      <w:r w:rsidRPr="00A857C7">
        <w:t xml:space="preserve"> avessa às mudanças. </w:t>
      </w:r>
      <w:r w:rsidR="007A3094" w:rsidRPr="00A857C7">
        <w:t>Eles vão perceber</w:t>
      </w:r>
      <w:r w:rsidRPr="00A857C7">
        <w:t xml:space="preserve"> também que</w:t>
      </w:r>
      <w:r w:rsidR="00254C88" w:rsidRPr="00A857C7">
        <w:t>,</w:t>
      </w:r>
      <w:r w:rsidRPr="00A857C7">
        <w:t xml:space="preserve"> </w:t>
      </w:r>
      <w:r w:rsidR="00254C88" w:rsidRPr="00A857C7">
        <w:t xml:space="preserve">tanto quanto o desenvolvimento científico, </w:t>
      </w:r>
      <w:r w:rsidRPr="00A857C7">
        <w:t xml:space="preserve">os conhecimentos teóricos e práticos, bem como os instrumentos e avanços tecnológicos transmitidos pelos árabes que dominavam a </w:t>
      </w:r>
      <w:r w:rsidR="007A3094" w:rsidRPr="00A857C7">
        <w:t>p</w:t>
      </w:r>
      <w:r w:rsidRPr="00A857C7">
        <w:t xml:space="preserve">enínsula Ibérica, permitiram que Portugal saísse na frente de outros reinos na expansão marítima que revelou um novo mundo aos europeus. </w:t>
      </w:r>
    </w:p>
    <w:p w:rsidR="00AA0122" w:rsidRPr="00A857C7" w:rsidRDefault="00AA0122" w:rsidP="00A857C7">
      <w:pPr>
        <w:pStyle w:val="02TEXTOPRINCIPAL"/>
      </w:pPr>
      <w:r w:rsidRPr="00A857C7">
        <w:t>Nas sequências didáticas</w:t>
      </w:r>
      <w:r w:rsidR="007A3094" w:rsidRPr="00A857C7">
        <w:t xml:space="preserve"> deste bimestre,</w:t>
      </w:r>
      <w:r w:rsidRPr="00A857C7">
        <w:t xml:space="preserve"> a intenção é extrair o máximo possível de informações dos materiais trabalhados e, ao mesmo tempo, permitir que os </w:t>
      </w:r>
      <w:r w:rsidR="007A3094" w:rsidRPr="00A857C7">
        <w:t>estudantes</w:t>
      </w:r>
      <w:r w:rsidRPr="00A857C7">
        <w:t xml:space="preserve"> desenvolvam a capacidade </w:t>
      </w:r>
      <w:r w:rsidR="007A3094" w:rsidRPr="00A857C7">
        <w:t xml:space="preserve">de </w:t>
      </w:r>
      <w:r w:rsidRPr="00A857C7">
        <w:t xml:space="preserve">obter informações por meio de pesquisas direcionadas e orientadas. </w:t>
      </w:r>
    </w:p>
    <w:p w:rsidR="00AA0122" w:rsidRPr="00A857C7" w:rsidRDefault="00AA0122" w:rsidP="00A857C7">
      <w:pPr>
        <w:pStyle w:val="02TEXTOPRINCIPAL"/>
      </w:pPr>
      <w:r w:rsidRPr="00A857C7">
        <w:t xml:space="preserve">A sequência didática 2, em especial, abre a possibilidade para o debate </w:t>
      </w:r>
      <w:r w:rsidR="00B27379" w:rsidRPr="00A857C7">
        <w:t>a respeito d</w:t>
      </w:r>
      <w:r w:rsidRPr="00A857C7">
        <w:t xml:space="preserve">as formas de aceitação e compreensão do outro, bem como sobre preconceitos. </w:t>
      </w:r>
    </w:p>
    <w:p w:rsidR="00A857C7" w:rsidRDefault="007A3094" w:rsidP="00A857C7">
      <w:pPr>
        <w:pStyle w:val="02TEXTOPRINCIPAL"/>
      </w:pPr>
      <w:r w:rsidRPr="00A857C7">
        <w:t>Na sequência didática 3, a exibição do</w:t>
      </w:r>
      <w:r w:rsidR="00AA0122" w:rsidRPr="00A857C7">
        <w:t xml:space="preserve"> vídeo </w:t>
      </w:r>
      <w:r w:rsidRPr="00A857C7">
        <w:t>pode ser feita em três partes, conforme sugerido,</w:t>
      </w:r>
      <w:r w:rsidR="00AA0122" w:rsidRPr="00A857C7">
        <w:t xml:space="preserve"> para evitar o cansaço e a disper</w:t>
      </w:r>
      <w:r w:rsidRPr="00A857C7">
        <w:t>são dos estudantes. Além disso, a exibição do vídeo pode ser acompanhada pelas atividades de conversa</w:t>
      </w:r>
      <w:r w:rsidR="00B27379" w:rsidRPr="00A857C7">
        <w:t>,</w:t>
      </w:r>
      <w:r w:rsidRPr="00A857C7">
        <w:t xml:space="preserve"> discussão e pesquisa, permitindo que o ritmo das aulas incentive a participação e </w:t>
      </w:r>
      <w:r w:rsidR="00B27379" w:rsidRPr="00A857C7">
        <w:t xml:space="preserve">desperte </w:t>
      </w:r>
      <w:r w:rsidRPr="00A857C7">
        <w:t>a curiosidade dos estudantes.</w:t>
      </w:r>
    </w:p>
    <w:p w:rsidR="00A857C7" w:rsidRDefault="00A857C7">
      <w:pPr>
        <w:rPr>
          <w:rFonts w:eastAsia="Tahoma"/>
        </w:rPr>
      </w:pPr>
      <w:r>
        <w:br w:type="page"/>
      </w:r>
    </w:p>
    <w:p w:rsidR="00AA0122" w:rsidRPr="00A857C7" w:rsidRDefault="00AA0122" w:rsidP="00A857C7">
      <w:pPr>
        <w:pStyle w:val="01TITULO3"/>
      </w:pPr>
      <w:r w:rsidRPr="00A857C7">
        <w:lastRenderedPageBreak/>
        <w:t xml:space="preserve">Gestão da </w:t>
      </w:r>
      <w:r w:rsidR="009A6A4E" w:rsidRPr="00A857C7">
        <w:t>s</w:t>
      </w:r>
      <w:r w:rsidRPr="00A857C7">
        <w:t xml:space="preserve">ala de </w:t>
      </w:r>
      <w:r w:rsidR="009A6A4E" w:rsidRPr="00A857C7">
        <w:t>a</w:t>
      </w:r>
      <w:r w:rsidRPr="00A857C7">
        <w:t>ula</w:t>
      </w:r>
    </w:p>
    <w:p w:rsidR="007A3094" w:rsidRPr="00A857C7" w:rsidRDefault="00AA0122" w:rsidP="00A857C7">
      <w:pPr>
        <w:pStyle w:val="02TEXTOPRINCIPAL"/>
      </w:pPr>
      <w:r w:rsidRPr="00A857C7">
        <w:t xml:space="preserve">Durante as aulas </w:t>
      </w:r>
      <w:r w:rsidR="007A3094" w:rsidRPr="00A857C7">
        <w:t>d</w:t>
      </w:r>
      <w:r w:rsidRPr="00A857C7">
        <w:t>o Projeto Integrado</w:t>
      </w:r>
      <w:r w:rsidR="007A3094" w:rsidRPr="00A857C7">
        <w:t>r,</w:t>
      </w:r>
      <w:r w:rsidRPr="00A857C7">
        <w:t xml:space="preserve"> seu pa</w:t>
      </w:r>
      <w:r w:rsidR="007A3094" w:rsidRPr="00A857C7">
        <w:t>pel na orientação das pesquisas a serem realizadas pelos estudantes será muito importante, especialmente</w:t>
      </w:r>
      <w:r w:rsidRPr="00A857C7">
        <w:t xml:space="preserve"> verificando as fontes e cuidando para que os grupos </w:t>
      </w:r>
      <w:r w:rsidR="0082410D" w:rsidRPr="00A857C7">
        <w:t xml:space="preserve">sempre </w:t>
      </w:r>
      <w:r w:rsidRPr="00A857C7">
        <w:t xml:space="preserve">consultem mais de uma fonte e saibam reunir as melhores informações que cada </w:t>
      </w:r>
      <w:r w:rsidR="0082410D" w:rsidRPr="00A857C7">
        <w:t xml:space="preserve">uma delas </w:t>
      </w:r>
      <w:r w:rsidRPr="00A857C7">
        <w:t xml:space="preserve">oferece. </w:t>
      </w:r>
      <w:r w:rsidR="007A3094" w:rsidRPr="00A857C7">
        <w:t xml:space="preserve">Durante o trabalho de elaboração do roteiro de gravação, oriente os estudantes para, em grupo, </w:t>
      </w:r>
      <w:r w:rsidR="0082410D" w:rsidRPr="00A857C7">
        <w:t xml:space="preserve">decidirem </w:t>
      </w:r>
      <w:r w:rsidR="007A3094" w:rsidRPr="00A857C7">
        <w:t xml:space="preserve">o conteúdo e a linguagem que pretendem utilizar no vídeo; a partir </w:t>
      </w:r>
      <w:proofErr w:type="gramStart"/>
      <w:r w:rsidR="007A3094" w:rsidRPr="00A857C7">
        <w:t>daí, peça</w:t>
      </w:r>
      <w:proofErr w:type="gramEnd"/>
      <w:r w:rsidR="007A3094" w:rsidRPr="00A857C7">
        <w:t xml:space="preserve"> a eles que anotem os passos, entendendo o roteiro como um planejamento. Os estudantes devem planejar e decidir, por exemplo, quem fará o texto de abertura; qual será o texto; que imagem entra logo em seguida; se haverá uma voz explicando a imagem e qual será o texto</w:t>
      </w:r>
      <w:r w:rsidR="0082410D" w:rsidRPr="00A857C7">
        <w:t xml:space="preserve"> a ser narrado</w:t>
      </w:r>
      <w:r w:rsidR="007A3094" w:rsidRPr="00A857C7">
        <w:t xml:space="preserve">, e assim por diante. </w:t>
      </w:r>
    </w:p>
    <w:p w:rsidR="00B4049E" w:rsidRPr="00A857C7" w:rsidRDefault="007A3094" w:rsidP="00A857C7">
      <w:pPr>
        <w:pStyle w:val="02TEXTOPRINCIPAL"/>
      </w:pPr>
      <w:r w:rsidRPr="00A857C7">
        <w:t xml:space="preserve">Depois, na apresentação dos vídeos, garanta que todos os estudantes estejam acompanhando a atividade com o </w:t>
      </w:r>
      <w:r w:rsidR="0082410D" w:rsidRPr="00A857C7">
        <w:t xml:space="preserve">devido </w:t>
      </w:r>
      <w:r w:rsidRPr="00A857C7">
        <w:t>interes</w:t>
      </w:r>
      <w:r w:rsidR="00715B10" w:rsidRPr="00A857C7">
        <w:t>se e respeito</w:t>
      </w:r>
      <w:r w:rsidRPr="00A857C7">
        <w:t xml:space="preserve">. </w:t>
      </w:r>
    </w:p>
    <w:p w:rsidR="007A3094" w:rsidRPr="00A857C7" w:rsidRDefault="007A3094" w:rsidP="00A857C7">
      <w:pPr>
        <w:pStyle w:val="02TEXTOPRINCIPAL"/>
      </w:pPr>
      <w:r w:rsidRPr="00A857C7">
        <w:t>Desse modo, sua mediação no desenvolvimento dos trabalhos em equipe ao longo do Projeto Integrador</w:t>
      </w:r>
      <w:r w:rsidR="0082410D" w:rsidRPr="00A857C7">
        <w:t>,</w:t>
      </w:r>
      <w:r w:rsidRPr="00A857C7">
        <w:t xml:space="preserve"> e ao longo deste bimestre como um todo</w:t>
      </w:r>
      <w:r w:rsidR="0082410D" w:rsidRPr="00A857C7">
        <w:t>,</w:t>
      </w:r>
      <w:r w:rsidRPr="00A857C7">
        <w:t xml:space="preserve"> deve atentar para o envolvimento e a participação dos estudantes em todas as etapas. Ao final de cada aula, é recomendado incentivar os estudantes a realizar a </w:t>
      </w:r>
      <w:proofErr w:type="spellStart"/>
      <w:r w:rsidRPr="00A857C7">
        <w:t>autoavaliação</w:t>
      </w:r>
      <w:proofErr w:type="spellEnd"/>
      <w:r w:rsidRPr="00A857C7">
        <w:t xml:space="preserve"> acerca de sua participação na execução das tarefas e dos trabalhos.</w:t>
      </w:r>
    </w:p>
    <w:p w:rsidR="00AA0122" w:rsidRPr="00A857C7" w:rsidRDefault="00AA0122" w:rsidP="00A857C7">
      <w:pPr>
        <w:pStyle w:val="02TEXTOPRINCIPAL"/>
      </w:pPr>
      <w:r w:rsidRPr="00A857C7">
        <w:t>Durante as sequências didáticas</w:t>
      </w:r>
      <w:r w:rsidR="00715B10" w:rsidRPr="00A857C7">
        <w:t>,</w:t>
      </w:r>
      <w:r w:rsidRPr="00A857C7">
        <w:t xml:space="preserve"> o maior desafio é encontrar o equilíbrio entre a descontração necessária para o exercício da curiosidade e da criatividade e a disciplina necessária para realização dos trabalhos de pesquisa. Esse equilíbrio se encontra no prazer despertado pelos resultados das pesquisas movidas pela curiosidade. </w:t>
      </w:r>
    </w:p>
    <w:p w:rsidR="00AA0122" w:rsidRPr="00A857C7" w:rsidRDefault="00AA0122" w:rsidP="00A857C7">
      <w:pPr>
        <w:pStyle w:val="02TEXTOPRINCIPAL"/>
      </w:pPr>
      <w:r w:rsidRPr="00A857C7">
        <w:t xml:space="preserve">Na sequência didática 2, em especial, é necessário orientar os debates para evitar atitudes discriminatórias ou de antipatia em relação ao outro. Os preconceitos, sempre que detectados, devem ser discutidos com </w:t>
      </w:r>
      <w:r w:rsidR="003A6FFA" w:rsidRPr="00A857C7">
        <w:t xml:space="preserve">tato </w:t>
      </w:r>
      <w:r w:rsidRPr="00A857C7">
        <w:t xml:space="preserve">e combatidos com muita informação. </w:t>
      </w:r>
    </w:p>
    <w:p w:rsidR="00AA0122" w:rsidRPr="00A857C7" w:rsidRDefault="00AA0122" w:rsidP="00A857C7">
      <w:pPr>
        <w:pStyle w:val="02TEXTOPRINCIPAL"/>
      </w:pPr>
    </w:p>
    <w:p w:rsidR="00AA0122" w:rsidRPr="00A857C7" w:rsidRDefault="00AA0122" w:rsidP="00A857C7">
      <w:pPr>
        <w:pStyle w:val="01TITULO3"/>
      </w:pPr>
      <w:r w:rsidRPr="00A857C7">
        <w:t xml:space="preserve">Acompanhamento das </w:t>
      </w:r>
      <w:r w:rsidR="007A3094" w:rsidRPr="00A857C7">
        <w:t>a</w:t>
      </w:r>
      <w:r w:rsidRPr="00A857C7">
        <w:t>prendizagens</w:t>
      </w:r>
    </w:p>
    <w:p w:rsidR="00AA0122" w:rsidRPr="00A857C7" w:rsidRDefault="0024090C" w:rsidP="00A857C7">
      <w:pPr>
        <w:pStyle w:val="02TEXTOPRINCIPAL"/>
      </w:pPr>
      <w:r w:rsidRPr="00A857C7">
        <w:t>Para trabalhar com textos e documentos históricos,</w:t>
      </w:r>
      <w:r w:rsidR="00AA0122" w:rsidRPr="00A857C7">
        <w:t xml:space="preserve"> é interessante </w:t>
      </w:r>
      <w:r w:rsidRPr="00A857C7">
        <w:t xml:space="preserve">pedir aos estudantes que realizem </w:t>
      </w:r>
      <w:r w:rsidR="00AA0122" w:rsidRPr="00A857C7">
        <w:t xml:space="preserve">a primeira leitura em voz alta, estabelecendo o ritmo do texto e usando a sonoridade como instrumento facilitador da interpretação. </w:t>
      </w:r>
    </w:p>
    <w:p w:rsidR="0024090C" w:rsidRPr="00A857C7" w:rsidRDefault="0024090C" w:rsidP="00A857C7">
      <w:pPr>
        <w:pStyle w:val="02TEXTOPRINCIPAL"/>
      </w:pPr>
      <w:r w:rsidRPr="00A857C7">
        <w:t xml:space="preserve">É interessante realizar a avaliação das atividades dos estudantes durante o processo em que elas são executadas. É importante, também, estimular a </w:t>
      </w:r>
      <w:proofErr w:type="spellStart"/>
      <w:r w:rsidRPr="00A857C7">
        <w:t>autoavaliação</w:t>
      </w:r>
      <w:proofErr w:type="spellEnd"/>
      <w:r w:rsidRPr="00A857C7">
        <w:t xml:space="preserve"> constante </w:t>
      </w:r>
      <w:r w:rsidR="002F04C2" w:rsidRPr="00A857C7">
        <w:t>por parte deles</w:t>
      </w:r>
      <w:r w:rsidRPr="00A857C7">
        <w:t xml:space="preserve">. </w:t>
      </w:r>
    </w:p>
    <w:p w:rsidR="0024090C" w:rsidRPr="00A857C7" w:rsidRDefault="0024090C" w:rsidP="00A857C7">
      <w:pPr>
        <w:pStyle w:val="02TEXTOPRINCIPAL"/>
      </w:pPr>
      <w:r w:rsidRPr="00A857C7">
        <w:t>Durante as rodas de conversa, os estudantes devem ser direcionados a caracterizar, descrever, identificar e compreender processos históricos relacionados aos Objetos de conhecimento do bimestre.</w:t>
      </w:r>
    </w:p>
    <w:p w:rsidR="009D0F14" w:rsidRPr="00A857C7" w:rsidRDefault="009D0F14" w:rsidP="00A857C7">
      <w:pPr>
        <w:pStyle w:val="02TEXTOPRINCIPAL"/>
      </w:pPr>
      <w:r w:rsidRPr="00A857C7">
        <w:br w:type="page"/>
      </w:r>
    </w:p>
    <w:p w:rsidR="00AA0122" w:rsidRDefault="00AA0122" w:rsidP="00A857C7">
      <w:pPr>
        <w:pStyle w:val="01TITULO2"/>
      </w:pPr>
      <w:r w:rsidRPr="00A857C7">
        <w:lastRenderedPageBreak/>
        <w:t>CONTINUANDO A APRENDER</w:t>
      </w:r>
    </w:p>
    <w:p w:rsidR="00A857C7" w:rsidRPr="00A857C7" w:rsidRDefault="00A857C7" w:rsidP="00A857C7">
      <w:pPr>
        <w:pStyle w:val="02TEXTOPRINCIPAL"/>
      </w:pPr>
    </w:p>
    <w:p w:rsidR="00AA0122" w:rsidRDefault="00AA0122" w:rsidP="00A857C7">
      <w:pPr>
        <w:pStyle w:val="01TITULO3"/>
      </w:pPr>
      <w:r w:rsidRPr="00A857C7">
        <w:t>Fontes de Pesquisa</w:t>
      </w:r>
    </w:p>
    <w:p w:rsidR="00A857C7" w:rsidRPr="00A857C7" w:rsidRDefault="00A857C7" w:rsidP="00A857C7">
      <w:pPr>
        <w:pStyle w:val="02TEXTOPRINCIPAL"/>
      </w:pPr>
    </w:p>
    <w:p w:rsidR="00AA0122" w:rsidRPr="00A857C7" w:rsidRDefault="00AA0122" w:rsidP="00A857C7">
      <w:pPr>
        <w:pStyle w:val="01TITULO4"/>
      </w:pPr>
      <w:r w:rsidRPr="00A857C7">
        <w:t>Livros</w:t>
      </w:r>
    </w:p>
    <w:p w:rsidR="00AA0122" w:rsidRDefault="00AA0122" w:rsidP="0088451D">
      <w:pPr>
        <w:pStyle w:val="02TEXTOPRINCIPAL"/>
      </w:pPr>
      <w:r>
        <w:t>ALBUQUERQUE, L</w:t>
      </w:r>
      <w:r w:rsidR="0024090C">
        <w:t>uís de; MAGALHÃES, Ana Maria de;</w:t>
      </w:r>
      <w:r>
        <w:t xml:space="preserve"> </w:t>
      </w:r>
      <w:r w:rsidR="0024090C">
        <w:t xml:space="preserve">ALÇADA, Isabel. </w:t>
      </w:r>
      <w:r w:rsidR="0024090C" w:rsidRPr="009D0F14">
        <w:rPr>
          <w:i/>
        </w:rPr>
        <w:t>Descobrimentos p</w:t>
      </w:r>
      <w:r w:rsidRPr="009D0F14">
        <w:rPr>
          <w:i/>
        </w:rPr>
        <w:t>or</w:t>
      </w:r>
      <w:r w:rsidR="0024090C" w:rsidRPr="009D0F14">
        <w:rPr>
          <w:i/>
        </w:rPr>
        <w:t>tugueses</w:t>
      </w:r>
      <w:r w:rsidR="0024090C">
        <w:t>: viagens e a</w:t>
      </w:r>
      <w:r>
        <w:t>venturas. Lisboa: Caminho, 1991.</w:t>
      </w:r>
    </w:p>
    <w:p w:rsidR="00AA0122" w:rsidRDefault="00AA0122" w:rsidP="0088451D">
      <w:pPr>
        <w:pStyle w:val="02TEXTOPRINCIPAL"/>
      </w:pPr>
      <w:r>
        <w:t xml:space="preserve">BRYSON, Bill. </w:t>
      </w:r>
      <w:r w:rsidRPr="009D0F14">
        <w:rPr>
          <w:i/>
        </w:rPr>
        <w:t>Uma breve história de quase tudo</w:t>
      </w:r>
      <w:r>
        <w:t>. São Paulo: Companhia das Letras, 2005.</w:t>
      </w:r>
    </w:p>
    <w:p w:rsidR="00AA0122" w:rsidRPr="00B91A01" w:rsidRDefault="00AA0122" w:rsidP="0088451D">
      <w:pPr>
        <w:pStyle w:val="02TEXTOPRINCIPAL"/>
      </w:pPr>
      <w:r w:rsidRPr="00B91A01">
        <w:t xml:space="preserve">DELUMEAU. Jean. </w:t>
      </w:r>
      <w:r w:rsidRPr="009D0F14">
        <w:rPr>
          <w:i/>
        </w:rPr>
        <w:t>História d</w:t>
      </w:r>
      <w:r w:rsidR="0024090C" w:rsidRPr="009D0F14">
        <w:rPr>
          <w:i/>
        </w:rPr>
        <w:t>o Medo no Ocidente (1300-1800)</w:t>
      </w:r>
      <w:r w:rsidR="0024090C">
        <w:t>. Uma cidade s</w:t>
      </w:r>
      <w:r w:rsidRPr="00B91A01">
        <w:t>itiada. Compa</w:t>
      </w:r>
      <w:r w:rsidR="0024090C">
        <w:t>nhia das Letras:</w:t>
      </w:r>
      <w:r w:rsidRPr="00B91A01">
        <w:t xml:space="preserve"> São Paulo. 1989</w:t>
      </w:r>
    </w:p>
    <w:p w:rsidR="00AA0122" w:rsidRDefault="0024090C" w:rsidP="0088451D">
      <w:pPr>
        <w:pStyle w:val="02TEXTOPRINCIPAL"/>
      </w:pPr>
      <w:r>
        <w:t xml:space="preserve">GREEN, </w:t>
      </w:r>
      <w:proofErr w:type="spellStart"/>
      <w:r>
        <w:t>Toby</w:t>
      </w:r>
      <w:proofErr w:type="spellEnd"/>
      <w:r>
        <w:t xml:space="preserve">. </w:t>
      </w:r>
      <w:r w:rsidR="00AA0122" w:rsidRPr="009D0F14">
        <w:rPr>
          <w:i/>
        </w:rPr>
        <w:t>A Inquisição</w:t>
      </w:r>
      <w:r w:rsidR="00AA0122">
        <w:t>: o reinado do medo. São Paulo: Objetiva, 2011.</w:t>
      </w:r>
    </w:p>
    <w:p w:rsidR="00AA0122" w:rsidRDefault="00AA0122" w:rsidP="0088451D">
      <w:pPr>
        <w:pStyle w:val="02TEXTOPRINCIPAL"/>
      </w:pPr>
      <w:r>
        <w:t xml:space="preserve">LABNO, </w:t>
      </w:r>
      <w:proofErr w:type="spellStart"/>
      <w:r>
        <w:t>Jeannie</w:t>
      </w:r>
      <w:proofErr w:type="spellEnd"/>
      <w:r>
        <w:t xml:space="preserve">. </w:t>
      </w:r>
      <w:r w:rsidRPr="009D0F14">
        <w:rPr>
          <w:i/>
        </w:rPr>
        <w:t>Segredos do Renascimento</w:t>
      </w:r>
      <w:r>
        <w:t xml:space="preserve">. São Paulo: </w:t>
      </w:r>
      <w:proofErr w:type="spellStart"/>
      <w:r>
        <w:t>Publifolha</w:t>
      </w:r>
      <w:proofErr w:type="spellEnd"/>
      <w:r>
        <w:t xml:space="preserve">, 2011. </w:t>
      </w:r>
    </w:p>
    <w:p w:rsidR="00AA0122" w:rsidRDefault="00AA0122" w:rsidP="0088451D">
      <w:pPr>
        <w:pStyle w:val="02TEXTOPRINCIPAL"/>
      </w:pPr>
      <w:r>
        <w:t xml:space="preserve">TODOROV, </w:t>
      </w:r>
      <w:proofErr w:type="spellStart"/>
      <w:r>
        <w:t>Tzvetan</w:t>
      </w:r>
      <w:proofErr w:type="spellEnd"/>
      <w:r>
        <w:t xml:space="preserve">. </w:t>
      </w:r>
      <w:r w:rsidRPr="009D0F14">
        <w:rPr>
          <w:i/>
        </w:rPr>
        <w:t>A conquista da América</w:t>
      </w:r>
      <w:r w:rsidR="0024090C" w:rsidRPr="009D0F14">
        <w:rPr>
          <w:i/>
        </w:rPr>
        <w:t>, a questão do outro</w:t>
      </w:r>
      <w:r w:rsidR="0024090C">
        <w:t>. São Paulo:</w:t>
      </w:r>
      <w:r>
        <w:t xml:space="preserve"> Martins Fontes, 2010. </w:t>
      </w:r>
    </w:p>
    <w:p w:rsidR="00AA0122" w:rsidRDefault="00AA0122" w:rsidP="00A857C7">
      <w:pPr>
        <w:pStyle w:val="02TEXTOPRINCIPAL"/>
      </w:pPr>
    </w:p>
    <w:p w:rsidR="00AA0122" w:rsidRPr="0088451D" w:rsidRDefault="0024090C" w:rsidP="0088451D">
      <w:pPr>
        <w:pStyle w:val="01TITULO4"/>
        <w:rPr>
          <w:i/>
        </w:rPr>
      </w:pPr>
      <w:r w:rsidRPr="0088451D">
        <w:rPr>
          <w:i/>
        </w:rPr>
        <w:t>Site</w:t>
      </w:r>
    </w:p>
    <w:p w:rsidR="00AA0122" w:rsidRPr="0088451D" w:rsidRDefault="0024090C" w:rsidP="0088451D">
      <w:pPr>
        <w:pStyle w:val="02TEXTOPRINCIPAL"/>
        <w:rPr>
          <w:rStyle w:val="Hyperlink"/>
          <w:color w:val="auto"/>
          <w:szCs w:val="24"/>
          <w:u w:val="none"/>
        </w:rPr>
      </w:pPr>
      <w:r w:rsidRPr="0088451D">
        <w:rPr>
          <w:szCs w:val="24"/>
        </w:rPr>
        <w:t xml:space="preserve">MARQUES, Marcio Renato. </w:t>
      </w:r>
      <w:r w:rsidR="00AA0122" w:rsidRPr="009D0F14">
        <w:rPr>
          <w:i/>
          <w:szCs w:val="24"/>
        </w:rPr>
        <w:t>O paraíso na ótica dos viajantes do século XVI</w:t>
      </w:r>
      <w:r w:rsidRPr="0088451D">
        <w:rPr>
          <w:szCs w:val="24"/>
        </w:rPr>
        <w:t>. Disponível em: &lt;</w:t>
      </w:r>
      <w:hyperlink r:id="rId7" w:history="1">
        <w:r w:rsidR="00AA0122" w:rsidRPr="00BB0B77">
          <w:rPr>
            <w:rStyle w:val="Hyperlink"/>
            <w:szCs w:val="24"/>
          </w:rPr>
          <w:t>https://www.webartigos.com/artigos/o-paraiso-na-otica-dos-viajantes-do-seculo-xvi/18217</w:t>
        </w:r>
      </w:hyperlink>
      <w:bookmarkStart w:id="0" w:name="_GoBack"/>
      <w:bookmarkEnd w:id="0"/>
      <w:r w:rsidRPr="0088451D">
        <w:t>&gt;. Acesso em: 10 set. 2018.</w:t>
      </w:r>
    </w:p>
    <w:p w:rsidR="00AA0122" w:rsidRPr="00A857C7" w:rsidRDefault="00AA0122" w:rsidP="00A857C7">
      <w:pPr>
        <w:pStyle w:val="02TEXTOPRINCIPAL"/>
      </w:pPr>
    </w:p>
    <w:p w:rsidR="00AA0122" w:rsidRDefault="00AA0122" w:rsidP="0088451D">
      <w:pPr>
        <w:pStyle w:val="01TITULO4"/>
      </w:pPr>
      <w:r>
        <w:t>Filme</w:t>
      </w:r>
    </w:p>
    <w:p w:rsidR="00AA0122" w:rsidRDefault="0024090C" w:rsidP="00B4049E">
      <w:pPr>
        <w:pStyle w:val="02TEXTOPRINCIPAL"/>
      </w:pPr>
      <w:r w:rsidRPr="009D0F14">
        <w:rPr>
          <w:i/>
        </w:rPr>
        <w:t>A vida é uma festa</w:t>
      </w:r>
      <w:r>
        <w:t>.</w:t>
      </w:r>
      <w:r w:rsidRPr="0024090C">
        <w:t xml:space="preserve"> </w:t>
      </w:r>
      <w:r>
        <w:t xml:space="preserve">Direção: Lee </w:t>
      </w:r>
      <w:proofErr w:type="spellStart"/>
      <w:r>
        <w:t>Unkrich</w:t>
      </w:r>
      <w:proofErr w:type="spellEnd"/>
      <w:r>
        <w:t xml:space="preserve"> e </w:t>
      </w:r>
      <w:r w:rsidRPr="00D00696">
        <w:t>Adrian Molina</w:t>
      </w:r>
      <w:r>
        <w:t>. Estados Unidos, 2017. 109 minutos.</w:t>
      </w:r>
    </w:p>
    <w:p w:rsidR="0074574F" w:rsidRPr="00A857C7" w:rsidRDefault="0074574F" w:rsidP="00A857C7">
      <w:pPr>
        <w:pStyle w:val="02TEXTOPRINCIPAL"/>
      </w:pPr>
    </w:p>
    <w:p w:rsidR="00AA0122" w:rsidRPr="00A857C7" w:rsidRDefault="0024090C" w:rsidP="00A857C7">
      <w:pPr>
        <w:pStyle w:val="01TITULO2"/>
      </w:pPr>
      <w:r w:rsidRPr="00A857C7">
        <w:t>CONTINUIDADE DE ESTUDOS</w:t>
      </w:r>
    </w:p>
    <w:p w:rsidR="00AA0122" w:rsidRPr="00A857C7" w:rsidRDefault="00AA0122" w:rsidP="00A857C7">
      <w:pPr>
        <w:pStyle w:val="02TEXTOPRINCIPAL"/>
      </w:pPr>
      <w:r w:rsidRPr="00A857C7">
        <w:t>Para dar continuidade aos estudos</w:t>
      </w:r>
      <w:r w:rsidR="0024090C" w:rsidRPr="00A857C7">
        <w:t>,</w:t>
      </w:r>
      <w:r w:rsidRPr="00A857C7">
        <w:t xml:space="preserve"> é importante que os </w:t>
      </w:r>
      <w:r w:rsidR="0024090C" w:rsidRPr="00A857C7">
        <w:t>estudantes</w:t>
      </w:r>
      <w:r w:rsidRPr="00A857C7">
        <w:t xml:space="preserve"> sejam capazes de compreender a historicidade no tempo e no espaço, relacionando acontecimentos e processos de transformação e manutenção das estruturas sociais, políticas, econômicas e culturais no decorrer da história. </w:t>
      </w:r>
    </w:p>
    <w:p w:rsidR="00AA0122" w:rsidRPr="00A857C7" w:rsidRDefault="00AA0122" w:rsidP="00A857C7">
      <w:pPr>
        <w:pStyle w:val="02TEXTOPRINCIPAL"/>
      </w:pPr>
      <w:r w:rsidRPr="00A857C7">
        <w:t>É importante também compreender a si mesmo e aos outros como identidades culturais diferentes, construídas em circunstâncias históricas variadas, respeitando as diferenças</w:t>
      </w:r>
      <w:r w:rsidR="0024090C" w:rsidRPr="00A857C7">
        <w:t xml:space="preserve"> de</w:t>
      </w:r>
      <w:r w:rsidRPr="00A857C7">
        <w:t xml:space="preserve"> pensamento produzidas em épocas e sociedades diversas. </w:t>
      </w:r>
    </w:p>
    <w:p w:rsidR="00AA0122" w:rsidRPr="00A857C7" w:rsidRDefault="00AA0122" w:rsidP="00A857C7">
      <w:pPr>
        <w:pStyle w:val="02TEXTOPRINCIPAL"/>
      </w:pPr>
      <w:r w:rsidRPr="00A857C7">
        <w:t xml:space="preserve">Finalmente, é importante desenvolver a capacidade de elaborar questionamentos, hipóteses, argumentos e proposições em relação aos </w:t>
      </w:r>
      <w:proofErr w:type="spellStart"/>
      <w:r w:rsidRPr="00A857C7">
        <w:t>conteúdos</w:t>
      </w:r>
      <w:proofErr w:type="spellEnd"/>
      <w:r w:rsidRPr="00A857C7">
        <w:t xml:space="preserve"> dos documentos ou materiais analisados, em diferentes linguagens e mídias, debatendo-os com os outros num clima de cooperação e respeito.</w:t>
      </w:r>
    </w:p>
    <w:sectPr w:rsidR="00AA0122" w:rsidRPr="00A857C7" w:rsidSect="00C67490">
      <w:headerReference w:type="default" r:id="rId8"/>
      <w:footerReference w:type="default" r:id="rId9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C7EE3" w:rsidRDefault="00CC7EE3">
      <w:r>
        <w:separator/>
      </w:r>
    </w:p>
  </w:endnote>
  <w:endnote w:type="continuationSeparator" w:id="0">
    <w:p w:rsidR="00CC7EE3" w:rsidRDefault="00CC7E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028D99A5-72F1-45D3-9033-AB589BA29F91}"/>
    <w:embedBold r:id="rId2" w:fontKey="{D7A877EC-86BE-489B-8749-182E3D7DA215}"/>
    <w:embedItalic r:id="rId3" w:fontKey="{0E5C4D02-8167-4C22-A6E2-4D8DAF1E6F3B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CF289187-6F2A-45C0-87E5-6006E94B0C11}"/>
    <w:embedBold r:id="rId5" w:fontKey="{327C8AB7-3350-47D3-AD24-2B9B4EA18974}"/>
    <w:embedBoldItalic r:id="rId6" w:fontKey="{F8238115-F74B-4725-958E-F1FAAFF0100F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7" w:fontKey="{987ECC83-B66A-4ECC-BE31-41D956B98CD7}"/>
    <w:embedBold r:id="rId8" w:fontKey="{10424AAC-5E47-4347-BF1C-0B5559ACA006}"/>
    <w:embedBoldItalic r:id="rId9" w:fontKey="{44F72EAD-51A3-4F80-A193-08C6DB1837AE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0" w:fontKey="{20E815F4-002B-46AB-8B3F-326622F23FE5}"/>
  </w:font>
  <w:font w:name="HelveticaNeueLT Std">
    <w:charset w:val="00"/>
    <w:family w:val="auto"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1" w:fontKey="{6A6001B9-C57F-4580-AC64-6D96DE621337}"/>
    <w:embedBold r:id="rId12" w:fontKey="{B35F75D5-BAF7-405C-BD05-AAD5BD84FC24}"/>
  </w:font>
  <w:font w:name="Arial-BoldMT">
    <w:altName w:val="Times New Roman"/>
    <w:charset w:val="00"/>
    <w:family w:val="auto"/>
    <w:pitch w:val="variable"/>
    <w:sig w:usb0="00000000" w:usb1="C0007843" w:usb2="00000009" w:usb3="00000000" w:csb0="000001FF" w:csb1="00000000"/>
  </w:font>
  <w:font w:name="ArialMT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606"/>
      <w:gridCol w:w="738"/>
    </w:tblGrid>
    <w:tr w:rsidR="00BB0B77" w:rsidTr="00BB0B77">
      <w:tc>
        <w:tcPr>
          <w:tcW w:w="9606" w:type="dxa"/>
          <w:hideMark/>
        </w:tcPr>
        <w:p w:rsidR="00BB0B77" w:rsidRDefault="00BB0B77" w:rsidP="00BB0B77">
          <w:pPr>
            <w:pStyle w:val="Rodap"/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sz w:val="14"/>
              <w:szCs w:val="14"/>
            </w:rPr>
            <w:t>International</w:t>
          </w:r>
          <w:proofErr w:type="spellEnd"/>
          <w:r>
            <w:rPr>
              <w:sz w:val="14"/>
              <w:szCs w:val="14"/>
            </w:rPr>
            <w:t xml:space="preserve"> (permite a edição ou a criação de obras derivadas sobre a obra 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  <w:hideMark/>
        </w:tcPr>
        <w:p w:rsidR="00BB0B77" w:rsidRDefault="00BB0B77" w:rsidP="00BB0B77">
          <w:pPr>
            <w:pStyle w:val="Rodap"/>
            <w:rPr>
              <w:rStyle w:val="RodapChar"/>
            </w:rPr>
          </w:pPr>
          <w:r>
            <w:rPr>
              <w:rStyle w:val="RodapChar"/>
            </w:rPr>
            <w:fldChar w:fldCharType="begin"/>
          </w:r>
          <w:r>
            <w:rPr>
              <w:rStyle w:val="RodapChar"/>
            </w:rPr>
            <w:instrText xml:space="preserve"> PAGE  \* Arabic  \* MERGEFORMAT </w:instrText>
          </w:r>
          <w:r>
            <w:rPr>
              <w:rStyle w:val="RodapChar"/>
            </w:rPr>
            <w:fldChar w:fldCharType="separate"/>
          </w:r>
          <w:r>
            <w:rPr>
              <w:rStyle w:val="RodapChar"/>
              <w:noProof/>
            </w:rPr>
            <w:t>6</w:t>
          </w:r>
          <w:r>
            <w:rPr>
              <w:rStyle w:val="RodapChar"/>
            </w:rPr>
            <w:fldChar w:fldCharType="end"/>
          </w:r>
        </w:p>
      </w:tc>
    </w:tr>
  </w:tbl>
  <w:p w:rsidR="0024090C" w:rsidRPr="00C67490" w:rsidRDefault="0024090C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C7EE3" w:rsidRDefault="00CC7EE3">
      <w:r>
        <w:rPr>
          <w:color w:val="000000"/>
        </w:rPr>
        <w:separator/>
      </w:r>
    </w:p>
  </w:footnote>
  <w:footnote w:type="continuationSeparator" w:id="0">
    <w:p w:rsidR="00CC7EE3" w:rsidRDefault="00CC7EE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4090C" w:rsidRDefault="0024090C">
    <w:r>
      <w:rPr>
        <w:noProof/>
        <w:lang w:eastAsia="pt-BR" w:bidi="ar-SA"/>
      </w:rPr>
      <w:drawing>
        <wp:inline distT="0" distB="0" distL="0" distR="0">
          <wp:extent cx="6248400" cy="46990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ase frame word_HIST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699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E50B78"/>
    <w:multiLevelType w:val="hybridMultilevel"/>
    <w:tmpl w:val="3926E8C6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09901C33"/>
    <w:multiLevelType w:val="hybridMultilevel"/>
    <w:tmpl w:val="EAFEAD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351F88"/>
    <w:multiLevelType w:val="hybridMultilevel"/>
    <w:tmpl w:val="A14C85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1A3890"/>
    <w:multiLevelType w:val="hybridMultilevel"/>
    <w:tmpl w:val="2F7E79A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C849CC"/>
    <w:multiLevelType w:val="hybridMultilevel"/>
    <w:tmpl w:val="45C64E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6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FD21816"/>
    <w:multiLevelType w:val="hybridMultilevel"/>
    <w:tmpl w:val="49CC9754"/>
    <w:lvl w:ilvl="0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757B5205"/>
    <w:multiLevelType w:val="hybridMultilevel"/>
    <w:tmpl w:val="A94EB8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>
    <w:abstractNumId w:val="5"/>
  </w:num>
  <w:num w:numId="2">
    <w:abstractNumId w:val="6"/>
  </w:num>
  <w:num w:numId="3">
    <w:abstractNumId w:val="6"/>
  </w:num>
  <w:num w:numId="4">
    <w:abstractNumId w:val="5"/>
  </w:num>
  <w:num w:numId="5">
    <w:abstractNumId w:val="6"/>
  </w:num>
  <w:num w:numId="6">
    <w:abstractNumId w:val="6"/>
  </w:num>
  <w:num w:numId="7">
    <w:abstractNumId w:val="5"/>
  </w:num>
  <w:num w:numId="8">
    <w:abstractNumId w:val="6"/>
  </w:num>
  <w:num w:numId="9">
    <w:abstractNumId w:val="6"/>
  </w:num>
  <w:num w:numId="10">
    <w:abstractNumId w:val="5"/>
  </w:num>
  <w:num w:numId="11">
    <w:abstractNumId w:val="6"/>
  </w:num>
  <w:num w:numId="12">
    <w:abstractNumId w:val="8"/>
  </w:num>
  <w:num w:numId="13">
    <w:abstractNumId w:val="2"/>
  </w:num>
  <w:num w:numId="14">
    <w:abstractNumId w:val="6"/>
  </w:num>
  <w:num w:numId="15">
    <w:abstractNumId w:val="5"/>
  </w:num>
  <w:num w:numId="16">
    <w:abstractNumId w:val="6"/>
  </w:num>
  <w:num w:numId="17">
    <w:abstractNumId w:val="6"/>
  </w:num>
  <w:num w:numId="18">
    <w:abstractNumId w:val="5"/>
  </w:num>
  <w:num w:numId="19">
    <w:abstractNumId w:val="6"/>
  </w:num>
  <w:num w:numId="20">
    <w:abstractNumId w:val="1"/>
  </w:num>
  <w:num w:numId="21">
    <w:abstractNumId w:val="4"/>
  </w:num>
  <w:num w:numId="22">
    <w:abstractNumId w:val="9"/>
  </w:num>
  <w:num w:numId="23">
    <w:abstractNumId w:val="0"/>
  </w:num>
  <w:num w:numId="24">
    <w:abstractNumId w:val="7"/>
  </w:num>
  <w:num w:numId="2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D5809"/>
    <w:rsid w:val="00032FED"/>
    <w:rsid w:val="00045948"/>
    <w:rsid w:val="0004633B"/>
    <w:rsid w:val="000628EC"/>
    <w:rsid w:val="00075D7F"/>
    <w:rsid w:val="00076EF4"/>
    <w:rsid w:val="000822D3"/>
    <w:rsid w:val="00082CF8"/>
    <w:rsid w:val="000A434A"/>
    <w:rsid w:val="000A7F47"/>
    <w:rsid w:val="000B01B3"/>
    <w:rsid w:val="000B04F0"/>
    <w:rsid w:val="000B066D"/>
    <w:rsid w:val="000C4BB1"/>
    <w:rsid w:val="000C6EC8"/>
    <w:rsid w:val="000D1E72"/>
    <w:rsid w:val="000D5598"/>
    <w:rsid w:val="000E1FBE"/>
    <w:rsid w:val="00100500"/>
    <w:rsid w:val="001036C4"/>
    <w:rsid w:val="00104915"/>
    <w:rsid w:val="00106A52"/>
    <w:rsid w:val="00122AB6"/>
    <w:rsid w:val="001237AE"/>
    <w:rsid w:val="00126F41"/>
    <w:rsid w:val="00127194"/>
    <w:rsid w:val="00142712"/>
    <w:rsid w:val="00145C2E"/>
    <w:rsid w:val="00146D70"/>
    <w:rsid w:val="00157B44"/>
    <w:rsid w:val="00173629"/>
    <w:rsid w:val="0018074C"/>
    <w:rsid w:val="00182B00"/>
    <w:rsid w:val="00194CB6"/>
    <w:rsid w:val="001B0C32"/>
    <w:rsid w:val="001B2F08"/>
    <w:rsid w:val="001B4098"/>
    <w:rsid w:val="001B5D2F"/>
    <w:rsid w:val="001C0EE2"/>
    <w:rsid w:val="001C65CF"/>
    <w:rsid w:val="001E111C"/>
    <w:rsid w:val="001F1B63"/>
    <w:rsid w:val="001F48E5"/>
    <w:rsid w:val="001F671A"/>
    <w:rsid w:val="0020549D"/>
    <w:rsid w:val="00210B7C"/>
    <w:rsid w:val="00220C34"/>
    <w:rsid w:val="002227F8"/>
    <w:rsid w:val="0024090C"/>
    <w:rsid w:val="00250D67"/>
    <w:rsid w:val="00250FF2"/>
    <w:rsid w:val="00254157"/>
    <w:rsid w:val="00254C88"/>
    <w:rsid w:val="00277B11"/>
    <w:rsid w:val="00292DE7"/>
    <w:rsid w:val="00295117"/>
    <w:rsid w:val="002A4C02"/>
    <w:rsid w:val="002A7ADA"/>
    <w:rsid w:val="002B4837"/>
    <w:rsid w:val="002C247E"/>
    <w:rsid w:val="002C2992"/>
    <w:rsid w:val="002C49D0"/>
    <w:rsid w:val="002D3BA6"/>
    <w:rsid w:val="002F0291"/>
    <w:rsid w:val="002F04C2"/>
    <w:rsid w:val="002F2114"/>
    <w:rsid w:val="002F294E"/>
    <w:rsid w:val="00310EDB"/>
    <w:rsid w:val="00312045"/>
    <w:rsid w:val="00314948"/>
    <w:rsid w:val="00316A32"/>
    <w:rsid w:val="00322CC3"/>
    <w:rsid w:val="00352C2B"/>
    <w:rsid w:val="00352D0A"/>
    <w:rsid w:val="00352FEA"/>
    <w:rsid w:val="00353384"/>
    <w:rsid w:val="003631E0"/>
    <w:rsid w:val="00364620"/>
    <w:rsid w:val="003811DD"/>
    <w:rsid w:val="00392031"/>
    <w:rsid w:val="00393F19"/>
    <w:rsid w:val="003A29CB"/>
    <w:rsid w:val="003A6FFA"/>
    <w:rsid w:val="003B16E3"/>
    <w:rsid w:val="003B473D"/>
    <w:rsid w:val="003C5477"/>
    <w:rsid w:val="003D531C"/>
    <w:rsid w:val="003D75AC"/>
    <w:rsid w:val="003E4EDC"/>
    <w:rsid w:val="00415172"/>
    <w:rsid w:val="004171F0"/>
    <w:rsid w:val="00426FFF"/>
    <w:rsid w:val="00427DD7"/>
    <w:rsid w:val="0045241E"/>
    <w:rsid w:val="0045483E"/>
    <w:rsid w:val="00461435"/>
    <w:rsid w:val="004808A1"/>
    <w:rsid w:val="00490AA5"/>
    <w:rsid w:val="004B0B9F"/>
    <w:rsid w:val="004B4B99"/>
    <w:rsid w:val="004E0FF4"/>
    <w:rsid w:val="004F6D34"/>
    <w:rsid w:val="00503EF5"/>
    <w:rsid w:val="00512EF1"/>
    <w:rsid w:val="005145F0"/>
    <w:rsid w:val="00516F46"/>
    <w:rsid w:val="005209C1"/>
    <w:rsid w:val="00525A49"/>
    <w:rsid w:val="00551F2F"/>
    <w:rsid w:val="0055204F"/>
    <w:rsid w:val="00555D52"/>
    <w:rsid w:val="005619CC"/>
    <w:rsid w:val="00566FEF"/>
    <w:rsid w:val="00575253"/>
    <w:rsid w:val="00586828"/>
    <w:rsid w:val="005B46FB"/>
    <w:rsid w:val="005D03F2"/>
    <w:rsid w:val="005D4D43"/>
    <w:rsid w:val="005E30A1"/>
    <w:rsid w:val="005E7C89"/>
    <w:rsid w:val="00604F7F"/>
    <w:rsid w:val="00620591"/>
    <w:rsid w:val="00625629"/>
    <w:rsid w:val="00637F8A"/>
    <w:rsid w:val="00650F29"/>
    <w:rsid w:val="00652DB5"/>
    <w:rsid w:val="00676297"/>
    <w:rsid w:val="00677F7D"/>
    <w:rsid w:val="006C133A"/>
    <w:rsid w:val="006D5809"/>
    <w:rsid w:val="006E489A"/>
    <w:rsid w:val="00701578"/>
    <w:rsid w:val="00707198"/>
    <w:rsid w:val="00715B10"/>
    <w:rsid w:val="00717A64"/>
    <w:rsid w:val="00727541"/>
    <w:rsid w:val="0074320F"/>
    <w:rsid w:val="0074574F"/>
    <w:rsid w:val="0075705F"/>
    <w:rsid w:val="007574D3"/>
    <w:rsid w:val="00761701"/>
    <w:rsid w:val="00763BD5"/>
    <w:rsid w:val="00771496"/>
    <w:rsid w:val="0078056E"/>
    <w:rsid w:val="00784276"/>
    <w:rsid w:val="00791A65"/>
    <w:rsid w:val="007A3094"/>
    <w:rsid w:val="007A39B7"/>
    <w:rsid w:val="007D1CC8"/>
    <w:rsid w:val="007E199D"/>
    <w:rsid w:val="007F08B3"/>
    <w:rsid w:val="007F19B7"/>
    <w:rsid w:val="00802F95"/>
    <w:rsid w:val="00812CAD"/>
    <w:rsid w:val="0082410D"/>
    <w:rsid w:val="00852916"/>
    <w:rsid w:val="00856E9A"/>
    <w:rsid w:val="00870175"/>
    <w:rsid w:val="00884045"/>
    <w:rsid w:val="0088451D"/>
    <w:rsid w:val="008878C3"/>
    <w:rsid w:val="00890C1F"/>
    <w:rsid w:val="008A42BB"/>
    <w:rsid w:val="008A79AC"/>
    <w:rsid w:val="008B2387"/>
    <w:rsid w:val="008B49E9"/>
    <w:rsid w:val="008D02CA"/>
    <w:rsid w:val="008E09F8"/>
    <w:rsid w:val="008E3F60"/>
    <w:rsid w:val="008F7795"/>
    <w:rsid w:val="00902253"/>
    <w:rsid w:val="00916998"/>
    <w:rsid w:val="00922A12"/>
    <w:rsid w:val="00924BDB"/>
    <w:rsid w:val="0093193E"/>
    <w:rsid w:val="009323FB"/>
    <w:rsid w:val="009346F9"/>
    <w:rsid w:val="00935D6C"/>
    <w:rsid w:val="00936771"/>
    <w:rsid w:val="00942FDA"/>
    <w:rsid w:val="00945EE1"/>
    <w:rsid w:val="00953550"/>
    <w:rsid w:val="009645BD"/>
    <w:rsid w:val="0098288F"/>
    <w:rsid w:val="00986DF7"/>
    <w:rsid w:val="00991C57"/>
    <w:rsid w:val="009A468A"/>
    <w:rsid w:val="009A5477"/>
    <w:rsid w:val="009A6A4E"/>
    <w:rsid w:val="009B2E0C"/>
    <w:rsid w:val="009B4E89"/>
    <w:rsid w:val="009D0F14"/>
    <w:rsid w:val="009D2EDD"/>
    <w:rsid w:val="009E35A8"/>
    <w:rsid w:val="00A3721C"/>
    <w:rsid w:val="00A45B3D"/>
    <w:rsid w:val="00A468E6"/>
    <w:rsid w:val="00A62149"/>
    <w:rsid w:val="00A74FAE"/>
    <w:rsid w:val="00A857C7"/>
    <w:rsid w:val="00A858CC"/>
    <w:rsid w:val="00A97AA2"/>
    <w:rsid w:val="00AA0122"/>
    <w:rsid w:val="00AA3613"/>
    <w:rsid w:val="00AA3E3D"/>
    <w:rsid w:val="00AA555F"/>
    <w:rsid w:val="00AA74FF"/>
    <w:rsid w:val="00AE29CF"/>
    <w:rsid w:val="00AE54AB"/>
    <w:rsid w:val="00AF1588"/>
    <w:rsid w:val="00AF518A"/>
    <w:rsid w:val="00AF669E"/>
    <w:rsid w:val="00B000C5"/>
    <w:rsid w:val="00B2459B"/>
    <w:rsid w:val="00B27379"/>
    <w:rsid w:val="00B36FBF"/>
    <w:rsid w:val="00B4049E"/>
    <w:rsid w:val="00B43E31"/>
    <w:rsid w:val="00B51216"/>
    <w:rsid w:val="00B54575"/>
    <w:rsid w:val="00B63041"/>
    <w:rsid w:val="00B637A4"/>
    <w:rsid w:val="00B94A88"/>
    <w:rsid w:val="00BA614F"/>
    <w:rsid w:val="00BA7F25"/>
    <w:rsid w:val="00BB021F"/>
    <w:rsid w:val="00BB0B77"/>
    <w:rsid w:val="00BC1EDC"/>
    <w:rsid w:val="00BC7F78"/>
    <w:rsid w:val="00BE346A"/>
    <w:rsid w:val="00C0155B"/>
    <w:rsid w:val="00C104BF"/>
    <w:rsid w:val="00C31E75"/>
    <w:rsid w:val="00C344A0"/>
    <w:rsid w:val="00C35264"/>
    <w:rsid w:val="00C4098B"/>
    <w:rsid w:val="00C44AA8"/>
    <w:rsid w:val="00C5079C"/>
    <w:rsid w:val="00C65D98"/>
    <w:rsid w:val="00C67490"/>
    <w:rsid w:val="00C867EE"/>
    <w:rsid w:val="00CA2655"/>
    <w:rsid w:val="00CB5568"/>
    <w:rsid w:val="00CC7EE3"/>
    <w:rsid w:val="00CD7E1C"/>
    <w:rsid w:val="00CE440A"/>
    <w:rsid w:val="00CF2AEA"/>
    <w:rsid w:val="00CF42D1"/>
    <w:rsid w:val="00D168FB"/>
    <w:rsid w:val="00D22887"/>
    <w:rsid w:val="00D46EBF"/>
    <w:rsid w:val="00D773D9"/>
    <w:rsid w:val="00D8418C"/>
    <w:rsid w:val="00DA512A"/>
    <w:rsid w:val="00DC2F93"/>
    <w:rsid w:val="00DC4BAC"/>
    <w:rsid w:val="00DD38C6"/>
    <w:rsid w:val="00DD71B3"/>
    <w:rsid w:val="00DF2695"/>
    <w:rsid w:val="00E0037B"/>
    <w:rsid w:val="00E00BBE"/>
    <w:rsid w:val="00E03BD0"/>
    <w:rsid w:val="00E05E1E"/>
    <w:rsid w:val="00E06E3F"/>
    <w:rsid w:val="00E24C6F"/>
    <w:rsid w:val="00E41545"/>
    <w:rsid w:val="00E425B0"/>
    <w:rsid w:val="00E4456A"/>
    <w:rsid w:val="00E449E3"/>
    <w:rsid w:val="00E51D79"/>
    <w:rsid w:val="00E53CF5"/>
    <w:rsid w:val="00E61A33"/>
    <w:rsid w:val="00E7008B"/>
    <w:rsid w:val="00E9046D"/>
    <w:rsid w:val="00E906DD"/>
    <w:rsid w:val="00E90F29"/>
    <w:rsid w:val="00E92788"/>
    <w:rsid w:val="00E95E48"/>
    <w:rsid w:val="00EA3992"/>
    <w:rsid w:val="00EC1B4B"/>
    <w:rsid w:val="00EC5741"/>
    <w:rsid w:val="00EC7EA2"/>
    <w:rsid w:val="00EE4F4B"/>
    <w:rsid w:val="00F0297F"/>
    <w:rsid w:val="00F07339"/>
    <w:rsid w:val="00F26055"/>
    <w:rsid w:val="00F5578A"/>
    <w:rsid w:val="00F5677E"/>
    <w:rsid w:val="00F76729"/>
    <w:rsid w:val="00F92683"/>
    <w:rsid w:val="00FA070A"/>
    <w:rsid w:val="00FA209D"/>
    <w:rsid w:val="00FF2916"/>
    <w:rsid w:val="00FF31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796A1C5A"/>
  <w15:docId w15:val="{243D7D3B-0843-4D7D-BDEF-211A857CB0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B2459B"/>
  </w:style>
  <w:style w:type="paragraph" w:styleId="Ttulo1">
    <w:name w:val="heading 1"/>
    <w:basedOn w:val="Heading"/>
    <w:next w:val="Textbody"/>
    <w:link w:val="Ttulo1Char"/>
    <w:rsid w:val="00B2459B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B2459B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B2459B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B2459B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B2459B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B2459B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B2459B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B2459B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B2459B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B2459B"/>
  </w:style>
  <w:style w:type="paragraph" w:customStyle="1" w:styleId="Heading">
    <w:name w:val="Heading"/>
    <w:next w:val="Textbody"/>
    <w:rsid w:val="00B2459B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B2459B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B2459B"/>
    <w:rPr>
      <w:rFonts w:cs="Mangal"/>
      <w:sz w:val="24"/>
    </w:rPr>
  </w:style>
  <w:style w:type="paragraph" w:styleId="Legenda">
    <w:name w:val="caption"/>
    <w:rsid w:val="00B2459B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B2459B"/>
    <w:pPr>
      <w:suppressLineNumbers/>
      <w:suppressAutoHyphens/>
    </w:pPr>
  </w:style>
  <w:style w:type="paragraph" w:customStyle="1" w:styleId="02TEXTOPRINCIPAL">
    <w:name w:val="02_TEXTO_PRINCIPAL"/>
    <w:basedOn w:val="Textbody"/>
    <w:rsid w:val="00B2459B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B2459B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B2459B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B2459B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B2459B"/>
    <w:rPr>
      <w:sz w:val="32"/>
    </w:rPr>
  </w:style>
  <w:style w:type="paragraph" w:customStyle="1" w:styleId="01TITULO4">
    <w:name w:val="01_TITULO_4"/>
    <w:basedOn w:val="01TITULO3"/>
    <w:rsid w:val="00B2459B"/>
    <w:rPr>
      <w:sz w:val="28"/>
    </w:rPr>
  </w:style>
  <w:style w:type="paragraph" w:customStyle="1" w:styleId="03TITULOTABELAS2">
    <w:name w:val="03_TITULO_TABELAS_2"/>
    <w:basedOn w:val="03TITULOTABELAS1"/>
    <w:rsid w:val="00B2459B"/>
    <w:rPr>
      <w:sz w:val="21"/>
    </w:rPr>
  </w:style>
  <w:style w:type="paragraph" w:customStyle="1" w:styleId="04TEXTOTABELAS">
    <w:name w:val="04_TEXTO_TABELAS"/>
    <w:basedOn w:val="02TEXTOPRINCIPAL"/>
    <w:rsid w:val="00B2459B"/>
    <w:pPr>
      <w:spacing w:before="0" w:after="0"/>
    </w:pPr>
  </w:style>
  <w:style w:type="paragraph" w:customStyle="1" w:styleId="02TEXTOITEM">
    <w:name w:val="02_TEXTO_ITEM"/>
    <w:basedOn w:val="02TEXTOPRINCIPAL"/>
    <w:rsid w:val="00B2459B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B2459B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B2459B"/>
    <w:pPr>
      <w:suppressLineNumbers/>
    </w:pPr>
  </w:style>
  <w:style w:type="paragraph" w:customStyle="1" w:styleId="Textbodyindent">
    <w:name w:val="Text body indent"/>
    <w:basedOn w:val="Textbody"/>
    <w:rsid w:val="00B2459B"/>
    <w:pPr>
      <w:ind w:left="283"/>
    </w:pPr>
  </w:style>
  <w:style w:type="paragraph" w:customStyle="1" w:styleId="ListIndent">
    <w:name w:val="List Indent"/>
    <w:basedOn w:val="Textbody"/>
    <w:rsid w:val="00B2459B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B2459B"/>
    <w:pPr>
      <w:ind w:left="2268"/>
    </w:pPr>
  </w:style>
  <w:style w:type="paragraph" w:customStyle="1" w:styleId="Firstlineindent">
    <w:name w:val="First line indent"/>
    <w:basedOn w:val="Textbody"/>
    <w:rsid w:val="00B2459B"/>
    <w:pPr>
      <w:ind w:firstLine="283"/>
    </w:pPr>
  </w:style>
  <w:style w:type="paragraph" w:styleId="Saudao">
    <w:name w:val="Salutation"/>
    <w:basedOn w:val="Standard"/>
    <w:link w:val="SaudaoChar"/>
    <w:rsid w:val="00B2459B"/>
    <w:pPr>
      <w:suppressLineNumbers/>
    </w:pPr>
  </w:style>
  <w:style w:type="paragraph" w:customStyle="1" w:styleId="Hangingindent">
    <w:name w:val="Hanging indent"/>
    <w:basedOn w:val="Textbody"/>
    <w:rsid w:val="00B2459B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B2459B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B2459B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B2459B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B2459B"/>
    <w:rPr>
      <w:sz w:val="16"/>
    </w:rPr>
  </w:style>
  <w:style w:type="paragraph" w:customStyle="1" w:styleId="01TITULOVINHETA2">
    <w:name w:val="01_TITULO_VINHETA_2"/>
    <w:basedOn w:val="03TITULOTABELAS1"/>
    <w:rsid w:val="00B2459B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B2459B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B2459B"/>
    <w:pPr>
      <w:numPr>
        <w:numId w:val="19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B2459B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B2459B"/>
    <w:rPr>
      <w:szCs w:val="21"/>
    </w:rPr>
  </w:style>
  <w:style w:type="character" w:customStyle="1" w:styleId="RodapChar">
    <w:name w:val="Rodapé Char"/>
    <w:basedOn w:val="Fontepargpadro"/>
    <w:rsid w:val="00B2459B"/>
    <w:rPr>
      <w:szCs w:val="21"/>
    </w:rPr>
  </w:style>
  <w:style w:type="numbering" w:customStyle="1" w:styleId="LFO1">
    <w:name w:val="LFO1"/>
    <w:basedOn w:val="Semlista"/>
    <w:rsid w:val="00B2459B"/>
    <w:pPr>
      <w:numPr>
        <w:numId w:val="1"/>
      </w:numPr>
    </w:pPr>
  </w:style>
  <w:style w:type="numbering" w:customStyle="1" w:styleId="LFO3">
    <w:name w:val="LFO3"/>
    <w:basedOn w:val="Semlista"/>
    <w:rsid w:val="00B2459B"/>
    <w:pPr>
      <w:numPr>
        <w:numId w:val="2"/>
      </w:numPr>
    </w:pPr>
  </w:style>
  <w:style w:type="paragraph" w:customStyle="1" w:styleId="06LEGENDA">
    <w:name w:val="06_LEGENDA"/>
    <w:basedOn w:val="06CREDITO"/>
    <w:rsid w:val="00B2459B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B2459B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B2459B"/>
  </w:style>
  <w:style w:type="paragraph" w:styleId="Textodebalo">
    <w:name w:val="Balloon Text"/>
    <w:basedOn w:val="Normal"/>
    <w:link w:val="TextodebaloChar"/>
    <w:uiPriority w:val="99"/>
    <w:semiHidden/>
    <w:unhideWhenUsed/>
    <w:rsid w:val="00B2459B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2459B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B2459B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B245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2459B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B2459B"/>
    <w:rPr>
      <w:color w:val="0563C1" w:themeColor="hyperlink"/>
      <w:u w:val="single"/>
    </w:rPr>
  </w:style>
  <w:style w:type="character" w:customStyle="1" w:styleId="A1">
    <w:name w:val="A1"/>
    <w:uiPriority w:val="99"/>
    <w:rsid w:val="00B2459B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B2459B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B2459B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B2459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B2459B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B2459B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B2459B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rsid w:val="00B2459B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2459B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2459B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22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UnresolvedMention1">
    <w:name w:val="Unresolved Mention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styleId="MenoPendente">
    <w:name w:val="Unresolved Mention"/>
    <w:basedOn w:val="Fontepargpadro"/>
    <w:uiPriority w:val="99"/>
    <w:semiHidden/>
    <w:unhideWhenUsed/>
    <w:rsid w:val="00BB0B77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6984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02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www.webartigos.com/artigos/o-paraiso-na-otica-dos-viajantes-do-seculo-xvi/18217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6</Pages>
  <Words>1982</Words>
  <Characters>10708</Characters>
  <Application>Microsoft Office Word</Application>
  <DocSecurity>0</DocSecurity>
  <Lines>89</Lines>
  <Paragraphs>25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DELLNBX</Company>
  <LinksUpToDate>false</LinksUpToDate>
  <CharactersWithSpaces>12665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Aderson Assis de Oliveira Filho</cp:lastModifiedBy>
  <cp:revision>9</cp:revision>
  <dcterms:created xsi:type="dcterms:W3CDTF">2018-09-18T19:15:00Z</dcterms:created>
  <dcterms:modified xsi:type="dcterms:W3CDTF">2018-10-11T12:59:00Z</dcterms:modified>
</cp:coreProperties>
</file>