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7E66" w14:textId="77777777" w:rsidR="00DF4728" w:rsidRDefault="00DF4728">
      <w:pPr>
        <w:pStyle w:val="02TEXTOPRINCIPAL"/>
      </w:pPr>
    </w:p>
    <w:p w14:paraId="2387DD22" w14:textId="77777777" w:rsidR="00DF4728" w:rsidRDefault="0052723C">
      <w:pPr>
        <w:pStyle w:val="01TITULO3"/>
      </w:pPr>
      <w:r>
        <w:t>3. 2º bimestre</w:t>
      </w:r>
    </w:p>
    <w:p w14:paraId="2E3B1F2B" w14:textId="77777777" w:rsidR="00DF4728" w:rsidRDefault="00DF4728">
      <w:pPr>
        <w:pStyle w:val="02TEXTOPRINCIPAL"/>
        <w:rPr>
          <w:rFonts w:cstheme="minorBidi"/>
          <w:b/>
        </w:rPr>
      </w:pPr>
    </w:p>
    <w:p w14:paraId="2D2788D8" w14:textId="77777777" w:rsidR="00DF4728" w:rsidRDefault="0052723C">
      <w:pPr>
        <w:pStyle w:val="01TITULO4"/>
      </w:pPr>
      <w:r>
        <w:t>3.1. Organização da coleção</w:t>
      </w:r>
    </w:p>
    <w:p w14:paraId="60B9803D" w14:textId="77777777" w:rsidR="00DF4728" w:rsidRDefault="0052723C">
      <w:pPr>
        <w:pStyle w:val="02TEXTOPRINCIPAL"/>
      </w:pPr>
      <w:r>
        <w:t>A seguir, há três tabelas, uma para cada unidade da coleção prevista para o 2</w:t>
      </w:r>
      <w:r>
        <w:rPr>
          <w:rFonts w:ascii="Cambria" w:hAnsi="Cambria"/>
        </w:rPr>
        <w:t>º</w:t>
      </w:r>
      <w:r>
        <w:t xml:space="preserve"> bimestre. </w:t>
      </w:r>
    </w:p>
    <w:p w14:paraId="47797FB9" w14:textId="77777777" w:rsidR="00DF4728" w:rsidRDefault="0052723C">
      <w:pPr>
        <w:pStyle w:val="02TEXTOPRINCIPAL"/>
      </w:pPr>
      <w:r>
        <w:t xml:space="preserve">Optamos por ordenar as tabelas por unidade e por seção e subseção, pois consideramos que dessa forma você, </w:t>
      </w:r>
      <w:r>
        <w:t>professor/a, terá mais facilidade para consultá-las ao acompanhar a ordem do livro impresso.</w:t>
      </w:r>
    </w:p>
    <w:p w14:paraId="1B25B4B3" w14:textId="77777777" w:rsidR="00DF4728" w:rsidRDefault="00DF4728">
      <w:pPr>
        <w:pStyle w:val="02TEXTOPRINCIPAL"/>
      </w:pP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6"/>
        <w:gridCol w:w="1953"/>
        <w:gridCol w:w="1780"/>
        <w:gridCol w:w="2208"/>
        <w:gridCol w:w="2037"/>
      </w:tblGrid>
      <w:tr w:rsidR="00DF4728" w:rsidRPr="00C93B95" w14:paraId="4BD7E643" w14:textId="77777777">
        <w:trPr>
          <w:trHeight w:val="287"/>
          <w:jc w:val="center"/>
        </w:trPr>
        <w:tc>
          <w:tcPr>
            <w:tcW w:w="10194" w:type="dxa"/>
            <w:gridSpan w:val="5"/>
            <w:shd w:val="clear" w:color="auto" w:fill="D9D9D9" w:themeFill="background1" w:themeFillShade="D9"/>
            <w:tcMar>
              <w:left w:w="103" w:type="dxa"/>
            </w:tcMar>
          </w:tcPr>
          <w:p w14:paraId="1091FE5D" w14:textId="77777777" w:rsidR="00DF4728" w:rsidRDefault="0052723C">
            <w:pPr>
              <w:pStyle w:val="03TITULOTABELAS1"/>
              <w:spacing w:line="240" w:lineRule="auto"/>
              <w:rPr>
                <w:rFonts w:eastAsia="SimSun" w:hint="eastAsia"/>
                <w:sz w:val="21"/>
                <w:lang w:val="en-US"/>
              </w:rPr>
            </w:pPr>
            <w:r>
              <w:rPr>
                <w:rFonts w:eastAsia="SimSun"/>
                <w:sz w:val="21"/>
                <w:lang w:val="en-US"/>
              </w:rPr>
              <w:t>Unit 3 – A day at school</w:t>
            </w:r>
          </w:p>
        </w:tc>
      </w:tr>
      <w:tr w:rsidR="00DF4728" w14:paraId="5A0039C2" w14:textId="77777777">
        <w:trPr>
          <w:trHeight w:val="567"/>
          <w:jc w:val="center"/>
        </w:trPr>
        <w:tc>
          <w:tcPr>
            <w:tcW w:w="221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4A98630" w14:textId="77777777" w:rsidR="00DF4728" w:rsidRDefault="0052723C">
            <w:pPr>
              <w:pStyle w:val="03TITULOTABELAS2"/>
            </w:pPr>
            <w:r>
              <w:t>Eixo</w:t>
            </w:r>
          </w:p>
        </w:tc>
        <w:tc>
          <w:tcPr>
            <w:tcW w:w="195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8D9DDA" w14:textId="77777777" w:rsidR="00DF4728" w:rsidRDefault="0052723C">
            <w:pPr>
              <w:pStyle w:val="03TITULOTABELAS2"/>
            </w:pPr>
            <w:r>
              <w:t>Unidades temáticas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61ED99CC" w14:textId="77777777" w:rsidR="00DF4728" w:rsidRDefault="0052723C">
            <w:pPr>
              <w:pStyle w:val="03TITULOTABELAS2"/>
            </w:pPr>
            <w:r>
              <w:t>Objetos de conhecimento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14:paraId="73320CA2" w14:textId="77777777" w:rsidR="00DF4728" w:rsidRDefault="0052723C">
            <w:pPr>
              <w:pStyle w:val="03TITULOTABELAS2"/>
            </w:pPr>
            <w:r>
              <w:t>Habilidades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621BA7C6" w14:textId="77777777" w:rsidR="00DF4728" w:rsidRDefault="0052723C">
            <w:pPr>
              <w:pStyle w:val="03TITULOTABELAS2"/>
            </w:pPr>
            <w:r>
              <w:t>Práticas didático-</w:t>
            </w:r>
            <w:r>
              <w:br/>
              <w:t>-pedagógicas</w:t>
            </w:r>
          </w:p>
        </w:tc>
      </w:tr>
      <w:tr w:rsidR="00DF4728" w14:paraId="69DA0769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5B4B7B8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F8EB6F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86CAFC8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CA056CF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E2F2427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Time to think</w:t>
            </w:r>
          </w:p>
          <w:p w14:paraId="218AEE05" w14:textId="77777777" w:rsidR="00DF4728" w:rsidRDefault="0052723C">
            <w:pPr>
              <w:pStyle w:val="04TEXTOTABELAS"/>
              <w:rPr>
                <w:b/>
              </w:rPr>
            </w:pPr>
            <w:r>
              <w:t>Estímulo às interações em língua inglesa ao longo das questões.</w:t>
            </w:r>
          </w:p>
        </w:tc>
      </w:tr>
      <w:tr w:rsidR="00DF4728" w14:paraId="558FB7E2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5B3FED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3B05FD0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05853A7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78E0422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EF06LI02</w:t>
            </w:r>
            <w:r>
              <w:t xml:space="preserve">) Coletar informações do grupo, perguntando e respondendo sobre a família, os amigos, a escola e a comunidade. 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1E417DB8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Time to think</w:t>
            </w:r>
          </w:p>
          <w:p w14:paraId="5180CEF0" w14:textId="77777777" w:rsidR="00DF4728" w:rsidRDefault="0052723C">
            <w:pPr>
              <w:pStyle w:val="04TEXTOTABELAS"/>
            </w:pPr>
            <w:r>
              <w:t>Leitura e discussão com os colegas sobre textos visua</w:t>
            </w:r>
            <w:r>
              <w:t>is que representam escolas antigas, escolas atuais e sobre a citação de Malala.</w:t>
            </w:r>
          </w:p>
        </w:tc>
      </w:tr>
      <w:tr w:rsidR="00DF4728" w14:paraId="4E8B05AE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58E4C1F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0AEDC5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150745D" w14:textId="77777777" w:rsidR="00DF4728" w:rsidRDefault="0052723C">
            <w:pPr>
              <w:pStyle w:val="04TEXTOTABELAS"/>
            </w:pPr>
            <w:r>
              <w:t>Funções e usos da língua inglesa em sala de aula (</w:t>
            </w:r>
            <w:r>
              <w:rPr>
                <w:i/>
              </w:rPr>
              <w:t>classroom language</w:t>
            </w:r>
            <w:r>
              <w:t>)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68CC670" w14:textId="77777777" w:rsidR="00DF4728" w:rsidRDefault="0052723C">
            <w:pPr>
              <w:pStyle w:val="04TEXTOTABELAS"/>
              <w:rPr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EF06LI03</w:t>
            </w:r>
            <w:r>
              <w:t>) Solicitar esclarecimentos em língua inglesa sobre o que não ent</w:t>
            </w:r>
            <w:r>
              <w:t>endeu e o significado de palavras ou expressões desconhecidas.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01A58870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Time to think</w:t>
            </w:r>
          </w:p>
          <w:p w14:paraId="466FEAAF" w14:textId="77777777" w:rsidR="00DF4728" w:rsidRDefault="0052723C">
            <w:pPr>
              <w:pStyle w:val="04TEXTOTABELAS"/>
            </w:pPr>
            <w:r>
              <w:t>Estímulo permanente, ao longo das atividades, à solicitação de explicações e comentários em língua inglesa.</w:t>
            </w:r>
          </w:p>
        </w:tc>
      </w:tr>
      <w:tr w:rsidR="00DF4728" w14:paraId="627FA2E1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665BBCD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7E28E46" w14:textId="77777777" w:rsidR="00DF4728" w:rsidRDefault="0052723C">
            <w:pPr>
              <w:pStyle w:val="04TEXTOTABELAS"/>
            </w:pPr>
            <w:r>
              <w:t>Atitudes e disposições favoráveis do leitor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978F55C" w14:textId="77777777" w:rsidR="00DF4728" w:rsidRDefault="0052723C">
            <w:pPr>
              <w:pStyle w:val="04TEXTOTABELAS"/>
            </w:pPr>
            <w:r>
              <w:t xml:space="preserve">Partilha de </w:t>
            </w:r>
            <w:r>
              <w:t>leitura, com mediação do professor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069B3C6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EF06LI12</w:t>
            </w:r>
            <w:r>
              <w:t>) Interessar-se pelo texto lido, compartilhando suas ideias sobre o que o texto informa/comunica.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4222753E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Time to think</w:t>
            </w:r>
          </w:p>
          <w:p w14:paraId="3EF89BD9" w14:textId="77777777" w:rsidR="00DF4728" w:rsidRDefault="0052723C">
            <w:pPr>
              <w:pStyle w:val="04TEXTOTABELAS"/>
            </w:pPr>
            <w:r>
              <w:t>Leitura e discussão de textos visuais e da citação, que ativam o conhecimento prévio sobre o tema da</w:t>
            </w:r>
            <w:r>
              <w:t xml:space="preserve"> Unit 3.</w:t>
            </w:r>
          </w:p>
        </w:tc>
      </w:tr>
    </w:tbl>
    <w:p w14:paraId="559883C7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570454AA" w14:textId="77777777" w:rsidR="00DF4728" w:rsidRDefault="0052723C">
      <w:pPr>
        <w:pStyle w:val="04TEXTOTABELAS"/>
      </w:pPr>
      <w:r>
        <w:br w:type="page"/>
      </w:r>
    </w:p>
    <w:p w14:paraId="5C30E2C2" w14:textId="77777777" w:rsidR="00DF4728" w:rsidRDefault="00DF4728">
      <w:pPr>
        <w:pStyle w:val="04TEXTOTABELAS"/>
      </w:pPr>
    </w:p>
    <w:p w14:paraId="5A7826FC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907"/>
        <w:gridCol w:w="1843"/>
        <w:gridCol w:w="2125"/>
        <w:gridCol w:w="2120"/>
      </w:tblGrid>
      <w:tr w:rsidR="00DF4728" w14:paraId="36349D91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E7C6AB6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616A7CE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303B96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B6ADAB6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6D553D46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Reading</w:t>
            </w:r>
          </w:p>
          <w:p w14:paraId="7A1C995E" w14:textId="77777777" w:rsidR="00DF4728" w:rsidRDefault="0052723C">
            <w:pPr>
              <w:pStyle w:val="04TEXTOTABELAS"/>
            </w:pPr>
            <w:r>
              <w:t xml:space="preserve">Estímulo às </w:t>
            </w:r>
            <w:r>
              <w:t>interações em língua inglesa ao longo das questões.</w:t>
            </w:r>
          </w:p>
        </w:tc>
      </w:tr>
      <w:tr w:rsidR="00DF4728" w14:paraId="3652FA26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B8D853E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3D4C87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ADA8F1" w14:textId="77777777" w:rsidR="00DF4728" w:rsidRDefault="0052723C">
            <w:pPr>
              <w:pStyle w:val="04TEXTOTABELAS"/>
            </w:pPr>
            <w:r>
              <w:t>Funções e usos da língua inglesa em sala de aula (</w:t>
            </w:r>
            <w:r>
              <w:rPr>
                <w:i/>
              </w:rPr>
              <w:t>classroom language</w:t>
            </w:r>
            <w: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A36ED7B" w14:textId="77777777" w:rsidR="00DF4728" w:rsidRDefault="0052723C">
            <w:pPr>
              <w:pStyle w:val="04TEXTOTABELAS"/>
              <w:rPr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EF06LI03</w:t>
            </w:r>
            <w:r>
              <w:t>) Solicitar esclarecimentos em língua inglesa sobre o que não entendeu e o significado de pal</w:t>
            </w:r>
            <w:r>
              <w:t>avras ou expressões desconhecidas.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8416FE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Reading</w:t>
            </w:r>
          </w:p>
          <w:p w14:paraId="516F0A85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Task 1 / Task 2 / Task 3</w:t>
            </w:r>
          </w:p>
          <w:p w14:paraId="2BF37818" w14:textId="77777777" w:rsidR="00DF4728" w:rsidRDefault="0052723C">
            <w:pPr>
              <w:pStyle w:val="04TEXTOTABELAS"/>
              <w:rPr>
                <w:b/>
              </w:rPr>
            </w:pPr>
            <w:r>
              <w:t>Estímulo permanente, ao longo das atividades de leitura, à solicitação de explicações e comentários em língua inglesa.</w:t>
            </w:r>
          </w:p>
        </w:tc>
      </w:tr>
      <w:tr w:rsidR="00DF4728" w14:paraId="0C4C7863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535DF2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147D419" w14:textId="77777777" w:rsidR="00DF4728" w:rsidRDefault="0052723C">
            <w:pPr>
              <w:pStyle w:val="04TEXTOTABELAS"/>
            </w:pPr>
            <w:r>
              <w:t>Estratégias de leitura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A08BFC" w14:textId="77777777" w:rsidR="00DF4728" w:rsidRDefault="0052723C">
            <w:pPr>
              <w:pStyle w:val="04TEXTOTABELAS"/>
            </w:pPr>
            <w:r>
              <w:t>Hipóteses sobre a finalidade de um te</w:t>
            </w:r>
            <w:r>
              <w:t>xto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92738A2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EF06LI07</w:t>
            </w:r>
            <w:r>
              <w:t>) Formular hipóteses sobre a finalidade de um texto em língua inglesa, com base em sua estrutura, organização textual e pistas gráficas.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30B482E2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  <w:p w14:paraId="180DDE63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Task 2 / Task 3</w:t>
            </w:r>
          </w:p>
          <w:p w14:paraId="67193DFA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Before reading</w:t>
            </w:r>
          </w:p>
          <w:p w14:paraId="4E6B7AA2" w14:textId="77777777" w:rsidR="00DF4728" w:rsidRDefault="0052723C">
            <w:pPr>
              <w:pStyle w:val="04TEXTOTABELAS"/>
            </w:pPr>
            <w:r>
              <w:t xml:space="preserve">Questões de ativação de conhecimento prévio sobre o </w:t>
            </w:r>
            <w:r>
              <w:t>gênero e sobre o tema dos textos.</w:t>
            </w:r>
          </w:p>
        </w:tc>
      </w:tr>
      <w:tr w:rsidR="00DF4728" w14:paraId="0F3BE164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B33824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27DB68A" w14:textId="77777777" w:rsidR="00DF4728" w:rsidRDefault="0052723C">
            <w:pPr>
              <w:pStyle w:val="04TEXTOTABELAS"/>
            </w:pPr>
            <w:r>
              <w:t>Estratégias de leitura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D0908B" w14:textId="77777777" w:rsidR="00DF4728" w:rsidRDefault="0052723C">
            <w:pPr>
              <w:pStyle w:val="04TEXTOTABELAS"/>
            </w:pPr>
            <w:r>
              <w:t>Compreensão geral e específica: leitura rápida (</w:t>
            </w:r>
            <w:r>
              <w:rPr>
                <w:i/>
              </w:rPr>
              <w:t>skimming</w:t>
            </w:r>
            <w:r>
              <w:t xml:space="preserve">, </w:t>
            </w:r>
            <w:r>
              <w:rPr>
                <w:i/>
              </w:rPr>
              <w:t>scanning</w:t>
            </w:r>
            <w: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B45F81E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EF06LI08</w:t>
            </w:r>
            <w:r>
              <w:t>) Identificar o assunto de um texto, reconhecendo sua organização textual e palavras cognatas.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364C65A6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  <w:p w14:paraId="2BE46779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</w:t>
            </w:r>
            <w:r>
              <w:rPr>
                <w:b/>
                <w:lang w:val="en-US"/>
              </w:rPr>
              <w:t>ask 2 / Task 3</w:t>
            </w:r>
          </w:p>
          <w:p w14:paraId="74626273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Constructing meanings</w:t>
            </w:r>
          </w:p>
          <w:p w14:paraId="7D67B947" w14:textId="77777777" w:rsidR="00DF4728" w:rsidRDefault="0052723C">
            <w:pPr>
              <w:pStyle w:val="04TEXTOTABELAS"/>
            </w:pPr>
            <w:r>
              <w:t>Questões de compreensão global e construção de inferências sobre os textos lidos.</w:t>
            </w:r>
          </w:p>
        </w:tc>
      </w:tr>
    </w:tbl>
    <w:p w14:paraId="074271E7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1B1863B7" w14:textId="77777777" w:rsidR="00DF4728" w:rsidRDefault="0052723C">
      <w:pPr>
        <w:pStyle w:val="04TEXTOTABELAS"/>
      </w:pPr>
      <w:r>
        <w:br w:type="page"/>
      </w:r>
    </w:p>
    <w:p w14:paraId="11B6312F" w14:textId="77777777" w:rsidR="00DF4728" w:rsidRDefault="00DF4728">
      <w:pPr>
        <w:pStyle w:val="04TEXTOTABELAS"/>
      </w:pPr>
    </w:p>
    <w:p w14:paraId="1589996A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907"/>
        <w:gridCol w:w="1843"/>
        <w:gridCol w:w="2125"/>
        <w:gridCol w:w="2120"/>
      </w:tblGrid>
      <w:tr w:rsidR="00DF4728" w14:paraId="54C8F479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ACF39F8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AEFBD5A" w14:textId="77777777" w:rsidR="00DF4728" w:rsidRDefault="0052723C">
            <w:pPr>
              <w:pStyle w:val="04TEXTOTABELAS"/>
            </w:pPr>
            <w:r>
              <w:t>Estratégias de leitura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4012DE" w14:textId="77777777" w:rsidR="00DF4728" w:rsidRDefault="0052723C">
            <w:pPr>
              <w:pStyle w:val="04TEXTOTABELAS"/>
            </w:pPr>
            <w:r>
              <w:t>Compreensão geral e específica: leitura rápida (</w:t>
            </w:r>
            <w:r>
              <w:rPr>
                <w:i/>
              </w:rPr>
              <w:t>skimming</w:t>
            </w:r>
            <w:r>
              <w:t xml:space="preserve">, </w:t>
            </w:r>
            <w:r>
              <w:rPr>
                <w:i/>
              </w:rPr>
              <w:t>scanning</w:t>
            </w:r>
            <w:r>
              <w:t>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7209B13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EF06LI09</w:t>
            </w:r>
            <w:r>
              <w:t>) Localizar informações específicas em texto.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8EA0C3B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  <w:p w14:paraId="55E41597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Task 2 / Task 3</w:t>
            </w:r>
          </w:p>
          <w:p w14:paraId="2A1D19BF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Constructing meanings</w:t>
            </w:r>
          </w:p>
          <w:p w14:paraId="397190B3" w14:textId="77777777" w:rsidR="00DF4728" w:rsidRDefault="0052723C">
            <w:pPr>
              <w:pStyle w:val="04TEXTOTABELAS"/>
              <w:rPr>
                <w:b/>
              </w:rPr>
            </w:pPr>
            <w:r>
              <w:t>Questões de identificação de informações específicas (compreensão detalhada) e explícitas (compreensão seletiva) relativas aos textos lidos.</w:t>
            </w:r>
          </w:p>
        </w:tc>
      </w:tr>
      <w:tr w:rsidR="00DF4728" w14:paraId="785692AE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C57B0CE" w14:textId="77777777" w:rsidR="00DF4728" w:rsidRDefault="0052723C">
            <w:pPr>
              <w:pStyle w:val="04TEXTOTABELAS"/>
            </w:pPr>
            <w:r>
              <w:t>Leitu</w:t>
            </w:r>
            <w:r>
              <w:t>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B26A96E" w14:textId="77777777" w:rsidR="00DF4728" w:rsidRDefault="0052723C">
            <w:pPr>
              <w:pStyle w:val="04TEXTOTABELAS"/>
            </w:pPr>
            <w:r>
              <w:t>Atitudes e disposições favoráveis do leitor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3E8539" w14:textId="77777777" w:rsidR="00DF4728" w:rsidRDefault="0052723C">
            <w:pPr>
              <w:pStyle w:val="04TEXTOTABELAS"/>
            </w:pPr>
            <w:r>
              <w:t>Partilha de leitura, com mediação do professor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A89D89D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EF06LI12</w:t>
            </w:r>
            <w:r>
              <w:t>) Interessar-se pelo texto lido, compartilhando suas ideias sobre o que o texto informa/comunica.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547D103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Reading</w:t>
            </w:r>
          </w:p>
          <w:p w14:paraId="2F2A08A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Think more about it</w:t>
            </w:r>
          </w:p>
          <w:p w14:paraId="7A99C63A" w14:textId="77777777" w:rsidR="00DF4728" w:rsidRDefault="0052723C">
            <w:pPr>
              <w:pStyle w:val="04TEXTOTABELAS"/>
              <w:rPr>
                <w:b/>
              </w:rPr>
            </w:pPr>
            <w:r>
              <w:t xml:space="preserve">Discussão com os </w:t>
            </w:r>
            <w:r>
              <w:t>colegas e reflexão crítica sobre os textos lidos.</w:t>
            </w:r>
          </w:p>
        </w:tc>
      </w:tr>
      <w:tr w:rsidR="00DF4728" w14:paraId="0AF2769A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C4627E8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A75AB27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33AFAA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6CE6E4F2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EF06LI02</w:t>
            </w:r>
            <w:r>
              <w:t xml:space="preserve">) Coletar informações do grupo, perguntando e respondendo sobre a família, os amigos, a escola e a comunidade. 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70EA1019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 and writing</w:t>
            </w:r>
          </w:p>
          <w:p w14:paraId="5E787668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</w:t>
            </w:r>
          </w:p>
          <w:p w14:paraId="4E636034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Before listening</w:t>
            </w:r>
          </w:p>
          <w:p w14:paraId="556E7E5C" w14:textId="77777777" w:rsidR="00DF4728" w:rsidRDefault="0052723C">
            <w:pPr>
              <w:pStyle w:val="04TEXTOTABELAS"/>
            </w:pPr>
            <w:r>
              <w:t>Questões de ativação do conhecimento prévio sobre o tema dos textos auditivos.</w:t>
            </w:r>
          </w:p>
        </w:tc>
      </w:tr>
      <w:tr w:rsidR="00DF4728" w14:paraId="57BD34D3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2BCA9FF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D24A04" w14:textId="77777777" w:rsidR="00DF4728" w:rsidRDefault="0052723C">
            <w:pPr>
              <w:pStyle w:val="04TEXTOTABELAS"/>
            </w:pPr>
            <w:r>
              <w:t>Compreen</w:t>
            </w:r>
            <w:r>
              <w:t>são oral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6E6601" w14:textId="77777777" w:rsidR="00DF4728" w:rsidRDefault="0052723C">
            <w:pPr>
              <w:pStyle w:val="04TEXTOTABELAS"/>
            </w:pPr>
            <w:r>
              <w:t>Estratégias de compreensão de textos orais: palavras cognatas e pistas do contexto discursivo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64BF33A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EF06LI04</w:t>
            </w:r>
            <w:r>
              <w:t>) Reconhecer, com o apoio de palavras cognatas e pistas do contexto discursivo, o assunto e as informações principais em textos orais sobre tema</w:t>
            </w:r>
            <w:r>
              <w:t>s familiares.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6ABEE11E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 and writing</w:t>
            </w:r>
          </w:p>
          <w:p w14:paraId="37CF2F10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</w:t>
            </w:r>
          </w:p>
          <w:p w14:paraId="224D599F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Constructing meanings</w:t>
            </w:r>
          </w:p>
          <w:p w14:paraId="0C73F651" w14:textId="77777777" w:rsidR="00DF4728" w:rsidRDefault="0052723C">
            <w:pPr>
              <w:pStyle w:val="04TEXTOTABELAS"/>
            </w:pPr>
            <w:r>
              <w:t xml:space="preserve">Questões de compreensão global e de identificação de informações específicas (compreensão detalhada) e explícitas (compreensão seletiva) relativas aos textos ouvidos sobre </w:t>
            </w:r>
            <w:r>
              <w:t>disciplinas escolares.</w:t>
            </w:r>
          </w:p>
        </w:tc>
      </w:tr>
    </w:tbl>
    <w:p w14:paraId="10A073B9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7684375A" w14:textId="77777777" w:rsidR="00DF4728" w:rsidRDefault="0052723C">
      <w:pPr>
        <w:pStyle w:val="04TEXTOTABELAS"/>
      </w:pPr>
      <w:r>
        <w:br w:type="page"/>
      </w:r>
    </w:p>
    <w:p w14:paraId="494C6BE9" w14:textId="77777777" w:rsidR="00DF4728" w:rsidRDefault="00DF4728">
      <w:pPr>
        <w:pStyle w:val="04TEXTOTABELAS"/>
      </w:pPr>
    </w:p>
    <w:p w14:paraId="13D498FF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907"/>
        <w:gridCol w:w="1843"/>
        <w:gridCol w:w="2125"/>
        <w:gridCol w:w="2120"/>
      </w:tblGrid>
      <w:tr w:rsidR="00DF4728" w14:paraId="262D6FDB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DFE2FD3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B7D8C89" w14:textId="77777777" w:rsidR="00DF4728" w:rsidRDefault="0052723C">
            <w:pPr>
              <w:pStyle w:val="04TEXTOTABELAS"/>
            </w:pPr>
            <w:r>
              <w:t>Práticas de leitura e construção de repertório lexical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8570A3" w14:textId="77777777" w:rsidR="00DF4728" w:rsidRDefault="0052723C">
            <w:pPr>
              <w:pStyle w:val="04TEXTOTABELAS"/>
            </w:pPr>
            <w:r>
              <w:t>Construção de repertório lexical e autonomia leitora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C3EE347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EF06LI11</w:t>
            </w:r>
            <w:r>
              <w:t>) Explorar ambientes virtuais e/ou aplicativos para construir repertório lexica</w:t>
            </w:r>
            <w:r>
              <w:t>l na língua inglesa.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63A1C7E6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 and writing</w:t>
            </w:r>
          </w:p>
          <w:p w14:paraId="507EA9BB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Task 2</w:t>
            </w:r>
          </w:p>
          <w:p w14:paraId="26424958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 to learn more</w:t>
            </w:r>
          </w:p>
          <w:p w14:paraId="580489B6" w14:textId="77777777" w:rsidR="00DF4728" w:rsidRDefault="0052723C">
            <w:pPr>
              <w:pStyle w:val="04TEXTOTABELAS"/>
            </w:pPr>
            <w:r>
              <w:t>Audição de entrevistas orais relacionadas ao tema da Unit 3, oriundas de ambientes virtuais.</w:t>
            </w:r>
          </w:p>
          <w:p w14:paraId="4123F5A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Toolbox</w:t>
            </w:r>
          </w:p>
          <w:p w14:paraId="1B945FD7" w14:textId="77777777" w:rsidR="00DF4728" w:rsidRDefault="0052723C">
            <w:pPr>
              <w:pStyle w:val="04TEXTOTABELAS"/>
            </w:pPr>
            <w:r>
              <w:t xml:space="preserve">Estímulo a pesquisas em ambientes virtuais e/ou aplicativos para </w:t>
            </w:r>
            <w:r>
              <w:t>elaboração do cartaz.</w:t>
            </w:r>
          </w:p>
        </w:tc>
      </w:tr>
      <w:tr w:rsidR="00DF4728" w14:paraId="78A83447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828F99A" w14:textId="77777777" w:rsidR="00DF4728" w:rsidRDefault="0052723C">
            <w:pPr>
              <w:pStyle w:val="04TEXTOTABELAS"/>
            </w:pPr>
            <w:r>
              <w:t>Escrita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6FC6902" w14:textId="77777777" w:rsidR="00DF4728" w:rsidRDefault="0052723C">
            <w:pPr>
              <w:pStyle w:val="04TEXTOTABELAS"/>
            </w:pPr>
            <w:r>
              <w:t xml:space="preserve">Estratégias de escrita: </w:t>
            </w:r>
          </w:p>
          <w:p w14:paraId="6C551FF4" w14:textId="77777777" w:rsidR="00DF4728" w:rsidRDefault="0052723C">
            <w:pPr>
              <w:pStyle w:val="04TEXTOTABELAS"/>
            </w:pPr>
            <w:r>
              <w:t>pré-escrita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B7D69E" w14:textId="77777777" w:rsidR="00DF4728" w:rsidRDefault="0052723C">
            <w:pPr>
              <w:pStyle w:val="04TEXTOTABELAS"/>
            </w:pPr>
            <w:r>
              <w:t xml:space="preserve">Planejamento do texto: </w:t>
            </w:r>
            <w:r>
              <w:rPr>
                <w:i/>
              </w:rPr>
              <w:t>brainstorming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FB1325B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EF06LI13</w:t>
            </w:r>
            <w:r>
              <w:t xml:space="preserve">) Listar ideias para a produção de textos, levando em conta o tema e o assunto. </w:t>
            </w:r>
          </w:p>
          <w:p w14:paraId="2BE5A76C" w14:textId="77777777" w:rsidR="00DF4728" w:rsidRDefault="0052723C">
            <w:pPr>
              <w:pStyle w:val="04TEXTOTABELAS"/>
            </w:pPr>
            <w:r>
              <w:t xml:space="preserve">Planejamento do texto: organização de ideias. 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454B653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writing</w:t>
            </w:r>
          </w:p>
          <w:p w14:paraId="60E34AB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Task 2</w:t>
            </w:r>
          </w:p>
          <w:p w14:paraId="0AB55F84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Toolbox</w:t>
            </w:r>
          </w:p>
          <w:p w14:paraId="6B1DFE0D" w14:textId="77777777" w:rsidR="00DF4728" w:rsidRDefault="0052723C">
            <w:pPr>
              <w:pStyle w:val="04TEXTOTABELAS"/>
            </w:pPr>
            <w:r>
              <w:t>Planejamento de conteúdos do gênero cartaz de campanha social.</w:t>
            </w:r>
          </w:p>
        </w:tc>
      </w:tr>
      <w:tr w:rsidR="00DF4728" w14:paraId="0DBABDF5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7EA75DC" w14:textId="77777777" w:rsidR="00DF4728" w:rsidRDefault="0052723C">
            <w:pPr>
              <w:pStyle w:val="04TEXTOTABELAS"/>
            </w:pPr>
            <w:r>
              <w:t>Escrita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B872AF" w14:textId="77777777" w:rsidR="00DF4728" w:rsidRDefault="0052723C">
            <w:pPr>
              <w:pStyle w:val="04TEXTOTABELAS"/>
            </w:pPr>
            <w:r>
              <w:t xml:space="preserve">Estratégias de escrita: </w:t>
            </w:r>
          </w:p>
          <w:p w14:paraId="47145D6B" w14:textId="77777777" w:rsidR="00DF4728" w:rsidRDefault="0052723C">
            <w:pPr>
              <w:pStyle w:val="04TEXTOTABELAS"/>
            </w:pPr>
            <w:r>
              <w:t>pré-escrita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50B466" w14:textId="77777777" w:rsidR="00DF4728" w:rsidRDefault="0052723C">
            <w:pPr>
              <w:pStyle w:val="04TEXTOTABELAS"/>
            </w:pPr>
            <w:r>
              <w:t>Planejamento do texto: organização de ideias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A25A7C9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EF06LI14</w:t>
            </w:r>
            <w:r>
              <w:t>) Organizar ideias, selecionando-as em função da estrutura e do objetivo do texto.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11A2B83E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writing</w:t>
            </w:r>
          </w:p>
          <w:p w14:paraId="2A82DD7E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Task 2</w:t>
            </w:r>
          </w:p>
          <w:p w14:paraId="797802BC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Toolbox</w:t>
            </w:r>
          </w:p>
          <w:p w14:paraId="0C0DEFF2" w14:textId="77777777" w:rsidR="00DF4728" w:rsidRDefault="0052723C">
            <w:pPr>
              <w:pStyle w:val="04TEXTOTABELAS"/>
              <w:rPr>
                <w:b/>
              </w:rPr>
            </w:pPr>
            <w:r>
              <w:t>Planejamento dos elementos da construção comp</w:t>
            </w:r>
            <w:r>
              <w:t>osicional do cartaz de campanha social, considerando sua função social.</w:t>
            </w:r>
          </w:p>
        </w:tc>
      </w:tr>
      <w:tr w:rsidR="00DF4728" w14:paraId="6511199D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0160578" w14:textId="77777777" w:rsidR="00DF4728" w:rsidRDefault="0052723C">
            <w:pPr>
              <w:pStyle w:val="04TEXTOTABELAS"/>
            </w:pPr>
            <w:r>
              <w:t>Escrita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7DC9F89" w14:textId="77777777" w:rsidR="00DF4728" w:rsidRDefault="0052723C">
            <w:pPr>
              <w:pStyle w:val="04TEXTOTABELAS"/>
            </w:pPr>
            <w:r>
              <w:t>Práticas de escrita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E14DE4" w14:textId="77777777" w:rsidR="00DF4728" w:rsidRDefault="0052723C">
            <w:pPr>
              <w:pStyle w:val="04TEXTOTABELAS"/>
            </w:pPr>
            <w:r>
              <w:t>Produção de textos escritos, em formatos diversos, com a mediação do professor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0F761F3D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EF06LI15</w:t>
            </w:r>
            <w:r>
              <w:t>) Produzir textos escritos em língua inglesa (histórias em quadrinh</w:t>
            </w:r>
            <w:r>
              <w:t xml:space="preserve">os, cartazes, </w:t>
            </w:r>
            <w:r>
              <w:rPr>
                <w:i/>
              </w:rPr>
              <w:t>chats</w:t>
            </w:r>
            <w:r>
              <w:t>, blogues, agendas, fotolegendas, entre outros), sobre si mesmo, sua família, seus amigos, gostos, preferências e rotinas, sua comunidade e seu contexto escolar.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19920DB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writing</w:t>
            </w:r>
          </w:p>
          <w:p w14:paraId="2A8E4627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Task 2</w:t>
            </w:r>
          </w:p>
          <w:p w14:paraId="2F2622C8" w14:textId="77777777" w:rsidR="00DF4728" w:rsidRDefault="0052723C">
            <w:pPr>
              <w:pStyle w:val="04TEXTOTABELAS"/>
            </w:pPr>
            <w:r>
              <w:t>Produção, revisão e refação de um cartaz de ca</w:t>
            </w:r>
            <w:r>
              <w:t>mpanha social.</w:t>
            </w:r>
          </w:p>
        </w:tc>
      </w:tr>
    </w:tbl>
    <w:p w14:paraId="5C107666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7E9B0323" w14:textId="77777777" w:rsidR="00DF4728" w:rsidRDefault="0052723C">
      <w:pPr>
        <w:pStyle w:val="04TEXTOTABELAS"/>
      </w:pPr>
      <w:r>
        <w:br w:type="page"/>
      </w:r>
    </w:p>
    <w:p w14:paraId="1BD45EFC" w14:textId="77777777" w:rsidR="00DF4728" w:rsidRDefault="00DF4728">
      <w:pPr>
        <w:pStyle w:val="04TEXTOTABELAS"/>
      </w:pPr>
    </w:p>
    <w:p w14:paraId="3D4CBA65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907"/>
        <w:gridCol w:w="1843"/>
        <w:gridCol w:w="2125"/>
        <w:gridCol w:w="2120"/>
      </w:tblGrid>
      <w:tr w:rsidR="00DF4728" w14:paraId="3F0F55D1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3978E28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3569BA" w14:textId="77777777" w:rsidR="00DF4728" w:rsidRDefault="0052723C">
            <w:pPr>
              <w:pStyle w:val="04TEXTOTABELAS"/>
            </w:pPr>
            <w:r>
              <w:t>Estudo do léxico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25CC34" w14:textId="77777777" w:rsidR="00DF4728" w:rsidRDefault="0052723C">
            <w:pPr>
              <w:pStyle w:val="04TEXTOTABELAS"/>
            </w:pPr>
            <w:r>
              <w:t>Construção de repertório lexical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5917B33E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EF06LI16</w:t>
            </w:r>
            <w:r>
              <w:t>) Construir repertório relativo às expressões usadas para o convívio social e o uso da língua inglesa em sala de aula.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7D442EE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Style of the genre</w:t>
            </w:r>
          </w:p>
          <w:p w14:paraId="3BC77A6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6EAEB2D4" w14:textId="77777777" w:rsidR="00DF4728" w:rsidRDefault="0052723C">
            <w:pPr>
              <w:pStyle w:val="04TEXTOTABELAS"/>
              <w:rPr>
                <w:b/>
              </w:rPr>
            </w:pPr>
            <w:r>
              <w:t xml:space="preserve">Prática de vocabulário relacionado aos gêneros </w:t>
            </w:r>
            <w:r>
              <w:rPr>
                <w:i/>
              </w:rPr>
              <w:t>quote poster</w:t>
            </w:r>
            <w:r>
              <w:t>, cartaz de campanha social e quadro de horários e ao tema da Unit 3.</w:t>
            </w:r>
          </w:p>
        </w:tc>
      </w:tr>
      <w:tr w:rsidR="00DF4728" w14:paraId="4C0AA92E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A5C14DB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998FEE8" w14:textId="77777777" w:rsidR="00DF4728" w:rsidRDefault="0052723C">
            <w:pPr>
              <w:pStyle w:val="04TEXTOTABELAS"/>
            </w:pPr>
            <w:r>
              <w:t xml:space="preserve">Estudo do léxico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77F2F6" w14:textId="77777777" w:rsidR="00DF4728" w:rsidRDefault="0052723C">
            <w:pPr>
              <w:pStyle w:val="04TEXTOTABELAS"/>
            </w:pPr>
            <w:r>
              <w:t>Construção de repertório lexical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4DB07154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EF06LI17</w:t>
            </w:r>
            <w:r>
              <w:t xml:space="preserve">) </w:t>
            </w:r>
            <w:r>
              <w:t>Construir repertório lexical relativo a temas familiares (escola, família, rotina diária, atividades de lazer, esportes, entre outros).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4F87292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Style of the genre</w:t>
            </w:r>
          </w:p>
          <w:p w14:paraId="4A4FF05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77C49811" w14:textId="77777777" w:rsidR="00DF4728" w:rsidRDefault="0052723C">
            <w:pPr>
              <w:pStyle w:val="04TEXTOTABELAS"/>
              <w:rPr>
                <w:b/>
              </w:rPr>
            </w:pPr>
            <w:r>
              <w:t>Prática de vocabulário relacionado ao tema da Unit 3.</w:t>
            </w:r>
          </w:p>
        </w:tc>
      </w:tr>
      <w:tr w:rsidR="00DF4728" w14:paraId="3DC7AEB5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0091DDB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8CB33BA" w14:textId="77777777" w:rsidR="00DF4728" w:rsidRDefault="0052723C">
            <w:pPr>
              <w:pStyle w:val="04TEXTOTABELAS"/>
            </w:pPr>
            <w:r>
              <w:t>Gramática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8C1FE3" w14:textId="77777777" w:rsidR="00DF4728" w:rsidRDefault="0052723C">
            <w:pPr>
              <w:pStyle w:val="04TEXTOTABELAS"/>
            </w:pPr>
            <w:r>
              <w:t>Presente simples e contínuo (formas afirmativa, negativa e interrogativa)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8B045F1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EF06LI19</w:t>
            </w:r>
            <w:r>
              <w:t xml:space="preserve">) Utilizar o presente do indicativo para identificar pessoas (verbo </w:t>
            </w:r>
            <w:r>
              <w:rPr>
                <w:i/>
              </w:rPr>
              <w:t>to be</w:t>
            </w:r>
            <w:r>
              <w:t>) e descrever rotinas diárias.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1D781FC5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Style of the genre</w:t>
            </w:r>
          </w:p>
          <w:p w14:paraId="24678DB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33B4E526" w14:textId="77777777" w:rsidR="00DF4728" w:rsidRDefault="0052723C">
            <w:pPr>
              <w:pStyle w:val="04TEXTOTABELAS"/>
            </w:pPr>
            <w:r>
              <w:t>Questões e síntese contextualizada sobr</w:t>
            </w:r>
            <w:r>
              <w:t>e o presente do indicativo.</w:t>
            </w:r>
          </w:p>
        </w:tc>
      </w:tr>
      <w:tr w:rsidR="00DF4728" w14:paraId="44A5EE3E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862FAB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DF8BC3" w14:textId="77777777" w:rsidR="00DF4728" w:rsidRDefault="0052723C">
            <w:pPr>
              <w:pStyle w:val="04TEXTOTABELAS"/>
            </w:pPr>
            <w:r>
              <w:t>Gramática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018D1B" w14:textId="77777777" w:rsidR="00DF4728" w:rsidRDefault="0052723C">
            <w:pPr>
              <w:pStyle w:val="04TEXTOTABELAS"/>
            </w:pPr>
            <w:r>
              <w:t>Imperativo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B8F39C5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EF06LI21</w:t>
            </w:r>
            <w:r>
              <w:t>) Reconhecer o uso do imperativo em enunciados de atividades, comandos e instruções.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0A82929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0E3FE7A2" w14:textId="77777777" w:rsidR="00DF4728" w:rsidRDefault="0052723C">
            <w:pPr>
              <w:pStyle w:val="04TEXTOTABELAS"/>
              <w:rPr>
                <w:b/>
              </w:rPr>
            </w:pPr>
            <w:r>
              <w:t>Síntese contextualizada sobre o uso do modo imperativo.</w:t>
            </w:r>
          </w:p>
        </w:tc>
      </w:tr>
      <w:tr w:rsidR="00DF4728" w14:paraId="2F9A4B26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CB1A9CD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6CBD8D1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5499E5F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44D7130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19FC0DA4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14:paraId="75A3FFD3" w14:textId="77777777" w:rsidR="00DF4728" w:rsidRDefault="0052723C">
            <w:pPr>
              <w:pStyle w:val="04TEXTOTABELAS"/>
            </w:pPr>
            <w:r>
              <w:t>Estímulo às interações em língua inglesa ao longo das questões.</w:t>
            </w:r>
          </w:p>
        </w:tc>
      </w:tr>
      <w:tr w:rsidR="00DF4728" w14:paraId="3662FC32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D41B045" w14:textId="77777777" w:rsidR="00DF4728" w:rsidRDefault="0052723C">
            <w:pPr>
              <w:pStyle w:val="04TEXTOTABELAS"/>
            </w:pPr>
            <w:r>
              <w:t>Lei</w:t>
            </w:r>
            <w:r>
              <w:t>tura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141B22" w14:textId="77777777" w:rsidR="00DF4728" w:rsidRDefault="0052723C">
            <w:pPr>
              <w:pStyle w:val="04TEXTOTABELAS"/>
            </w:pPr>
            <w:r>
              <w:t>Atitudes e disposições favoráveis do leitor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A61DFE9" w14:textId="77777777" w:rsidR="00DF4728" w:rsidRDefault="0052723C">
            <w:pPr>
              <w:pStyle w:val="04TEXTOTABELAS"/>
            </w:pPr>
            <w:r>
              <w:t>Partilha de leitura, com mediação do professor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7D7D185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EF06LI12</w:t>
            </w:r>
            <w:r>
              <w:t>) Interessar-se pelo texto lido, compartilhando suas ideias sobre o que o texto informa/comunica.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D8DE064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14:paraId="36E62695" w14:textId="77777777" w:rsidR="00DF4728" w:rsidRDefault="0052723C">
            <w:pPr>
              <w:pStyle w:val="04TEXTOTABELAS"/>
              <w:rPr>
                <w:b/>
              </w:rPr>
            </w:pPr>
            <w:r>
              <w:t xml:space="preserve">Reflexão crítica e discussão com os colegas sobre o tema da Unit 3. </w:t>
            </w:r>
          </w:p>
        </w:tc>
      </w:tr>
    </w:tbl>
    <w:p w14:paraId="0E71CA62" w14:textId="77777777" w:rsidR="00DF4728" w:rsidRDefault="0052723C">
      <w:pPr>
        <w:pStyle w:val="04TEXTOTABELAS"/>
      </w:pPr>
      <w:r>
        <w:br w:type="page"/>
      </w:r>
    </w:p>
    <w:p w14:paraId="3E6DB844" w14:textId="77777777" w:rsidR="00DF4728" w:rsidRDefault="00DF4728">
      <w:pPr>
        <w:textAlignment w:val="auto"/>
        <w:rPr>
          <w:rFonts w:eastAsia="Tahoma"/>
        </w:rPr>
      </w:pP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16"/>
        <w:gridCol w:w="1953"/>
        <w:gridCol w:w="1951"/>
        <w:gridCol w:w="2037"/>
        <w:gridCol w:w="2037"/>
      </w:tblGrid>
      <w:tr w:rsidR="00DF4728" w14:paraId="29675246" w14:textId="77777777">
        <w:trPr>
          <w:trHeight w:val="287"/>
          <w:jc w:val="center"/>
        </w:trPr>
        <w:tc>
          <w:tcPr>
            <w:tcW w:w="10194" w:type="dxa"/>
            <w:gridSpan w:val="5"/>
            <w:shd w:val="clear" w:color="auto" w:fill="D9D9D9" w:themeFill="background1" w:themeFillShade="D9"/>
            <w:tcMar>
              <w:left w:w="103" w:type="dxa"/>
            </w:tcMar>
          </w:tcPr>
          <w:p w14:paraId="1242D80E" w14:textId="77777777" w:rsidR="00DF4728" w:rsidRDefault="0052723C">
            <w:pPr>
              <w:pStyle w:val="03TITULOTABELAS1"/>
              <w:spacing w:line="240" w:lineRule="auto"/>
              <w:rPr>
                <w:rFonts w:eastAsia="SimSun" w:hint="eastAsia"/>
                <w:sz w:val="21"/>
                <w:lang w:val="en-US"/>
              </w:rPr>
            </w:pPr>
            <w:r>
              <w:rPr>
                <w:rFonts w:eastAsia="SimSun"/>
                <w:sz w:val="21"/>
                <w:lang w:val="en-US"/>
              </w:rPr>
              <w:t>Unit 4 – Everyday life</w:t>
            </w:r>
          </w:p>
        </w:tc>
      </w:tr>
      <w:tr w:rsidR="00DF4728" w14:paraId="7A52AE13" w14:textId="77777777">
        <w:trPr>
          <w:trHeight w:val="567"/>
          <w:jc w:val="center"/>
        </w:trPr>
        <w:tc>
          <w:tcPr>
            <w:tcW w:w="2216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CC2250" w14:textId="77777777" w:rsidR="00DF4728" w:rsidRDefault="0052723C">
            <w:pPr>
              <w:pStyle w:val="04TEXTOTABELAS"/>
              <w:jc w:val="center"/>
              <w:rPr>
                <w:b/>
              </w:rPr>
            </w:pPr>
            <w:r>
              <w:rPr>
                <w:b/>
              </w:rPr>
              <w:t>Eixo</w:t>
            </w:r>
          </w:p>
          <w:p w14:paraId="614D63ED" w14:textId="77777777" w:rsidR="00DF4728" w:rsidRDefault="00DF4728">
            <w:pPr>
              <w:pStyle w:val="04TEXTOTABELAS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953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0FF6784" w14:textId="77777777" w:rsidR="00DF4728" w:rsidRDefault="0052723C">
            <w:pPr>
              <w:pStyle w:val="04TEXTOTABELAS"/>
              <w:spacing w:line="240" w:lineRule="auto"/>
              <w:jc w:val="center"/>
              <w:rPr>
                <w:highlight w:val="yellow"/>
              </w:rPr>
            </w:pPr>
            <w:r>
              <w:rPr>
                <w:rFonts w:eastAsia="SimSun"/>
                <w:b/>
              </w:rPr>
              <w:t>Unidades temáticas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1332CCA" w14:textId="77777777" w:rsidR="00DF4728" w:rsidRDefault="0052723C">
            <w:pPr>
              <w:pStyle w:val="04TEXTOTABELAS"/>
              <w:spacing w:line="240" w:lineRule="auto"/>
              <w:jc w:val="center"/>
              <w:rPr>
                <w:rFonts w:eastAsia="SimSun" w:hint="eastAsia"/>
                <w:b/>
              </w:rPr>
            </w:pPr>
            <w:r>
              <w:rPr>
                <w:rFonts w:eastAsia="SimSun"/>
                <w:b/>
              </w:rPr>
              <w:t>Objetos de conhecimento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734A0258" w14:textId="77777777" w:rsidR="00DF4728" w:rsidRDefault="0052723C">
            <w:pPr>
              <w:pStyle w:val="04TEXTOTABELAS"/>
              <w:spacing w:line="240" w:lineRule="auto"/>
              <w:jc w:val="center"/>
              <w:rPr>
                <w:rFonts w:eastAsia="SimSun" w:hint="eastAsia"/>
                <w:b/>
              </w:rPr>
            </w:pPr>
            <w:r>
              <w:rPr>
                <w:rFonts w:eastAsia="SimSun"/>
                <w:b/>
              </w:rPr>
              <w:t>Habilidades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7948D650" w14:textId="77777777" w:rsidR="00DF4728" w:rsidRDefault="0052723C">
            <w:pPr>
              <w:pStyle w:val="04TEXTOTABELAS"/>
              <w:spacing w:line="240" w:lineRule="auto"/>
              <w:jc w:val="center"/>
              <w:rPr>
                <w:rFonts w:eastAsia="SimSun" w:hint="eastAsia"/>
                <w:b/>
              </w:rPr>
            </w:pPr>
            <w:r>
              <w:rPr>
                <w:rFonts w:eastAsia="SimSun"/>
                <w:b/>
              </w:rPr>
              <w:t>Práticas didático-</w:t>
            </w:r>
            <w:r>
              <w:rPr>
                <w:rFonts w:eastAsia="SimSun"/>
                <w:b/>
              </w:rPr>
              <w:br/>
              <w:t>-pedagógicas</w:t>
            </w:r>
          </w:p>
        </w:tc>
      </w:tr>
      <w:tr w:rsidR="00DF4728" w14:paraId="1937A695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0ED0836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60DC74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0EF62A02" w14:textId="77777777" w:rsidR="00DF4728" w:rsidRDefault="0052723C">
            <w:pPr>
              <w:pStyle w:val="04TEXTOTABELAS"/>
            </w:pPr>
            <w:r>
              <w:t xml:space="preserve">Construção de laços </w:t>
            </w:r>
            <w:r>
              <w:t>afetivos e convívio social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14B6365E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2D506AFF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Time to think</w:t>
            </w:r>
          </w:p>
          <w:p w14:paraId="012590FB" w14:textId="77777777" w:rsidR="00DF4728" w:rsidRDefault="0052723C">
            <w:pPr>
              <w:pStyle w:val="04TEXTOTABELAS"/>
              <w:rPr>
                <w:b/>
              </w:rPr>
            </w:pPr>
            <w:r>
              <w:t>Estímulo às interações em língua inglesa ao longo das questões.</w:t>
            </w:r>
          </w:p>
        </w:tc>
      </w:tr>
      <w:tr w:rsidR="00DF4728" w14:paraId="6042F421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6FE5ADB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F02F6D" w14:textId="77777777" w:rsidR="00DF4728" w:rsidRDefault="0052723C">
            <w:pPr>
              <w:pStyle w:val="04TEXTOTABELAS"/>
            </w:pPr>
            <w:r>
              <w:t xml:space="preserve">Interação </w:t>
            </w:r>
            <w:r>
              <w:t>discursiva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27586312" w14:textId="77777777" w:rsidR="00DF4728" w:rsidRDefault="0052723C">
            <w:pPr>
              <w:pStyle w:val="04TEXTOTABELAS"/>
            </w:pPr>
            <w:r>
              <w:t>Funções e usos da língua inglesa em sala de aula (</w:t>
            </w:r>
            <w:r>
              <w:rPr>
                <w:i/>
              </w:rPr>
              <w:t>classroom language</w:t>
            </w:r>
            <w:r>
              <w:t>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04DD6C14" w14:textId="77777777" w:rsidR="00DF4728" w:rsidRDefault="0052723C">
            <w:pPr>
              <w:pStyle w:val="04TEXTOTABELAS"/>
              <w:rPr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EF06LI03</w:t>
            </w:r>
            <w:r>
              <w:t>) Solicitar esclarecimentos em língua inglesa sobre o que não entendeu e o significado de palavras ou expressões desconhecidas.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3D87FA22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Time to think</w:t>
            </w:r>
          </w:p>
          <w:p w14:paraId="2493AD0A" w14:textId="77777777" w:rsidR="00DF4728" w:rsidRDefault="0052723C">
            <w:pPr>
              <w:pStyle w:val="04TEXTOTABELAS"/>
            </w:pPr>
            <w:r>
              <w:t>Questão de inferência so</w:t>
            </w:r>
            <w:r>
              <w:t>bre o sentido de uma palavra do texto visual.</w:t>
            </w:r>
          </w:p>
          <w:p w14:paraId="5062256F" w14:textId="77777777" w:rsidR="00DF4728" w:rsidRDefault="0052723C">
            <w:pPr>
              <w:pStyle w:val="04TEXTOTABELAS"/>
            </w:pPr>
            <w:r>
              <w:t>Estímulo permanente, ao longo da atividade, à solicitação de explicações e comentários em língua inglesa.</w:t>
            </w:r>
          </w:p>
        </w:tc>
      </w:tr>
      <w:tr w:rsidR="00DF4728" w14:paraId="7A4F69B2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39C89E8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633CAF" w14:textId="77777777" w:rsidR="00DF4728" w:rsidRDefault="0052723C">
            <w:pPr>
              <w:pStyle w:val="04TEXTOTABELAS"/>
            </w:pPr>
            <w:r>
              <w:t>Atitudes e disposições favoráveis do leitor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251BD048" w14:textId="77777777" w:rsidR="00DF4728" w:rsidRDefault="0052723C">
            <w:pPr>
              <w:pStyle w:val="04TEXTOTABELAS"/>
            </w:pPr>
            <w:r>
              <w:t>Partilha de leitura, com mediação do professor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3712114E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</w:t>
            </w:r>
            <w:r>
              <w:rPr>
                <w:b/>
              </w:rPr>
              <w:t>6LI12</w:t>
            </w:r>
            <w:r>
              <w:t>) Interessar-se pelo texto lido, compartilhando suas ideias sobre o que o texto informa/comunica.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4B2EAB30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Time to think</w:t>
            </w:r>
          </w:p>
          <w:p w14:paraId="586A1FB6" w14:textId="77777777" w:rsidR="00DF4728" w:rsidRDefault="0052723C">
            <w:pPr>
              <w:pStyle w:val="04TEXTOTABELAS"/>
            </w:pPr>
            <w:r>
              <w:t>Leitura de textos visuais que ativam os conhecimentos prévios e promovem uma reflexão sobre o tema da Unit 4.</w:t>
            </w:r>
          </w:p>
        </w:tc>
      </w:tr>
      <w:tr w:rsidR="00DF4728" w14:paraId="30D0D89D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396D709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CC45A65" w14:textId="77777777" w:rsidR="00DF4728" w:rsidRDefault="0052723C">
            <w:pPr>
              <w:pStyle w:val="04TEXTOTABELAS"/>
            </w:pPr>
            <w:r>
              <w:t>Estratégias de leitura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73CCC4A2" w14:textId="77777777" w:rsidR="00DF4728" w:rsidRDefault="0052723C">
            <w:pPr>
              <w:pStyle w:val="04TEXTOTABELAS"/>
            </w:pPr>
            <w:r>
              <w:t>Hipóteses sobre a finalidade de um texto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11A062EE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EF06LI07</w:t>
            </w:r>
            <w:r>
              <w:t>) Formular hipóteses sobre a finalidade de um texto em língua inglesa, com base em sua estrutura, organização textual e pistas gráficas.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5100037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Reading</w:t>
            </w:r>
          </w:p>
          <w:p w14:paraId="08922FF2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Task 1 / Task 2</w:t>
            </w:r>
          </w:p>
          <w:p w14:paraId="6B461B79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Before reading</w:t>
            </w:r>
          </w:p>
          <w:p w14:paraId="7B98D283" w14:textId="77777777" w:rsidR="00DF4728" w:rsidRDefault="0052723C">
            <w:pPr>
              <w:pStyle w:val="04TEXTOTABELAS"/>
            </w:pPr>
            <w:r>
              <w:t>Questõe</w:t>
            </w:r>
            <w:r>
              <w:t>s de ativação de conhecimento prévio sobre o gênero e o tema dos textos.</w:t>
            </w:r>
          </w:p>
        </w:tc>
      </w:tr>
      <w:tr w:rsidR="00DF4728" w14:paraId="608DC3CD" w14:textId="77777777">
        <w:trPr>
          <w:trHeight w:val="567"/>
          <w:jc w:val="center"/>
        </w:trPr>
        <w:tc>
          <w:tcPr>
            <w:tcW w:w="2216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712BD99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53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5008A20" w14:textId="77777777" w:rsidR="00DF4728" w:rsidRDefault="0052723C">
            <w:pPr>
              <w:pStyle w:val="04TEXTOTABELAS"/>
            </w:pPr>
            <w:r>
              <w:t>Estratégias de leitura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14:paraId="00BFA48D" w14:textId="77777777" w:rsidR="00DF4728" w:rsidRDefault="0052723C">
            <w:pPr>
              <w:pStyle w:val="04TEXTOTABELAS"/>
            </w:pPr>
            <w:r>
              <w:t>Compreensão geral e específica: leitura rápida (</w:t>
            </w:r>
            <w:r>
              <w:rPr>
                <w:i/>
              </w:rPr>
              <w:t>skimming</w:t>
            </w:r>
            <w:r>
              <w:t xml:space="preserve">, </w:t>
            </w:r>
            <w:r>
              <w:rPr>
                <w:i/>
              </w:rPr>
              <w:t>scanning</w:t>
            </w:r>
            <w:r>
              <w:t>)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53186E2B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EF06LI08</w:t>
            </w:r>
            <w:r>
              <w:t xml:space="preserve">) Identificar o assunto de um texto, reconhecendo sua organização textual </w:t>
            </w:r>
            <w:r>
              <w:t>e palavras cognatas.</w:t>
            </w:r>
          </w:p>
        </w:tc>
        <w:tc>
          <w:tcPr>
            <w:tcW w:w="2037" w:type="dxa"/>
            <w:shd w:val="clear" w:color="auto" w:fill="FFFFFF" w:themeFill="background1"/>
            <w:vAlign w:val="center"/>
          </w:tcPr>
          <w:p w14:paraId="6B474342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Reading</w:t>
            </w:r>
          </w:p>
          <w:p w14:paraId="27EC25E7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Task 1 / Task 2 </w:t>
            </w:r>
          </w:p>
          <w:p w14:paraId="2976CA30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Constructing meanings</w:t>
            </w:r>
          </w:p>
          <w:p w14:paraId="4D3760EA" w14:textId="77777777" w:rsidR="00DF4728" w:rsidRDefault="0052723C">
            <w:pPr>
              <w:pStyle w:val="04TEXTOTABELAS"/>
            </w:pPr>
            <w:r>
              <w:t>Questões de compreensão global e inferências sobre os textos lidos.</w:t>
            </w:r>
          </w:p>
        </w:tc>
      </w:tr>
    </w:tbl>
    <w:p w14:paraId="399D84A9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6AF72487" w14:textId="77777777" w:rsidR="00DF4728" w:rsidRDefault="0052723C">
      <w:pPr>
        <w:pStyle w:val="04TEXTOTABELAS"/>
      </w:pPr>
      <w:r>
        <w:br w:type="page"/>
      </w:r>
    </w:p>
    <w:p w14:paraId="264146C8" w14:textId="77777777" w:rsidR="00DF4728" w:rsidRDefault="00DF4728">
      <w:pPr>
        <w:textAlignment w:val="auto"/>
        <w:rPr>
          <w:rFonts w:eastAsia="Tahoma"/>
        </w:rPr>
      </w:pPr>
    </w:p>
    <w:p w14:paraId="31452453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907"/>
        <w:gridCol w:w="1984"/>
        <w:gridCol w:w="1984"/>
        <w:gridCol w:w="2120"/>
      </w:tblGrid>
      <w:tr w:rsidR="00DF4728" w14:paraId="1C1AE7F0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48F4A6F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8276CB3" w14:textId="77777777" w:rsidR="00DF4728" w:rsidRDefault="0052723C">
            <w:pPr>
              <w:pStyle w:val="04TEXTOTABELAS"/>
            </w:pPr>
            <w:r>
              <w:t>Estratégias de leitura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B81E9D8" w14:textId="77777777" w:rsidR="00DF4728" w:rsidRDefault="0052723C">
            <w:pPr>
              <w:pStyle w:val="04TEXTOTABELAS"/>
            </w:pPr>
            <w:r>
              <w:t>Compreensão geral e específica: leitura rápida (</w:t>
            </w:r>
            <w:r>
              <w:rPr>
                <w:i/>
              </w:rPr>
              <w:t>skimming</w:t>
            </w:r>
            <w:r>
              <w:t xml:space="preserve">, </w:t>
            </w:r>
            <w:r>
              <w:rPr>
                <w:i/>
              </w:rPr>
              <w:t>scanning</w:t>
            </w:r>
            <w: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1F4BCA4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EF06LI09</w:t>
            </w:r>
            <w:r>
              <w:t>) Localizar informações específicas em texto.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14F5A9C3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Reading</w:t>
            </w:r>
          </w:p>
          <w:p w14:paraId="2F7E4A93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Task 1 / Task 2 </w:t>
            </w:r>
          </w:p>
          <w:p w14:paraId="1AFFADBD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Constructing meanings</w:t>
            </w:r>
          </w:p>
          <w:p w14:paraId="5DB8F84F" w14:textId="77777777" w:rsidR="00DF4728" w:rsidRDefault="0052723C">
            <w:pPr>
              <w:pStyle w:val="04TEXTOTABELAS"/>
              <w:rPr>
                <w:b/>
              </w:rPr>
            </w:pPr>
            <w:r>
              <w:t xml:space="preserve">Questões de identificação de informações específicas (compreensão detalhada) e explícitas (compreensão seletiva) relativas aos textos </w:t>
            </w:r>
            <w:r>
              <w:t>lidos.</w:t>
            </w:r>
          </w:p>
        </w:tc>
      </w:tr>
      <w:tr w:rsidR="00DF4728" w14:paraId="7A5101F6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F40919E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B1F3369" w14:textId="77777777" w:rsidR="00DF4728" w:rsidRDefault="0052723C">
            <w:pPr>
              <w:pStyle w:val="04TEXTOTABELAS"/>
            </w:pPr>
            <w:r>
              <w:t>Atitudes e disposições favoráveis do leitor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7043B40" w14:textId="77777777" w:rsidR="00DF4728" w:rsidRDefault="0052723C">
            <w:pPr>
              <w:pStyle w:val="04TEXTOTABELAS"/>
            </w:pPr>
            <w:r>
              <w:t>Partilha de leitura, com mediação do professor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620D0B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EF06LI12</w:t>
            </w:r>
            <w:r>
              <w:t>) Interessar-se pelo texto lido, compartilhando suas ideias sobre o que o texto informa/comunica.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649B568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Reading</w:t>
            </w:r>
          </w:p>
          <w:p w14:paraId="36528847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Think more about it</w:t>
            </w:r>
          </w:p>
          <w:p w14:paraId="1742D779" w14:textId="77777777" w:rsidR="00DF4728" w:rsidRDefault="0052723C">
            <w:pPr>
              <w:pStyle w:val="04TEXTOTABELAS"/>
              <w:rPr>
                <w:b/>
              </w:rPr>
            </w:pPr>
            <w:r>
              <w:t>Discussão com os colegas e reflexão crítica sobre os textos lidos.</w:t>
            </w:r>
          </w:p>
        </w:tc>
      </w:tr>
      <w:tr w:rsidR="00DF4728" w14:paraId="7E32D7EB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C545BD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B111170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D6F537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8A1ED0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52CCF79D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speaking</w:t>
            </w:r>
          </w:p>
          <w:p w14:paraId="1C442B03" w14:textId="77777777" w:rsidR="00DF4728" w:rsidRDefault="0052723C">
            <w:pPr>
              <w:pStyle w:val="04TEXTOTABELAS"/>
              <w:rPr>
                <w:b/>
              </w:rPr>
            </w:pPr>
            <w:r>
              <w:t>Estímulo às interações em língua inglesa ao longo das questões.</w:t>
            </w:r>
          </w:p>
        </w:tc>
      </w:tr>
      <w:tr w:rsidR="00DF4728" w14:paraId="34488EE8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F925DA9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D201003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13010E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E1C583D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EF06LI02</w:t>
            </w:r>
            <w:r>
              <w:t>) Coletar informações do grupo, perguntando e respondendo sobre a família, os am</w:t>
            </w:r>
            <w:r>
              <w:t xml:space="preserve">igos, a escola e a comunidade. 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50721A6A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 and speaking</w:t>
            </w:r>
          </w:p>
          <w:p w14:paraId="446C30E5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Task 2</w:t>
            </w:r>
          </w:p>
          <w:p w14:paraId="059C999C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Before listening</w:t>
            </w:r>
          </w:p>
          <w:p w14:paraId="63BDB609" w14:textId="77777777" w:rsidR="00DF4728" w:rsidRDefault="0052723C">
            <w:pPr>
              <w:pStyle w:val="04TEXTOTABELAS"/>
            </w:pPr>
            <w:r>
              <w:t>Questões de ativação do conhecimento prévio sobre o tema do texto auditivo.</w:t>
            </w:r>
          </w:p>
          <w:p w14:paraId="7FFD523B" w14:textId="77777777" w:rsidR="00DF4728" w:rsidRDefault="0052723C">
            <w:pPr>
              <w:pStyle w:val="04TEXTOTABELAS"/>
            </w:pPr>
            <w:r>
              <w:t>Entrevista realizada com profissionais da escola.</w:t>
            </w:r>
          </w:p>
        </w:tc>
      </w:tr>
      <w:tr w:rsidR="00DF4728" w14:paraId="280C9E28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E9F1C4B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90D4410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CF8D2FC" w14:textId="77777777" w:rsidR="00DF4728" w:rsidRDefault="0052723C">
            <w:pPr>
              <w:pStyle w:val="04TEXTOTABELAS"/>
            </w:pPr>
            <w:r>
              <w:t>Funções e usos da língua inglesa em sala de aula (</w:t>
            </w:r>
            <w:r>
              <w:rPr>
                <w:i/>
              </w:rPr>
              <w:t>classroom language</w:t>
            </w:r>
            <w: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C2D7B9" w14:textId="77777777" w:rsidR="00DF4728" w:rsidRDefault="0052723C">
            <w:pPr>
              <w:pStyle w:val="04TEXTOTABELAS"/>
              <w:rPr>
                <w:color w:val="FF0000"/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EF06LI03</w:t>
            </w:r>
            <w:r>
              <w:t xml:space="preserve">) Solicitar esclarecimentos em língua inglesa sobre o que não entendeu e o significado de palavras ou expressões desconhecidas. 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DDACDAB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speaking</w:t>
            </w:r>
          </w:p>
          <w:p w14:paraId="3E10DD75" w14:textId="77777777" w:rsidR="00DF4728" w:rsidRDefault="0052723C">
            <w:pPr>
              <w:pStyle w:val="04TEXTOTABELAS"/>
              <w:rPr>
                <w:b/>
              </w:rPr>
            </w:pPr>
            <w:r>
              <w:t>Estímulo permanente, ao l</w:t>
            </w:r>
            <w:r>
              <w:t>ongo das atividades de audição, à solicitação de explicações e comentários em língua inglesa.</w:t>
            </w:r>
          </w:p>
        </w:tc>
      </w:tr>
    </w:tbl>
    <w:p w14:paraId="071C3768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60864036" w14:textId="77777777" w:rsidR="00DF4728" w:rsidRDefault="0052723C">
      <w:pPr>
        <w:pStyle w:val="04TEXTOTABELAS"/>
      </w:pPr>
      <w:r>
        <w:br w:type="page"/>
      </w:r>
    </w:p>
    <w:p w14:paraId="195A30A2" w14:textId="77777777" w:rsidR="00DF4728" w:rsidRDefault="00DF4728">
      <w:pPr>
        <w:textAlignment w:val="auto"/>
        <w:rPr>
          <w:rFonts w:eastAsia="Tahoma"/>
        </w:rPr>
      </w:pPr>
    </w:p>
    <w:p w14:paraId="34088899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907"/>
        <w:gridCol w:w="1984"/>
        <w:gridCol w:w="1984"/>
        <w:gridCol w:w="2120"/>
      </w:tblGrid>
      <w:tr w:rsidR="00DF4728" w14:paraId="30D6DB39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66D35F1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BB28A7" w14:textId="77777777" w:rsidR="00DF4728" w:rsidRDefault="0052723C">
            <w:pPr>
              <w:pStyle w:val="04TEXTOTABELAS"/>
            </w:pPr>
            <w:r>
              <w:t>Compreensão oral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5138129" w14:textId="77777777" w:rsidR="00DF4728" w:rsidRDefault="0052723C">
            <w:pPr>
              <w:pStyle w:val="04TEXTOTABELAS"/>
            </w:pPr>
            <w:r>
              <w:t>Estratégias de compreensão de textos orais: palavras cognatas e pistas do contexto discursivo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84ECA5A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EF06LI04</w:t>
            </w:r>
            <w:r>
              <w:t>) Reconhecer, com o apoio de palavras cognatas e pistas do contexto discursivo, o assunto e as informações principais em textos orais sobre temas familiares.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11B5AAFA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 and speaking</w:t>
            </w:r>
          </w:p>
          <w:p w14:paraId="016CE8DA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</w:t>
            </w:r>
          </w:p>
          <w:p w14:paraId="4A2DB73B" w14:textId="77777777" w:rsidR="00DF4728" w:rsidRDefault="0052723C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Constructing meanings</w:t>
            </w:r>
          </w:p>
          <w:p w14:paraId="56DB2993" w14:textId="77777777" w:rsidR="00DF4728" w:rsidRDefault="0052723C">
            <w:pPr>
              <w:pStyle w:val="04TEXTOTABELAS"/>
              <w:rPr>
                <w:b/>
              </w:rPr>
            </w:pPr>
            <w:r>
              <w:t>Questões de compreensão global e de id</w:t>
            </w:r>
            <w:r>
              <w:t>entificação de informações específicas (compreensão detalhada) e explícitas (compreensão seletiva) relativas ao texto ouvido.</w:t>
            </w:r>
          </w:p>
        </w:tc>
      </w:tr>
      <w:tr w:rsidR="00DF4728" w14:paraId="72DD28D3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A4E5FC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A17CAF0" w14:textId="77777777" w:rsidR="00DF4728" w:rsidRDefault="0052723C">
            <w:pPr>
              <w:pStyle w:val="04TEXTOTABELAS"/>
            </w:pPr>
            <w:r>
              <w:t>Produção oral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DD14395" w14:textId="77777777" w:rsidR="00DF4728" w:rsidRDefault="0052723C">
            <w:pPr>
              <w:pStyle w:val="04TEXTOTABELAS"/>
            </w:pPr>
            <w:r>
              <w:t>Produção de textos orais, com a mediação do professor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01AA8A2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EF06LI05</w:t>
            </w:r>
            <w:r>
              <w:t>) Aplicar os conhecimentos da língua ingle</w:t>
            </w:r>
            <w:r>
              <w:t>sa para falar de si e de outras pessoas, explicitando informações pessoais e características relacionadas a gostos, preferências e rotinas.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79C43247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speaking</w:t>
            </w:r>
          </w:p>
          <w:p w14:paraId="76C9CF6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Task 2</w:t>
            </w:r>
          </w:p>
          <w:p w14:paraId="37271F01" w14:textId="77777777" w:rsidR="00DF4728" w:rsidRDefault="0052723C">
            <w:pPr>
              <w:pStyle w:val="04TEXTOTABELAS"/>
              <w:rPr>
                <w:spacing w:val="-6"/>
              </w:rPr>
            </w:pPr>
            <w:r>
              <w:rPr>
                <w:spacing w:val="-6"/>
              </w:rPr>
              <w:t xml:space="preserve">Entrevista realizada com profissionais da escola sobre sua rotina, </w:t>
            </w:r>
            <w:r>
              <w:rPr>
                <w:spacing w:val="-6"/>
              </w:rPr>
              <w:t>comparando-a com a rotina da turma.</w:t>
            </w:r>
          </w:p>
        </w:tc>
      </w:tr>
      <w:tr w:rsidR="00DF4728" w14:paraId="7B676F99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9742116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7261B56" w14:textId="77777777" w:rsidR="00DF4728" w:rsidRDefault="0052723C">
            <w:pPr>
              <w:pStyle w:val="04TEXTOTABELAS"/>
            </w:pPr>
            <w:r>
              <w:t>Produção oral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F3A3FC" w14:textId="77777777" w:rsidR="00DF4728" w:rsidRDefault="0052723C">
            <w:pPr>
              <w:pStyle w:val="04TEXTOTABELAS"/>
            </w:pPr>
            <w:r>
              <w:t>Produção de textos orais, com a mediação do professor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CE6CA0D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EF06LI06</w:t>
            </w:r>
            <w:r>
              <w:t>) Planejar apresentação sobre a família, a comunidade e a escola, compartilhando-a oralmente com o grupo.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CE1FD7D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speaking</w:t>
            </w:r>
          </w:p>
          <w:p w14:paraId="54C650B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</w:t>
            </w:r>
            <w:r>
              <w:rPr>
                <w:b/>
              </w:rPr>
              <w:t>k 2</w:t>
            </w:r>
          </w:p>
          <w:p w14:paraId="57127D8D" w14:textId="77777777" w:rsidR="00DF4728" w:rsidRDefault="0052723C">
            <w:pPr>
              <w:pStyle w:val="04TEXTOTABELAS"/>
            </w:pPr>
            <w:r>
              <w:t>Planejamento e produção de entrevistas orais a profissionais da escola.</w:t>
            </w:r>
          </w:p>
        </w:tc>
      </w:tr>
      <w:tr w:rsidR="00DF4728" w14:paraId="27F06F5B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A313791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D2DA099" w14:textId="77777777" w:rsidR="00DF4728" w:rsidRDefault="0052723C">
            <w:pPr>
              <w:pStyle w:val="04TEXTOTABELAS"/>
            </w:pPr>
            <w:r>
              <w:t>Estudo de léxico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A76EF24" w14:textId="77777777" w:rsidR="00DF4728" w:rsidRDefault="0052723C">
            <w:pPr>
              <w:pStyle w:val="04TEXTOTABELAS"/>
            </w:pPr>
            <w:r>
              <w:t>Pronúncia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C0FE95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EF06LI18</w:t>
            </w:r>
            <w:r>
              <w:t>) Reconhecer semelhanças e diferenças na pronúncia de palavras da língua inglesa e da língua materna e/ou outras lín</w:t>
            </w:r>
            <w:r>
              <w:t>guas conhecidas.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9F39769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speaking</w:t>
            </w:r>
          </w:p>
          <w:p w14:paraId="01046599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Task 1</w:t>
            </w:r>
          </w:p>
          <w:p w14:paraId="20BA58E1" w14:textId="77777777" w:rsidR="00DF4728" w:rsidRDefault="0052723C">
            <w:pPr>
              <w:pStyle w:val="04TEXTOTABELAS"/>
            </w:pPr>
            <w:r>
              <w:t>Questão sobre pronúncia e significado de palavra do texto auditivo.</w:t>
            </w:r>
          </w:p>
        </w:tc>
      </w:tr>
    </w:tbl>
    <w:p w14:paraId="4DECBD34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0E234C7F" w14:textId="77777777" w:rsidR="00DF4728" w:rsidRDefault="0052723C">
      <w:pPr>
        <w:pStyle w:val="04TEXTOTABELAS"/>
      </w:pPr>
      <w:r>
        <w:br w:type="page"/>
      </w:r>
    </w:p>
    <w:p w14:paraId="7B3A62C6" w14:textId="77777777" w:rsidR="00DF4728" w:rsidRDefault="00DF4728">
      <w:pPr>
        <w:textAlignment w:val="auto"/>
        <w:rPr>
          <w:rFonts w:eastAsia="Tahoma"/>
        </w:rPr>
      </w:pPr>
    </w:p>
    <w:p w14:paraId="09EC4071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907"/>
        <w:gridCol w:w="1984"/>
        <w:gridCol w:w="1984"/>
        <w:gridCol w:w="2120"/>
      </w:tblGrid>
      <w:tr w:rsidR="00DF4728" w14:paraId="4963D631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770E1ED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09827C0" w14:textId="77777777" w:rsidR="00DF4728" w:rsidRDefault="0052723C">
            <w:pPr>
              <w:pStyle w:val="04TEXTOTABELAS"/>
            </w:pPr>
            <w:r>
              <w:t>Produção oral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39C4BE" w14:textId="77777777" w:rsidR="00DF4728" w:rsidRDefault="0052723C">
            <w:pPr>
              <w:pStyle w:val="04TEXTOTABELAS"/>
            </w:pPr>
            <w:r>
              <w:t>Produção de textos orais, com a mediação do professor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B3D9E9D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EF06LI05</w:t>
            </w:r>
            <w:r>
              <w:t xml:space="preserve">) Aplicar os </w:t>
            </w:r>
            <w:r>
              <w:t>conhecimentos da língua inglesa para falar de si e de outras pessoas, explicitando informações pessoais e características relacionadas a gostos, preferências e rotinas.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65FAD4F5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Style of the genre</w:t>
            </w:r>
          </w:p>
          <w:p w14:paraId="62C8B8BB" w14:textId="77777777" w:rsidR="00DF4728" w:rsidRDefault="0052723C">
            <w:pPr>
              <w:pStyle w:val="04TEXTOTABELAS"/>
            </w:pPr>
            <w:r>
              <w:t>Questão que estimula o uso de dados pessoais, gostos, preferências e</w:t>
            </w:r>
            <w:r>
              <w:t xml:space="preserve"> rotinas.</w:t>
            </w:r>
          </w:p>
        </w:tc>
      </w:tr>
      <w:tr w:rsidR="00DF4728" w14:paraId="4F4939D5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61D0419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232F4F1" w14:textId="77777777" w:rsidR="00DF4728" w:rsidRDefault="0052723C">
            <w:pPr>
              <w:pStyle w:val="04TEXTOTABELAS"/>
            </w:pPr>
            <w:r>
              <w:t>Estudo do léxico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EBB4CB" w14:textId="77777777" w:rsidR="00DF4728" w:rsidRDefault="0052723C">
            <w:pPr>
              <w:pStyle w:val="04TEXTOTABELAS"/>
            </w:pPr>
            <w:r>
              <w:t>Construção de repertório lexical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8839150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EF06LI17</w:t>
            </w:r>
            <w:r>
              <w:t>) Construir repertório lexical relativo a temas familiares (escola, família, rotina diária, atividades de lazer, esportes, entre outros).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A6A5B12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Style of the </w:t>
            </w:r>
            <w:r>
              <w:rPr>
                <w:b/>
              </w:rPr>
              <w:t>genre</w:t>
            </w:r>
          </w:p>
          <w:p w14:paraId="2D346D13" w14:textId="77777777" w:rsidR="00DF4728" w:rsidRDefault="0052723C">
            <w:pPr>
              <w:pStyle w:val="04TEXTOTABELAS"/>
            </w:pPr>
            <w:r>
              <w:t>Questão que estimula o uso de dados pessoais, gostos, preferências e rotinas.</w:t>
            </w:r>
          </w:p>
        </w:tc>
      </w:tr>
      <w:tr w:rsidR="00DF4728" w14:paraId="35FCE593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73C889B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8516F2F" w14:textId="77777777" w:rsidR="00DF4728" w:rsidRDefault="0052723C">
            <w:pPr>
              <w:pStyle w:val="04TEXTOTABELAS"/>
            </w:pPr>
            <w:r>
              <w:t>Gramática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72345D9" w14:textId="77777777" w:rsidR="00DF4728" w:rsidRDefault="0052723C">
            <w:pPr>
              <w:pStyle w:val="04TEXTOTABELAS"/>
            </w:pPr>
            <w:r>
              <w:t>Presente simples e contínuo (formas afirmativa, negativa e interrogativa)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3B85B3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EF06LI19</w:t>
            </w:r>
            <w:r>
              <w:t>) Utilizar o presente do indicativo para identifica</w:t>
            </w:r>
            <w:r>
              <w:t xml:space="preserve">r pessoas (verbo </w:t>
            </w:r>
            <w:r>
              <w:rPr>
                <w:i/>
              </w:rPr>
              <w:t>to be</w:t>
            </w:r>
            <w:r>
              <w:t>) e descrever rotinas diárias.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39850523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3F22D2C7" w14:textId="77777777" w:rsidR="00DF4728" w:rsidRDefault="0052723C">
            <w:pPr>
              <w:pStyle w:val="04TEXTOTABELAS"/>
            </w:pPr>
            <w:r>
              <w:t>Síntese contextualizada do presente do indicativo para expressar gostos e preferências.</w:t>
            </w:r>
          </w:p>
        </w:tc>
      </w:tr>
      <w:tr w:rsidR="00DF4728" w14:paraId="796DDE7C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200049B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5BD7DBC" w14:textId="77777777" w:rsidR="00DF4728" w:rsidRDefault="0052723C">
            <w:pPr>
              <w:pStyle w:val="04TEXTOTABELAS"/>
            </w:pPr>
            <w:r>
              <w:t>Gramática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18D5D74" w14:textId="77777777" w:rsidR="00DF4728" w:rsidRDefault="0052723C">
            <w:pPr>
              <w:pStyle w:val="04TEXTOTABELAS"/>
            </w:pPr>
            <w:r>
              <w:t>Adjetivos possessivos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74701E8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EF06LI23</w:t>
            </w:r>
            <w:r>
              <w:t>) Empregar, de forma inteligível, os</w:t>
            </w:r>
            <w:r>
              <w:t xml:space="preserve"> adjetivos possessivos.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0A210829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Style of the genre</w:t>
            </w:r>
          </w:p>
          <w:p w14:paraId="3042CF6F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0E1C9431" w14:textId="77777777" w:rsidR="00DF4728" w:rsidRDefault="0052723C">
            <w:pPr>
              <w:pStyle w:val="04TEXTOTABELAS"/>
            </w:pPr>
            <w:r>
              <w:t>Questões e síntese contextualizadas sobre adjetivos possessivos.</w:t>
            </w:r>
          </w:p>
        </w:tc>
      </w:tr>
      <w:tr w:rsidR="00DF4728" w14:paraId="033D7988" w14:textId="77777777">
        <w:trPr>
          <w:trHeight w:val="567"/>
          <w:jc w:val="center"/>
        </w:trPr>
        <w:tc>
          <w:tcPr>
            <w:tcW w:w="21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6FD2E37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190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9E2AE80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84D3905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5914A75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 xml:space="preserve">) Interagir em situações de intercâmbio oral, </w:t>
            </w:r>
            <w:r>
              <w:t>demonstrando iniciativa para utilizar a língua inglesa.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1E25BF2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14:paraId="23EE2CE8" w14:textId="77777777" w:rsidR="00DF4728" w:rsidRDefault="0052723C">
            <w:pPr>
              <w:pStyle w:val="04TEXTOTABELAS"/>
              <w:rPr>
                <w:b/>
              </w:rPr>
            </w:pPr>
            <w:r>
              <w:t>Estímulo às interações em língua inglesa e à reflexão crítica ao longo das questões.</w:t>
            </w:r>
          </w:p>
        </w:tc>
      </w:tr>
    </w:tbl>
    <w:p w14:paraId="686C0130" w14:textId="77777777" w:rsidR="00DF4728" w:rsidRDefault="0052723C">
      <w:pPr>
        <w:pStyle w:val="04TEXTOTABELAS"/>
      </w:pPr>
      <w:r>
        <w:br w:type="page"/>
      </w:r>
    </w:p>
    <w:p w14:paraId="127683C8" w14:textId="77777777" w:rsidR="00DF4728" w:rsidRDefault="00DF4728">
      <w:pPr>
        <w:pStyle w:val="04TEXTOTABELAS"/>
      </w:pP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9"/>
        <w:gridCol w:w="2247"/>
        <w:gridCol w:w="1863"/>
        <w:gridCol w:w="2312"/>
        <w:gridCol w:w="1873"/>
      </w:tblGrid>
      <w:tr w:rsidR="00DF4728" w:rsidRPr="00C93B95" w14:paraId="0A261DCB" w14:textId="77777777">
        <w:trPr>
          <w:trHeight w:val="287"/>
          <w:jc w:val="center"/>
        </w:trPr>
        <w:tc>
          <w:tcPr>
            <w:tcW w:w="10194" w:type="dxa"/>
            <w:gridSpan w:val="5"/>
            <w:shd w:val="clear" w:color="auto" w:fill="D9D9D9" w:themeFill="background1" w:themeFillShade="D9"/>
            <w:tcMar>
              <w:left w:w="103" w:type="dxa"/>
            </w:tcMar>
          </w:tcPr>
          <w:p w14:paraId="67AA4501" w14:textId="77777777" w:rsidR="00DF4728" w:rsidRDefault="0052723C">
            <w:pPr>
              <w:pStyle w:val="03TITULOTABELAS1"/>
              <w:spacing w:line="240" w:lineRule="auto"/>
              <w:rPr>
                <w:rFonts w:eastAsia="SimSun" w:hint="eastAsia"/>
                <w:sz w:val="21"/>
                <w:lang w:val="en-US"/>
              </w:rPr>
            </w:pPr>
            <w:r>
              <w:rPr>
                <w:rFonts w:eastAsia="SimSun"/>
                <w:sz w:val="21"/>
                <w:lang w:val="en-US"/>
              </w:rPr>
              <w:t>Project 1 – Our school in strips</w:t>
            </w:r>
          </w:p>
        </w:tc>
      </w:tr>
      <w:tr w:rsidR="00DF4728" w14:paraId="2548F520" w14:textId="77777777">
        <w:trPr>
          <w:trHeight w:val="567"/>
          <w:jc w:val="center"/>
        </w:trPr>
        <w:tc>
          <w:tcPr>
            <w:tcW w:w="1899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351B3D5" w14:textId="77777777" w:rsidR="00DF4728" w:rsidRDefault="0052723C">
            <w:pPr>
              <w:pStyle w:val="03TITULOTABELAS2"/>
            </w:pPr>
            <w:r>
              <w:t>Eixo</w:t>
            </w:r>
          </w:p>
          <w:p w14:paraId="206CF056" w14:textId="77777777" w:rsidR="00DF4728" w:rsidRDefault="00DF4728">
            <w:pPr>
              <w:pStyle w:val="03TITULOTABELAS2"/>
            </w:pPr>
          </w:p>
        </w:tc>
        <w:tc>
          <w:tcPr>
            <w:tcW w:w="2247" w:type="dxa"/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4CD3C2" w14:textId="77777777" w:rsidR="00DF4728" w:rsidRDefault="0052723C">
            <w:pPr>
              <w:pStyle w:val="03TITULOTABELAS2"/>
              <w:rPr>
                <w:highlight w:val="yellow"/>
              </w:rPr>
            </w:pPr>
            <w:r>
              <w:rPr>
                <w:rFonts w:eastAsia="SimSun"/>
              </w:rPr>
              <w:t>Unidades temáticas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4647C04" w14:textId="77777777" w:rsidR="00DF4728" w:rsidRDefault="0052723C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Objetos de conhecimento</w:t>
            </w:r>
          </w:p>
        </w:tc>
        <w:tc>
          <w:tcPr>
            <w:tcW w:w="2312" w:type="dxa"/>
            <w:shd w:val="clear" w:color="auto" w:fill="F2F2F2" w:themeFill="background1" w:themeFillShade="F2"/>
            <w:vAlign w:val="center"/>
          </w:tcPr>
          <w:p w14:paraId="0DF66452" w14:textId="77777777" w:rsidR="00DF4728" w:rsidRDefault="0052723C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Habilidades</w:t>
            </w:r>
          </w:p>
        </w:tc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4073607A" w14:textId="77777777" w:rsidR="00DF4728" w:rsidRDefault="0052723C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Práticas didático-</w:t>
            </w:r>
            <w:r>
              <w:rPr>
                <w:rFonts w:eastAsia="SimSun"/>
              </w:rPr>
              <w:br/>
              <w:t>-pedagógicas</w:t>
            </w:r>
          </w:p>
        </w:tc>
      </w:tr>
      <w:tr w:rsidR="00DF4728" w14:paraId="71EBA1A9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AF08711" w14:textId="77777777" w:rsidR="00DF4728" w:rsidRDefault="0052723C">
            <w:pPr>
              <w:pStyle w:val="04TEXTOTABELAS"/>
            </w:pPr>
            <w:r>
              <w:t>Oralidade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87A8B16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036CB33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211E0EEA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EF06LI02</w:t>
            </w:r>
            <w:r>
              <w:t xml:space="preserve">) Coletar informações do grupo, perguntando e respondendo sobre a família, os amigos, a escola e a comunidade. 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192EE10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Getting started</w:t>
            </w:r>
          </w:p>
          <w:p w14:paraId="367AAD78" w14:textId="77777777" w:rsidR="00DF4728" w:rsidRDefault="0052723C">
            <w:pPr>
              <w:pStyle w:val="04TEXTOTABELAS"/>
            </w:pPr>
            <w:r>
              <w:t>Leitura e discussão com os colegas sobre textos verbo-</w:t>
            </w:r>
            <w:r>
              <w:br/>
              <w:t>-visuais que ativam os conhecimentos prévios sobre o gênero tirinhas.</w:t>
            </w:r>
          </w:p>
          <w:p w14:paraId="1B5DA0B9" w14:textId="77777777" w:rsidR="00DF4728" w:rsidRDefault="0052723C">
            <w:pPr>
              <w:pStyle w:val="04TEXTOTABELAS"/>
            </w:pPr>
            <w:r>
              <w:t>Que</w:t>
            </w:r>
            <w:r>
              <w:t>stões de compreensão global, construção de inferências e identificação de características composicionais do gênero tirinhas.</w:t>
            </w:r>
          </w:p>
        </w:tc>
      </w:tr>
      <w:tr w:rsidR="00DF4728" w14:paraId="4FE41818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7A5C308" w14:textId="77777777" w:rsidR="00DF4728" w:rsidRDefault="0052723C">
            <w:pPr>
              <w:pStyle w:val="04TEXTOTABELAS"/>
            </w:pPr>
            <w:r>
              <w:t>Escrita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D3806D0" w14:textId="77777777" w:rsidR="00DF4728" w:rsidRDefault="0052723C">
            <w:pPr>
              <w:pStyle w:val="04TEXTOTABELAS"/>
            </w:pPr>
            <w:r>
              <w:t>Estratégias de escrita: pré-escrita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96A2B9C" w14:textId="77777777" w:rsidR="00DF4728" w:rsidRDefault="0052723C">
            <w:pPr>
              <w:pStyle w:val="04TEXTOTABELAS"/>
            </w:pPr>
            <w:r>
              <w:t xml:space="preserve">Planejamento do texto: </w:t>
            </w:r>
            <w:r>
              <w:rPr>
                <w:i/>
              </w:rPr>
              <w:t>brainstorming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5917D58A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EF06LI13</w:t>
            </w:r>
            <w:r>
              <w:t>) Listar ideias para a produção de texto</w:t>
            </w:r>
            <w:r>
              <w:t xml:space="preserve">s, levando em conta o tema e o assunto. </w:t>
            </w:r>
          </w:p>
          <w:p w14:paraId="0267EF1F" w14:textId="77777777" w:rsidR="00DF4728" w:rsidRDefault="0052723C">
            <w:pPr>
              <w:pStyle w:val="04TEXTOTABELAS"/>
            </w:pPr>
            <w:r>
              <w:t xml:space="preserve">Planejamento do texto: organização de ideias. 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684D1F86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Preparing the project</w:t>
            </w:r>
          </w:p>
          <w:p w14:paraId="71BF3869" w14:textId="77777777" w:rsidR="00DF4728" w:rsidRDefault="0052723C">
            <w:pPr>
              <w:pStyle w:val="04TEXTOTABELAS"/>
            </w:pPr>
            <w:r>
              <w:t>Planejamento de conteúdo do gênero tirinhas.</w:t>
            </w:r>
          </w:p>
        </w:tc>
      </w:tr>
      <w:tr w:rsidR="00DF4728" w14:paraId="5B94B5E3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C7D259C" w14:textId="77777777" w:rsidR="00DF4728" w:rsidRDefault="0052723C">
            <w:pPr>
              <w:pStyle w:val="04TEXTOTABELAS"/>
            </w:pPr>
            <w:r>
              <w:t>Escrita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18CA28" w14:textId="77777777" w:rsidR="00DF4728" w:rsidRDefault="0052723C">
            <w:pPr>
              <w:pStyle w:val="04TEXTOTABELAS"/>
            </w:pPr>
            <w:r>
              <w:t>Estratégias de escrita: pré-escrita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A103D5F" w14:textId="77777777" w:rsidR="00DF4728" w:rsidRDefault="0052723C">
            <w:pPr>
              <w:pStyle w:val="04TEXTOTABELAS"/>
            </w:pPr>
            <w:r>
              <w:t>Planejamento do texto: organização de ideias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7C0F1B02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EF06LI14</w:t>
            </w:r>
            <w:r>
              <w:t>) Organizar ideias, selecionando-as em função da estrutura e do objetivo do texto.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6A8C1017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Hands on</w:t>
            </w:r>
          </w:p>
          <w:p w14:paraId="1A521FA5" w14:textId="77777777" w:rsidR="00DF4728" w:rsidRDefault="0052723C">
            <w:pPr>
              <w:pStyle w:val="04TEXTOTABELAS"/>
              <w:rPr>
                <w:b/>
              </w:rPr>
            </w:pPr>
            <w:r>
              <w:t>Planejamento dos elementos da construção composicional do gênero tirinhas.</w:t>
            </w:r>
          </w:p>
        </w:tc>
      </w:tr>
      <w:tr w:rsidR="00DF4728" w14:paraId="48E50CD9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12A119" w14:textId="77777777" w:rsidR="00DF4728" w:rsidRDefault="0052723C">
            <w:pPr>
              <w:pStyle w:val="04TEXTOTABELAS"/>
            </w:pPr>
            <w:r>
              <w:t>Escrita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CBB41E8" w14:textId="77777777" w:rsidR="00DF4728" w:rsidRDefault="0052723C">
            <w:pPr>
              <w:pStyle w:val="04TEXTOTABELAS"/>
            </w:pPr>
            <w:r>
              <w:t>Práticas de escrita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6DC24A5" w14:textId="77777777" w:rsidR="00DF4728" w:rsidRDefault="0052723C">
            <w:pPr>
              <w:pStyle w:val="04TEXTOTABELAS"/>
            </w:pPr>
            <w:r>
              <w:t xml:space="preserve">Produção de textos escritos, em formatos </w:t>
            </w:r>
            <w:r>
              <w:t>diversos, com a mediação do professor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66768CBB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EF06LI15</w:t>
            </w:r>
            <w:r>
              <w:t xml:space="preserve">) Produzir textos escritos em língua inglesa (histórias em quadrinhos, cartazes, </w:t>
            </w:r>
            <w:r>
              <w:rPr>
                <w:i/>
              </w:rPr>
              <w:t>chats</w:t>
            </w:r>
            <w:r>
              <w:t xml:space="preserve">, blogues, agendas, fotolegendas, entre outros), sobre si mesmo, sua família, seus amigos, gostos, preferências e rotinas, </w:t>
            </w:r>
            <w:r>
              <w:t>sua comunidade e seu contexto escolar.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6D01C403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Hands on</w:t>
            </w:r>
          </w:p>
          <w:p w14:paraId="77C99E5F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Joining the ideas</w:t>
            </w:r>
          </w:p>
          <w:p w14:paraId="0CCDA950" w14:textId="77777777" w:rsidR="00DF4728" w:rsidRDefault="0052723C">
            <w:pPr>
              <w:pStyle w:val="04TEXTOTABELAS"/>
              <w:rPr>
                <w:b/>
              </w:rPr>
            </w:pPr>
            <w:r>
              <w:t>Produção, revisão e apresentação do gênero tirinhas.</w:t>
            </w:r>
          </w:p>
        </w:tc>
      </w:tr>
    </w:tbl>
    <w:p w14:paraId="162AAFCF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7EA75CE8" w14:textId="77777777" w:rsidR="00DF4728" w:rsidRDefault="0052723C">
      <w:pPr>
        <w:pStyle w:val="04TEXTOTABELAS"/>
      </w:pPr>
      <w:r>
        <w:br w:type="page"/>
      </w:r>
    </w:p>
    <w:p w14:paraId="75A41FC6" w14:textId="77777777" w:rsidR="00DF4728" w:rsidRDefault="00DF4728">
      <w:pPr>
        <w:pStyle w:val="04TEXTOTABELAS"/>
      </w:pPr>
    </w:p>
    <w:p w14:paraId="3463D38F" w14:textId="77777777" w:rsidR="00DF4728" w:rsidRDefault="0052723C">
      <w:pPr>
        <w:pStyle w:val="04TEXTOTABELAS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9"/>
        <w:gridCol w:w="2247"/>
        <w:gridCol w:w="1863"/>
        <w:gridCol w:w="2312"/>
        <w:gridCol w:w="1873"/>
      </w:tblGrid>
      <w:tr w:rsidR="00DF4728" w14:paraId="31B5AD0A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4B7ECB0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F0010AD" w14:textId="77777777" w:rsidR="00DF4728" w:rsidRDefault="0052723C">
            <w:pPr>
              <w:pStyle w:val="04TEXTOTABELAS"/>
            </w:pPr>
            <w:r>
              <w:t>Estudo do léxico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08C96B0" w14:textId="77777777" w:rsidR="00DF4728" w:rsidRDefault="0052723C">
            <w:pPr>
              <w:pStyle w:val="04TEXTOTABELAS"/>
            </w:pPr>
            <w:r>
              <w:t>Construção de repertório lexical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3C7DAF9C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EF06LI16</w:t>
            </w:r>
            <w:r>
              <w:t xml:space="preserve">) Construir </w:t>
            </w:r>
            <w:r>
              <w:t>repertório relativo às expressões usadas para o convívio social e o uso da língua inglesa em sala de aula.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3CC6CD10" w14:textId="77777777" w:rsidR="00DF4728" w:rsidRDefault="0052723C">
            <w:pPr>
              <w:pStyle w:val="04TEXTOTABELAS"/>
              <w:rPr>
                <w:b/>
              </w:rPr>
            </w:pPr>
            <w:r>
              <w:t>Prática permanente, ao longo do projeto, de vocabulário relacionado ao gênero tirinhas e ao tema “nossa escola”.</w:t>
            </w:r>
          </w:p>
        </w:tc>
      </w:tr>
      <w:tr w:rsidR="00DF4728" w14:paraId="29CC689D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1BC2463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9CCB5F1" w14:textId="77777777" w:rsidR="00DF4728" w:rsidRDefault="0052723C">
            <w:pPr>
              <w:pStyle w:val="04TEXTOTABELAS"/>
            </w:pPr>
            <w:r>
              <w:t>Estudo d</w:t>
            </w:r>
            <w:r>
              <w:t>o léxico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D6CBF6F" w14:textId="77777777" w:rsidR="00DF4728" w:rsidRDefault="0052723C">
            <w:pPr>
              <w:pStyle w:val="04TEXTOTABELAS"/>
            </w:pPr>
            <w:r>
              <w:t>Construção de repertório lexical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5FF8D9D7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EF06LI17</w:t>
            </w:r>
            <w:r>
              <w:t>) Construir repertório lexical relativo a temas familiares (escola, família, rotina diária, atividades de lazer, esportes, entre outros).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68CA091C" w14:textId="77777777" w:rsidR="00DF4728" w:rsidRDefault="0052723C">
            <w:pPr>
              <w:pStyle w:val="04TEXTOTABELAS"/>
            </w:pPr>
            <w:r>
              <w:t>Prática permanente, ao longo do projeto, de vocabulário relacionado</w:t>
            </w:r>
            <w:r>
              <w:t xml:space="preserve"> ao gênero tirinhas e ao tema “nossa escola”.</w:t>
            </w:r>
          </w:p>
        </w:tc>
      </w:tr>
      <w:tr w:rsidR="00DF4728" w14:paraId="2D7C866E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1D62907" w14:textId="77777777" w:rsidR="00DF4728" w:rsidRDefault="0052723C">
            <w:pPr>
              <w:pStyle w:val="04TEXTOTABELAS"/>
            </w:pPr>
            <w:r>
              <w:t>Dimensão intercultural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F0AACA" w14:textId="77777777" w:rsidR="00DF4728" w:rsidRDefault="0052723C">
            <w:pPr>
              <w:pStyle w:val="04TEXTOTABELAS"/>
            </w:pPr>
            <w:r>
              <w:t>A língua inglesa no mundo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ED4D888" w14:textId="77777777" w:rsidR="00DF4728" w:rsidRDefault="0052723C">
            <w:pPr>
              <w:pStyle w:val="04TEXTOTABELAS"/>
            </w:pPr>
            <w:r>
              <w:t>Países que têm a língua inglesa como língua materna e/ou oficial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0683A862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EF06LI24</w:t>
            </w:r>
            <w:r>
              <w:t xml:space="preserve">) Investigar o alcance da língua inglesa no mundo: como língua materna e/ou </w:t>
            </w:r>
            <w:r>
              <w:t>oficial (primeira ou segunda língua).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03DF7C51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Listening and writing</w:t>
            </w:r>
          </w:p>
          <w:p w14:paraId="2FB0D232" w14:textId="77777777" w:rsidR="00DF4728" w:rsidRDefault="0052723C">
            <w:pPr>
              <w:pStyle w:val="04TEXTOTABELAS"/>
              <w:rPr>
                <w:b/>
              </w:rPr>
            </w:pPr>
            <w:r>
              <w:t>Estímulo permanente, ao longo da audição do texto, das questões e da produção textual, à reflexão sobre o alcance da língua inglesa no mundo.</w:t>
            </w:r>
          </w:p>
        </w:tc>
      </w:tr>
      <w:tr w:rsidR="00DF4728" w14:paraId="213879A8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D3E01A1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ED144E4" w14:textId="77777777" w:rsidR="00DF4728" w:rsidRDefault="0052723C">
            <w:pPr>
              <w:pStyle w:val="04TEXTOTABELAS"/>
            </w:pPr>
            <w:r>
              <w:t>Estudo do léxico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D4CE300" w14:textId="77777777" w:rsidR="00DF4728" w:rsidRDefault="0052723C">
            <w:pPr>
              <w:pStyle w:val="04TEXTOTABELAS"/>
            </w:pPr>
            <w:r>
              <w:t>Construçã</w:t>
            </w:r>
            <w:r>
              <w:t>o de repertório lexical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39AD60B9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EF06LI17</w:t>
            </w:r>
            <w:r>
              <w:t>) Construir repertório lexical relativo a temas familiares (escola, família, rotina diária, atividades de lazer, esportes, entre outros).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4B647E6F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Style of the genre</w:t>
            </w:r>
          </w:p>
          <w:p w14:paraId="6953515F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3C659CAD" w14:textId="77777777" w:rsidR="00DF4728" w:rsidRDefault="0052723C">
            <w:pPr>
              <w:pStyle w:val="04TEXTOTABELAS"/>
            </w:pPr>
            <w:r>
              <w:t xml:space="preserve">Questões e síntese contextualizadas sobre vocabulário relacionado a mapas e </w:t>
            </w:r>
            <w:r>
              <w:rPr>
                <w:i/>
              </w:rPr>
              <w:t>facts and figures</w:t>
            </w:r>
            <w:r>
              <w:t xml:space="preserve"> de países falantes de língua inglesa.</w:t>
            </w:r>
          </w:p>
        </w:tc>
      </w:tr>
      <w:tr w:rsidR="00DF4728" w14:paraId="7C3EE04E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FEF96" w14:textId="77777777" w:rsidR="00DF4728" w:rsidRDefault="0052723C">
            <w:pPr>
              <w:pStyle w:val="04TEXTOTABELAS"/>
            </w:pPr>
            <w:r>
              <w:t>Conhecimentos Linguísticos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B700E5" w14:textId="77777777" w:rsidR="00DF4728" w:rsidRDefault="0052723C">
            <w:pPr>
              <w:pStyle w:val="04TEXTOTABELAS"/>
            </w:pPr>
            <w:r>
              <w:t>Gramática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FAA1BE6" w14:textId="77777777" w:rsidR="00DF4728" w:rsidRDefault="0052723C">
            <w:pPr>
              <w:pStyle w:val="04TEXTOTABELAS"/>
            </w:pPr>
            <w:r>
              <w:t xml:space="preserve">Presente simples e contínuo (formas afirmativa, negativa e </w:t>
            </w:r>
            <w:r>
              <w:t>interrogativa)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0BFCFDB5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EF06LI19</w:t>
            </w:r>
            <w:r>
              <w:t xml:space="preserve">) Utilizar o presente do indicativo para identificar pessoas (verbo </w:t>
            </w:r>
            <w:r>
              <w:rPr>
                <w:i/>
              </w:rPr>
              <w:t>to be</w:t>
            </w:r>
            <w:r>
              <w:t>) e descrever rotinas diárias.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039DB03F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Style of the genre</w:t>
            </w:r>
          </w:p>
          <w:p w14:paraId="537F09CC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Integrate</w:t>
            </w:r>
          </w:p>
          <w:p w14:paraId="4BA7B7B1" w14:textId="77777777" w:rsidR="00DF4728" w:rsidRDefault="0052723C">
            <w:pPr>
              <w:pStyle w:val="04TEXTOTABELAS"/>
            </w:pPr>
            <w:r>
              <w:t>Questões e síntese contextualizadas sobre o presente do indicativo.</w:t>
            </w:r>
          </w:p>
        </w:tc>
      </w:tr>
    </w:tbl>
    <w:p w14:paraId="13301CD4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37CEBAAC" w14:textId="77777777" w:rsidR="00DF4728" w:rsidRDefault="0052723C">
      <w:pPr>
        <w:pStyle w:val="04TEXTOTABELAS"/>
      </w:pPr>
      <w:r>
        <w:br w:type="page"/>
      </w:r>
    </w:p>
    <w:p w14:paraId="10DC212B" w14:textId="77777777" w:rsidR="00DF4728" w:rsidRDefault="00DF4728">
      <w:pPr>
        <w:textAlignment w:val="auto"/>
        <w:rPr>
          <w:rFonts w:eastAsia="Tahoma"/>
        </w:rPr>
      </w:pPr>
    </w:p>
    <w:p w14:paraId="67F12970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9"/>
        <w:gridCol w:w="2247"/>
        <w:gridCol w:w="1863"/>
        <w:gridCol w:w="2207"/>
        <w:gridCol w:w="1978"/>
      </w:tblGrid>
      <w:tr w:rsidR="00DF4728" w14:paraId="76B7467B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9CF9E15" w14:textId="77777777" w:rsidR="00DF4728" w:rsidRDefault="0052723C">
            <w:pPr>
              <w:pStyle w:val="04TEXTOTABELAS"/>
            </w:pPr>
            <w:r>
              <w:t>Or</w:t>
            </w:r>
            <w:r>
              <w:t>alidade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CF050CA" w14:textId="77777777" w:rsidR="00DF4728" w:rsidRDefault="0052723C">
            <w:pPr>
              <w:pStyle w:val="04TEXTOTABELAS"/>
            </w:pPr>
            <w:r>
              <w:t>Interação discursiva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A5821F6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321BA645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69C67EF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14:paraId="7F023BD2" w14:textId="77777777" w:rsidR="00DF4728" w:rsidRDefault="0052723C">
            <w:pPr>
              <w:pStyle w:val="04TEXTOTABELAS"/>
              <w:rPr>
                <w:b/>
              </w:rPr>
            </w:pPr>
            <w:r>
              <w:t xml:space="preserve">Estímulo às interações em língua inglesa e à </w:t>
            </w:r>
            <w:r>
              <w:t>reflexão crítica ao longo das questões.</w:t>
            </w:r>
          </w:p>
          <w:p w14:paraId="13BDE2EC" w14:textId="77777777" w:rsidR="00DF4728" w:rsidRDefault="00DF4728">
            <w:pPr>
              <w:pStyle w:val="04TEXTOTABELAS"/>
              <w:rPr>
                <w:b/>
              </w:rPr>
            </w:pPr>
          </w:p>
        </w:tc>
      </w:tr>
      <w:tr w:rsidR="00DF4728" w14:paraId="3003A007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017D936" w14:textId="77777777" w:rsidR="00DF4728" w:rsidRDefault="0052723C">
            <w:pPr>
              <w:pStyle w:val="04TEXTOTABELAS"/>
            </w:pPr>
            <w:r>
              <w:t>Leitura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DF4E89F" w14:textId="77777777" w:rsidR="00DF4728" w:rsidRDefault="0052723C">
            <w:pPr>
              <w:pStyle w:val="04TEXTOTABELAS"/>
            </w:pPr>
            <w:r>
              <w:t>Atitudes e disposições favoráveis do leitor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78D0D48" w14:textId="77777777" w:rsidR="00DF4728" w:rsidRDefault="0052723C">
            <w:pPr>
              <w:pStyle w:val="04TEXTOTABELAS"/>
            </w:pPr>
            <w:r>
              <w:t>Partilha de leitura, com mediação do professor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9433DC1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EF06LI12</w:t>
            </w:r>
            <w:r>
              <w:t>) Interessar-se pelo texto lido, compartilhando suas ideias sobre o que o texto informa/comunica.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43A4CA3D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14:paraId="23EF57AF" w14:textId="77777777" w:rsidR="00DF4728" w:rsidRDefault="0052723C">
            <w:pPr>
              <w:pStyle w:val="04TEXTOTABELAS"/>
              <w:rPr>
                <w:b/>
              </w:rPr>
            </w:pPr>
            <w:r>
              <w:t>Estímulo à reflexão crítica e à discussão com os colegas ao longo das questões.</w:t>
            </w:r>
          </w:p>
        </w:tc>
      </w:tr>
      <w:tr w:rsidR="00DF4728" w14:paraId="504E80DD" w14:textId="77777777">
        <w:trPr>
          <w:trHeight w:val="567"/>
          <w:jc w:val="center"/>
        </w:trPr>
        <w:tc>
          <w:tcPr>
            <w:tcW w:w="189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61F0303" w14:textId="77777777" w:rsidR="00DF4728" w:rsidRDefault="0052723C">
            <w:pPr>
              <w:pStyle w:val="04TEXTOTABELAS"/>
            </w:pPr>
            <w:r>
              <w:t>Dimensão intercultural</w:t>
            </w:r>
          </w:p>
        </w:tc>
        <w:tc>
          <w:tcPr>
            <w:tcW w:w="224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EC35518" w14:textId="77777777" w:rsidR="00DF4728" w:rsidRDefault="0052723C">
            <w:pPr>
              <w:pStyle w:val="04TEXTOTABELAS"/>
            </w:pPr>
            <w:r>
              <w:t>A língua inglesa no mundo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6A44CBD" w14:textId="77777777" w:rsidR="00DF4728" w:rsidRDefault="0052723C">
            <w:pPr>
              <w:pStyle w:val="04TEXTOTABELAS"/>
            </w:pPr>
            <w:r>
              <w:t>Países que têm a língua inglesa como língua materna e/ou oficial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4820D264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EF06LI24</w:t>
            </w:r>
            <w:r>
              <w:t xml:space="preserve">) Investigar o alcance da língua inglesa no mundo: </w:t>
            </w:r>
            <w:r>
              <w:t>como língua materna e/ou oficial (primeira ou segunda língua).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2E34171A" w14:textId="77777777" w:rsidR="00DF4728" w:rsidRDefault="0052723C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14:paraId="1F6712F2" w14:textId="77777777" w:rsidR="00DF4728" w:rsidRDefault="0052723C">
            <w:pPr>
              <w:pStyle w:val="04TEXTOTABELAS"/>
              <w:rPr>
                <w:b/>
              </w:rPr>
            </w:pPr>
            <w:r>
              <w:t>Estímulo permanente, ao longo das questões, à reflexão sobre o alcance da língua inglesa no mundo.</w:t>
            </w:r>
          </w:p>
        </w:tc>
      </w:tr>
    </w:tbl>
    <w:p w14:paraId="6EB28BE7" w14:textId="77777777" w:rsidR="00DF4728" w:rsidRDefault="0052723C">
      <w:pPr>
        <w:pStyle w:val="04TEXTOTABELAS"/>
      </w:pPr>
      <w:r>
        <w:br w:type="page"/>
      </w:r>
    </w:p>
    <w:p w14:paraId="52AE1327" w14:textId="77777777" w:rsidR="00DF4728" w:rsidRDefault="00DF4728">
      <w:pPr>
        <w:pStyle w:val="01TITULO4"/>
      </w:pPr>
    </w:p>
    <w:p w14:paraId="7B21B148" w14:textId="77777777" w:rsidR="00DF4728" w:rsidRDefault="0052723C">
      <w:pPr>
        <w:pStyle w:val="01TITULO4"/>
        <w:rPr>
          <w:lang w:val="en-US"/>
        </w:rPr>
      </w:pPr>
      <w:r>
        <w:rPr>
          <w:lang w:val="en-US"/>
        </w:rPr>
        <w:t>3.2. Projeto integrador</w:t>
      </w:r>
    </w:p>
    <w:p w14:paraId="569B097F" w14:textId="77777777" w:rsidR="00DF4728" w:rsidRDefault="0052723C">
      <w:pPr>
        <w:pStyle w:val="02TEXTOPRINCIPAL"/>
        <w:rPr>
          <w:lang w:val="en-US"/>
        </w:rPr>
      </w:pPr>
      <w:r>
        <w:rPr>
          <w:b/>
          <w:lang w:val="en-US"/>
        </w:rPr>
        <w:t>Schools around the world</w:t>
      </w:r>
    </w:p>
    <w:p w14:paraId="14C82E2C" w14:textId="77777777" w:rsidR="00DF4728" w:rsidRDefault="00DF4728">
      <w:pPr>
        <w:pStyle w:val="02TEXTOPRINCIPAL"/>
        <w:rPr>
          <w:lang w:val="en-US"/>
        </w:rPr>
      </w:pPr>
    </w:p>
    <w:p w14:paraId="5EA00A13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Produto final</w:t>
      </w:r>
    </w:p>
    <w:p w14:paraId="3CAF6EAB" w14:textId="77777777" w:rsidR="00DF4728" w:rsidRDefault="0052723C">
      <w:pPr>
        <w:pStyle w:val="02TEXTOPRINCIPAL"/>
      </w:pPr>
      <w:r>
        <w:t xml:space="preserve">Uma </w:t>
      </w:r>
      <w:r>
        <w:t>apresentação oral para a comunidade escolar sobre escolas ao redor do mundo.</w:t>
      </w:r>
    </w:p>
    <w:p w14:paraId="313561F3" w14:textId="77777777" w:rsidR="00DF4728" w:rsidRDefault="00DF4728">
      <w:pPr>
        <w:pStyle w:val="02TEXTOPRINCIPAL"/>
      </w:pPr>
    </w:p>
    <w:p w14:paraId="67FB7A39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Gênero discursivo</w:t>
      </w:r>
    </w:p>
    <w:p w14:paraId="358CB978" w14:textId="77777777" w:rsidR="00DF4728" w:rsidRDefault="0052723C">
      <w:pPr>
        <w:pStyle w:val="02TEXTOPRINCIPAL"/>
      </w:pPr>
      <w:r>
        <w:t>Apresentação oral.</w:t>
      </w:r>
    </w:p>
    <w:p w14:paraId="72B4057C" w14:textId="77777777" w:rsidR="00DF4728" w:rsidRDefault="00DF4728">
      <w:pPr>
        <w:pStyle w:val="02TEXTOPRINCIPAL"/>
      </w:pPr>
    </w:p>
    <w:p w14:paraId="7F435E87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Tema</w:t>
      </w:r>
    </w:p>
    <w:p w14:paraId="568E643E" w14:textId="77777777" w:rsidR="00DF4728" w:rsidRDefault="0052723C">
      <w:pPr>
        <w:textAlignment w:val="auto"/>
        <w:rPr>
          <w:rFonts w:eastAsia="Tahoma"/>
        </w:rPr>
      </w:pPr>
      <w:r>
        <w:rPr>
          <w:rFonts w:eastAsia="Tahoma"/>
        </w:rPr>
        <w:t>Escolas ao redor do mundo.</w:t>
      </w:r>
    </w:p>
    <w:p w14:paraId="2FA87A76" w14:textId="77777777" w:rsidR="00DF4728" w:rsidRDefault="00DF4728">
      <w:pPr>
        <w:textAlignment w:val="auto"/>
        <w:rPr>
          <w:rFonts w:eastAsia="Tahoma"/>
        </w:rPr>
      </w:pPr>
    </w:p>
    <w:p w14:paraId="6D6ED5D5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Objetivo geral</w:t>
      </w:r>
    </w:p>
    <w:p w14:paraId="500E4BD5" w14:textId="77777777" w:rsidR="00DF4728" w:rsidRDefault="0052723C">
      <w:pPr>
        <w:pStyle w:val="02TEXTOPRINCIPALBULLET"/>
        <w:numPr>
          <w:ilvl w:val="0"/>
          <w:numId w:val="1"/>
        </w:numPr>
      </w:pPr>
      <w:r>
        <w:t xml:space="preserve">organizar uma apresentação à comunidade escolar sobre escolas de outros países do </w:t>
      </w:r>
      <w:r>
        <w:t>mundo.</w:t>
      </w:r>
    </w:p>
    <w:p w14:paraId="4F80032B" w14:textId="77777777" w:rsidR="00DF4728" w:rsidRDefault="00DF4728">
      <w:pPr>
        <w:pStyle w:val="02TEXTOPRINCIPALBULLET"/>
        <w:ind w:left="227"/>
      </w:pPr>
    </w:p>
    <w:p w14:paraId="7D066BD3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Objetivos específicos</w:t>
      </w:r>
    </w:p>
    <w:p w14:paraId="7A636A5F" w14:textId="77777777" w:rsidR="00DF4728" w:rsidRDefault="0052723C">
      <w:pPr>
        <w:pStyle w:val="02TEXTOPRINCIPALBULLET"/>
        <w:numPr>
          <w:ilvl w:val="0"/>
          <w:numId w:val="1"/>
        </w:numPr>
      </w:pPr>
      <w:r>
        <w:t>elaborar textos do gênero discursivo apresentação oral escolar.</w:t>
      </w:r>
    </w:p>
    <w:p w14:paraId="52F4ADEE" w14:textId="77777777" w:rsidR="00DF4728" w:rsidRDefault="0052723C">
      <w:pPr>
        <w:pStyle w:val="02TEXTOPRINCIPALBULLET"/>
        <w:numPr>
          <w:ilvl w:val="0"/>
          <w:numId w:val="1"/>
        </w:numPr>
      </w:pPr>
      <w:r>
        <w:t>pesquisar sobre escolas no Brasil e no mundo.</w:t>
      </w:r>
    </w:p>
    <w:p w14:paraId="0FC16133" w14:textId="77777777" w:rsidR="00DF4728" w:rsidRDefault="0052723C">
      <w:pPr>
        <w:pStyle w:val="02TEXTOPRINCIPALBULLET"/>
        <w:numPr>
          <w:ilvl w:val="0"/>
          <w:numId w:val="1"/>
        </w:numPr>
      </w:pPr>
      <w:r>
        <w:t>refletir sobre as diferenças entre as escolas do mundo e sua relação com a situação socioeconômica dos países onde s</w:t>
      </w:r>
      <w:r>
        <w:t>e localizam.</w:t>
      </w:r>
    </w:p>
    <w:p w14:paraId="08BA9DEC" w14:textId="77777777" w:rsidR="00DF4728" w:rsidRDefault="00DF4728">
      <w:pPr>
        <w:textAlignment w:val="auto"/>
        <w:rPr>
          <w:rFonts w:hint="eastAsia"/>
        </w:rPr>
      </w:pPr>
    </w:p>
    <w:p w14:paraId="7A4929A4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Justificativa</w:t>
      </w:r>
    </w:p>
    <w:p w14:paraId="63CF80A5" w14:textId="77777777" w:rsidR="00DF4728" w:rsidRDefault="0052723C">
      <w:pPr>
        <w:pStyle w:val="02TEXTOPRINCIPAL"/>
      </w:pPr>
      <w:r>
        <w:t>Como o foco temático das unidades do 2</w:t>
      </w:r>
      <w:r>
        <w:rPr>
          <w:rFonts w:ascii="Cambria" w:hAnsi="Cambria"/>
        </w:rPr>
        <w:t>º</w:t>
      </w:r>
      <w:r>
        <w:t xml:space="preserve"> bimestre recai em escolas e ainda é um momento das primeiras aproximações da turma com a Língua Inglesa e suas culturas, a proposta envolve o reconhecimento de proximidades e distanciament</w:t>
      </w:r>
      <w:r>
        <w:t>os entre o eu – a escola onde o trabalho está sendo desenvolvido – e o outro – escolas de outros lugares ao redor do mundo, incluindo anglofalantes. O projeto promove uma articulação entre Habilidades de Língua Inglesa e de Língua Portuguesa, especialmente</w:t>
      </w:r>
      <w:r>
        <w:t xml:space="preserve"> em âmbitos que dizem respeito às práticas de pesquisa e de apresentação oral escolar.</w:t>
      </w:r>
    </w:p>
    <w:p w14:paraId="2A8734C0" w14:textId="77777777" w:rsidR="00DF4728" w:rsidRDefault="00DF4728">
      <w:pPr>
        <w:textAlignment w:val="auto"/>
        <w:rPr>
          <w:rFonts w:eastAsia="Tahoma"/>
        </w:rPr>
      </w:pPr>
    </w:p>
    <w:p w14:paraId="1FFF786D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Componentes curriculares envolvidos</w:t>
      </w:r>
    </w:p>
    <w:p w14:paraId="26BBBCCC" w14:textId="77777777" w:rsidR="00DF4728" w:rsidRDefault="0052723C">
      <w:pPr>
        <w:pStyle w:val="02TEXTOPRINCIPAL"/>
      </w:pPr>
      <w:r>
        <w:t>Língua Portuguesa e Língua Inglesa.</w:t>
      </w:r>
    </w:p>
    <w:p w14:paraId="0B46B7BA" w14:textId="77777777" w:rsidR="00DF4728" w:rsidRDefault="00DF4728">
      <w:pPr>
        <w:textAlignment w:val="auto"/>
        <w:rPr>
          <w:rFonts w:hint="eastAsia"/>
        </w:rPr>
      </w:pPr>
    </w:p>
    <w:p w14:paraId="33031757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Competências gerais desenvolvidas no projeto</w:t>
      </w:r>
    </w:p>
    <w:p w14:paraId="18A323FF" w14:textId="77777777" w:rsidR="00DF4728" w:rsidRDefault="0052723C">
      <w:pPr>
        <w:pStyle w:val="02TEXTOPRINCIPAL"/>
      </w:pPr>
      <w:r>
        <w:t>1. Valorizar e utilizar os conhecimentos historica</w:t>
      </w:r>
      <w:r>
        <w:t>mente construídos sobre o mundo físico, social, cultural e digital para entender e explicar a realidade, continuar aprendendo e colaborar para a construção de uma sociedade justa, democrática e inclusiva.</w:t>
      </w:r>
    </w:p>
    <w:p w14:paraId="45A8BABD" w14:textId="77777777" w:rsidR="00DF4728" w:rsidRDefault="0052723C">
      <w:pPr>
        <w:pStyle w:val="02TEXTOPRINCIPAL"/>
      </w:pPr>
      <w:r>
        <w:t>2. Exercitar a curiosidade intelectual e recorrer à</w:t>
      </w:r>
      <w:r>
        <w:t xml:space="preserve"> abordagem própria das ciências, incluindo a investigação, a reflexão, a análise crítica, a imaginação e a criatividade, para investigar causas, elaborar e testar hipóteses, formular e resolver problemas e criar soluções (inclusive tecnológicas) com base n</w:t>
      </w:r>
      <w:r>
        <w:t>os conhecimentos das diferentes áreas.</w:t>
      </w:r>
    </w:p>
    <w:p w14:paraId="7510BAFA" w14:textId="77777777" w:rsidR="00DF4728" w:rsidRDefault="0052723C">
      <w:pPr>
        <w:pStyle w:val="02TEXTOPRINCIPAL"/>
      </w:pPr>
      <w:r>
        <w:t>4. Utilizar diferentes linguagens – verbal (oral ou visual-motora, como Libras, e escrita), corporal, visual, sonora e digital –, bem como conhecimentos das linguagens artística, matemática e científica, para se expre</w:t>
      </w:r>
      <w:r>
        <w:t>ssar e partilhar informações, experiências, ideias e sentimentos em diferentes contextos e produzir sentidos que levem ao entendimento mútuo.</w:t>
      </w:r>
    </w:p>
    <w:p w14:paraId="1DE1EC41" w14:textId="77777777" w:rsidR="00DF4728" w:rsidRDefault="0052723C">
      <w:pPr>
        <w:textAlignment w:val="auto"/>
        <w:rPr>
          <w:rFonts w:hint="eastAsia"/>
        </w:rPr>
      </w:pPr>
      <w:r>
        <w:br w:type="page"/>
      </w:r>
    </w:p>
    <w:p w14:paraId="7F312E96" w14:textId="77777777" w:rsidR="00DF4728" w:rsidRDefault="00DF4728">
      <w:pPr>
        <w:pStyle w:val="02TEXTOPRINCIPAL"/>
      </w:pPr>
    </w:p>
    <w:p w14:paraId="1CD51A71" w14:textId="77777777" w:rsidR="00DF4728" w:rsidRDefault="0052723C">
      <w:pPr>
        <w:pStyle w:val="02TEXTOPRINCIPAL"/>
      </w:pPr>
      <w:r>
        <w:t>5. Compreender, utilizar e criar tecnologias digitais de informação e comunicação de forma crítica, significati</w:t>
      </w:r>
      <w:r>
        <w:t>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366434E5" w14:textId="77777777" w:rsidR="00DF4728" w:rsidRDefault="0052723C">
      <w:pPr>
        <w:pStyle w:val="02TEXTOPRINCIPAL"/>
      </w:pPr>
      <w:r>
        <w:t>6. Valorizar a diversi</w:t>
      </w:r>
      <w:r>
        <w:t>dade de saberes e vivências culturais e apropriar-se de conhecimentos e experiências que lhe possibilitem entender as relações próprias do mundo do trabalho e fazer escolhas alinhadas ao exercício da cidadania e ao seu projeto de vida, com liberdade, auton</w:t>
      </w:r>
      <w:r>
        <w:t>omia, consciência crítica e responsabilidade.</w:t>
      </w:r>
    </w:p>
    <w:p w14:paraId="3D4E18D9" w14:textId="77777777" w:rsidR="00DF4728" w:rsidRDefault="0052723C">
      <w:pPr>
        <w:pStyle w:val="02TEXTOPRINCIPAL"/>
      </w:pPr>
      <w:r>
        <w:t>9. Exercitar a empatia, o diálogo, a resolução de conflitos e a cooperação, fazendo-se respeitar e promovendo o respeito ao outro e aos direitos humanos, com acolhimento e valorização da diversidade de indivídu</w:t>
      </w:r>
      <w:r>
        <w:t>os e de grupos sociais, seus saberes, identidades, culturas e potencialidades, sem preconceitos de qualquer natureza.</w:t>
      </w:r>
    </w:p>
    <w:p w14:paraId="781C06A2" w14:textId="77777777" w:rsidR="00DF4728" w:rsidRDefault="0052723C">
      <w:pPr>
        <w:pStyle w:val="02TEXTOPRINCIPAL"/>
      </w:pPr>
      <w:r>
        <w:t xml:space="preserve">10. Agir pessoal e coletivamente com autonomia, responsabilidade, flexibilidade, resiliência e determinação, tomando decisões com base em </w:t>
      </w:r>
      <w:r>
        <w:t>princípios éticos, democráticos, inclusivos, sustentáveis e solidários.</w:t>
      </w:r>
    </w:p>
    <w:p w14:paraId="663771D4" w14:textId="77777777" w:rsidR="00DF4728" w:rsidRDefault="00DF4728">
      <w:pPr>
        <w:pStyle w:val="01TITULO4"/>
      </w:pPr>
    </w:p>
    <w:p w14:paraId="7816D151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Objetos de conhecimento e habilidades desenvolvidas no projeto</w:t>
      </w:r>
    </w:p>
    <w:p w14:paraId="1E690192" w14:textId="77777777" w:rsidR="00DF4728" w:rsidRDefault="00DF4728">
      <w:pPr>
        <w:pStyle w:val="01TITULO4"/>
      </w:pPr>
    </w:p>
    <w:tbl>
      <w:tblPr>
        <w:tblW w:w="1008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029"/>
        <w:gridCol w:w="6058"/>
      </w:tblGrid>
      <w:tr w:rsidR="00DF4728" w14:paraId="3F751401" w14:textId="77777777">
        <w:tc>
          <w:tcPr>
            <w:tcW w:w="10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6DFC4E" w14:textId="77777777" w:rsidR="00DF4728" w:rsidRDefault="0052723C">
            <w:pPr>
              <w:pStyle w:val="03TITULOTABELAS1"/>
            </w:pPr>
            <w:r>
              <w:t>Língua Portuguesa</w:t>
            </w:r>
          </w:p>
        </w:tc>
      </w:tr>
      <w:tr w:rsidR="00DF4728" w14:paraId="103BBC9A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8D31C6" w14:textId="77777777" w:rsidR="00DF4728" w:rsidRDefault="0052723C">
            <w:pPr>
              <w:pStyle w:val="03TITULOTABELAS2"/>
            </w:pPr>
            <w:r>
              <w:t>Objeto de conhecimento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8BB3061" w14:textId="77777777" w:rsidR="00DF4728" w:rsidRDefault="0052723C">
            <w:pPr>
              <w:pStyle w:val="03TITULOTABELAS2"/>
            </w:pPr>
            <w:r>
              <w:t>Habilidade</w:t>
            </w:r>
          </w:p>
        </w:tc>
      </w:tr>
      <w:tr w:rsidR="00DF4728" w14:paraId="704DFE29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BF1EBC" w14:textId="77777777" w:rsidR="00DF4728" w:rsidRDefault="0052723C">
            <w:pPr>
              <w:pStyle w:val="04TEXTOTABELAS"/>
            </w:pPr>
            <w:r>
              <w:t>Relação entre textos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0AF460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EF67LP03</w:t>
            </w:r>
            <w:r>
              <w:t xml:space="preserve">) Comparar informações sobre um </w:t>
            </w:r>
            <w:r>
              <w:t>mesmo fato divulgadas em diferentes veículos e mídias, analisando e avaliando a confiabilidade.</w:t>
            </w:r>
          </w:p>
        </w:tc>
      </w:tr>
      <w:tr w:rsidR="00DF4728" w14:paraId="3A4096CF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1C4B53" w14:textId="77777777" w:rsidR="00DF4728" w:rsidRDefault="0052723C">
            <w:pPr>
              <w:pStyle w:val="04TEXTOTABELAS"/>
            </w:pPr>
            <w:r>
              <w:t>Curadoria de informação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782A6AB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EF67LP20</w:t>
            </w:r>
            <w:r>
              <w:t>) Realizar pesquisa, a partir de recortes e questões definidos previamente, usando fontes indicadas e abertas.</w:t>
            </w:r>
          </w:p>
        </w:tc>
      </w:tr>
      <w:tr w:rsidR="00DF4728" w14:paraId="79DDCE63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E64EE0" w14:textId="77777777" w:rsidR="00DF4728" w:rsidRDefault="0052723C">
            <w:pPr>
              <w:pStyle w:val="04TEXTOTABELAS"/>
            </w:pPr>
            <w:r>
              <w:t xml:space="preserve">Relação entre </w:t>
            </w:r>
            <w:r>
              <w:t>textos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6CD2BF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EF69LP30</w:t>
            </w:r>
            <w:r>
              <w:t>) Comparar, com a ajuda do professor, conteúdos, dados e informações de diferentes fontes, levando em conta seus contextos de produção e referências, identificando coincidências, complementaridades e contradições, de forma a poder identific</w:t>
            </w:r>
            <w:r>
              <w:t>ar erros/imprecisões conceituais, compreender e posicionar-se criticamente sobre os conteúdos e informações em questão.</w:t>
            </w:r>
          </w:p>
        </w:tc>
      </w:tr>
    </w:tbl>
    <w:p w14:paraId="4D43A679" w14:textId="77777777" w:rsidR="00DF4728" w:rsidRDefault="0052723C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14:paraId="37564933" w14:textId="77777777" w:rsidR="00DF4728" w:rsidRDefault="0052723C">
      <w:pPr>
        <w:textAlignment w:val="auto"/>
        <w:rPr>
          <w:rFonts w:eastAsia="Tahoma"/>
        </w:rPr>
      </w:pPr>
      <w:r>
        <w:br w:type="page"/>
      </w:r>
    </w:p>
    <w:p w14:paraId="0442E9D2" w14:textId="77777777" w:rsidR="00DF4728" w:rsidRDefault="00DF4728">
      <w:pPr>
        <w:pStyle w:val="06CREDITO"/>
        <w:jc w:val="right"/>
      </w:pPr>
    </w:p>
    <w:p w14:paraId="1610CAEC" w14:textId="77777777" w:rsidR="00DF4728" w:rsidRDefault="0052723C">
      <w:pPr>
        <w:pStyle w:val="06CREDITO"/>
        <w:jc w:val="right"/>
      </w:pPr>
      <w:r>
        <w:t>(continuação)</w:t>
      </w:r>
    </w:p>
    <w:tbl>
      <w:tblPr>
        <w:tblW w:w="1008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029"/>
        <w:gridCol w:w="6058"/>
      </w:tblGrid>
      <w:tr w:rsidR="00DF4728" w14:paraId="62996B75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458AF7" w14:textId="77777777" w:rsidR="00DF4728" w:rsidRDefault="0052723C">
            <w:pPr>
              <w:pStyle w:val="04TEXTOTABELAS"/>
            </w:pPr>
            <w:r>
              <w:t>Estratégias e procedimentos de leitura</w:t>
            </w:r>
          </w:p>
          <w:p w14:paraId="0FF0E74C" w14:textId="77777777" w:rsidR="00DF4728" w:rsidRDefault="0052723C">
            <w:pPr>
              <w:pStyle w:val="04TEXTOTABELAS"/>
            </w:pPr>
            <w:r>
              <w:t>Relação do verbal com outras semioses</w:t>
            </w:r>
          </w:p>
          <w:p w14:paraId="27E5FF9D" w14:textId="77777777" w:rsidR="00DF4728" w:rsidRDefault="0052723C">
            <w:pPr>
              <w:pStyle w:val="04TEXTOTABELAS"/>
            </w:pPr>
            <w:r>
              <w:t>Procedimentos e gêneros de apo</w:t>
            </w:r>
            <w:r>
              <w:t>io à compreensão</w:t>
            </w:r>
          </w:p>
          <w:p w14:paraId="3D8BFBEF" w14:textId="77777777" w:rsidR="00DF4728" w:rsidRDefault="00DF4728">
            <w:pPr>
              <w:pStyle w:val="04TEXTOTABELAS"/>
            </w:pP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4CC7C1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EF69LP32</w:t>
            </w:r>
            <w:r>
              <w:t xml:space="preserve">) Selecionar informações e dados relevantes de fontes diversas (impressas, digitais, orais etc.), avaliando a qualidade e a utilidade dessas fontes, e organizar, esquematicamente, com ajuda do professor, as informações </w:t>
            </w:r>
            <w:r>
              <w:t>necessárias (sem excedê-las) com ou sem apoio de ferramentas digitais, em quadros, tabelas ou gráﬁcos.</w:t>
            </w:r>
          </w:p>
          <w:p w14:paraId="22981F57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EF69LP33</w:t>
            </w:r>
            <w:r>
              <w:t>) Articular o verbal com os esquemas, infográficos, imagens variadas etc. na (re)construção dos sentidos dos textos de divulgação científica e r</w:t>
            </w:r>
            <w:r>
              <w:t>etextualizar do discursivo para o esquemático – infográfico, esquema, tabela, gráfico, ilustração etc. – e, ao contrário, transformar o conteúdo das tabelas, esquemas, infográficos, ilustrações etc. em texto discursivo, como forma de ampliar as possibilida</w:t>
            </w:r>
            <w:r>
              <w:t>des de compreensão desses textos e analisar as características das multissemioses e dos gêneros em questão.</w:t>
            </w:r>
          </w:p>
          <w:p w14:paraId="40F7197B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EF69LP34</w:t>
            </w:r>
            <w:r>
              <w:t>) Grifar as partes essenciais do texto, tendo em vista os objetivos de leitura, produzir marginálias (ou tomar notas em outro suporte), sín</w:t>
            </w:r>
            <w:r>
              <w:t>teses organizadas em itens, quadro sinóptico, quadro comparativo, esquema, resumo ou resenha do texto lido (com ou sem comentário/análise), mapa conceitual, dependendo do que for mais adequado, como forma de possibilitar uma maior compreensão do texto, a s</w:t>
            </w:r>
            <w:r>
              <w:t>istematização de conteúdos e informações e um posicionamento frente aos textos, se esse for o caso.</w:t>
            </w:r>
          </w:p>
        </w:tc>
      </w:tr>
      <w:tr w:rsidR="00DF4728" w14:paraId="28C70DE2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BC574C" w14:textId="77777777" w:rsidR="00DF4728" w:rsidRDefault="0052723C">
            <w:pPr>
              <w:pStyle w:val="04TEXTOTABELAS"/>
            </w:pPr>
            <w:r>
              <w:t>Estratégias de produção: planejamento e produção de apresentações orais</w:t>
            </w:r>
          </w:p>
          <w:p w14:paraId="7E6DD8BF" w14:textId="77777777" w:rsidR="00DF4728" w:rsidRDefault="00DF4728">
            <w:pPr>
              <w:pStyle w:val="04TEXTOTABELAS"/>
            </w:pP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2104EE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EF69LP38</w:t>
            </w:r>
            <w:r>
              <w:t xml:space="preserve">) Organizar os dados e informações pesquisados em painéis ou </w:t>
            </w:r>
            <w:r>
              <w:rPr>
                <w:i/>
              </w:rPr>
              <w:t>slides</w:t>
            </w:r>
            <w:r>
              <w:t xml:space="preserve"> de ap</w:t>
            </w:r>
            <w:r>
              <w:t>resentação, levando em conta o contexto de produção, o tempo disponível, as características do gênero apresentação oral, a multissemiose, as mídias e tecnologias que serão utilizadas, ensaiar a apresentação, considerando também elementos paralinguísticos e</w:t>
            </w:r>
            <w:r>
              <w:t xml:space="preserve"> cinésicos e proceder à exposição oral de resultados de estudos e pesquisas, no tempo determinado, a partir do planejamento e da definição de diferentes formas de uso da fala – memorizada, com apoio da leitura ou fala espontânea.</w:t>
            </w:r>
          </w:p>
        </w:tc>
      </w:tr>
      <w:tr w:rsidR="00DF4728" w14:paraId="55C12AB4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6C4E65" w14:textId="77777777" w:rsidR="00DF4728" w:rsidRDefault="0052723C">
            <w:pPr>
              <w:pStyle w:val="04TEXTOTABELAS"/>
            </w:pPr>
            <w:r>
              <w:t>Usar adequadamente ferram</w:t>
            </w:r>
            <w:r>
              <w:t>entas de apoio a apresentações orais</w:t>
            </w:r>
          </w:p>
          <w:p w14:paraId="11087AD8" w14:textId="77777777" w:rsidR="00DF4728" w:rsidRDefault="00DF4728">
            <w:pPr>
              <w:pStyle w:val="04TEXTOTABELAS"/>
            </w:pP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5D7794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EF69LP41</w:t>
            </w:r>
            <w:r>
              <w:t>) Usar adequadamente ferramentas de apoio a apresentações orais, escolhendo e usando tipos e tamanhos de fontes que permitam boa visualização, topicalizando e/ou organizando o conteúdo em itens, inserindo de f</w:t>
            </w:r>
            <w:r>
              <w:t xml:space="preserve">orma adequada imagens, gráficos, tabelas, formas e elementos gráficos, dimensionando a quantidade de texto (e imagem) por </w:t>
            </w:r>
            <w:r>
              <w:rPr>
                <w:i/>
              </w:rPr>
              <w:t>slide</w:t>
            </w:r>
            <w:r>
              <w:t xml:space="preserve">, usando progressivamente e de forma harmônica recursos mais sofisticados como efeitos de transição, </w:t>
            </w:r>
            <w:r>
              <w:rPr>
                <w:i/>
              </w:rPr>
              <w:t>slides</w:t>
            </w:r>
            <w:r>
              <w:t xml:space="preserve"> mestres, </w:t>
            </w:r>
            <w:r>
              <w:rPr>
                <w:i/>
              </w:rPr>
              <w:t>layouts</w:t>
            </w:r>
            <w:r>
              <w:t xml:space="preserve"> pers</w:t>
            </w:r>
            <w:r>
              <w:t>onalizados etc.</w:t>
            </w:r>
          </w:p>
        </w:tc>
      </w:tr>
    </w:tbl>
    <w:p w14:paraId="6E900F3C" w14:textId="77777777" w:rsidR="00DF4728" w:rsidRDefault="0052723C">
      <w:pPr>
        <w:textAlignment w:val="auto"/>
        <w:rPr>
          <w:rFonts w:eastAsia="Tahoma"/>
        </w:rPr>
      </w:pPr>
      <w:r>
        <w:br w:type="page"/>
      </w:r>
    </w:p>
    <w:p w14:paraId="27A55474" w14:textId="77777777" w:rsidR="00DF4728" w:rsidRDefault="00DF4728">
      <w:pPr>
        <w:pStyle w:val="02TEXTOPRINCIPAL"/>
      </w:pPr>
    </w:p>
    <w:tbl>
      <w:tblPr>
        <w:tblW w:w="1008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029"/>
        <w:gridCol w:w="6058"/>
      </w:tblGrid>
      <w:tr w:rsidR="00DF4728" w14:paraId="4B616D46" w14:textId="77777777">
        <w:tc>
          <w:tcPr>
            <w:tcW w:w="10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A5B019" w14:textId="77777777" w:rsidR="00DF4728" w:rsidRDefault="0052723C">
            <w:pPr>
              <w:pStyle w:val="03TITULOTABELAS1"/>
            </w:pPr>
            <w:r>
              <w:t>Língua Inglesa</w:t>
            </w:r>
          </w:p>
        </w:tc>
      </w:tr>
      <w:tr w:rsidR="00DF4728" w14:paraId="2B91AD64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A9E720" w14:textId="77777777" w:rsidR="00DF4728" w:rsidRDefault="0052723C">
            <w:pPr>
              <w:pStyle w:val="03TITULOTABELAS2"/>
            </w:pPr>
            <w:r>
              <w:t>Objeto de conhecimento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14A884" w14:textId="77777777" w:rsidR="00DF4728" w:rsidRDefault="0052723C">
            <w:pPr>
              <w:pStyle w:val="03TITULOTABELAS2"/>
            </w:pPr>
            <w:r>
              <w:t>Habilidade</w:t>
            </w:r>
          </w:p>
        </w:tc>
      </w:tr>
      <w:tr w:rsidR="00DF4728" w14:paraId="114C2E4D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B59C37" w14:textId="77777777" w:rsidR="00DF4728" w:rsidRDefault="0052723C">
            <w:pPr>
              <w:pStyle w:val="04TEXTOTABELAS"/>
            </w:pPr>
            <w:r>
              <w:t>Construção de laços afetivos e convívio social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369703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</w:tr>
      <w:tr w:rsidR="00DF4728" w14:paraId="555C947C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98FC24" w14:textId="77777777" w:rsidR="00DF4728" w:rsidRDefault="0052723C">
            <w:pPr>
              <w:pStyle w:val="04TEXTOTABELAS"/>
            </w:pPr>
            <w:r>
              <w:t xml:space="preserve">Funções e usos da </w:t>
            </w:r>
            <w:r>
              <w:t>língua inglesa em sala de aula (</w:t>
            </w:r>
            <w:r>
              <w:rPr>
                <w:i/>
              </w:rPr>
              <w:t>classroom language</w:t>
            </w:r>
            <w:r>
              <w:t>)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0DC573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EF06LI03</w:t>
            </w:r>
            <w:r>
              <w:t>) Solicitar esclarecimentos em língua inglesa sobre o que não entendeu e o significado de palavras ou expressões desconhecidas.</w:t>
            </w:r>
          </w:p>
        </w:tc>
      </w:tr>
      <w:tr w:rsidR="00DF4728" w14:paraId="013E1B9F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B92C5E" w14:textId="77777777" w:rsidR="00DF4728" w:rsidRDefault="0052723C">
            <w:pPr>
              <w:pStyle w:val="04TEXTOTABELAS"/>
            </w:pPr>
            <w:r>
              <w:t>Hipóteses sobre a finalidade de um texto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E7EB63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EF06LI07</w:t>
            </w:r>
            <w:r>
              <w:t xml:space="preserve">) </w:t>
            </w:r>
            <w:r>
              <w:t>Formular hipóteses sobre a finalidade de um texto em língua inglesa, com base em sua estrutura, organização textual e pistas gráficas.</w:t>
            </w:r>
          </w:p>
        </w:tc>
      </w:tr>
      <w:tr w:rsidR="00DF4728" w14:paraId="1BDAEF31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B65065" w14:textId="77777777" w:rsidR="00DF4728" w:rsidRDefault="0052723C">
            <w:pPr>
              <w:pStyle w:val="04TEXTOTABELAS"/>
            </w:pPr>
            <w:r>
              <w:t>Compreensão geral e específica: leitura rápida (</w:t>
            </w:r>
            <w:r>
              <w:rPr>
                <w:i/>
              </w:rPr>
              <w:t>skimming</w:t>
            </w:r>
            <w:r>
              <w:t xml:space="preserve">, </w:t>
            </w:r>
            <w:r>
              <w:rPr>
                <w:i/>
              </w:rPr>
              <w:t>scanning</w:t>
            </w:r>
            <w:r>
              <w:t>)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36FDEB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EF06LI08</w:t>
            </w:r>
            <w:r>
              <w:t>) Identificar o assunto de um texto, reconh</w:t>
            </w:r>
            <w:r>
              <w:t>ecendo sua organização textual e palavras cognatas.</w:t>
            </w:r>
          </w:p>
          <w:p w14:paraId="67B813C2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EF06LI09</w:t>
            </w:r>
            <w:r>
              <w:t>) Localizar informações específicas em texto.</w:t>
            </w:r>
          </w:p>
        </w:tc>
      </w:tr>
      <w:tr w:rsidR="00DF4728" w14:paraId="19322F9D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16EBFD" w14:textId="77777777" w:rsidR="00DF4728" w:rsidRDefault="0052723C">
            <w:pPr>
              <w:pStyle w:val="04TEXTOTABELAS"/>
            </w:pPr>
            <w:r>
              <w:t>Partilha de leitura, com mediação do professor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6823CC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EF06LI12</w:t>
            </w:r>
            <w:r>
              <w:t>) Interessar-se pelo texto lido, compartilhando suas ideias sobre o que o texto informa/comu</w:t>
            </w:r>
            <w:r>
              <w:t>nica.</w:t>
            </w:r>
          </w:p>
        </w:tc>
      </w:tr>
      <w:tr w:rsidR="00DF4728" w14:paraId="5F1FB49D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596018" w14:textId="77777777" w:rsidR="00DF4728" w:rsidRDefault="0052723C">
            <w:pPr>
              <w:pStyle w:val="04TEXTOTABELAS"/>
            </w:pPr>
            <w:r>
              <w:t>Países que têm a língua inglesa como língua materna e/ou oficial</w:t>
            </w:r>
            <w:r>
              <w:br/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C84C30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EF06LI24</w:t>
            </w:r>
            <w:r>
              <w:t>) Investigar o alcance da língua inglesa no mundo: como língua materna e/ou oficial (primeira ou segunda língua).</w:t>
            </w:r>
          </w:p>
        </w:tc>
      </w:tr>
    </w:tbl>
    <w:p w14:paraId="5E60C971" w14:textId="77777777" w:rsidR="00DF4728" w:rsidRDefault="00DF4728">
      <w:pPr>
        <w:pStyle w:val="04TEXTOTABELAS"/>
      </w:pPr>
    </w:p>
    <w:p w14:paraId="421CEF28" w14:textId="77777777" w:rsidR="00DF4728" w:rsidRDefault="0052723C">
      <w:pPr>
        <w:pStyle w:val="01TITULO3"/>
        <w:rPr>
          <w:sz w:val="24"/>
        </w:rPr>
      </w:pPr>
      <w:r>
        <w:rPr>
          <w:sz w:val="24"/>
        </w:rPr>
        <w:t>Organização do trabalho</w:t>
      </w:r>
    </w:p>
    <w:p w14:paraId="6B0FBC14" w14:textId="77777777" w:rsidR="00DF4728" w:rsidRDefault="0052723C">
      <w:pPr>
        <w:pStyle w:val="02TEXTOPRINCIPAL"/>
      </w:pPr>
      <w:r>
        <w:t xml:space="preserve">Nossa sugestão sobre o </w:t>
      </w:r>
      <w:r>
        <w:t>trabalho de preparação da apresentação sobre escolas do mundo possui seis etapas, um cronograma e uma indicação de materiais necessários.</w:t>
      </w:r>
    </w:p>
    <w:p w14:paraId="55AF3058" w14:textId="77777777" w:rsidR="00DF4728" w:rsidRDefault="00DF4728">
      <w:pPr>
        <w:pStyle w:val="02TEXTOPRINCIPAL"/>
      </w:pPr>
    </w:p>
    <w:p w14:paraId="3CDE7B28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Etapa 1: apresentação da proposta</w:t>
      </w:r>
    </w:p>
    <w:p w14:paraId="3E27898B" w14:textId="77777777" w:rsidR="00DF4728" w:rsidRDefault="0052723C">
      <w:pPr>
        <w:pStyle w:val="02TEXTOPRINCIPAL"/>
      </w:pPr>
      <w:r>
        <w:t xml:space="preserve">O projeto inicia-se com uma ativação do conhecimento prévio dos estudantes sobre a </w:t>
      </w:r>
      <w:r>
        <w:t xml:space="preserve">diversidade de ambientes escolares e, para isso, sugerimos retomar as Unidades 3 e 4. As imagens presentes nas páginas de abertura e na questão 3 da seção </w:t>
      </w:r>
      <w:r>
        <w:rPr>
          <w:b/>
        </w:rPr>
        <w:t>Time do think</w:t>
      </w:r>
      <w:r>
        <w:t xml:space="preserve"> da Unidade 3 podem ser especialmente relevantes para essa primeira etapa. Seria interes</w:t>
      </w:r>
      <w:r>
        <w:t>sante ampliar essa primeira aproximação ao tema do projeto com outras imagens, e sugerimos que haja ao menos uma de cada continente. É também relevante para a proposta do projeto que haja imagens de escolas com propostas pedagógicas diferenciadas, que poss</w:t>
      </w:r>
      <w:r>
        <w:t>am ser observadas visualmente, como são as escolas montessorianas, ou instituições específicas, como a Escola da Ponte. Uma atividade que pode ser feita nesse momento é a descrição detalhada, em grupos, das imagens observadas. Caso seu contexto permita e v</w:t>
      </w:r>
      <w:r>
        <w:t xml:space="preserve">ocê considere necessário, tente estimulá-los a escrever algumas palavras ou frases em língua inglesa. </w:t>
      </w:r>
    </w:p>
    <w:p w14:paraId="0DD47570" w14:textId="77777777" w:rsidR="00DF4728" w:rsidRDefault="0052723C">
      <w:pPr>
        <w:pStyle w:val="02TEXTOPRINCIPAL"/>
      </w:pPr>
      <w:bookmarkStart w:id="0" w:name="_gjdgxs"/>
      <w:bookmarkEnd w:id="0"/>
      <w:r>
        <w:t>Em seguida, leve a turma para circular pela escola para que também observem seu próprio contexto, tomando notas e tentando analisar as semelhanças e as d</w:t>
      </w:r>
      <w:r>
        <w:t>iferenças entre as instituições das imagens e a própria escola.</w:t>
      </w:r>
    </w:p>
    <w:p w14:paraId="2AA9F84B" w14:textId="77777777" w:rsidR="00DF4728" w:rsidRDefault="0052723C">
      <w:pPr>
        <w:pStyle w:val="02TEXTOPRINCIPAL"/>
      </w:pPr>
      <w:r>
        <w:t>Após a observação da própria escola e de um debate em sala sobre a análise realizada, pode ser apresentada a proposta de cronograma com as etapas do trabalho, que seriam as seguintes: definiçã</w:t>
      </w:r>
      <w:r>
        <w:t>o de grupos e escolha do continente que cada um pesquisará; visita a outras escolas das proximidades; pesquisa e registro de informações; preparação da apresentação; apresentação à comunidade escolar.</w:t>
      </w:r>
    </w:p>
    <w:p w14:paraId="55A72E56" w14:textId="77777777" w:rsidR="00DF4728" w:rsidRDefault="00DF4728">
      <w:pPr>
        <w:pStyle w:val="02TEXTOPRINCIPAL"/>
        <w:rPr>
          <w:b/>
        </w:rPr>
      </w:pPr>
    </w:p>
    <w:p w14:paraId="09A971F6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Etapa 2: definição de grupos e escolha do continente q</w:t>
      </w:r>
      <w:r>
        <w:rPr>
          <w:sz w:val="24"/>
        </w:rPr>
        <w:t>ue cada um pesquisará</w:t>
      </w:r>
    </w:p>
    <w:p w14:paraId="4485A03E" w14:textId="77777777" w:rsidR="00DF4728" w:rsidRDefault="0052723C">
      <w:pPr>
        <w:spacing w:before="57"/>
        <w:rPr>
          <w:rFonts w:hint="eastAsia"/>
        </w:rPr>
      </w:pPr>
      <w:r>
        <w:t>No que diz respeito ao tamanho dos grupos, sugerimos que avalie o conhecimento prévio da turma quanto à prática de pesquisa, que será mais aprofundada que a do projeto integrador do 1</w:t>
      </w:r>
      <w:r>
        <w:rPr>
          <w:rFonts w:ascii="Cambria" w:hAnsi="Cambria"/>
        </w:rPr>
        <w:t>º</w:t>
      </w:r>
      <w:r>
        <w:t xml:space="preserve"> bimestre.</w:t>
      </w:r>
    </w:p>
    <w:p w14:paraId="55613500" w14:textId="77777777" w:rsidR="00DF4728" w:rsidRDefault="0052723C">
      <w:pPr>
        <w:spacing w:before="57"/>
        <w:rPr>
          <w:rFonts w:hint="eastAsia"/>
        </w:rPr>
      </w:pPr>
      <w:r>
        <w:t>No que diz respeito aos países e contin</w:t>
      </w:r>
      <w:r>
        <w:t>entes em foco, recomendamos que haja pelo menos um grupo para cada continente e sugerimos que haja um encaminhamento para a escolha de países falantes de língua inglesa. Essa pode ser, inclusive, uma oportunidade de ampliar o conhecimento da turma com rela</w:t>
      </w:r>
      <w:r>
        <w:t>ção aos países anglófonos, tema da Unidade 5.</w:t>
      </w:r>
    </w:p>
    <w:p w14:paraId="0D3B2FF9" w14:textId="77777777" w:rsidR="00DF4728" w:rsidRDefault="0052723C">
      <w:pPr>
        <w:rPr>
          <w:rFonts w:eastAsia="Tahoma"/>
        </w:rPr>
      </w:pPr>
      <w:r>
        <w:br w:type="page"/>
      </w:r>
    </w:p>
    <w:p w14:paraId="32AC174F" w14:textId="77777777" w:rsidR="00DF4728" w:rsidRDefault="00DF4728">
      <w:pPr>
        <w:pStyle w:val="02TEXTOPRINCIPAL"/>
      </w:pPr>
    </w:p>
    <w:p w14:paraId="0F06FFDA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Etapa 3: visita a outras escolas das proximidades</w:t>
      </w:r>
    </w:p>
    <w:p w14:paraId="1A9212FB" w14:textId="77777777" w:rsidR="00DF4728" w:rsidRDefault="0052723C">
      <w:pPr>
        <w:pStyle w:val="02TEXTOPRINCIPAL"/>
      </w:pPr>
      <w:r>
        <w:t>Sabemos que nem sempre é viável levar a turma para uma atividade fora da escola e que nem todos os municípios brasileiros possuem mais de uma escola, mas con</w:t>
      </w:r>
      <w:r>
        <w:t>sideramos que seja uma etapa interessante para estimular a observação e a reflexão sobre o outro, sobre o diferente. Se possível, estimule a análise, com tomada de notas para posterior discussão em sala de aula.</w:t>
      </w:r>
    </w:p>
    <w:p w14:paraId="70EEF747" w14:textId="77777777" w:rsidR="00DF4728" w:rsidRDefault="00DF4728">
      <w:pPr>
        <w:pStyle w:val="02TEXTOPRINCIPAL"/>
      </w:pPr>
    </w:p>
    <w:p w14:paraId="1A9165AB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Etapa 4: pesquisa e registro de informações</w:t>
      </w:r>
    </w:p>
    <w:p w14:paraId="56F602CC" w14:textId="77777777" w:rsidR="00DF4728" w:rsidRDefault="0052723C">
      <w:pPr>
        <w:pStyle w:val="02TEXTOPRINCIPAL"/>
      </w:pPr>
      <w:r>
        <w:t>Essa é a etapa mais longa do projeto, na qual se reforça a noção de pesquisa como princípio educativo (BRASIL/MEC, 2013). Sugerimos que avalie quanto tempo será preciso, qual seria o nível de aprofundamento desejado e os recursos disponíveis em seu contex</w:t>
      </w:r>
      <w:r>
        <w:t xml:space="preserve">to para esse fim. </w:t>
      </w:r>
    </w:p>
    <w:p w14:paraId="36D6365C" w14:textId="77777777" w:rsidR="00DF4728" w:rsidRDefault="0052723C">
      <w:pPr>
        <w:pStyle w:val="02TEXTOPRINCIPAL"/>
      </w:pPr>
      <w:r>
        <w:t>Serão necessárias algumas aulas para preparação da atividade de pesquisa. Em primeiro lugar, a definição de quais serão as fontes de pesquisa utilizadas. Caso seja viável em sua escola e com suas turmas, sugerimos que a pesquisa se dê ta</w:t>
      </w:r>
      <w:r>
        <w:t>nto em ambiente virtual quanto em materiais impressos. Caberia uma explicação sobre quais seriam fontes confiáveis para uma pesquisa escolar, bem como a definição do recorte da pesquisa e a definição de questões que podem servir como um roteiro para a inve</w:t>
      </w:r>
      <w:r>
        <w:t>stigação. Em segundo lugar, o estímulo à criticidade na comparação de informações presentes em fontes diversas e a indicação de critérios para análise da confiabilidade, os contextos de produção, as aproximações e as divergências. Em terceiro lugar, os pro</w:t>
      </w:r>
      <w:r>
        <w:t>cedimentos para registro da pesquisa, que vão do grifo das partes mais importantes dos textos à elaboração de resumos, passando por tomada de notas e esquemas.</w:t>
      </w:r>
    </w:p>
    <w:p w14:paraId="52F030A0" w14:textId="77777777" w:rsidR="00DF4728" w:rsidRDefault="00DF4728">
      <w:pPr>
        <w:pStyle w:val="02TEXTOPRINCIPAL"/>
      </w:pPr>
    </w:p>
    <w:p w14:paraId="638655B8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Etapa 5: preparação da apresentação</w:t>
      </w:r>
    </w:p>
    <w:p w14:paraId="33936DC1" w14:textId="77777777" w:rsidR="00DF4728" w:rsidRDefault="0052723C">
      <w:pPr>
        <w:pStyle w:val="02TEXTOPRINCIPAL"/>
      </w:pPr>
      <w:r>
        <w:t>Com a pesquisa realizada e registrada, os grupos devem prep</w:t>
      </w:r>
      <w:r>
        <w:t>arar suas apresentações. Essa preparação deve ser iniciada em sala, para que sejam oferecidas orientações a respeito.</w:t>
      </w:r>
    </w:p>
    <w:p w14:paraId="39E64CE5" w14:textId="77777777" w:rsidR="00DF4728" w:rsidRDefault="0052723C">
      <w:pPr>
        <w:pStyle w:val="02TEXTOPRINCIPAL"/>
      </w:pPr>
      <w:r>
        <w:t xml:space="preserve">Os estudantes precisam ser orientados com relação à preparação da síntese a ser apresentada à escola, por meio de </w:t>
      </w:r>
      <w:r>
        <w:rPr>
          <w:i/>
        </w:rPr>
        <w:t>slides</w:t>
      </w:r>
      <w:r>
        <w:t xml:space="preserve"> ou, caso não haja projetor na escola, de cartazes. É importante que tenham ciência do tempo de apresentação e de que os </w:t>
      </w:r>
      <w:r>
        <w:rPr>
          <w:i/>
        </w:rPr>
        <w:t>slides</w:t>
      </w:r>
      <w:r>
        <w:t>/cartazes não devem ser lidos, mas usados para dar suporte ao estudante que se apresenta e para expor dados e imagens. Esse mater</w:t>
      </w:r>
      <w:r>
        <w:t xml:space="preserve">ial pode ser organizado em esquemas, infográficos, tabelas, gráficos e ilustrações. Igualmente, é preciso atenção a detalhes como o tamanho das letras e a extensão dos tópicos presentes nos </w:t>
      </w:r>
      <w:r>
        <w:rPr>
          <w:i/>
        </w:rPr>
        <w:t>slides</w:t>
      </w:r>
      <w:r>
        <w:t>/cartazes.</w:t>
      </w:r>
    </w:p>
    <w:p w14:paraId="5320C77B" w14:textId="77777777" w:rsidR="00DF4728" w:rsidRDefault="0052723C">
      <w:pPr>
        <w:pStyle w:val="02TEXTOPRINCIPAL"/>
      </w:pPr>
      <w:r>
        <w:t>Excetuando-se contextos em que os estudantes estu</w:t>
      </w:r>
      <w:r>
        <w:t>daram língua inglesa nos anos iniciais do Ensino Fundamental, consideramos que, nessa fase da aprendizagem, a língua viável para a apresentação do projeto à comunidade escolar seja a língua portuguesa.</w:t>
      </w:r>
    </w:p>
    <w:p w14:paraId="2B918ECE" w14:textId="77777777" w:rsidR="00DF4728" w:rsidRDefault="00DF4728">
      <w:pPr>
        <w:pStyle w:val="02TEXTOPRINCIPAL"/>
      </w:pPr>
    </w:p>
    <w:p w14:paraId="0A203581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Etapa 6: apresentação à comunidade escolar</w:t>
      </w:r>
    </w:p>
    <w:p w14:paraId="10B13FFA" w14:textId="77777777" w:rsidR="00DF4728" w:rsidRDefault="0052723C">
      <w:pPr>
        <w:pStyle w:val="02TEXTOPRINCIPAL"/>
      </w:pPr>
      <w:r>
        <w:t>Com o mate</w:t>
      </w:r>
      <w:r>
        <w:t>rial pronto, recomendamos que os detalhes da apresentação à comunidade escolar sejam organizados coletivamente, com a turma.</w:t>
      </w:r>
    </w:p>
    <w:p w14:paraId="7AF01071" w14:textId="77777777" w:rsidR="00DF4728" w:rsidRDefault="00DF4728">
      <w:pPr>
        <w:pStyle w:val="02TEXTOPRINCIPAL"/>
      </w:pPr>
    </w:p>
    <w:p w14:paraId="66B3A8D9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Cronograma</w:t>
      </w:r>
    </w:p>
    <w:p w14:paraId="156178F5" w14:textId="77777777" w:rsidR="00DF4728" w:rsidRDefault="0052723C">
      <w:pPr>
        <w:pStyle w:val="02TEXTOPRINCIPAL"/>
      </w:pPr>
      <w:r>
        <w:t xml:space="preserve">Apresentamos a sugestão de um cronograma; no entanto, conforme ressaltamos anteriormente, o tempo destinado a cada </w:t>
      </w:r>
      <w:r>
        <w:t>etapa vai variar em função do seu contexto escolar e da dimensão que você decida dar ao projeto.</w:t>
      </w:r>
    </w:p>
    <w:p w14:paraId="576A0699" w14:textId="77777777" w:rsidR="00DF4728" w:rsidRDefault="0052723C">
      <w:pPr>
        <w:pStyle w:val="02TEXTOPRINCIPAL"/>
      </w:pPr>
      <w:r>
        <w:br w:type="page"/>
      </w:r>
    </w:p>
    <w:p w14:paraId="198C133F" w14:textId="77777777" w:rsidR="00DF4728" w:rsidRDefault="00DF4728">
      <w:pPr>
        <w:pStyle w:val="02TEXTOPRINCIPAL"/>
      </w:pPr>
    </w:p>
    <w:tbl>
      <w:tblPr>
        <w:tblW w:w="10087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029"/>
        <w:gridCol w:w="6058"/>
      </w:tblGrid>
      <w:tr w:rsidR="00DF4728" w14:paraId="264E176A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CB0E70" w14:textId="77777777" w:rsidR="00DF4728" w:rsidRDefault="0052723C">
            <w:pPr>
              <w:pStyle w:val="03TITULOTABELAS1"/>
            </w:pPr>
            <w:r>
              <w:t>Etapa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F59B27" w14:textId="77777777" w:rsidR="00DF4728" w:rsidRDefault="0052723C">
            <w:pPr>
              <w:pStyle w:val="03TITULOTABELAS1"/>
            </w:pPr>
            <w:r>
              <w:t>Previsão de tempo</w:t>
            </w:r>
          </w:p>
        </w:tc>
      </w:tr>
      <w:tr w:rsidR="00DF4728" w14:paraId="4D447D44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E4F4BC" w14:textId="77777777" w:rsidR="00DF4728" w:rsidRDefault="0052723C">
            <w:pPr>
              <w:pStyle w:val="04TEXTOTABELAS"/>
            </w:pPr>
            <w:r>
              <w:t>1. Apresentação da proposta.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8D7EC1" w14:textId="77777777" w:rsidR="00DF4728" w:rsidRDefault="0052723C">
            <w:pPr>
              <w:pStyle w:val="04TEXTOTABELAS"/>
              <w:jc w:val="center"/>
            </w:pPr>
            <w:r>
              <w:t>3 aulas</w:t>
            </w:r>
          </w:p>
        </w:tc>
      </w:tr>
      <w:tr w:rsidR="00DF4728" w14:paraId="29892FA0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867AA9" w14:textId="77777777" w:rsidR="00DF4728" w:rsidRDefault="0052723C">
            <w:pPr>
              <w:pStyle w:val="04TEXTOTABELAS"/>
            </w:pPr>
            <w:r>
              <w:t>2. Definição de grupos e escolha do continente que cada um pesquisará.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1C80E1" w14:textId="77777777" w:rsidR="00DF4728" w:rsidRDefault="0052723C">
            <w:pPr>
              <w:pStyle w:val="04TEXTOTABELAS"/>
              <w:jc w:val="center"/>
            </w:pPr>
            <w:r>
              <w:t>1 aula</w:t>
            </w:r>
          </w:p>
        </w:tc>
      </w:tr>
      <w:tr w:rsidR="00DF4728" w14:paraId="531BD4CD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F4D895" w14:textId="77777777" w:rsidR="00DF4728" w:rsidRDefault="0052723C">
            <w:pPr>
              <w:pStyle w:val="04TEXTOTABELAS"/>
            </w:pPr>
            <w:r>
              <w:t>3. Visita a ou</w:t>
            </w:r>
            <w:r>
              <w:t>tras escolas das proximidades.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257C3B" w14:textId="77777777" w:rsidR="00DF4728" w:rsidRDefault="0052723C">
            <w:pPr>
              <w:pStyle w:val="04TEXTOTABELAS"/>
              <w:jc w:val="center"/>
            </w:pPr>
            <w:r>
              <w:t>1 semana</w:t>
            </w:r>
          </w:p>
        </w:tc>
      </w:tr>
      <w:tr w:rsidR="00DF4728" w14:paraId="202C0895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BF8F7E" w14:textId="77777777" w:rsidR="00DF4728" w:rsidRDefault="0052723C">
            <w:pPr>
              <w:pStyle w:val="04TEXTOTABELAS"/>
            </w:pPr>
            <w:r>
              <w:t>4. Pesquisa e registro de informações.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F0B880" w14:textId="77777777" w:rsidR="00DF4728" w:rsidRDefault="0052723C">
            <w:pPr>
              <w:pStyle w:val="04TEXTOTABELAS"/>
              <w:jc w:val="center"/>
            </w:pPr>
            <w:r>
              <w:t>3 aulas – orientação</w:t>
            </w:r>
          </w:p>
          <w:p w14:paraId="75E2FDB5" w14:textId="77777777" w:rsidR="00DF4728" w:rsidRDefault="0052723C">
            <w:pPr>
              <w:pStyle w:val="04TEXTOTABELAS"/>
              <w:jc w:val="center"/>
            </w:pPr>
            <w:r>
              <w:t>1 mês – pesquisa e registro</w:t>
            </w:r>
          </w:p>
        </w:tc>
      </w:tr>
      <w:tr w:rsidR="00DF4728" w14:paraId="12769D5B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521179" w14:textId="77777777" w:rsidR="00DF4728" w:rsidRDefault="0052723C">
            <w:pPr>
              <w:pStyle w:val="04TEXTOTABELAS"/>
            </w:pPr>
            <w:r>
              <w:t>5. Preparação da apresentação.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752486" w14:textId="77777777" w:rsidR="00DF4728" w:rsidRDefault="0052723C">
            <w:pPr>
              <w:pStyle w:val="04TEXTOTABELAS"/>
              <w:jc w:val="center"/>
            </w:pPr>
            <w:r>
              <w:t>2 aulas – orientação</w:t>
            </w:r>
          </w:p>
          <w:p w14:paraId="08071328" w14:textId="77777777" w:rsidR="00DF4728" w:rsidRDefault="0052723C">
            <w:pPr>
              <w:pStyle w:val="04TEXTOTABELAS"/>
              <w:jc w:val="center"/>
            </w:pPr>
            <w:bookmarkStart w:id="1" w:name="_30j0zll"/>
            <w:bookmarkEnd w:id="1"/>
            <w:r>
              <w:t>2 semanas – preparação</w:t>
            </w:r>
          </w:p>
        </w:tc>
      </w:tr>
      <w:tr w:rsidR="00DF4728" w14:paraId="4DF7F479" w14:textId="77777777">
        <w:tc>
          <w:tcPr>
            <w:tcW w:w="4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7F6BE5" w14:textId="77777777" w:rsidR="00DF4728" w:rsidRDefault="0052723C">
            <w:pPr>
              <w:pStyle w:val="04TEXTOTABELAS"/>
            </w:pPr>
            <w:r>
              <w:t>6. Apresentação à comunidade escolar.</w:t>
            </w:r>
          </w:p>
        </w:tc>
        <w:tc>
          <w:tcPr>
            <w:tcW w:w="6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5B271B" w14:textId="77777777" w:rsidR="00DF4728" w:rsidRDefault="0052723C">
            <w:pPr>
              <w:pStyle w:val="04TEXTOTABELAS"/>
              <w:jc w:val="center"/>
            </w:pPr>
            <w:r>
              <w:t xml:space="preserve">1 dia – </w:t>
            </w:r>
            <w:r>
              <w:t>apresentação</w:t>
            </w:r>
          </w:p>
        </w:tc>
      </w:tr>
    </w:tbl>
    <w:p w14:paraId="3C6AB29B" w14:textId="77777777" w:rsidR="00DF4728" w:rsidRDefault="00DF4728">
      <w:pPr>
        <w:pStyle w:val="02TEXTOPRINCIPAL"/>
      </w:pPr>
    </w:p>
    <w:p w14:paraId="6452A652" w14:textId="77777777" w:rsidR="00DF4728" w:rsidRDefault="0052723C">
      <w:pPr>
        <w:pStyle w:val="01TITULO4"/>
        <w:rPr>
          <w:sz w:val="24"/>
        </w:rPr>
      </w:pPr>
      <w:r>
        <w:rPr>
          <w:sz w:val="24"/>
        </w:rPr>
        <w:t>Materiais necessários</w:t>
      </w:r>
    </w:p>
    <w:p w14:paraId="51C3729A" w14:textId="77777777" w:rsidR="00DF4728" w:rsidRDefault="0052723C">
      <w:pPr>
        <w:pStyle w:val="02TEXTOPRINCIPAL"/>
      </w:pPr>
      <w:r>
        <w:t>Serão necessários: papel e caneta. Se possível, o acesso a computadores com internet</w:t>
      </w:r>
      <w:r>
        <w:rPr>
          <w:i/>
        </w:rPr>
        <w:t xml:space="preserve"> </w:t>
      </w:r>
      <w:r>
        <w:t>e impressora ou, se for inviável, lápis de cor, hidrográficas e cartolinas.</w:t>
      </w:r>
    </w:p>
    <w:p w14:paraId="52105D7A" w14:textId="77777777" w:rsidR="00DF4728" w:rsidRDefault="00DF4728">
      <w:pPr>
        <w:pStyle w:val="02TEXTOPRINCIPAL"/>
      </w:pPr>
    </w:p>
    <w:p w14:paraId="58DF01DD" w14:textId="77777777" w:rsidR="00DF4728" w:rsidRDefault="0052723C">
      <w:pPr>
        <w:pStyle w:val="01TITULO3"/>
        <w:rPr>
          <w:sz w:val="24"/>
        </w:rPr>
      </w:pPr>
      <w:r>
        <w:rPr>
          <w:sz w:val="24"/>
        </w:rPr>
        <w:t>Avaliação das aprendizagens</w:t>
      </w:r>
    </w:p>
    <w:p w14:paraId="7E574E61" w14:textId="77777777" w:rsidR="00DF4728" w:rsidRDefault="0052723C">
      <w:pPr>
        <w:pStyle w:val="02TEXTOPRINCIPAL"/>
      </w:pPr>
      <w:r>
        <w:t xml:space="preserve">Sugerimos que, para </w:t>
      </w:r>
      <w:r>
        <w:t>acompanhar as aprendizagens na realização do projeto, você, professor/a, analise a validade de realizar a observação e o registro de todo o processo e a avaliação do material produzido e da apresentação realizada pelos grupos.</w:t>
      </w:r>
    </w:p>
    <w:p w14:paraId="7666C9EF" w14:textId="77777777" w:rsidR="00DF4728" w:rsidRDefault="0052723C">
      <w:pPr>
        <w:pStyle w:val="02TEXTOPRINCIPAL"/>
      </w:pPr>
      <w:r>
        <w:t>Também é relevante que os est</w:t>
      </w:r>
      <w:r>
        <w:t>udantes autoavaliem sua participação e seu empenho ao longo do trabalho. Você pode elaborar um roteiro com perguntas que envolvam a aprendizagem e o envolvimento no trabalho, nos moldes dos que estão nas unidades do livro impresso.</w:t>
      </w:r>
    </w:p>
    <w:p w14:paraId="605DC8D6" w14:textId="77777777" w:rsidR="00DF4728" w:rsidRDefault="00DF4728">
      <w:pPr>
        <w:pStyle w:val="02TEXTOPRINCIPAL"/>
      </w:pPr>
    </w:p>
    <w:p w14:paraId="08EEB30E" w14:textId="77777777" w:rsidR="00DF4728" w:rsidRDefault="0052723C">
      <w:pPr>
        <w:pStyle w:val="01TITULO3"/>
        <w:rPr>
          <w:sz w:val="24"/>
        </w:rPr>
      </w:pPr>
      <w:r>
        <w:rPr>
          <w:sz w:val="24"/>
        </w:rPr>
        <w:t>Referências bibliográfi</w:t>
      </w:r>
      <w:r>
        <w:rPr>
          <w:sz w:val="24"/>
        </w:rPr>
        <w:t>cas para pesquisa</w:t>
      </w:r>
    </w:p>
    <w:p w14:paraId="4857D67C" w14:textId="392FF59F" w:rsidR="00DF4728" w:rsidRDefault="0052723C">
      <w:pPr>
        <w:pStyle w:val="02TEXTOPRINCIPAL"/>
      </w:pPr>
      <w:r>
        <w:t xml:space="preserve">Professor/a, consideramos que as sugestões de bibliografia para pesquisa, neste caso, devam dizer respeito </w:t>
      </w:r>
      <w:r w:rsidR="00C93B95">
        <w:t>à</w:t>
      </w:r>
      <w:bookmarkStart w:id="2" w:name="_GoBack"/>
      <w:bookmarkEnd w:id="2"/>
      <w:r>
        <w:t xml:space="preserve"> educação, diversidade e diferença.</w:t>
      </w:r>
    </w:p>
    <w:p w14:paraId="6CCC27F0" w14:textId="77777777" w:rsidR="00DF4728" w:rsidRDefault="00DF4728">
      <w:pPr>
        <w:pStyle w:val="02TEXTOPRINCIPAL"/>
      </w:pPr>
    </w:p>
    <w:p w14:paraId="6F251AAB" w14:textId="77777777" w:rsidR="00DF4728" w:rsidRDefault="0052723C">
      <w:pPr>
        <w:pStyle w:val="02TEXTOPRINCIPAL"/>
      </w:pPr>
      <w:r>
        <w:t xml:space="preserve">ABRAMOWICZ, A.; BARBOSA, L. M. A.; SILVÉRIO, V. R. (Org.). </w:t>
      </w:r>
      <w:r>
        <w:rPr>
          <w:i/>
        </w:rPr>
        <w:t>Educação como prática da diferença</w:t>
      </w:r>
      <w:r>
        <w:t>. Campinas: Armazém do Ipê, 2006.</w:t>
      </w:r>
    </w:p>
    <w:p w14:paraId="7D7D1551" w14:textId="77777777" w:rsidR="00DF4728" w:rsidRDefault="00DF4728">
      <w:pPr>
        <w:pStyle w:val="02TEXTOPRINCIPAL"/>
      </w:pPr>
    </w:p>
    <w:p w14:paraId="42A7C6BA" w14:textId="77777777" w:rsidR="00DF4728" w:rsidRDefault="0052723C">
      <w:pPr>
        <w:pStyle w:val="02TEXTOPRINCIPAL"/>
      </w:pPr>
      <w:r>
        <w:t xml:space="preserve">ARROYO, M. G. </w:t>
      </w:r>
      <w:r>
        <w:rPr>
          <w:i/>
        </w:rPr>
        <w:t>Outros sujeitos, outras pedagogias</w:t>
      </w:r>
      <w:r>
        <w:t>. Petrópolis: Vozes, 2012.</w:t>
      </w:r>
    </w:p>
    <w:p w14:paraId="397FA29D" w14:textId="77777777" w:rsidR="00DF4728" w:rsidRDefault="00DF4728">
      <w:pPr>
        <w:pStyle w:val="02TEXTOPRINCIPAL"/>
      </w:pPr>
    </w:p>
    <w:p w14:paraId="708E4117" w14:textId="77777777" w:rsidR="00DF4728" w:rsidRDefault="0052723C">
      <w:pPr>
        <w:pStyle w:val="02TEXTOPRINCIPAL"/>
      </w:pPr>
      <w:r>
        <w:t xml:space="preserve">CANDAU, V. M. (Org.). </w:t>
      </w:r>
      <w:r>
        <w:rPr>
          <w:i/>
        </w:rPr>
        <w:t>Educação intercultural e cotidiano escolar</w:t>
      </w:r>
      <w:r>
        <w:t>. Rio de Janeiro: 7 Letras, 2006.</w:t>
      </w:r>
    </w:p>
    <w:p w14:paraId="1C640A51" w14:textId="77777777" w:rsidR="00DF4728" w:rsidRDefault="00DF4728">
      <w:pPr>
        <w:pStyle w:val="02TEXTOPRINCIPAL"/>
      </w:pPr>
    </w:p>
    <w:p w14:paraId="44EC7BC0" w14:textId="77777777" w:rsidR="00DF4728" w:rsidRDefault="0052723C">
      <w:pPr>
        <w:pStyle w:val="02TEXTOPRINCIPAL"/>
        <w:rPr>
          <w:rFonts w:cstheme="minorHAnsi"/>
        </w:rPr>
      </w:pPr>
      <w:r>
        <w:t xml:space="preserve">SERBINO, R. V.; GRANDE, M. A. R. L. (Org.). </w:t>
      </w:r>
      <w:r>
        <w:rPr>
          <w:i/>
        </w:rPr>
        <w:t>A</w:t>
      </w:r>
      <w:r>
        <w:rPr>
          <w:i/>
        </w:rPr>
        <w:t xml:space="preserve"> escola e seus alunos</w:t>
      </w:r>
      <w:r>
        <w:t>: o problema da diversidade cultural. São Paulo: Editora UNESP, 1995.</w:t>
      </w:r>
    </w:p>
    <w:p w14:paraId="3F5442AD" w14:textId="77777777" w:rsidR="00DF4728" w:rsidRDefault="0052723C">
      <w:pPr>
        <w:pStyle w:val="02TEXTOPRINCIPAL"/>
      </w:pPr>
      <w:r>
        <w:br w:type="page"/>
      </w:r>
    </w:p>
    <w:p w14:paraId="1E8EBD18" w14:textId="77777777" w:rsidR="00DF4728" w:rsidRDefault="00DF4728">
      <w:pPr>
        <w:textAlignment w:val="auto"/>
        <w:rPr>
          <w:rFonts w:eastAsia="Tahoma"/>
          <w:b/>
        </w:rPr>
      </w:pPr>
    </w:p>
    <w:p w14:paraId="64F8F7D1" w14:textId="77777777" w:rsidR="00DF4728" w:rsidRDefault="0052723C">
      <w:pPr>
        <w:pStyle w:val="01TITULO4"/>
      </w:pPr>
      <w:r>
        <w:t>3.3. Orientações específicas para o bimestre</w:t>
      </w:r>
    </w:p>
    <w:p w14:paraId="3E47EC4F" w14:textId="77777777" w:rsidR="00DF4728" w:rsidRDefault="0052723C">
      <w:pPr>
        <w:pStyle w:val="02TEXTOPRINCIPAL"/>
      </w:pPr>
      <w:r>
        <w:t xml:space="preserve">Nesta seção, apresentamos, a partir dos pressupostos indicados na seção </w:t>
      </w:r>
      <w:r>
        <w:rPr>
          <w:b/>
        </w:rPr>
        <w:t>Orientação geral</w:t>
      </w:r>
      <w:r>
        <w:t>, algumas sugestões sobre a g</w:t>
      </w:r>
      <w:r>
        <w:t>estão das aulas, sobre o acompanhamento de aprendizagens, sobre as habilidades essenciais para a continuidade dos estudos e sobre práticas recorrentes. Avalie, professor/a, se nossa perspectiva se enquadra em seu contexto escolar.</w:t>
      </w:r>
    </w:p>
    <w:p w14:paraId="6841754D" w14:textId="77777777" w:rsidR="00DF4728" w:rsidRDefault="00DF4728">
      <w:pPr>
        <w:textAlignment w:val="auto"/>
        <w:rPr>
          <w:rFonts w:eastAsia="Tahoma"/>
          <w:b/>
        </w:rPr>
      </w:pPr>
    </w:p>
    <w:p w14:paraId="323E0CAD" w14:textId="77777777" w:rsidR="00DF4728" w:rsidRDefault="0052723C">
      <w:pPr>
        <w:pStyle w:val="02TEXTOPRINCIPAL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3.3.1. Gestão das aulas</w:t>
      </w:r>
    </w:p>
    <w:p w14:paraId="11790C70" w14:textId="77777777" w:rsidR="00DF4728" w:rsidRDefault="0052723C">
      <w:pPr>
        <w:pStyle w:val="02TEXTOPRINCIPAL"/>
      </w:pPr>
      <w:r>
        <w:t>Neste 2</w:t>
      </w:r>
      <w:r>
        <w:rPr>
          <w:rFonts w:ascii="Cambria" w:hAnsi="Cambria"/>
        </w:rPr>
        <w:t>º</w:t>
      </w:r>
      <w:r>
        <w:t xml:space="preserve"> bimestre letivo do 6</w:t>
      </w:r>
      <w:r>
        <w:rPr>
          <w:rFonts w:ascii="Cambria" w:hAnsi="Cambria"/>
        </w:rPr>
        <w:t>º</w:t>
      </w:r>
      <w:r>
        <w:t xml:space="preserve"> ano do Ensino Fundamental, ainda está ocorrendo a adaptação dos estudantes às características do espaço, do tempo e dos sujeitos em interação em sala de aula, mencionadas na </w:t>
      </w:r>
      <w:r>
        <w:rPr>
          <w:b/>
        </w:rPr>
        <w:t>Orientação geral</w:t>
      </w:r>
      <w:r>
        <w:t>. É importante que permaneça o acol</w:t>
      </w:r>
      <w:r>
        <w:t>himento dos estudantes nesse momento de mudança.</w:t>
      </w:r>
    </w:p>
    <w:p w14:paraId="6BDED204" w14:textId="77777777" w:rsidR="00DF4728" w:rsidRDefault="0052723C">
      <w:pPr>
        <w:pStyle w:val="02TEXTOPRINCIPAL"/>
      </w:pPr>
      <w:r>
        <w:t xml:space="preserve">No que diz respeito ao </w:t>
      </w:r>
      <w:r>
        <w:rPr>
          <w:b/>
        </w:rPr>
        <w:t>espaço</w:t>
      </w:r>
      <w:r>
        <w:t>, o mural de Língua Inglesa permanece como lugar de exposição das atividades da turma. Nas duas unidades deste bimestre há menção explícita ao uso do mural e, caso ainda não exis</w:t>
      </w:r>
      <w:r>
        <w:t xml:space="preserve">ta, pode ser o momento de sua preparação, com participação da turma na tarefa. Reiteramos a sugestão de organização das carteiras em um grande círculo como prática permanente, especialmente nos momentos das seções </w:t>
      </w:r>
      <w:r>
        <w:rPr>
          <w:b/>
          <w:i/>
        </w:rPr>
        <w:t>Time to think</w:t>
      </w:r>
      <w:r>
        <w:t xml:space="preserve">, </w:t>
      </w:r>
      <w:r>
        <w:rPr>
          <w:b/>
          <w:i/>
        </w:rPr>
        <w:t>Think more about it</w:t>
      </w:r>
      <w:r>
        <w:t xml:space="preserve"> e </w:t>
      </w:r>
      <w:r>
        <w:rPr>
          <w:b/>
          <w:i/>
        </w:rPr>
        <w:t>Pit s</w:t>
      </w:r>
      <w:r>
        <w:rPr>
          <w:b/>
          <w:i/>
        </w:rPr>
        <w:t>top</w:t>
      </w:r>
      <w:r>
        <w:t>. A atividade fora de sala pode ser estimulada na apresentação à comunidade da revista em quadrinhos do Projeto 1 e na visita a outras escolas, como uma instituição antiga prevista na Unidade 3.</w:t>
      </w:r>
    </w:p>
    <w:p w14:paraId="5E2BDF88" w14:textId="77777777" w:rsidR="00DF4728" w:rsidRDefault="0052723C">
      <w:pPr>
        <w:pStyle w:val="02TEXTOPRINCIPAL"/>
      </w:pPr>
      <w:r>
        <w:t xml:space="preserve">Sobre o </w:t>
      </w:r>
      <w:r>
        <w:rPr>
          <w:b/>
        </w:rPr>
        <w:t>tempo</w:t>
      </w:r>
      <w:r>
        <w:t>, ressaltamos a importância de iniciar as aul</w:t>
      </w:r>
      <w:r>
        <w:t xml:space="preserve">as com uma atividade breve que envolva coletivamente a turma. Outro ponto a ser observado, em função da faixa etária dos estudantes, diz respeito à alternância entre atividades que requerem mais concentração e aquelas que são mais leves e lúdicas. </w:t>
      </w:r>
    </w:p>
    <w:p w14:paraId="542B5CD1" w14:textId="77777777" w:rsidR="00DF4728" w:rsidRDefault="0052723C">
      <w:pPr>
        <w:pStyle w:val="02TEXTOPRINCIPAL"/>
      </w:pPr>
      <w:r>
        <w:t xml:space="preserve">Quanto </w:t>
      </w:r>
      <w:r>
        <w:t xml:space="preserve">à gestão da </w:t>
      </w:r>
      <w:r>
        <w:rPr>
          <w:b/>
        </w:rPr>
        <w:t>interação</w:t>
      </w:r>
      <w:r>
        <w:t>, sugerimos que avalie o uso da Língua Inglesa oralmente em sala, tanto por você quanto entre os estudantes. A observação de quais enunciados em língua inglesa já podem ser compreendidos e produzidos pela turma é relevante nesse moment</w:t>
      </w:r>
      <w:r>
        <w:t>o. No entanto, destacamos que provavelmente a Língua Portuguesa ainda será constante, tendo em vista se tratar de uma etapa inicial do contato dos estudantes com a Língua Inglesa na escola.</w:t>
      </w:r>
    </w:p>
    <w:p w14:paraId="1E9493CC" w14:textId="77777777" w:rsidR="00DF4728" w:rsidRDefault="00DF4728">
      <w:pPr>
        <w:spacing w:before="57" w:after="57" w:line="288" w:lineRule="auto"/>
        <w:jc w:val="both"/>
        <w:rPr>
          <w:rFonts w:hint="eastAsia"/>
        </w:rPr>
      </w:pPr>
    </w:p>
    <w:p w14:paraId="44F6B2BB" w14:textId="77777777" w:rsidR="00DF4728" w:rsidRDefault="0052723C">
      <w:pPr>
        <w:pStyle w:val="02TEXTOPRINCIPAL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3.3.2. Acompanhamento das aprendizagens</w:t>
      </w:r>
    </w:p>
    <w:p w14:paraId="47337D8F" w14:textId="77777777" w:rsidR="00DF4728" w:rsidRDefault="0052723C">
      <w:pPr>
        <w:pStyle w:val="02TEXTOPRINCIPAL"/>
      </w:pPr>
      <w:r>
        <w:t xml:space="preserve">Sugerimos, com </w:t>
      </w:r>
      <w:r>
        <w:t>relação aos procedimentos para o acompanhamento das aprendizagens no 2</w:t>
      </w:r>
      <w:r>
        <w:rPr>
          <w:rFonts w:ascii="Cambria" w:hAnsi="Cambria"/>
        </w:rPr>
        <w:t>º</w:t>
      </w:r>
      <w:r>
        <w:t xml:space="preserve"> bimestre, a continuidade do registro de observação. Dependendo do tamanho das turmas em sua escola, você ainda pode estar no processo de aproximação dos estudantes, identificando-os pe</w:t>
      </w:r>
      <w:r>
        <w:t>lo nome e conhecendo as características de cada um.</w:t>
      </w:r>
    </w:p>
    <w:p w14:paraId="1D64B7AF" w14:textId="77777777" w:rsidR="00DF4728" w:rsidRDefault="0052723C">
      <w:pPr>
        <w:pStyle w:val="02TEXTOPRINCIPAL"/>
      </w:pPr>
      <w:r>
        <w:t>Recomendamos que continue tentando identificar os estudantes que requerem mais acompanhamento e analise as estratégias necessárias para esses casos.</w:t>
      </w:r>
    </w:p>
    <w:p w14:paraId="3BE77B28" w14:textId="77777777" w:rsidR="00DF4728" w:rsidRDefault="00DF4728">
      <w:pPr>
        <w:spacing w:before="57" w:after="57" w:line="288" w:lineRule="auto"/>
        <w:jc w:val="both"/>
        <w:rPr>
          <w:rFonts w:hint="eastAsia"/>
        </w:rPr>
      </w:pPr>
    </w:p>
    <w:p w14:paraId="3A6C8B6B" w14:textId="77777777" w:rsidR="00DF4728" w:rsidRDefault="0052723C">
      <w:pPr>
        <w:pStyle w:val="02TEXTOPRINCIPAL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3.3.3. Habilidades essenciais para a continuidade dos </w:t>
      </w:r>
      <w:r>
        <w:rPr>
          <w:rFonts w:ascii="Cambria" w:hAnsi="Cambria"/>
          <w:b/>
          <w:sz w:val="24"/>
        </w:rPr>
        <w:t>estudos</w:t>
      </w:r>
    </w:p>
    <w:p w14:paraId="712D5233" w14:textId="77777777" w:rsidR="00DF4728" w:rsidRDefault="0052723C">
      <w:pPr>
        <w:spacing w:before="57" w:after="57" w:line="288" w:lineRule="auto"/>
        <w:jc w:val="both"/>
        <w:rPr>
          <w:rFonts w:hint="eastAsia"/>
        </w:rPr>
      </w:pPr>
      <w:r>
        <w:t>Consideramos essenciais para a continuidade dos estudos neste bimestre as seguintes habilidades:</w:t>
      </w:r>
    </w:p>
    <w:tbl>
      <w:tblPr>
        <w:tblW w:w="9840" w:type="dxa"/>
        <w:tblInd w:w="-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40"/>
      </w:tblGrid>
      <w:tr w:rsidR="00DF4728" w14:paraId="7D74037A" w14:textId="77777777">
        <w:trPr>
          <w:trHeight w:val="660"/>
        </w:trPr>
        <w:tc>
          <w:tcPr>
            <w:tcW w:w="9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2B74F8F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EF06LI01</w:t>
            </w:r>
            <w:r>
              <w:t>) Interagir em situações de intercâmbio oral, demonstrando iniciativa para utilizar a língua inglesa.</w:t>
            </w:r>
          </w:p>
        </w:tc>
      </w:tr>
      <w:tr w:rsidR="00DF4728" w14:paraId="7CAC72BC" w14:textId="77777777">
        <w:trPr>
          <w:trHeight w:val="660"/>
        </w:trPr>
        <w:tc>
          <w:tcPr>
            <w:tcW w:w="9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6B65A20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EF06LI03</w:t>
            </w:r>
            <w:r>
              <w:t>) Solicitar esclarecimentos em</w:t>
            </w:r>
            <w:r>
              <w:t xml:space="preserve"> língua inglesa sobre o que não entendeu e o significado de palavras ou expressões desconhecidas.</w:t>
            </w:r>
          </w:p>
        </w:tc>
      </w:tr>
      <w:tr w:rsidR="00DF4728" w14:paraId="569FA4A8" w14:textId="77777777">
        <w:trPr>
          <w:trHeight w:val="660"/>
        </w:trPr>
        <w:tc>
          <w:tcPr>
            <w:tcW w:w="9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BA92D3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EF06LI04</w:t>
            </w:r>
            <w:r>
              <w:t xml:space="preserve">) Reconhecer, com o apoio de palavras cognatas e pistas do contexto discursivo, o assunto e as informações principais em textos orais simples sobre </w:t>
            </w:r>
            <w:r>
              <w:t>temas familiares.</w:t>
            </w:r>
          </w:p>
        </w:tc>
      </w:tr>
    </w:tbl>
    <w:p w14:paraId="457CB28C" w14:textId="77777777" w:rsidR="00DF4728" w:rsidRDefault="0052723C">
      <w:pPr>
        <w:pStyle w:val="04TEXTOTABELAS"/>
        <w:ind w:right="423"/>
        <w:jc w:val="right"/>
        <w:rPr>
          <w:sz w:val="16"/>
        </w:rPr>
      </w:pPr>
      <w:r>
        <w:rPr>
          <w:sz w:val="16"/>
          <w:szCs w:val="16"/>
        </w:rPr>
        <w:t>(</w:t>
      </w:r>
      <w:r>
        <w:rPr>
          <w:sz w:val="16"/>
        </w:rPr>
        <w:t>continua)</w:t>
      </w:r>
    </w:p>
    <w:p w14:paraId="5BDA85D1" w14:textId="77777777" w:rsidR="00DF4728" w:rsidRDefault="0052723C">
      <w:pPr>
        <w:textAlignment w:val="auto"/>
        <w:rPr>
          <w:rFonts w:hint="eastAsia"/>
        </w:rPr>
      </w:pPr>
      <w:r>
        <w:br w:type="page"/>
      </w:r>
    </w:p>
    <w:p w14:paraId="694C7E69" w14:textId="77777777" w:rsidR="00DF4728" w:rsidRDefault="00DF4728">
      <w:pPr>
        <w:pStyle w:val="06CREDITO"/>
      </w:pPr>
    </w:p>
    <w:p w14:paraId="369A7A08" w14:textId="77777777" w:rsidR="00DF4728" w:rsidRDefault="0052723C">
      <w:pPr>
        <w:pStyle w:val="06CREDITO"/>
        <w:ind w:right="423"/>
        <w:jc w:val="right"/>
      </w:pPr>
      <w:r>
        <w:t>(continuação)</w:t>
      </w:r>
    </w:p>
    <w:tbl>
      <w:tblPr>
        <w:tblW w:w="9840" w:type="dxa"/>
        <w:tblInd w:w="-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40"/>
      </w:tblGrid>
      <w:tr w:rsidR="00DF4728" w14:paraId="743FAFE3" w14:textId="77777777">
        <w:trPr>
          <w:trHeight w:val="660"/>
        </w:trPr>
        <w:tc>
          <w:tcPr>
            <w:tcW w:w="9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F48505C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EF06LI07</w:t>
            </w:r>
            <w:r>
              <w:t>) Formular hipóteses sobre a finalidade de um texto em língua inglesa, com base em sua estrutura, organização textual e pistas gráficas.</w:t>
            </w:r>
          </w:p>
        </w:tc>
      </w:tr>
      <w:tr w:rsidR="00DF4728" w14:paraId="4ECD2679" w14:textId="77777777">
        <w:trPr>
          <w:trHeight w:val="660"/>
        </w:trPr>
        <w:tc>
          <w:tcPr>
            <w:tcW w:w="98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A4B88D5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EF06LI08</w:t>
            </w:r>
            <w:r>
              <w:t xml:space="preserve">) Identificar o assunto de um texto, </w:t>
            </w:r>
            <w:r>
              <w:t>reconhecendo sua organização textual e palavras cognatas.</w:t>
            </w:r>
          </w:p>
        </w:tc>
      </w:tr>
      <w:tr w:rsidR="00DF4728" w14:paraId="3F562BAF" w14:textId="77777777">
        <w:trPr>
          <w:trHeight w:val="620"/>
        </w:trPr>
        <w:tc>
          <w:tcPr>
            <w:tcW w:w="98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F49DAA8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EF06LI10</w:t>
            </w:r>
            <w:r>
              <w:t xml:space="preserve">) Conhecer a organização de um dicionário bilíngue (impresso e/ou </w:t>
            </w:r>
            <w:r>
              <w:rPr>
                <w:i/>
              </w:rPr>
              <w:t>on-line</w:t>
            </w:r>
            <w:r>
              <w:t>) para construir repertório lexical.</w:t>
            </w:r>
          </w:p>
        </w:tc>
      </w:tr>
      <w:tr w:rsidR="00DF4728" w14:paraId="317C0A35" w14:textId="77777777">
        <w:trPr>
          <w:trHeight w:val="360"/>
        </w:trPr>
        <w:tc>
          <w:tcPr>
            <w:tcW w:w="98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7D6AB71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EF06LI13</w:t>
            </w:r>
            <w:r>
              <w:t xml:space="preserve">) Listar ideias para a produção de textos, levando em conta o </w:t>
            </w:r>
            <w:r>
              <w:t>tema e o assunto.</w:t>
            </w:r>
          </w:p>
        </w:tc>
      </w:tr>
      <w:tr w:rsidR="00DF4728" w14:paraId="6B6664D0" w14:textId="77777777">
        <w:trPr>
          <w:trHeight w:val="560"/>
        </w:trPr>
        <w:tc>
          <w:tcPr>
            <w:tcW w:w="98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A06C44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EF06LI16</w:t>
            </w:r>
            <w:r>
              <w:t>) Construir repertório relativo às expressões usadas para o convívio social e o uso da língua inglesa em sala de aula.</w:t>
            </w:r>
          </w:p>
        </w:tc>
      </w:tr>
      <w:tr w:rsidR="00DF4728" w14:paraId="0B0D8ACA" w14:textId="77777777">
        <w:trPr>
          <w:trHeight w:val="560"/>
        </w:trPr>
        <w:tc>
          <w:tcPr>
            <w:tcW w:w="98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2365FFF" w14:textId="77777777" w:rsidR="00DF4728" w:rsidRDefault="0052723C">
            <w:pPr>
              <w:pStyle w:val="04TEXTOTABELAS"/>
            </w:pPr>
            <w:r>
              <w:t>(</w:t>
            </w:r>
            <w:r>
              <w:rPr>
                <w:b/>
              </w:rPr>
              <w:t>EF06LI19</w:t>
            </w:r>
            <w:r>
              <w:t xml:space="preserve">) Utilizar o presente do indicativo para identificar pessoas (verbo </w:t>
            </w:r>
            <w:r>
              <w:rPr>
                <w:i/>
              </w:rPr>
              <w:t>to be</w:t>
            </w:r>
            <w:r>
              <w:t>) e descrever rotinas diárias.</w:t>
            </w:r>
          </w:p>
        </w:tc>
      </w:tr>
    </w:tbl>
    <w:p w14:paraId="21920FFF" w14:textId="77777777" w:rsidR="00DF4728" w:rsidRDefault="00DF4728">
      <w:pPr>
        <w:pStyle w:val="02TEXTOPRINCIPAL"/>
        <w:rPr>
          <w:b/>
        </w:rPr>
      </w:pPr>
    </w:p>
    <w:p w14:paraId="7B7C6E58" w14:textId="77777777" w:rsidR="00DF4728" w:rsidRDefault="0052723C">
      <w:pPr>
        <w:pStyle w:val="02TEXTOPRINCIPAL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3.3.4. Práticas recorrentes</w:t>
      </w:r>
    </w:p>
    <w:p w14:paraId="6FA21576" w14:textId="77777777" w:rsidR="00DF4728" w:rsidRDefault="0052723C">
      <w:pPr>
        <w:pStyle w:val="02TEXTOPRINCIPAL"/>
      </w:pPr>
      <w:r>
        <w:t>Para o 6</w:t>
      </w:r>
      <w:r>
        <w:rPr>
          <w:rFonts w:ascii="Cambria" w:hAnsi="Cambria"/>
        </w:rPr>
        <w:t>º</w:t>
      </w:r>
      <w:r>
        <w:t xml:space="preserve"> ano, conforme dissemos na </w:t>
      </w:r>
      <w:r>
        <w:rPr>
          <w:b/>
        </w:rPr>
        <w:t>Orientação geral</w:t>
      </w:r>
      <w:r>
        <w:t>, nossa proposta é a recorrência de práticas envolvendo jogos e brinca</w:t>
      </w:r>
      <w:r>
        <w:t>deiras.</w:t>
      </w:r>
    </w:p>
    <w:p w14:paraId="381E347F" w14:textId="77777777" w:rsidR="00DF4728" w:rsidRDefault="0052723C">
      <w:pPr>
        <w:pStyle w:val="02TEXTOPRINCIPAL"/>
      </w:pPr>
      <w:r>
        <w:t>Para o 2</w:t>
      </w:r>
      <w:r>
        <w:rPr>
          <w:rFonts w:ascii="Cambria" w:hAnsi="Cambria"/>
        </w:rPr>
        <w:t>º</w:t>
      </w:r>
      <w:r>
        <w:t xml:space="preserve"> bimestre, sugerimos brincadeiras praticadas fora de sala de aula. Isso promove uma quebra de expectativas da turma com relação à aula de Língua Inglesa e amplia a proximidade entre os estudantes e o espírito de coletividade. Jogos que pod</w:t>
      </w:r>
      <w:r>
        <w:t>em ser realizados, inclusive com a exercitação de conteúdos sistêmicos variados, são a amarelinha, para a prática dos números, e o boliche cego, para estimular o trabalho coletivo e a prática oral em Língua Inglesa, entre outros.</w:t>
      </w:r>
    </w:p>
    <w:p w14:paraId="79D0C3E0" w14:textId="77777777" w:rsidR="00DF4728" w:rsidRDefault="0052723C">
      <w:pPr>
        <w:pStyle w:val="02TEXTOPRINCIPAL"/>
      </w:pPr>
      <w:r>
        <w:br w:type="page"/>
      </w:r>
    </w:p>
    <w:p w14:paraId="58F75D1D" w14:textId="77777777" w:rsidR="00DF4728" w:rsidRDefault="00DF4728">
      <w:pPr>
        <w:textAlignment w:val="auto"/>
        <w:rPr>
          <w:rFonts w:eastAsia="Tahoma"/>
          <w:b/>
        </w:rPr>
      </w:pPr>
    </w:p>
    <w:p w14:paraId="24BBFB60" w14:textId="77777777" w:rsidR="00DF4728" w:rsidRDefault="0052723C">
      <w:pPr>
        <w:pStyle w:val="01TITULO4"/>
      </w:pPr>
      <w:r>
        <w:t>3.4. Sugestões de fonte</w:t>
      </w:r>
      <w:r>
        <w:t>s de pesquisa</w:t>
      </w:r>
    </w:p>
    <w:p w14:paraId="5AA7638C" w14:textId="77777777" w:rsidR="00DF4728" w:rsidRDefault="0052723C">
      <w:pPr>
        <w:pStyle w:val="02TEXTOPRINCIPAL"/>
      </w:pPr>
      <w:r>
        <w:t>Professor/a, além das inúmeras sugestões de leitura para seu aprofundamento, presentes no Manual do Professor impresso, recomendamos a seguir outros materiais que podem ser usados nas aulas ou para consulta. Alguns deles são para uso e consul</w:t>
      </w:r>
      <w:r>
        <w:t xml:space="preserve">ta dos estudantes, como é o caso de dicionário eletrônico, o que promove as habilidades </w:t>
      </w:r>
      <w:r>
        <w:rPr>
          <w:b/>
        </w:rPr>
        <w:t>EF06LI10</w:t>
      </w:r>
      <w:r>
        <w:t xml:space="preserve"> e </w:t>
      </w:r>
      <w:r>
        <w:rPr>
          <w:b/>
        </w:rPr>
        <w:t>EF06LI11</w:t>
      </w:r>
      <w:r>
        <w:t>.</w:t>
      </w:r>
    </w:p>
    <w:p w14:paraId="62A2CB3F" w14:textId="77777777" w:rsidR="00DF4728" w:rsidRDefault="00DF4728">
      <w:pPr>
        <w:textAlignment w:val="auto"/>
        <w:rPr>
          <w:rFonts w:hint="eastAsia"/>
        </w:rPr>
      </w:pPr>
    </w:p>
    <w:p w14:paraId="1A5C247A" w14:textId="77777777" w:rsidR="00DF4728" w:rsidRDefault="0052723C">
      <w:pPr>
        <w:pStyle w:val="01TITULO3"/>
        <w:rPr>
          <w:sz w:val="24"/>
        </w:rPr>
      </w:pPr>
      <w:r>
        <w:rPr>
          <w:i/>
          <w:sz w:val="24"/>
        </w:rPr>
        <w:t>Sites</w:t>
      </w:r>
    </w:p>
    <w:p w14:paraId="5BF02812" w14:textId="77777777" w:rsidR="00DF4728" w:rsidRDefault="0052723C">
      <w:pPr>
        <w:pStyle w:val="02TEXTOPRINCIPAL"/>
      </w:pPr>
      <w:r>
        <w:t xml:space="preserve">API. </w:t>
      </w:r>
      <w:r>
        <w:rPr>
          <w:i/>
        </w:rPr>
        <w:t>Collins Dicionário Inglês</w:t>
      </w:r>
      <w:r>
        <w:t>. Disponível em: &lt;</w:t>
      </w:r>
      <w:hyperlink r:id="rId7">
        <w:r>
          <w:rPr>
            <w:rStyle w:val="LinkdaInternet"/>
            <w:color w:val="0070C0"/>
          </w:rPr>
          <w:t>https://www.colli</w:t>
        </w:r>
        <w:r>
          <w:rPr>
            <w:rStyle w:val="LinkdaInternet"/>
            <w:color w:val="0070C0"/>
          </w:rPr>
          <w:t>nsdictionary.com/pt/dictionary/english</w:t>
        </w:r>
      </w:hyperlink>
      <w:r>
        <w:t>&gt;. Acesso em: 5 ago. 2018.</w:t>
      </w:r>
    </w:p>
    <w:p w14:paraId="273E2CE2" w14:textId="77777777" w:rsidR="00DF4728" w:rsidRDefault="00DF4728">
      <w:pPr>
        <w:pStyle w:val="02TEXTOPRINCIPAL"/>
      </w:pPr>
    </w:p>
    <w:p w14:paraId="174C94A0" w14:textId="77777777" w:rsidR="00DF4728" w:rsidRDefault="0052723C">
      <w:pPr>
        <w:pStyle w:val="02TEXTOPRINCIPAL"/>
      </w:pPr>
      <w:r>
        <w:t xml:space="preserve">UFPB. </w:t>
      </w:r>
      <w:r>
        <w:rPr>
          <w:i/>
        </w:rPr>
        <w:t>EFOPLI – Espaços para a Formação do Professor de Língua Inglesa</w:t>
      </w:r>
      <w:r>
        <w:t>. Disponível em: &lt;</w:t>
      </w:r>
      <w:hyperlink r:id="rId8">
        <w:r>
          <w:rPr>
            <w:rStyle w:val="LinkdaInternet"/>
            <w:color w:val="0070C0"/>
          </w:rPr>
          <w:t>http://www.ufpb.br/efopli/</w:t>
        </w:r>
      </w:hyperlink>
      <w:r>
        <w:t>&gt;. Acesso em: 5 ago. 2018</w:t>
      </w:r>
    </w:p>
    <w:p w14:paraId="6FEE6C47" w14:textId="77777777" w:rsidR="00DF4728" w:rsidRDefault="00DF4728">
      <w:pPr>
        <w:textAlignment w:val="auto"/>
        <w:rPr>
          <w:rFonts w:eastAsia="Tahoma"/>
          <w:b/>
        </w:rPr>
      </w:pPr>
    </w:p>
    <w:p w14:paraId="28BCDBCD" w14:textId="77777777" w:rsidR="00DF4728" w:rsidRDefault="0052723C">
      <w:pPr>
        <w:pStyle w:val="01TITULO3"/>
        <w:rPr>
          <w:sz w:val="24"/>
        </w:rPr>
      </w:pPr>
      <w:r>
        <w:rPr>
          <w:sz w:val="24"/>
        </w:rPr>
        <w:t>Filmes e vídeos</w:t>
      </w:r>
    </w:p>
    <w:p w14:paraId="704912A0" w14:textId="77777777" w:rsidR="00DF4728" w:rsidRDefault="0052723C">
      <w:pPr>
        <w:pStyle w:val="02TEXTOPRINCIPAL"/>
      </w:pPr>
      <w:r>
        <w:rPr>
          <w:i/>
        </w:rPr>
        <w:t>Paulo Freire – Educar para transformar</w:t>
      </w:r>
      <w:r>
        <w:t>. Disponível em: &lt;</w:t>
      </w:r>
      <w:hyperlink r:id="rId9">
        <w:r>
          <w:rPr>
            <w:rStyle w:val="LinkdaInternet"/>
            <w:color w:val="0070C0"/>
          </w:rPr>
          <w:t>http://projetomemoria.art.br/PauloFreire/pecas_culturais/03_pc_video_documenta</w:t>
        </w:r>
        <w:r>
          <w:rPr>
            <w:rStyle w:val="LinkdaInternet"/>
            <w:color w:val="0070C0"/>
          </w:rPr>
          <w:t>rio.html</w:t>
        </w:r>
      </w:hyperlink>
      <w:r>
        <w:t xml:space="preserve">&gt;. Acesso em: 24 ago. 2018.  </w:t>
      </w:r>
    </w:p>
    <w:p w14:paraId="3E5C6515" w14:textId="77777777" w:rsidR="00DF4728" w:rsidRDefault="00DF4728">
      <w:pPr>
        <w:pStyle w:val="02TEXTOPRINCIPAL"/>
      </w:pPr>
    </w:p>
    <w:p w14:paraId="799EB243" w14:textId="77777777" w:rsidR="00DF4728" w:rsidRDefault="0052723C">
      <w:pPr>
        <w:pStyle w:val="02TEXTOPRINCIPAL"/>
      </w:pPr>
      <w:r>
        <w:rPr>
          <w:i/>
        </w:rPr>
        <w:t>Quando sinto que já sei</w:t>
      </w:r>
      <w:r>
        <w:t>. Direção de Antonio Sagrado, Raul Perez e Anderson Lima. Brasil, 2014 (78 min.).</w:t>
      </w:r>
    </w:p>
    <w:p w14:paraId="5829BA29" w14:textId="77777777" w:rsidR="00DF4728" w:rsidRDefault="00DF4728">
      <w:pPr>
        <w:pStyle w:val="02TEXTOPRINCIPAL"/>
      </w:pPr>
    </w:p>
    <w:p w14:paraId="53D7A09E" w14:textId="77777777" w:rsidR="00DF4728" w:rsidRDefault="0052723C">
      <w:pPr>
        <w:pStyle w:val="01TITULO3"/>
        <w:rPr>
          <w:sz w:val="24"/>
        </w:rPr>
      </w:pPr>
      <w:r>
        <w:rPr>
          <w:sz w:val="24"/>
        </w:rPr>
        <w:t>Jornais, revistas e artigos</w:t>
      </w:r>
    </w:p>
    <w:p w14:paraId="1239B28E" w14:textId="77777777" w:rsidR="00DF4728" w:rsidRDefault="0052723C">
      <w:pPr>
        <w:pStyle w:val="02TEXTOPRINCIPAL"/>
      </w:pPr>
      <w:r>
        <w:rPr>
          <w:i/>
        </w:rPr>
        <w:t xml:space="preserve">First News. </w:t>
      </w:r>
      <w:r>
        <w:t>Disponível em: &lt;</w:t>
      </w:r>
      <w:hyperlink r:id="rId10">
        <w:r>
          <w:rPr>
            <w:rStyle w:val="LinkdaInternet"/>
            <w:color w:val="0070C0"/>
          </w:rPr>
          <w:t>https:/</w:t>
        </w:r>
        <w:r>
          <w:rPr>
            <w:rStyle w:val="LinkdaInternet"/>
            <w:color w:val="0070C0"/>
          </w:rPr>
          <w:t>/www.firstnews.co.uk/</w:t>
        </w:r>
      </w:hyperlink>
      <w:r>
        <w:t>&gt;. Acesso em: 24 ago. 2018.</w:t>
      </w:r>
    </w:p>
    <w:p w14:paraId="4A83AD4E" w14:textId="77777777" w:rsidR="00DF4728" w:rsidRDefault="00DF4728">
      <w:pPr>
        <w:pStyle w:val="02TEXTOPRINCIPAL"/>
      </w:pPr>
    </w:p>
    <w:p w14:paraId="389C5A42" w14:textId="77777777" w:rsidR="00DF4728" w:rsidRDefault="0052723C">
      <w:pPr>
        <w:pStyle w:val="02TEXTOPRINCIPAL"/>
      </w:pPr>
      <w:r>
        <w:rPr>
          <w:lang w:val="en-US"/>
        </w:rPr>
        <w:t>The Loop. London: Bolt Editions, 2018.</w:t>
      </w:r>
    </w:p>
    <w:sectPr w:rsidR="00DF4728">
      <w:headerReference w:type="default" r:id="rId11"/>
      <w:footerReference w:type="default" r:id="rId12"/>
      <w:pgSz w:w="11906" w:h="16838"/>
      <w:pgMar w:top="851" w:right="851" w:bottom="851" w:left="851" w:header="720" w:footer="67" w:gutter="0"/>
      <w:pgNumType w:start="33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67E7" w14:textId="77777777" w:rsidR="0052723C" w:rsidRDefault="0052723C">
      <w:pPr>
        <w:rPr>
          <w:rFonts w:hint="eastAsia"/>
        </w:rPr>
      </w:pPr>
      <w:r>
        <w:separator/>
      </w:r>
    </w:p>
  </w:endnote>
  <w:endnote w:type="continuationSeparator" w:id="0">
    <w:p w14:paraId="301061B3" w14:textId="77777777" w:rsidR="0052723C" w:rsidRDefault="005272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pitch w:val="variable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4" w:type="dxa"/>
      <w:tblCellMar>
        <w:left w:w="113" w:type="dxa"/>
      </w:tblCellMar>
      <w:tblLook w:val="04A0" w:firstRow="1" w:lastRow="0" w:firstColumn="1" w:lastColumn="0" w:noHBand="0" w:noVBand="1"/>
    </w:tblPr>
    <w:tblGrid>
      <w:gridCol w:w="9474"/>
      <w:gridCol w:w="730"/>
    </w:tblGrid>
    <w:tr w:rsidR="00DF4728" w14:paraId="0A686390" w14:textId="77777777">
      <w:tc>
        <w:tcPr>
          <w:tcW w:w="94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D6734E" w14:textId="77777777" w:rsidR="00DF4728" w:rsidRDefault="0052723C">
          <w:pPr>
            <w:pStyle w:val="Rodap"/>
            <w:rPr>
              <w:rFonts w:hint="eastAsia"/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r>
            <w:rPr>
              <w:i/>
              <w:sz w:val="14"/>
              <w:szCs w:val="14"/>
            </w:rPr>
            <w:t>International</w:t>
          </w:r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</w:t>
          </w:r>
          <w:r>
            <w:rPr>
              <w:sz w:val="14"/>
              <w:szCs w:val="14"/>
            </w:rPr>
            <w:t>merciais, contanto que atribuam crédito e que licenciem as criações sob os mesmos parâmetros da Licença Aberta).</w:t>
          </w:r>
        </w:p>
      </w:tc>
      <w:tc>
        <w:tcPr>
          <w:tcW w:w="7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123AD9" w14:textId="77777777" w:rsidR="00DF4728" w:rsidRDefault="0052723C">
          <w:pPr>
            <w:pStyle w:val="Rodap"/>
            <w:rPr>
              <w:rFonts w:hint="eastAsia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40</w:t>
          </w:r>
          <w:r>
            <w:fldChar w:fldCharType="end"/>
          </w:r>
        </w:p>
      </w:tc>
    </w:tr>
  </w:tbl>
  <w:p w14:paraId="61C03EC9" w14:textId="77777777" w:rsidR="00DF4728" w:rsidRDefault="00DF472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635C" w14:textId="77777777" w:rsidR="0052723C" w:rsidRDefault="0052723C">
      <w:pPr>
        <w:rPr>
          <w:rFonts w:hint="eastAsia"/>
        </w:rPr>
      </w:pPr>
      <w:r>
        <w:separator/>
      </w:r>
    </w:p>
  </w:footnote>
  <w:footnote w:type="continuationSeparator" w:id="0">
    <w:p w14:paraId="18721796" w14:textId="77777777" w:rsidR="0052723C" w:rsidRDefault="0052723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4CF2" w14:textId="77777777" w:rsidR="00DF4728" w:rsidRDefault="0052723C">
    <w:pPr>
      <w:rPr>
        <w:rFonts w:hint="eastAsia"/>
      </w:rPr>
    </w:pPr>
    <w:r>
      <w:rPr>
        <w:noProof/>
      </w:rPr>
      <w:drawing>
        <wp:inline distT="0" distB="1270" distL="0" distR="0" wp14:anchorId="287A458C" wp14:editId="75CAD79C">
          <wp:extent cx="6249035" cy="47498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035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1ED1"/>
    <w:multiLevelType w:val="multilevel"/>
    <w:tmpl w:val="F4A2B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1A64C0"/>
    <w:multiLevelType w:val="multilevel"/>
    <w:tmpl w:val="EEDE6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28"/>
    <w:rsid w:val="0052723C"/>
    <w:rsid w:val="00C93B95"/>
    <w:rsid w:val="00D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4A20"/>
  <w15:docId w15:val="{A13C8AE9-CA9A-4584-B32B-A1EF4501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A1"/>
    <w:pPr>
      <w:textAlignment w:val="baseline"/>
    </w:pPr>
    <w:rPr>
      <w:rFonts w:ascii="Tahoma" w:eastAsia="SimSun" w:hAnsi="Tahoma" w:cs="Tahoma"/>
      <w:kern w:val="2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D846A1"/>
    <w:rPr>
      <w:rFonts w:ascii="Tahoma" w:eastAsia="SimSun" w:hAnsi="Tahoma" w:cs="Tahoma"/>
      <w:kern w:val="2"/>
      <w:sz w:val="21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D84A42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846A1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D11"/>
    <w:rPr>
      <w:rFonts w:ascii="Tahoma" w:eastAsia="SimSun" w:hAnsi="Tahoma" w:cs="Mangal"/>
      <w:kern w:val="2"/>
      <w:sz w:val="21"/>
      <w:szCs w:val="19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832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338D1"/>
    <w:rPr>
      <w:rFonts w:ascii="Tahoma" w:eastAsia="SimSun" w:hAnsi="Tahoma" w:cs="Mangal"/>
      <w:kern w:val="2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338D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CabealhoChar1">
    <w:name w:val="Cabeçalho Char1"/>
    <w:basedOn w:val="Fontepargpadro"/>
    <w:uiPriority w:val="99"/>
    <w:qFormat/>
    <w:rsid w:val="00996762"/>
    <w:rPr>
      <w:rFonts w:ascii="Tahoma" w:eastAsia="SimSun" w:hAnsi="Tahoma" w:cs="Tahoma"/>
      <w:kern w:val="2"/>
      <w:sz w:val="21"/>
      <w:szCs w:val="21"/>
      <w:lang w:val="pt-BR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96BEE"/>
    <w:rPr>
      <w:rFonts w:ascii="Tahoma" w:eastAsia="SimSun" w:hAnsi="Tahoma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96BEE"/>
    <w:rPr>
      <w:rFonts w:ascii="Tahoma" w:eastAsia="SimSun" w:hAnsi="Tahoma" w:cs="Mangal"/>
      <w:b/>
      <w:bCs/>
      <w:kern w:val="2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749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TextodoEspaoReservado">
    <w:name w:val="Placeholder Text"/>
    <w:basedOn w:val="Fontepargpadro"/>
    <w:qFormat/>
    <w:rsid w:val="00FB506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57396"/>
    <w:rPr>
      <w:sz w:val="16"/>
      <w:szCs w:val="16"/>
    </w:rPr>
  </w:style>
  <w:style w:type="character" w:customStyle="1" w:styleId="MenoPendente2">
    <w:name w:val="Menção Pendente2"/>
    <w:basedOn w:val="Fontepargpadro"/>
    <w:uiPriority w:val="99"/>
    <w:qFormat/>
    <w:rsid w:val="004C0C50"/>
    <w:rPr>
      <w:color w:val="605E5C"/>
      <w:shd w:val="clear" w:color="auto" w:fill="E1DFDD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Courier New" w:cs="Courier New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Courier New" w:cs="Courier New"/>
    </w:rPr>
  </w:style>
  <w:style w:type="character" w:customStyle="1" w:styleId="ListLabel59">
    <w:name w:val="ListLabel 59"/>
    <w:qFormat/>
    <w:rPr>
      <w:rFonts w:eastAsia="Noto Sans Symbols" w:cs="Noto Sans Symbols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Courier New" w:cs="Courier New"/>
    </w:rPr>
  </w:style>
  <w:style w:type="character" w:customStyle="1" w:styleId="ListLabel62">
    <w:name w:val="ListLabel 62"/>
    <w:qFormat/>
    <w:rPr>
      <w:rFonts w:eastAsia="Noto Sans Symbols" w:cs="Noto Sans Symbols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rFonts w:eastAsia="Noto Sans Symbols" w:cs="Noto Sans Symbols"/>
      <w:u w:val="none"/>
    </w:rPr>
  </w:style>
  <w:style w:type="character" w:customStyle="1" w:styleId="ListLabel73">
    <w:name w:val="ListLabel 73"/>
    <w:qFormat/>
    <w:rPr>
      <w:rFonts w:eastAsia="Courier New" w:cs="Courier New"/>
      <w:u w:val="none"/>
    </w:rPr>
  </w:style>
  <w:style w:type="character" w:customStyle="1" w:styleId="ListLabel74">
    <w:name w:val="ListLabel 74"/>
    <w:qFormat/>
    <w:rPr>
      <w:rFonts w:eastAsia="Noto Sans Symbols" w:cs="Noto Sans Symbols"/>
      <w:u w:val="none"/>
    </w:rPr>
  </w:style>
  <w:style w:type="character" w:customStyle="1" w:styleId="ListLabel75">
    <w:name w:val="ListLabel 75"/>
    <w:qFormat/>
    <w:rPr>
      <w:rFonts w:eastAsia="Noto Sans Symbols" w:cs="Noto Sans Symbols"/>
      <w:u w:val="none"/>
    </w:rPr>
  </w:style>
  <w:style w:type="character" w:customStyle="1" w:styleId="ListLabel76">
    <w:name w:val="ListLabel 76"/>
    <w:qFormat/>
    <w:rPr>
      <w:rFonts w:eastAsia="Courier New" w:cs="Courier New"/>
      <w:u w:val="none"/>
    </w:rPr>
  </w:style>
  <w:style w:type="character" w:customStyle="1" w:styleId="ListLabel77">
    <w:name w:val="ListLabel 77"/>
    <w:qFormat/>
    <w:rPr>
      <w:rFonts w:eastAsia="Noto Sans Symbols" w:cs="Noto Sans Symbols"/>
      <w:u w:val="none"/>
    </w:rPr>
  </w:style>
  <w:style w:type="character" w:customStyle="1" w:styleId="ListLabel78">
    <w:name w:val="ListLabel 78"/>
    <w:qFormat/>
    <w:rPr>
      <w:rFonts w:eastAsia="Noto Sans Symbols" w:cs="Noto Sans Symbols"/>
      <w:u w:val="none"/>
    </w:rPr>
  </w:style>
  <w:style w:type="character" w:customStyle="1" w:styleId="ListLabel79">
    <w:name w:val="ListLabel 79"/>
    <w:qFormat/>
    <w:rPr>
      <w:rFonts w:eastAsia="Courier New" w:cs="Courier New"/>
      <w:u w:val="none"/>
    </w:rPr>
  </w:style>
  <w:style w:type="character" w:customStyle="1" w:styleId="ListLabel80">
    <w:name w:val="ListLabel 80"/>
    <w:qFormat/>
    <w:rPr>
      <w:rFonts w:eastAsia="Noto Sans Symbols" w:cs="Noto Sans Symbols"/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rFonts w:eastAsia="Noto Sans Symbols" w:cs="Noto Sans Symbols"/>
      <w:u w:val="none"/>
    </w:rPr>
  </w:style>
  <w:style w:type="character" w:customStyle="1" w:styleId="ListLabel91">
    <w:name w:val="ListLabel 91"/>
    <w:qFormat/>
    <w:rPr>
      <w:rFonts w:eastAsia="Courier New" w:cs="Courier New"/>
      <w:u w:val="none"/>
    </w:rPr>
  </w:style>
  <w:style w:type="character" w:customStyle="1" w:styleId="ListLabel92">
    <w:name w:val="ListLabel 92"/>
    <w:qFormat/>
    <w:rPr>
      <w:rFonts w:eastAsia="Noto Sans Symbols" w:cs="Noto Sans Symbols"/>
      <w:u w:val="none"/>
    </w:rPr>
  </w:style>
  <w:style w:type="character" w:customStyle="1" w:styleId="ListLabel93">
    <w:name w:val="ListLabel 93"/>
    <w:qFormat/>
    <w:rPr>
      <w:rFonts w:eastAsia="Noto Sans Symbols" w:cs="Noto Sans Symbols"/>
      <w:u w:val="none"/>
    </w:rPr>
  </w:style>
  <w:style w:type="character" w:customStyle="1" w:styleId="ListLabel94">
    <w:name w:val="ListLabel 94"/>
    <w:qFormat/>
    <w:rPr>
      <w:rFonts w:eastAsia="Courier New" w:cs="Courier New"/>
      <w:u w:val="none"/>
    </w:rPr>
  </w:style>
  <w:style w:type="character" w:customStyle="1" w:styleId="ListLabel95">
    <w:name w:val="ListLabel 95"/>
    <w:qFormat/>
    <w:rPr>
      <w:rFonts w:eastAsia="Noto Sans Symbols" w:cs="Noto Sans Symbols"/>
      <w:u w:val="none"/>
    </w:rPr>
  </w:style>
  <w:style w:type="character" w:customStyle="1" w:styleId="ListLabel96">
    <w:name w:val="ListLabel 96"/>
    <w:qFormat/>
    <w:rPr>
      <w:rFonts w:eastAsia="Noto Sans Symbols" w:cs="Noto Sans Symbols"/>
      <w:u w:val="none"/>
    </w:rPr>
  </w:style>
  <w:style w:type="character" w:customStyle="1" w:styleId="ListLabel97">
    <w:name w:val="ListLabel 97"/>
    <w:qFormat/>
    <w:rPr>
      <w:rFonts w:eastAsia="Courier New" w:cs="Courier New"/>
      <w:u w:val="none"/>
    </w:rPr>
  </w:style>
  <w:style w:type="character" w:customStyle="1" w:styleId="ListLabel98">
    <w:name w:val="ListLabel 98"/>
    <w:qFormat/>
    <w:rPr>
      <w:rFonts w:eastAsia="Noto Sans Symbols" w:cs="Noto Sans Symbols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00000A"/>
      <w:sz w:val="36"/>
      <w:szCs w:val="28"/>
    </w:rPr>
  </w:style>
  <w:style w:type="paragraph" w:customStyle="1" w:styleId="01TITULO3">
    <w:name w:val="01_TITULO_3"/>
    <w:basedOn w:val="01TITULO2"/>
    <w:qFormat/>
    <w:rsid w:val="00D846A1"/>
    <w:rPr>
      <w:sz w:val="32"/>
    </w:rPr>
  </w:style>
  <w:style w:type="paragraph" w:customStyle="1" w:styleId="03TITULOTABELAS2">
    <w:name w:val="03_TITULO_TABELAS_2"/>
    <w:basedOn w:val="03TITULOTABELAS1"/>
    <w:qFormat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basedOn w:val="Normal"/>
    <w:qFormat/>
    <w:rsid w:val="00154B48"/>
    <w:pPr>
      <w:suppressLineNumbers/>
      <w:tabs>
        <w:tab w:val="left" w:pos="227"/>
      </w:tabs>
      <w:suppressAutoHyphens/>
      <w:spacing w:after="20" w:line="280" w:lineRule="exact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paragraph" w:styleId="Textodenotaderodap">
    <w:name w:val="footnote text"/>
    <w:basedOn w:val="Normal"/>
    <w:link w:val="TextodenotaderodapChar"/>
    <w:qFormat/>
  </w:style>
  <w:style w:type="paragraph" w:customStyle="1" w:styleId="01TITULO4">
    <w:name w:val="01_TITULO_4"/>
    <w:basedOn w:val="01TITULO3"/>
    <w:qFormat/>
    <w:rsid w:val="003C41D6"/>
    <w:rPr>
      <w:sz w:val="28"/>
    </w:rPr>
  </w:style>
  <w:style w:type="paragraph" w:styleId="NormalWeb">
    <w:name w:val="Normal (Web)"/>
    <w:basedOn w:val="Normal"/>
    <w:uiPriority w:val="99"/>
    <w:unhideWhenUsed/>
    <w:qFormat/>
    <w:rsid w:val="003C41D6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3C41D6"/>
    <w:pPr>
      <w:ind w:left="720"/>
      <w:contextualSpacing/>
    </w:pPr>
    <w:rPr>
      <w:rFonts w:cs="Mangal"/>
      <w:szCs w:val="19"/>
    </w:rPr>
  </w:style>
  <w:style w:type="paragraph" w:styleId="Textodecomentrio">
    <w:name w:val="annotation text"/>
    <w:basedOn w:val="Normal"/>
    <w:link w:val="TextodecomentrioChar"/>
    <w:unhideWhenUsed/>
    <w:qFormat/>
    <w:rsid w:val="00A96BEE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96B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7497"/>
    <w:rPr>
      <w:rFonts w:ascii="Segoe UI" w:hAnsi="Segoe UI" w:cs="Mangal"/>
      <w:sz w:val="18"/>
      <w:szCs w:val="16"/>
    </w:rPr>
  </w:style>
  <w:style w:type="paragraph" w:customStyle="1" w:styleId="BasicParagraph">
    <w:name w:val="[Basic Paragraph]"/>
    <w:basedOn w:val="Normal"/>
    <w:uiPriority w:val="99"/>
    <w:qFormat/>
    <w:rsid w:val="008628B2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o">
    <w:name w:val="Revision"/>
    <w:uiPriority w:val="99"/>
    <w:semiHidden/>
    <w:qFormat/>
    <w:rsid w:val="00483224"/>
    <w:rPr>
      <w:rFonts w:ascii="Tahoma" w:eastAsia="SimSun" w:hAnsi="Tahoma" w:cs="Mangal"/>
      <w:kern w:val="2"/>
      <w:sz w:val="21"/>
      <w:szCs w:val="19"/>
      <w:lang w:eastAsia="zh-CN" w:bidi="hi-IN"/>
    </w:rPr>
  </w:style>
  <w:style w:type="numbering" w:customStyle="1" w:styleId="LFO3">
    <w:name w:val="LFO3"/>
    <w:qFormat/>
    <w:rsid w:val="00387582"/>
  </w:style>
  <w:style w:type="table" w:styleId="Tabelacomgrade">
    <w:name w:val="Table Grid"/>
    <w:basedOn w:val="Tabelanormal"/>
    <w:uiPriority w:val="59"/>
    <w:rsid w:val="00D846A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efop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pt/dictionary/englis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irstnew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tomemoria.art.br/PauloFreire/pecas_culturais/03_pc_video_documentari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6320</Words>
  <Characters>34128</Characters>
  <Application>Microsoft Office Word</Application>
  <DocSecurity>0</DocSecurity>
  <Lines>284</Lines>
  <Paragraphs>80</Paragraphs>
  <ScaleCrop>false</ScaleCrop>
  <Company/>
  <LinksUpToDate>false</LinksUpToDate>
  <CharactersWithSpaces>40368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dc:description/>
  <cp:lastModifiedBy>Ana Paula Do Patrocínio Nunes Campos</cp:lastModifiedBy>
  <cp:revision>7</cp:revision>
  <dcterms:created xsi:type="dcterms:W3CDTF">2018-09-26T01:42:00Z</dcterms:created>
  <dcterms:modified xsi:type="dcterms:W3CDTF">2019-07-11T12:41:00Z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