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3DA97" w14:textId="77777777" w:rsidR="0029674C" w:rsidRPr="000831F0" w:rsidRDefault="0029674C" w:rsidP="0029674C">
      <w:pPr>
        <w:pStyle w:val="01TITULO1"/>
      </w:pPr>
      <w:r w:rsidRPr="000831F0">
        <w:t>Componente curricular: CIÊNCIAS</w:t>
      </w:r>
    </w:p>
    <w:p w14:paraId="5625AC78" w14:textId="77777777" w:rsidR="0029674C" w:rsidRPr="000831F0" w:rsidRDefault="0029674C" w:rsidP="0029674C">
      <w:pPr>
        <w:pStyle w:val="01TITULO1"/>
      </w:pPr>
      <w:r>
        <w:t>7</w:t>
      </w:r>
      <w:r w:rsidRPr="000831F0">
        <w:t xml:space="preserve">º ano – </w:t>
      </w:r>
      <w:r>
        <w:t>3</w:t>
      </w:r>
      <w:r w:rsidRPr="000831F0">
        <w:t xml:space="preserve">º bimestre </w:t>
      </w:r>
    </w:p>
    <w:p w14:paraId="18A5BA9F" w14:textId="1682AAA0" w:rsidR="0029674C" w:rsidRDefault="0029674C" w:rsidP="0029674C">
      <w:pPr>
        <w:pStyle w:val="01TITULO1"/>
      </w:pPr>
      <w:r w:rsidRPr="00560FC8">
        <w:t>PLANO DE DESENVOLVIMENTO</w:t>
      </w:r>
    </w:p>
    <w:p w14:paraId="2DD88794" w14:textId="77777777" w:rsidR="00BF5091" w:rsidRPr="00BD0703" w:rsidRDefault="00BF5091" w:rsidP="00BD0703">
      <w:pPr>
        <w:pStyle w:val="02TEXTOPRINCIPAL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984"/>
        <w:gridCol w:w="1587"/>
        <w:gridCol w:w="3742"/>
      </w:tblGrid>
      <w:tr w:rsidR="00BF5091" w:rsidRPr="00FA5BB8" w14:paraId="68625553" w14:textId="77777777" w:rsidTr="00976F2E">
        <w:tc>
          <w:tcPr>
            <w:tcW w:w="2382" w:type="dxa"/>
            <w:shd w:val="clear" w:color="auto" w:fill="auto"/>
          </w:tcPr>
          <w:p w14:paraId="7905F45B" w14:textId="77777777" w:rsidR="00BF5091" w:rsidRPr="00FA5BB8" w:rsidRDefault="00BF5091" w:rsidP="003210B3">
            <w:pPr>
              <w:pStyle w:val="06Tabelagravata"/>
              <w:spacing w:before="0"/>
              <w:ind w:right="0"/>
              <w:jc w:val="left"/>
            </w:pPr>
            <w:r w:rsidRPr="00FA5BB8">
              <w:t>Unidades e capítulos do Livro do Estudante</w:t>
            </w:r>
          </w:p>
        </w:tc>
        <w:tc>
          <w:tcPr>
            <w:tcW w:w="1984" w:type="dxa"/>
            <w:shd w:val="clear" w:color="auto" w:fill="auto"/>
            <w:noWrap/>
          </w:tcPr>
          <w:p w14:paraId="747C4071" w14:textId="77777777" w:rsidR="00BF5091" w:rsidRPr="00FA5BB8" w:rsidRDefault="00BF5091" w:rsidP="003210B3">
            <w:pPr>
              <w:pStyle w:val="06Tabelagravata"/>
              <w:spacing w:before="0"/>
              <w:ind w:right="0"/>
              <w:jc w:val="left"/>
              <w:rPr>
                <w:bCs/>
              </w:rPr>
            </w:pPr>
            <w:r w:rsidRPr="00FA5BB8">
              <w:rPr>
                <w:bCs/>
              </w:rPr>
              <w:t>Unidade temática da BNCC</w:t>
            </w:r>
          </w:p>
        </w:tc>
        <w:tc>
          <w:tcPr>
            <w:tcW w:w="1587" w:type="dxa"/>
            <w:shd w:val="clear" w:color="auto" w:fill="auto"/>
          </w:tcPr>
          <w:p w14:paraId="5DC112C7" w14:textId="77777777" w:rsidR="00BF5091" w:rsidRPr="00FA5BB8" w:rsidRDefault="00BF5091" w:rsidP="003210B3">
            <w:pPr>
              <w:pStyle w:val="06Tabelagravata"/>
              <w:spacing w:before="0"/>
              <w:ind w:right="0"/>
              <w:jc w:val="left"/>
            </w:pPr>
            <w:r w:rsidRPr="00FA5BB8">
              <w:t>Objetos de conhecimento da BNCC</w:t>
            </w:r>
          </w:p>
        </w:tc>
        <w:tc>
          <w:tcPr>
            <w:tcW w:w="3742" w:type="dxa"/>
            <w:shd w:val="clear" w:color="auto" w:fill="auto"/>
          </w:tcPr>
          <w:p w14:paraId="52FA5381" w14:textId="77777777" w:rsidR="00BF5091" w:rsidRPr="00FA5BB8" w:rsidRDefault="00BF5091" w:rsidP="003210B3">
            <w:pPr>
              <w:pStyle w:val="06Tabelagravata"/>
              <w:spacing w:before="0"/>
              <w:ind w:right="0"/>
              <w:jc w:val="left"/>
            </w:pPr>
            <w:r w:rsidRPr="00FA5BB8">
              <w:t>Habilidades da BNCC</w:t>
            </w:r>
          </w:p>
        </w:tc>
      </w:tr>
      <w:tr w:rsidR="00BF5091" w:rsidRPr="00BA2E86" w14:paraId="1E1398C4" w14:textId="77777777" w:rsidTr="00976F2E">
        <w:trPr>
          <w:trHeight w:val="509"/>
        </w:trPr>
        <w:tc>
          <w:tcPr>
            <w:tcW w:w="2382" w:type="dxa"/>
            <w:vMerge w:val="restart"/>
            <w:shd w:val="clear" w:color="auto" w:fill="auto"/>
          </w:tcPr>
          <w:p w14:paraId="41D48486" w14:textId="6E8F06E6" w:rsidR="00BF5091" w:rsidRDefault="00266664" w:rsidP="003210B3">
            <w:pPr>
              <w:pStyle w:val="04TEXTOTABELAS"/>
              <w:spacing w:line="240" w:lineRule="auto"/>
            </w:pPr>
            <w:r>
              <w:rPr>
                <w:b/>
              </w:rPr>
              <w:t xml:space="preserve">Unidade 5 </w:t>
            </w:r>
            <w:r>
              <w:t>–</w:t>
            </w:r>
            <w:r w:rsidR="00D8706D">
              <w:t xml:space="preserve"> </w:t>
            </w:r>
            <w:r w:rsidR="00D8706D" w:rsidRPr="00276A29">
              <w:rPr>
                <w:b/>
              </w:rPr>
              <w:t>Matéria e energia nos animais</w:t>
            </w:r>
          </w:p>
          <w:p w14:paraId="5CFE563D" w14:textId="12B8B4D3" w:rsidR="00266664" w:rsidRDefault="00266664" w:rsidP="003210B3">
            <w:pPr>
              <w:pStyle w:val="04TEXTOTABELAS"/>
              <w:spacing w:line="240" w:lineRule="auto"/>
            </w:pPr>
          </w:p>
          <w:p w14:paraId="52FDCCC1" w14:textId="1F046DAC" w:rsidR="006527F8" w:rsidRDefault="006527F8" w:rsidP="003210B3">
            <w:pPr>
              <w:pStyle w:val="04TEXTOTABELAS"/>
              <w:spacing w:line="240" w:lineRule="auto"/>
            </w:pPr>
            <w:r>
              <w:t xml:space="preserve">Capítulo 11 </w:t>
            </w:r>
            <w:r w:rsidR="00A75420">
              <w:t>–</w:t>
            </w:r>
            <w:r>
              <w:t xml:space="preserve"> Animais</w:t>
            </w:r>
          </w:p>
          <w:p w14:paraId="701A74B2" w14:textId="122DF506" w:rsidR="00A75420" w:rsidRDefault="00A75420" w:rsidP="003210B3">
            <w:pPr>
              <w:pStyle w:val="04TEXTOTABELAS"/>
              <w:spacing w:line="240" w:lineRule="auto"/>
            </w:pPr>
          </w:p>
          <w:p w14:paraId="081DA1C7" w14:textId="43AF3C87" w:rsidR="00A75420" w:rsidRDefault="00A75420" w:rsidP="003210B3">
            <w:pPr>
              <w:pStyle w:val="04TEXTOTABELAS"/>
              <w:spacing w:line="240" w:lineRule="auto"/>
            </w:pPr>
            <w:r>
              <w:t>Capítulo 12 – Matéria e energia nos seres vivos</w:t>
            </w:r>
          </w:p>
          <w:p w14:paraId="34B1E454" w14:textId="2CEC8441" w:rsidR="00A75420" w:rsidRDefault="00A75420" w:rsidP="003210B3">
            <w:pPr>
              <w:pStyle w:val="04TEXTOTABELAS"/>
              <w:spacing w:line="240" w:lineRule="auto"/>
            </w:pPr>
          </w:p>
          <w:p w14:paraId="089A8922" w14:textId="7796C0B1" w:rsidR="00A75420" w:rsidRDefault="00A75420" w:rsidP="003210B3">
            <w:pPr>
              <w:pStyle w:val="04TEXTOTABELAS"/>
              <w:spacing w:line="240" w:lineRule="auto"/>
            </w:pPr>
            <w:r>
              <w:t>Capítulo 13 –</w:t>
            </w:r>
            <w:r w:rsidR="00900E3A">
              <w:t xml:space="preserve"> </w:t>
            </w:r>
            <w:r>
              <w:t>Respiração</w:t>
            </w:r>
          </w:p>
          <w:p w14:paraId="53F505C3" w14:textId="77777777" w:rsidR="006527F8" w:rsidRPr="00276A29" w:rsidRDefault="006527F8" w:rsidP="003210B3">
            <w:pPr>
              <w:pStyle w:val="04TEXTOTABELAS"/>
              <w:spacing w:line="240" w:lineRule="auto"/>
              <w:rPr>
                <w:b/>
              </w:rPr>
            </w:pPr>
          </w:p>
          <w:p w14:paraId="6E50B89E" w14:textId="77777777" w:rsidR="00266664" w:rsidRDefault="00266664" w:rsidP="006527F8">
            <w:pPr>
              <w:pStyle w:val="04TEXTOTABELAS"/>
              <w:spacing w:line="240" w:lineRule="auto"/>
              <w:rPr>
                <w:b/>
              </w:rPr>
            </w:pPr>
            <w:r w:rsidRPr="006527F8">
              <w:rPr>
                <w:b/>
              </w:rPr>
              <w:t xml:space="preserve">Unidade 6 </w:t>
            </w:r>
            <w:r w:rsidRPr="00276A29">
              <w:rPr>
                <w:b/>
              </w:rPr>
              <w:t>–</w:t>
            </w:r>
            <w:r w:rsidR="00D8706D" w:rsidRPr="00276A29">
              <w:rPr>
                <w:b/>
              </w:rPr>
              <w:t xml:space="preserve"> </w:t>
            </w:r>
            <w:r w:rsidR="006527F8" w:rsidRPr="00276A29">
              <w:rPr>
                <w:b/>
              </w:rPr>
              <w:t>Matéria e energia nas plantas e em outros seres vivos</w:t>
            </w:r>
          </w:p>
          <w:p w14:paraId="1BE45C40" w14:textId="77777777" w:rsidR="00E72CCC" w:rsidRDefault="00E72CCC" w:rsidP="006527F8">
            <w:pPr>
              <w:pStyle w:val="04TEXTOTABELAS"/>
              <w:spacing w:line="240" w:lineRule="auto"/>
              <w:rPr>
                <w:b/>
              </w:rPr>
            </w:pPr>
          </w:p>
          <w:p w14:paraId="3447A8E3" w14:textId="7D29A45B" w:rsidR="00E72CCC" w:rsidRPr="00276A29" w:rsidRDefault="00E72CCC" w:rsidP="00E72CCC">
            <w:pPr>
              <w:pStyle w:val="04TEXTOTABELAS"/>
              <w:spacing w:line="240" w:lineRule="auto"/>
            </w:pPr>
            <w:r w:rsidRPr="00276A29">
              <w:t>Capítulo 14 – Plantas: nutrição e</w:t>
            </w:r>
          </w:p>
          <w:p w14:paraId="00435AB3" w14:textId="0E6518F9" w:rsidR="00E72CCC" w:rsidRDefault="00276A29" w:rsidP="00E72CCC">
            <w:pPr>
              <w:pStyle w:val="04TEXTOTABELAS"/>
              <w:spacing w:line="240" w:lineRule="auto"/>
            </w:pPr>
            <w:r>
              <w:t>f</w:t>
            </w:r>
            <w:r w:rsidRPr="00276A29">
              <w:t>otossíntese</w:t>
            </w:r>
          </w:p>
          <w:p w14:paraId="32897798" w14:textId="77777777" w:rsidR="00BD30E1" w:rsidRDefault="00BD30E1" w:rsidP="00E72CCC">
            <w:pPr>
              <w:pStyle w:val="04TEXTOTABELAS"/>
              <w:spacing w:line="240" w:lineRule="auto"/>
            </w:pPr>
          </w:p>
          <w:p w14:paraId="60DC63FD" w14:textId="77777777" w:rsidR="00BD30E1" w:rsidRDefault="00BD30E1" w:rsidP="00E72CCC">
            <w:pPr>
              <w:pStyle w:val="04TEXTOTABELAS"/>
              <w:spacing w:line="240" w:lineRule="auto"/>
            </w:pPr>
            <w:r>
              <w:t xml:space="preserve">Capítulo 15 </w:t>
            </w:r>
            <w:r w:rsidRPr="001169E7">
              <w:t>–</w:t>
            </w:r>
            <w:r>
              <w:t xml:space="preserve"> </w:t>
            </w:r>
            <w:r w:rsidRPr="00BD30E1">
              <w:t>E os outros seres vivos?</w:t>
            </w:r>
          </w:p>
          <w:p w14:paraId="099B91D6" w14:textId="77777777" w:rsidR="00BD30E1" w:rsidRDefault="00BD30E1" w:rsidP="00E72CCC">
            <w:pPr>
              <w:pStyle w:val="04TEXTOTABELAS"/>
              <w:spacing w:line="240" w:lineRule="auto"/>
            </w:pPr>
          </w:p>
          <w:p w14:paraId="17059C80" w14:textId="0C31373D" w:rsidR="00067A09" w:rsidRDefault="00067A09" w:rsidP="00E72CCC">
            <w:pPr>
              <w:pStyle w:val="04TEXTOTABELAS"/>
              <w:spacing w:line="240" w:lineRule="auto"/>
            </w:pPr>
          </w:p>
          <w:p w14:paraId="3339000B" w14:textId="77777777" w:rsidR="00067A09" w:rsidRPr="00C5139D" w:rsidRDefault="00067A09" w:rsidP="00976F2E"/>
          <w:p w14:paraId="602F0764" w14:textId="77777777" w:rsidR="00067A09" w:rsidRPr="00976F2E" w:rsidRDefault="00067A09" w:rsidP="00976F2E"/>
          <w:p w14:paraId="5720D123" w14:textId="26ADD374" w:rsidR="00BD30E1" w:rsidRPr="00976F2E" w:rsidRDefault="00BD30E1" w:rsidP="00976F2E"/>
        </w:tc>
        <w:tc>
          <w:tcPr>
            <w:tcW w:w="1984" w:type="dxa"/>
            <w:vMerge w:val="restart"/>
            <w:shd w:val="clear" w:color="auto" w:fill="auto"/>
            <w:noWrap/>
          </w:tcPr>
          <w:p w14:paraId="1EEA58E0" w14:textId="707BBE08" w:rsidR="00EB67DF" w:rsidRDefault="00EB67DF" w:rsidP="003210B3">
            <w:pPr>
              <w:pStyle w:val="04TEXTOTABELAS"/>
              <w:spacing w:line="240" w:lineRule="auto"/>
              <w:rPr>
                <w:bCs/>
              </w:rPr>
            </w:pPr>
            <w:r>
              <w:rPr>
                <w:bCs/>
              </w:rPr>
              <w:t>Matéria e energia</w:t>
            </w:r>
          </w:p>
          <w:p w14:paraId="2EC1B0D1" w14:textId="77777777" w:rsidR="00EB67DF" w:rsidRDefault="00EB67DF" w:rsidP="003210B3">
            <w:pPr>
              <w:pStyle w:val="04TEXTOTABELAS"/>
              <w:spacing w:line="240" w:lineRule="auto"/>
              <w:rPr>
                <w:bCs/>
              </w:rPr>
            </w:pPr>
          </w:p>
          <w:p w14:paraId="4D5187D5" w14:textId="20134928" w:rsidR="00BF5091" w:rsidRPr="00FA5BB8" w:rsidRDefault="006B62E4" w:rsidP="003210B3">
            <w:pPr>
              <w:pStyle w:val="04TEXTOTABELAS"/>
              <w:spacing w:line="240" w:lineRule="auto"/>
              <w:rPr>
                <w:bCs/>
              </w:rPr>
            </w:pPr>
            <w:r>
              <w:rPr>
                <w:bCs/>
              </w:rPr>
              <w:t>Vida e evolução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6BDBEAD6" w14:textId="7E2B1101" w:rsidR="00EB67DF" w:rsidRDefault="00EB67DF" w:rsidP="003210B3">
            <w:pPr>
              <w:pStyle w:val="04TEXTOTABELAS"/>
              <w:spacing w:line="240" w:lineRule="auto"/>
            </w:pPr>
            <w:r>
              <w:t>Equilíbrio termodinâmico e vida na Terra</w:t>
            </w:r>
          </w:p>
          <w:p w14:paraId="3237DBC4" w14:textId="77777777" w:rsidR="00EB67DF" w:rsidRDefault="00EB67DF" w:rsidP="003210B3">
            <w:pPr>
              <w:pStyle w:val="04TEXTOTABELAS"/>
              <w:spacing w:line="240" w:lineRule="auto"/>
            </w:pPr>
          </w:p>
          <w:p w14:paraId="7F500988" w14:textId="591DEB62" w:rsidR="00BF5091" w:rsidRDefault="001F768C" w:rsidP="003210B3">
            <w:pPr>
              <w:pStyle w:val="04TEXTOTABELAS"/>
              <w:spacing w:line="240" w:lineRule="auto"/>
            </w:pPr>
            <w:r w:rsidRPr="001F768C">
              <w:t>Diversidade de ecossistemas</w:t>
            </w:r>
          </w:p>
          <w:p w14:paraId="444A8EC4" w14:textId="77777777" w:rsidR="001F768C" w:rsidRDefault="001F768C" w:rsidP="003210B3">
            <w:pPr>
              <w:pStyle w:val="04TEXTOTABELAS"/>
              <w:spacing w:line="240" w:lineRule="auto"/>
            </w:pPr>
          </w:p>
          <w:p w14:paraId="2BBB098C" w14:textId="77777777" w:rsidR="001F768C" w:rsidRDefault="001F768C" w:rsidP="001F768C">
            <w:pPr>
              <w:pStyle w:val="04TEXTOTABELAS"/>
              <w:spacing w:line="240" w:lineRule="auto"/>
            </w:pPr>
            <w:r>
              <w:t>Fenômenos naturais e impactos</w:t>
            </w:r>
          </w:p>
          <w:p w14:paraId="32FDC57C" w14:textId="32D3A3E2" w:rsidR="001F768C" w:rsidRDefault="001F768C" w:rsidP="001F768C">
            <w:pPr>
              <w:pStyle w:val="04TEXTOTABELAS"/>
              <w:spacing w:line="240" w:lineRule="auto"/>
            </w:pPr>
            <w:r>
              <w:t>ambientais</w:t>
            </w:r>
          </w:p>
          <w:p w14:paraId="7C42EECA" w14:textId="723A8382" w:rsidR="001F768C" w:rsidRDefault="001F768C" w:rsidP="001F768C">
            <w:pPr>
              <w:pStyle w:val="04TEXTOTABELAS"/>
              <w:spacing w:line="240" w:lineRule="auto"/>
            </w:pPr>
          </w:p>
          <w:p w14:paraId="26DC3C1D" w14:textId="77777777" w:rsidR="001F768C" w:rsidRDefault="001F768C" w:rsidP="001F768C">
            <w:pPr>
              <w:pStyle w:val="04TEXTOTABELAS"/>
              <w:spacing w:line="240" w:lineRule="auto"/>
            </w:pPr>
            <w:r>
              <w:t>Programas e indicadores de</w:t>
            </w:r>
          </w:p>
          <w:p w14:paraId="49D40CF5" w14:textId="69FADCBB" w:rsidR="001F768C" w:rsidRDefault="001F768C" w:rsidP="001F768C">
            <w:pPr>
              <w:pStyle w:val="04TEXTOTABELAS"/>
              <w:spacing w:line="240" w:lineRule="auto"/>
            </w:pPr>
            <w:r>
              <w:t>saúde pública</w:t>
            </w:r>
          </w:p>
          <w:p w14:paraId="39293952" w14:textId="77777777" w:rsidR="001F768C" w:rsidRDefault="001F768C" w:rsidP="001F768C">
            <w:pPr>
              <w:pStyle w:val="04TEXTOTABELAS"/>
              <w:spacing w:line="240" w:lineRule="auto"/>
            </w:pPr>
          </w:p>
          <w:p w14:paraId="3E4CA0DB" w14:textId="3ADFDCDF" w:rsidR="001F768C" w:rsidRPr="00FA5BB8" w:rsidRDefault="001F768C" w:rsidP="001F768C">
            <w:pPr>
              <w:pStyle w:val="04TEXTOTABELAS"/>
              <w:spacing w:line="240" w:lineRule="auto"/>
            </w:pPr>
          </w:p>
        </w:tc>
        <w:tc>
          <w:tcPr>
            <w:tcW w:w="3742" w:type="dxa"/>
            <w:vMerge w:val="restart"/>
            <w:shd w:val="clear" w:color="auto" w:fill="auto"/>
          </w:tcPr>
          <w:p w14:paraId="1D1EC9B2" w14:textId="35A3375E" w:rsidR="00EB67DF" w:rsidRPr="00276A29" w:rsidRDefault="00EB67DF" w:rsidP="00EB67DF">
            <w:pPr>
              <w:pStyle w:val="04TEXTOTABELAS"/>
              <w:spacing w:line="240" w:lineRule="auto"/>
            </w:pPr>
            <w:r w:rsidRPr="00EB67DF">
              <w:rPr>
                <w:b/>
              </w:rPr>
              <w:t xml:space="preserve">EF07CI04 </w:t>
            </w:r>
            <w:r>
              <w:t xml:space="preserve">– </w:t>
            </w:r>
            <w:r w:rsidRPr="00276A29">
              <w:t>Avaliar o papel do equilíbrio termodinâmico para a manutenção da vida na Terra,</w:t>
            </w:r>
          </w:p>
          <w:p w14:paraId="5ACC3286" w14:textId="412C77B9" w:rsidR="00EB67DF" w:rsidRPr="00276A29" w:rsidRDefault="00EB67DF" w:rsidP="00EB67DF">
            <w:pPr>
              <w:pStyle w:val="04TEXTOTABELAS"/>
              <w:spacing w:line="240" w:lineRule="auto"/>
            </w:pPr>
            <w:r w:rsidRPr="00276A29">
              <w:t>para o funcionamento de máquinas térmicas e em outras situações cotidianas.</w:t>
            </w:r>
          </w:p>
          <w:p w14:paraId="336F88DE" w14:textId="20DC4968" w:rsidR="00EB67DF" w:rsidRDefault="00EB67DF" w:rsidP="006316EE">
            <w:pPr>
              <w:pStyle w:val="04TEXTOTABELAS"/>
              <w:spacing w:line="240" w:lineRule="auto"/>
              <w:rPr>
                <w:b/>
              </w:rPr>
            </w:pPr>
          </w:p>
          <w:p w14:paraId="3DF8E004" w14:textId="077B1813" w:rsidR="00C752DC" w:rsidRDefault="00C752DC" w:rsidP="006316EE">
            <w:pPr>
              <w:pStyle w:val="04TEXTOTABELAS"/>
              <w:spacing w:line="240" w:lineRule="auto"/>
              <w:rPr>
                <w:rFonts w:eastAsia="Cambria"/>
              </w:rPr>
            </w:pPr>
            <w:r w:rsidRPr="00976F2E">
              <w:rPr>
                <w:rFonts w:eastAsia="Cambria"/>
                <w:b/>
              </w:rPr>
              <w:t>EF07CI07</w:t>
            </w:r>
            <w:r>
              <w:rPr>
                <w:rFonts w:eastAsia="Cambria"/>
                <w:b/>
              </w:rPr>
              <w:t xml:space="preserve"> </w:t>
            </w:r>
            <w:r>
              <w:t>–</w:t>
            </w:r>
            <w:r>
              <w:rPr>
                <w:rFonts w:eastAsia="Cambria"/>
                <w:b/>
              </w:rPr>
              <w:t xml:space="preserve"> </w:t>
            </w:r>
            <w:r>
              <w:rPr>
                <w:rFonts w:eastAsia="Cambria"/>
              </w:rPr>
              <w:t xml:space="preserve"> Caracterizar os principais ecossistemas brasileiros quanto à paisagem, à quantidade de água, ao tipo de solo, à disponibilidade de luz solar, à temperatura etc., correlacionando essas características à flora e fauna específicas</w:t>
            </w:r>
            <w:r w:rsidR="0088371F">
              <w:rPr>
                <w:rFonts w:eastAsia="Cambria"/>
              </w:rPr>
              <w:t>.</w:t>
            </w:r>
          </w:p>
          <w:p w14:paraId="71F661A4" w14:textId="77777777" w:rsidR="0088371F" w:rsidRDefault="0088371F" w:rsidP="006316EE">
            <w:pPr>
              <w:pStyle w:val="04TEXTOTABELAS"/>
              <w:spacing w:line="240" w:lineRule="auto"/>
              <w:rPr>
                <w:b/>
              </w:rPr>
            </w:pPr>
          </w:p>
          <w:p w14:paraId="1B85E0B6" w14:textId="5A4FB720" w:rsidR="006316EE" w:rsidRDefault="006316EE" w:rsidP="006316EE">
            <w:pPr>
              <w:pStyle w:val="04TEXTOTABELAS"/>
              <w:spacing w:line="240" w:lineRule="auto"/>
            </w:pPr>
            <w:r w:rsidRPr="00276A29">
              <w:rPr>
                <w:b/>
              </w:rPr>
              <w:t>EF07CI08</w:t>
            </w:r>
            <w:r w:rsidR="003264DE">
              <w:t xml:space="preserve"> –</w:t>
            </w:r>
            <w:r>
              <w:t xml:space="preserve"> Avaliar como os impactos</w:t>
            </w:r>
            <w:r w:rsidR="00E24D35">
              <w:t xml:space="preserve"> </w:t>
            </w:r>
            <w:r>
              <w:t>provocados por catástrofes</w:t>
            </w:r>
          </w:p>
          <w:p w14:paraId="7A0A7337" w14:textId="77777777" w:rsidR="006316EE" w:rsidRDefault="006316EE" w:rsidP="006316EE">
            <w:pPr>
              <w:pStyle w:val="04TEXTOTABELAS"/>
              <w:spacing w:line="240" w:lineRule="auto"/>
            </w:pPr>
            <w:r>
              <w:t>naturais ou mudanças nos</w:t>
            </w:r>
          </w:p>
          <w:p w14:paraId="7DF301A8" w14:textId="77777777" w:rsidR="006316EE" w:rsidRDefault="006316EE" w:rsidP="006316EE">
            <w:pPr>
              <w:pStyle w:val="04TEXTOTABELAS"/>
              <w:spacing w:line="240" w:lineRule="auto"/>
            </w:pPr>
            <w:r>
              <w:t>componentes físicos, biológicos</w:t>
            </w:r>
          </w:p>
          <w:p w14:paraId="6E9393D2" w14:textId="77777777" w:rsidR="006316EE" w:rsidRDefault="006316EE" w:rsidP="006316EE">
            <w:pPr>
              <w:pStyle w:val="04TEXTOTABELAS"/>
              <w:spacing w:line="240" w:lineRule="auto"/>
            </w:pPr>
            <w:r>
              <w:t>ou sociais de um ecossistema</w:t>
            </w:r>
          </w:p>
          <w:p w14:paraId="2E9AE0FE" w14:textId="77777777" w:rsidR="006316EE" w:rsidRDefault="006316EE" w:rsidP="006316EE">
            <w:pPr>
              <w:pStyle w:val="04TEXTOTABELAS"/>
              <w:spacing w:line="240" w:lineRule="auto"/>
            </w:pPr>
            <w:r>
              <w:t>afetam suas populações, podendo</w:t>
            </w:r>
          </w:p>
          <w:p w14:paraId="06B633F0" w14:textId="77777777" w:rsidR="006316EE" w:rsidRDefault="006316EE" w:rsidP="006316EE">
            <w:pPr>
              <w:pStyle w:val="04TEXTOTABELAS"/>
              <w:spacing w:line="240" w:lineRule="auto"/>
            </w:pPr>
            <w:r>
              <w:t>ameaçar ou provocar a</w:t>
            </w:r>
          </w:p>
          <w:p w14:paraId="16F3327E" w14:textId="77777777" w:rsidR="006316EE" w:rsidRDefault="006316EE" w:rsidP="006316EE">
            <w:pPr>
              <w:pStyle w:val="04TEXTOTABELAS"/>
              <w:spacing w:line="240" w:lineRule="auto"/>
            </w:pPr>
            <w:r>
              <w:t>extinção de espécies, alteração</w:t>
            </w:r>
          </w:p>
          <w:p w14:paraId="0AE4B703" w14:textId="77777777" w:rsidR="006316EE" w:rsidRDefault="006316EE" w:rsidP="006316EE">
            <w:pPr>
              <w:pStyle w:val="04TEXTOTABELAS"/>
              <w:spacing w:line="240" w:lineRule="auto"/>
            </w:pPr>
            <w:r>
              <w:t>de hábitos, migração etc.</w:t>
            </w:r>
          </w:p>
          <w:p w14:paraId="25F14189" w14:textId="77777777" w:rsidR="006316EE" w:rsidRDefault="006316EE" w:rsidP="006316EE">
            <w:pPr>
              <w:pStyle w:val="04TEXTOTABELAS"/>
              <w:spacing w:line="240" w:lineRule="auto"/>
            </w:pPr>
          </w:p>
          <w:p w14:paraId="034D9A27" w14:textId="76FBAFD7" w:rsidR="006316EE" w:rsidRDefault="006316EE" w:rsidP="006316EE">
            <w:pPr>
              <w:pStyle w:val="04TEXTOTABELAS"/>
              <w:spacing w:line="240" w:lineRule="auto"/>
            </w:pPr>
            <w:r w:rsidRPr="00276A29">
              <w:rPr>
                <w:b/>
              </w:rPr>
              <w:t>EF07CI09</w:t>
            </w:r>
            <w:r w:rsidR="003264DE">
              <w:t xml:space="preserve"> –</w:t>
            </w:r>
            <w:r>
              <w:t xml:space="preserve"> Interpretar as condições</w:t>
            </w:r>
          </w:p>
          <w:p w14:paraId="531F7626" w14:textId="77777777" w:rsidR="006316EE" w:rsidRDefault="006316EE" w:rsidP="006316EE">
            <w:pPr>
              <w:pStyle w:val="04TEXTOTABELAS"/>
              <w:spacing w:line="240" w:lineRule="auto"/>
            </w:pPr>
            <w:r>
              <w:t>de saúde da comunidade,</w:t>
            </w:r>
          </w:p>
          <w:p w14:paraId="7904818C" w14:textId="77777777" w:rsidR="006316EE" w:rsidRDefault="006316EE" w:rsidP="006316EE">
            <w:pPr>
              <w:pStyle w:val="04TEXTOTABELAS"/>
              <w:spacing w:line="240" w:lineRule="auto"/>
            </w:pPr>
            <w:r>
              <w:t>cidade ou estado, com base na</w:t>
            </w:r>
          </w:p>
          <w:p w14:paraId="3CEABE5D" w14:textId="77777777" w:rsidR="006316EE" w:rsidRDefault="006316EE" w:rsidP="006316EE">
            <w:pPr>
              <w:pStyle w:val="04TEXTOTABELAS"/>
              <w:spacing w:line="240" w:lineRule="auto"/>
            </w:pPr>
            <w:r>
              <w:t>análise e comparação de indicadores</w:t>
            </w:r>
          </w:p>
          <w:p w14:paraId="1495BBD9" w14:textId="77777777" w:rsidR="006316EE" w:rsidRDefault="006316EE" w:rsidP="006316EE">
            <w:pPr>
              <w:pStyle w:val="04TEXTOTABELAS"/>
              <w:spacing w:line="240" w:lineRule="auto"/>
            </w:pPr>
            <w:r>
              <w:t>de saúde (como taxa</w:t>
            </w:r>
          </w:p>
          <w:p w14:paraId="4F5420F0" w14:textId="77777777" w:rsidR="006316EE" w:rsidRDefault="006316EE" w:rsidP="006316EE">
            <w:pPr>
              <w:pStyle w:val="04TEXTOTABELAS"/>
              <w:spacing w:line="240" w:lineRule="auto"/>
            </w:pPr>
            <w:r>
              <w:t>de mortalidade infantil, cobertura</w:t>
            </w:r>
          </w:p>
          <w:p w14:paraId="69807E5D" w14:textId="77777777" w:rsidR="006316EE" w:rsidRDefault="006316EE" w:rsidP="006316EE">
            <w:pPr>
              <w:pStyle w:val="04TEXTOTABELAS"/>
              <w:spacing w:line="240" w:lineRule="auto"/>
            </w:pPr>
            <w:r>
              <w:t>de saneamento básico e</w:t>
            </w:r>
          </w:p>
          <w:p w14:paraId="017C9433" w14:textId="77777777" w:rsidR="006316EE" w:rsidRDefault="006316EE" w:rsidP="006316EE">
            <w:pPr>
              <w:pStyle w:val="04TEXTOTABELAS"/>
              <w:spacing w:line="240" w:lineRule="auto"/>
            </w:pPr>
            <w:r>
              <w:t>incidência de doenças de veiculação</w:t>
            </w:r>
          </w:p>
          <w:p w14:paraId="234E16E9" w14:textId="77777777" w:rsidR="006316EE" w:rsidRDefault="006316EE" w:rsidP="006316EE">
            <w:pPr>
              <w:pStyle w:val="04TEXTOTABELAS"/>
              <w:spacing w:line="240" w:lineRule="auto"/>
            </w:pPr>
            <w:r>
              <w:t>hídrica, atmosférica entre</w:t>
            </w:r>
          </w:p>
          <w:p w14:paraId="05D1ACD6" w14:textId="77777777" w:rsidR="006316EE" w:rsidRDefault="006316EE" w:rsidP="006316EE">
            <w:pPr>
              <w:pStyle w:val="04TEXTOTABELAS"/>
              <w:spacing w:line="240" w:lineRule="auto"/>
            </w:pPr>
            <w:r>
              <w:t>outras) e dos resultados de</w:t>
            </w:r>
          </w:p>
          <w:p w14:paraId="57E03198" w14:textId="77777777" w:rsidR="006316EE" w:rsidRDefault="006316EE" w:rsidP="006316EE">
            <w:pPr>
              <w:pStyle w:val="04TEXTOTABELAS"/>
              <w:spacing w:line="240" w:lineRule="auto"/>
            </w:pPr>
            <w:r>
              <w:t>políticas públicas destinadas à</w:t>
            </w:r>
          </w:p>
          <w:p w14:paraId="5AB4E4A6" w14:textId="77777777" w:rsidR="00BF5091" w:rsidRDefault="006316EE" w:rsidP="006316EE">
            <w:pPr>
              <w:pStyle w:val="04TEXTOTABELAS"/>
              <w:spacing w:line="240" w:lineRule="auto"/>
            </w:pPr>
            <w:r>
              <w:t>saúde.</w:t>
            </w:r>
          </w:p>
          <w:p w14:paraId="3248633B" w14:textId="668D7FDD" w:rsidR="005C4D6C" w:rsidRPr="00FA5BB8" w:rsidRDefault="005C4D6C" w:rsidP="00276A29">
            <w:pPr>
              <w:pStyle w:val="02TEXTOPRINCIPAL"/>
            </w:pPr>
          </w:p>
        </w:tc>
      </w:tr>
      <w:tr w:rsidR="00BF5091" w:rsidRPr="00BA2E86" w14:paraId="1C92DFF6" w14:textId="77777777" w:rsidTr="00976F2E">
        <w:trPr>
          <w:trHeight w:val="509"/>
        </w:trPr>
        <w:tc>
          <w:tcPr>
            <w:tcW w:w="2382" w:type="dxa"/>
            <w:vMerge/>
            <w:vAlign w:val="center"/>
          </w:tcPr>
          <w:p w14:paraId="70D851DF" w14:textId="77777777" w:rsidR="00BF5091" w:rsidRPr="00BA2E86" w:rsidRDefault="00BF509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35C9BA78" w14:textId="77777777" w:rsidR="00BF5091" w:rsidRPr="00BA2E86" w:rsidRDefault="00BF5091" w:rsidP="00321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17035B26" w14:textId="77777777" w:rsidR="00BF5091" w:rsidRPr="00BA2E86" w:rsidRDefault="00BF509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42" w:type="dxa"/>
            <w:vMerge/>
            <w:vAlign w:val="center"/>
          </w:tcPr>
          <w:p w14:paraId="76CC7434" w14:textId="77777777" w:rsidR="00BF5091" w:rsidRPr="00BA2E86" w:rsidRDefault="00BF509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F5091" w:rsidRPr="00BA2E86" w14:paraId="3938FA7E" w14:textId="77777777" w:rsidTr="00976F2E">
        <w:trPr>
          <w:trHeight w:val="509"/>
        </w:trPr>
        <w:tc>
          <w:tcPr>
            <w:tcW w:w="2382" w:type="dxa"/>
            <w:vMerge/>
            <w:vAlign w:val="center"/>
          </w:tcPr>
          <w:p w14:paraId="49A69797" w14:textId="77777777" w:rsidR="00BF5091" w:rsidRPr="00BA2E86" w:rsidRDefault="00BF509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171250AD" w14:textId="77777777" w:rsidR="00BF5091" w:rsidRPr="00BA2E86" w:rsidRDefault="00BF5091" w:rsidP="00321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34ADC800" w14:textId="77777777" w:rsidR="00BF5091" w:rsidRPr="00BA2E86" w:rsidRDefault="00BF509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42" w:type="dxa"/>
            <w:vMerge/>
            <w:vAlign w:val="center"/>
          </w:tcPr>
          <w:p w14:paraId="09DE88F6" w14:textId="77777777" w:rsidR="00BF5091" w:rsidRPr="00BA2E86" w:rsidRDefault="00BF509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F5091" w:rsidRPr="00BA2E86" w14:paraId="6172B4FD" w14:textId="77777777" w:rsidTr="00976F2E">
        <w:trPr>
          <w:trHeight w:val="509"/>
        </w:trPr>
        <w:tc>
          <w:tcPr>
            <w:tcW w:w="2382" w:type="dxa"/>
            <w:vMerge/>
            <w:vAlign w:val="center"/>
          </w:tcPr>
          <w:p w14:paraId="59EE854B" w14:textId="77777777" w:rsidR="00BF5091" w:rsidRPr="00BA2E86" w:rsidRDefault="00BF509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2E7C8010" w14:textId="77777777" w:rsidR="00BF5091" w:rsidRPr="00BA2E86" w:rsidRDefault="00BF5091" w:rsidP="00321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7949BC47" w14:textId="77777777" w:rsidR="00BF5091" w:rsidRPr="00BA2E86" w:rsidRDefault="00BF509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42" w:type="dxa"/>
            <w:vMerge/>
            <w:vAlign w:val="center"/>
          </w:tcPr>
          <w:p w14:paraId="1CC8E129" w14:textId="77777777" w:rsidR="00BF5091" w:rsidRPr="00BA2E86" w:rsidRDefault="00BF5091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88DF32A" w14:textId="77777777" w:rsidR="00BD0703" w:rsidRPr="00BD0703" w:rsidRDefault="00BD0703" w:rsidP="00BD0703">
      <w:pPr>
        <w:pStyle w:val="02TEXTOPRINCIPAL"/>
      </w:pPr>
      <w:r w:rsidRPr="00BD0703">
        <w:br w:type="page"/>
      </w:r>
    </w:p>
    <w:p w14:paraId="720535DB" w14:textId="23C285A6" w:rsidR="00BF5091" w:rsidRPr="000C520D" w:rsidRDefault="00BF5091" w:rsidP="00BF5091">
      <w:pPr>
        <w:pStyle w:val="01TITULO2"/>
      </w:pPr>
      <w:r w:rsidRPr="000C520D">
        <w:lastRenderedPageBreak/>
        <w:t xml:space="preserve">COMPETÊNCIAS, OBJETOS </w:t>
      </w:r>
      <w:r w:rsidR="00067A09" w:rsidRPr="000C520D">
        <w:t>D</w:t>
      </w:r>
      <w:r w:rsidR="00067A09">
        <w:t>E</w:t>
      </w:r>
      <w:r w:rsidR="00067A09" w:rsidRPr="000C520D">
        <w:t xml:space="preserve"> </w:t>
      </w:r>
      <w:r w:rsidRPr="000C520D">
        <w:t>CONHECIMENTO, HABILIDADES E OBJETIVOS GERAIS DE APRENDIZAGEM</w:t>
      </w:r>
    </w:p>
    <w:p w14:paraId="54F61A3B" w14:textId="77777777" w:rsidR="00BF5091" w:rsidRPr="00BD0703" w:rsidRDefault="00BF5091" w:rsidP="00BD0703">
      <w:pPr>
        <w:pStyle w:val="02TEXTOPRINCIPAL"/>
      </w:pPr>
    </w:p>
    <w:p w14:paraId="1264EDFB" w14:textId="3808F2AE" w:rsidR="0029674C" w:rsidRPr="005D002A" w:rsidRDefault="0029674C" w:rsidP="0029674C">
      <w:pPr>
        <w:pStyle w:val="01TITULO1"/>
      </w:pPr>
      <w:r w:rsidRPr="005D002A">
        <w:t xml:space="preserve">PROJETO INTEGRADOR </w:t>
      </w:r>
      <w:r w:rsidR="00067A09" w:rsidRPr="00067A09">
        <w:rPr>
          <w:szCs w:val="40"/>
        </w:rPr>
        <w:t xml:space="preserve">– </w:t>
      </w:r>
      <w:r w:rsidR="00067A09" w:rsidRPr="00976F2E">
        <w:rPr>
          <w:rFonts w:asciiTheme="majorHAnsi" w:hAnsiTheme="majorHAnsi"/>
          <w:szCs w:val="40"/>
        </w:rPr>
        <w:t>Febre amarela e o extermínio dos macacos pela população</w:t>
      </w:r>
    </w:p>
    <w:p w14:paraId="1DF1117F" w14:textId="77777777" w:rsidR="00067A09" w:rsidRPr="00BD0703" w:rsidRDefault="00067A09" w:rsidP="00BD0703">
      <w:pPr>
        <w:pStyle w:val="02TEXTOPRINCIPAL"/>
      </w:pPr>
    </w:p>
    <w:p w14:paraId="5160382F" w14:textId="06985B3E" w:rsidR="005171EF" w:rsidRPr="00794B83" w:rsidRDefault="005171EF" w:rsidP="00276A29">
      <w:pPr>
        <w:pStyle w:val="01TITULO2"/>
      </w:pPr>
      <w:r w:rsidRPr="00794B83">
        <w:t xml:space="preserve">Competências </w:t>
      </w:r>
      <w:r w:rsidR="00BF5091">
        <w:t>g</w:t>
      </w:r>
      <w:r w:rsidRPr="00794B83">
        <w:t>erais da BNCC</w:t>
      </w:r>
    </w:p>
    <w:p w14:paraId="30379B50" w14:textId="6258E2F3" w:rsidR="005171EF" w:rsidRPr="00276A29" w:rsidRDefault="002C5879" w:rsidP="00276A29">
      <w:pPr>
        <w:pStyle w:val="02TEXTOPRINCIPAL"/>
      </w:pPr>
      <w:r w:rsidRPr="00276A29">
        <w:t xml:space="preserve">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 </w:t>
      </w:r>
    </w:p>
    <w:p w14:paraId="3457D274" w14:textId="77777777" w:rsidR="0029674C" w:rsidRPr="00BD0703" w:rsidRDefault="0029674C" w:rsidP="00BD0703">
      <w:pPr>
        <w:pStyle w:val="02TEXTOPRINCIPAL"/>
      </w:pPr>
    </w:p>
    <w:p w14:paraId="604E1E1B" w14:textId="73394568" w:rsidR="003633F5" w:rsidRPr="00794B83" w:rsidRDefault="005171EF" w:rsidP="00276A29">
      <w:pPr>
        <w:pStyle w:val="01TITULO2"/>
      </w:pPr>
      <w:r w:rsidRPr="00794B83">
        <w:t xml:space="preserve">Objetos de </w:t>
      </w:r>
      <w:r w:rsidR="00BF5091">
        <w:t>c</w:t>
      </w:r>
      <w:r w:rsidRPr="00794B83">
        <w:t>onhecimento</w:t>
      </w:r>
    </w:p>
    <w:p w14:paraId="6DAA0BEC" w14:textId="77777777" w:rsidR="0029674C" w:rsidRPr="00BD0703" w:rsidRDefault="0029674C" w:rsidP="00BD0703">
      <w:pPr>
        <w:pStyle w:val="02TEXTOPRINCIPAL"/>
      </w:pPr>
    </w:p>
    <w:p w14:paraId="2FE5EE0A" w14:textId="51420AED" w:rsidR="00BA51AD" w:rsidRPr="006A5642" w:rsidRDefault="002C5879" w:rsidP="00276A29">
      <w:pPr>
        <w:pStyle w:val="01TITULO3"/>
      </w:pPr>
      <w:r>
        <w:t>Ciências</w:t>
      </w:r>
    </w:p>
    <w:p w14:paraId="19B1DD17" w14:textId="3FAA28D1" w:rsidR="002C5879" w:rsidRPr="002C5879" w:rsidRDefault="002C5879" w:rsidP="00276A29">
      <w:pPr>
        <w:pStyle w:val="02TEXTOPRINCIPAL"/>
      </w:pPr>
      <w:r w:rsidRPr="002C5879">
        <w:t>Fenômenos naturais e impactos ambientais</w:t>
      </w:r>
    </w:p>
    <w:p w14:paraId="330977EE" w14:textId="77777777" w:rsidR="00BA51AD" w:rsidRPr="00BD0703" w:rsidRDefault="00BA51AD" w:rsidP="00BD0703">
      <w:pPr>
        <w:pStyle w:val="02TEXTOPRINCIPAL"/>
      </w:pPr>
    </w:p>
    <w:p w14:paraId="4E016D17" w14:textId="77777777" w:rsidR="002C5879" w:rsidRPr="002C5879" w:rsidRDefault="002C5879" w:rsidP="00276A29">
      <w:pPr>
        <w:pStyle w:val="01TITULO3"/>
      </w:pPr>
      <w:r w:rsidRPr="002C5879">
        <w:t>Língua Portuguesa</w:t>
      </w:r>
    </w:p>
    <w:p w14:paraId="7A7AE55C" w14:textId="41896A20" w:rsidR="002C5879" w:rsidRPr="00276A29" w:rsidRDefault="002C5879" w:rsidP="00276A29">
      <w:pPr>
        <w:pStyle w:val="02TEXTOPRINCIPAL"/>
      </w:pPr>
      <w:r w:rsidRPr="00276A29">
        <w:t>Construção da textualidade</w:t>
      </w:r>
    </w:p>
    <w:p w14:paraId="2534211A" w14:textId="4FB9224B" w:rsidR="00FA5BB8" w:rsidRPr="00BD0703" w:rsidRDefault="00FA5BB8" w:rsidP="00BD0703">
      <w:pPr>
        <w:pStyle w:val="02TEXTOPRINCIPAL"/>
      </w:pPr>
    </w:p>
    <w:p w14:paraId="57BDF0F5" w14:textId="0536DFCB" w:rsidR="002C5879" w:rsidRPr="002C5879" w:rsidRDefault="002C5879" w:rsidP="00276A29">
      <w:pPr>
        <w:pStyle w:val="01TITULO3"/>
      </w:pPr>
      <w:r w:rsidRPr="002C5879">
        <w:t xml:space="preserve">Geografia </w:t>
      </w:r>
    </w:p>
    <w:p w14:paraId="2CD1CEA2" w14:textId="74419271" w:rsidR="002C5879" w:rsidRPr="00276A29" w:rsidRDefault="002C5879" w:rsidP="00276A29">
      <w:pPr>
        <w:pStyle w:val="02TEXTOPRINCIPAL"/>
      </w:pPr>
      <w:r w:rsidRPr="00276A29">
        <w:t xml:space="preserve">Biodiversidade brasileira </w:t>
      </w:r>
    </w:p>
    <w:p w14:paraId="0882A991" w14:textId="77777777" w:rsidR="00067A09" w:rsidRPr="00BD0703" w:rsidRDefault="00067A09" w:rsidP="00BD0703">
      <w:pPr>
        <w:pStyle w:val="02TEXTOPRINCIPAL"/>
      </w:pPr>
      <w:r w:rsidRPr="00BD0703">
        <w:br w:type="page"/>
      </w:r>
    </w:p>
    <w:p w14:paraId="24125145" w14:textId="777617F9" w:rsidR="00BA51AD" w:rsidRPr="006A5642" w:rsidRDefault="006A5642" w:rsidP="00276A29">
      <w:pPr>
        <w:pStyle w:val="01TITULO2"/>
      </w:pPr>
      <w:r w:rsidRPr="006A5642">
        <w:lastRenderedPageBreak/>
        <w:t>Habilidades</w:t>
      </w:r>
    </w:p>
    <w:p w14:paraId="12BE955F" w14:textId="77777777" w:rsidR="0029674C" w:rsidRPr="00BD0703" w:rsidRDefault="0029674C" w:rsidP="00BD0703">
      <w:pPr>
        <w:pStyle w:val="02TEXTOPRINCIPAL"/>
      </w:pPr>
    </w:p>
    <w:p w14:paraId="6DC4907E" w14:textId="290DD55A" w:rsidR="00BA51AD" w:rsidRPr="006A5642" w:rsidRDefault="00BA51AD" w:rsidP="00276A29">
      <w:pPr>
        <w:pStyle w:val="01TITULO3"/>
      </w:pPr>
      <w:r w:rsidRPr="006A5642">
        <w:t>Ciências</w:t>
      </w:r>
    </w:p>
    <w:p w14:paraId="6DE0648F" w14:textId="3A8CAC3C" w:rsidR="002C5879" w:rsidRPr="00DF0927" w:rsidRDefault="002C5879" w:rsidP="00276A29">
      <w:pPr>
        <w:pStyle w:val="02TEXTOPRINCIPAL"/>
      </w:pPr>
      <w:r w:rsidRPr="00DF0927">
        <w:t>(EF07CI08) Avaliar como os impactos provocados por catástrofes naturais ou mudanças nos componentes físicos, biológicos ou sociais de um ecossistema afetam suas populações, podendo ameaçar ou provocar a extinção de espécies, alteração de hábitos, migração etc.</w:t>
      </w:r>
      <w:r w:rsidRPr="00DF0927">
        <w:rPr>
          <w:b/>
          <w:bCs/>
        </w:rPr>
        <w:t xml:space="preserve"> </w:t>
      </w:r>
    </w:p>
    <w:p w14:paraId="547EACF2" w14:textId="77777777" w:rsidR="002C5879" w:rsidRPr="00BD0703" w:rsidRDefault="002C5879" w:rsidP="00BD0703">
      <w:pPr>
        <w:pStyle w:val="02TEXTOPRINCIPAL"/>
      </w:pPr>
    </w:p>
    <w:p w14:paraId="1ABDA871" w14:textId="77777777" w:rsidR="002C5879" w:rsidRPr="002C5879" w:rsidRDefault="002C5879" w:rsidP="00276A29">
      <w:pPr>
        <w:pStyle w:val="01TITULO3"/>
      </w:pPr>
      <w:r w:rsidRPr="002C5879">
        <w:t>Língua Portuguesa</w:t>
      </w:r>
    </w:p>
    <w:p w14:paraId="78F3B96F" w14:textId="77777777" w:rsidR="002C5879" w:rsidRPr="00276A29" w:rsidRDefault="002C5879" w:rsidP="00276A29">
      <w:pPr>
        <w:pStyle w:val="02TEXTOPRINCIPAL"/>
      </w:pPr>
      <w:r w:rsidRPr="00276A29">
        <w:t xml:space="preserve">(EF67LP30) Criar narrativas ficcionais, tais como contos populares, contos de suspense, mistério, terror, humor, narrativas de enigma, crônicas, histórias em quadrinhos, dentre outros, que utilizem cenários e personagens realistas ou de fantasia, observando os elementos da estrutura narrativa próprios ao gênero pretendido, tais como enredo, personagens, tempo, espaço e narrador, utilizando tempos verbais adequados à narração de fatos passados, empregando conhecimentos sobre diferentes modos de se iniciar uma história e de inserir os discursos direto e indireto. </w:t>
      </w:r>
    </w:p>
    <w:p w14:paraId="662CFD10" w14:textId="77777777" w:rsidR="0029674C" w:rsidRPr="00BD0703" w:rsidRDefault="0029674C" w:rsidP="00BD0703">
      <w:pPr>
        <w:pStyle w:val="02TEXTOPRINCIPAL"/>
      </w:pPr>
    </w:p>
    <w:p w14:paraId="391DD4FB" w14:textId="0CC1141B" w:rsidR="002C5879" w:rsidRPr="002C5879" w:rsidRDefault="002C5879" w:rsidP="00276A29">
      <w:pPr>
        <w:pStyle w:val="01TITULO3"/>
      </w:pPr>
      <w:r w:rsidRPr="002C5879">
        <w:t>Geografia</w:t>
      </w:r>
    </w:p>
    <w:p w14:paraId="418CC393" w14:textId="5611AC89" w:rsidR="00152FE2" w:rsidRPr="00276A29" w:rsidRDefault="002C5879" w:rsidP="00276A29">
      <w:pPr>
        <w:pStyle w:val="02TEXTOPRINCIPAL"/>
      </w:pPr>
      <w:r w:rsidRPr="00276A29">
        <w:t xml:space="preserve">(EF07GE12) Comparar unidades de conservação existentes no Município de residência e em outras localidades brasileiras, com base na organização do Sistema Nacional de Unidades de Conservação (SNUC). </w:t>
      </w:r>
    </w:p>
    <w:p w14:paraId="5037BC5D" w14:textId="77777777" w:rsidR="00152FE2" w:rsidRPr="00BD0703" w:rsidRDefault="00152FE2" w:rsidP="00BD0703">
      <w:pPr>
        <w:pStyle w:val="02TEXTOPRINCIPAL"/>
      </w:pPr>
    </w:p>
    <w:p w14:paraId="703C132E" w14:textId="6A6A8805" w:rsidR="004F33E6" w:rsidRPr="006A5642" w:rsidRDefault="00560FC8" w:rsidP="00276A29">
      <w:pPr>
        <w:pStyle w:val="01TITULO2"/>
      </w:pPr>
      <w:r w:rsidRPr="006A5642">
        <w:t xml:space="preserve">Objetivos </w:t>
      </w:r>
      <w:r w:rsidR="00BF5091">
        <w:t>g</w:t>
      </w:r>
      <w:r w:rsidRPr="006A5642">
        <w:t xml:space="preserve">erais de </w:t>
      </w:r>
      <w:r w:rsidR="00BF5091">
        <w:t>a</w:t>
      </w:r>
      <w:r w:rsidRPr="006A5642">
        <w:t>prendizagem</w:t>
      </w:r>
    </w:p>
    <w:p w14:paraId="7178AA5C" w14:textId="56C3E493" w:rsidR="00F13E48" w:rsidRDefault="00314E59" w:rsidP="00F13E48">
      <w:pPr>
        <w:pStyle w:val="02TEXTOPRINCIPAL"/>
      </w:pPr>
      <w:r>
        <w:t xml:space="preserve">Dar </w:t>
      </w:r>
      <w:r w:rsidR="00F13E48">
        <w:t xml:space="preserve">aos alunos </w:t>
      </w:r>
      <w:r>
        <w:t>condições de</w:t>
      </w:r>
      <w:r w:rsidR="00F13E48">
        <w:t xml:space="preserve"> adquirir visão crítica e fundamentada acerca do ciclo da febre amarela, compreendendo que, além da ação </w:t>
      </w:r>
      <w:proofErr w:type="gramStart"/>
      <w:r w:rsidR="00F13E48">
        <w:t>das autoridade</w:t>
      </w:r>
      <w:proofErr w:type="gramEnd"/>
      <w:r w:rsidR="00F13E48">
        <w:t xml:space="preserve"> da Saúde, a população deve estar comprometida com o controle da doença. Permitir que os alunos possam se tornar multiplicadores ativos de esclarecimento a respeito da doença, em sua comunidade.</w:t>
      </w:r>
    </w:p>
    <w:p w14:paraId="3D2C7B97" w14:textId="77777777" w:rsidR="00F13E48" w:rsidRPr="00BD0703" w:rsidRDefault="00F13E48" w:rsidP="00BD0703">
      <w:pPr>
        <w:pStyle w:val="02TEXTOPRINCIPAL"/>
      </w:pPr>
    </w:p>
    <w:p w14:paraId="6E8E268C" w14:textId="77777777" w:rsidR="00F13E48" w:rsidRDefault="00F13E48" w:rsidP="00F13E48">
      <w:pPr>
        <w:pStyle w:val="01TITULO2"/>
      </w:pPr>
      <w:bookmarkStart w:id="0" w:name="_Hlk526848712"/>
      <w:r>
        <w:t>Objetivos específicos</w:t>
      </w:r>
    </w:p>
    <w:bookmarkEnd w:id="0"/>
    <w:p w14:paraId="5E69A8C4" w14:textId="77777777" w:rsidR="00F13E48" w:rsidRDefault="00F13E48" w:rsidP="00F13E48">
      <w:pPr>
        <w:pStyle w:val="02TEXTOPRINCIPAL"/>
      </w:pPr>
      <w:r>
        <w:t>Ao final desse projeto, espera-se que os alunos:</w:t>
      </w:r>
    </w:p>
    <w:p w14:paraId="167C543A" w14:textId="77777777" w:rsidR="00F13E48" w:rsidRDefault="00F13E48" w:rsidP="00F13E48">
      <w:pPr>
        <w:pStyle w:val="02TEXTOPRINCIPALBULLET"/>
        <w:numPr>
          <w:ilvl w:val="0"/>
          <w:numId w:val="19"/>
        </w:numPr>
        <w:textAlignment w:val="auto"/>
      </w:pPr>
      <w:r>
        <w:t>desenvolvam uma visão crítica acerca da febre amarela e da forma de contágio;</w:t>
      </w:r>
    </w:p>
    <w:p w14:paraId="3AB7F390" w14:textId="77777777" w:rsidR="00F13E48" w:rsidRDefault="00F13E48" w:rsidP="00F13E48">
      <w:pPr>
        <w:pStyle w:val="02TEXTOPRINCIPALBULLET"/>
        <w:numPr>
          <w:ilvl w:val="0"/>
          <w:numId w:val="19"/>
        </w:numPr>
        <w:textAlignment w:val="auto"/>
      </w:pPr>
      <w:r>
        <w:t>produzam uma história em quadrinhos de forma crítica e com conteúdo;</w:t>
      </w:r>
    </w:p>
    <w:p w14:paraId="3E07A185" w14:textId="77777777" w:rsidR="00F13E48" w:rsidRDefault="00F13E48" w:rsidP="00F13E48">
      <w:pPr>
        <w:pStyle w:val="02TEXTOPRINCIPALBULLET"/>
        <w:numPr>
          <w:ilvl w:val="0"/>
          <w:numId w:val="19"/>
        </w:numPr>
        <w:textAlignment w:val="auto"/>
      </w:pPr>
      <w:r>
        <w:t>analisem de forma crítica a importância das unidades de conservação.</w:t>
      </w:r>
    </w:p>
    <w:p w14:paraId="68185B7D" w14:textId="77777777" w:rsidR="00067A09" w:rsidRPr="00BD0703" w:rsidRDefault="00067A09" w:rsidP="00BD0703">
      <w:pPr>
        <w:pStyle w:val="02TEXTOPRINCIPAL"/>
      </w:pPr>
      <w:r w:rsidRPr="00BD0703">
        <w:br w:type="page"/>
      </w:r>
    </w:p>
    <w:p w14:paraId="338A0C54" w14:textId="0FEBE762" w:rsidR="00560FC8" w:rsidRPr="00794B83" w:rsidRDefault="00560FC8" w:rsidP="00276A29">
      <w:pPr>
        <w:pStyle w:val="01TITULO1"/>
      </w:pPr>
      <w:r w:rsidRPr="00794B83">
        <w:lastRenderedPageBreak/>
        <w:t xml:space="preserve">SEQUÊNCIA DIDÁTICA </w:t>
      </w:r>
      <w:r w:rsidR="00BF5091">
        <w:t>7</w:t>
      </w:r>
      <w:r w:rsidRPr="00794B83">
        <w:t xml:space="preserve"> </w:t>
      </w:r>
      <w:r w:rsidR="00BF5091" w:rsidRPr="000C520D">
        <w:t>–</w:t>
      </w:r>
      <w:r w:rsidR="00BF5091">
        <w:t xml:space="preserve"> </w:t>
      </w:r>
      <w:r w:rsidR="00210DF0">
        <w:t>Artrópodes</w:t>
      </w:r>
    </w:p>
    <w:p w14:paraId="5207CAC8" w14:textId="77777777" w:rsidR="00560FC8" w:rsidRPr="00BD0703" w:rsidRDefault="00560FC8" w:rsidP="00BD0703">
      <w:pPr>
        <w:pStyle w:val="02TEXTOPRINCIPAL"/>
      </w:pPr>
    </w:p>
    <w:p w14:paraId="0FFB4A74" w14:textId="2C25D9DA" w:rsidR="001160AC" w:rsidRPr="00794B83" w:rsidRDefault="005171EF" w:rsidP="00276A29">
      <w:pPr>
        <w:pStyle w:val="01TITULO2"/>
      </w:pPr>
      <w:r w:rsidRPr="00794B83">
        <w:t xml:space="preserve">Objeto de </w:t>
      </w:r>
      <w:r w:rsidR="00BF5091">
        <w:t>c</w:t>
      </w:r>
      <w:r w:rsidRPr="00794B83">
        <w:t>onhecimento</w:t>
      </w:r>
    </w:p>
    <w:p w14:paraId="47438714" w14:textId="3573EF17" w:rsidR="002C5879" w:rsidRPr="002C5879" w:rsidRDefault="002C5879" w:rsidP="00276A29">
      <w:pPr>
        <w:pStyle w:val="02TEXTOPRINCIPAL"/>
      </w:pPr>
      <w:r w:rsidRPr="002C5879">
        <w:t>Características e importância dos artrópodes para a vida na Terra</w:t>
      </w:r>
    </w:p>
    <w:p w14:paraId="342AB98E" w14:textId="77777777" w:rsidR="00E17E3C" w:rsidRPr="00BD0703" w:rsidRDefault="00E17E3C" w:rsidP="00BD0703">
      <w:pPr>
        <w:pStyle w:val="02TEXTOPRINCIPAL"/>
      </w:pPr>
    </w:p>
    <w:p w14:paraId="661D457D" w14:textId="43235AEF" w:rsidR="005171EF" w:rsidRPr="00794B83" w:rsidRDefault="005171EF" w:rsidP="00276A29">
      <w:pPr>
        <w:pStyle w:val="01TITULO2"/>
      </w:pPr>
      <w:r w:rsidRPr="00794B83">
        <w:t>Habilidade</w:t>
      </w:r>
    </w:p>
    <w:p w14:paraId="53ABF49B" w14:textId="77777777" w:rsidR="002C5879" w:rsidRPr="002C5879" w:rsidRDefault="002C5879" w:rsidP="00276A29">
      <w:pPr>
        <w:pStyle w:val="02TEXTOPRINCIPAL"/>
      </w:pPr>
      <w:r w:rsidRPr="002C5879">
        <w:t>(EF07CI08) Avaliar como os impactos provocados por catástrofes naturais ou mudanças nos componentes físicos, biológicos ou sociais de um ecossistema afetam suas populações, podendo ameaçar ou provocar a extinção de espécies, alteração de hábitos, migração etc.</w:t>
      </w:r>
    </w:p>
    <w:p w14:paraId="6DD5662A" w14:textId="77777777" w:rsidR="005171EF" w:rsidRPr="00BD0703" w:rsidRDefault="005171EF" w:rsidP="00BD0703">
      <w:pPr>
        <w:pStyle w:val="02TEXTOPRINCIPAL"/>
      </w:pPr>
    </w:p>
    <w:p w14:paraId="2EBD45E8" w14:textId="3C628A72" w:rsidR="00E17E3C" w:rsidRPr="00E17E3C" w:rsidRDefault="005171EF" w:rsidP="00276A29">
      <w:pPr>
        <w:pStyle w:val="01TITULO2"/>
      </w:pPr>
      <w:r w:rsidRPr="00794B83">
        <w:t xml:space="preserve">Objetivos </w:t>
      </w:r>
      <w:r w:rsidR="00BF5091">
        <w:t>g</w:t>
      </w:r>
      <w:r w:rsidRPr="00794B83">
        <w:t xml:space="preserve">erais de </w:t>
      </w:r>
      <w:r w:rsidR="00BF5091">
        <w:t>a</w:t>
      </w:r>
      <w:r w:rsidRPr="00794B83">
        <w:t>prendizagem</w:t>
      </w:r>
    </w:p>
    <w:p w14:paraId="4C0ED926" w14:textId="77777777" w:rsidR="00AF3980" w:rsidRDefault="00AF3980" w:rsidP="00276A29">
      <w:pPr>
        <w:pStyle w:val="02TEXTOPRINCIPAL"/>
      </w:pPr>
      <w:r>
        <w:t>Os alunos, ao final desta sequência didática, deverão:</w:t>
      </w:r>
    </w:p>
    <w:p w14:paraId="70AD7193" w14:textId="15D8F042" w:rsidR="00AF3980" w:rsidRDefault="00AF3980" w:rsidP="00276A29">
      <w:pPr>
        <w:pStyle w:val="02TEXTOPRINCIPAL"/>
      </w:pPr>
      <w:r>
        <w:t xml:space="preserve">- </w:t>
      </w:r>
      <w:proofErr w:type="gramStart"/>
      <w:r>
        <w:t>i</w:t>
      </w:r>
      <w:r w:rsidRPr="00BC55D3">
        <w:t>dentificar</w:t>
      </w:r>
      <w:proofErr w:type="gramEnd"/>
      <w:r w:rsidRPr="00BC55D3">
        <w:t xml:space="preserve"> as principais características </w:t>
      </w:r>
      <w:r w:rsidR="00312044">
        <w:t xml:space="preserve">dos </w:t>
      </w:r>
      <w:r>
        <w:t>animais agrupados n</w:t>
      </w:r>
      <w:r w:rsidRPr="00BC55D3">
        <w:t>o filo artrópodes</w:t>
      </w:r>
      <w:r>
        <w:t>;</w:t>
      </w:r>
    </w:p>
    <w:p w14:paraId="48EB0E63" w14:textId="77777777" w:rsidR="00AF3980" w:rsidRDefault="00AF3980" w:rsidP="00276A29">
      <w:pPr>
        <w:pStyle w:val="02TEXTOPRINCIPAL"/>
      </w:pPr>
      <w:r>
        <w:t xml:space="preserve">- </w:t>
      </w:r>
      <w:proofErr w:type="gramStart"/>
      <w:r>
        <w:t>compreender</w:t>
      </w:r>
      <w:proofErr w:type="gramEnd"/>
      <w:r>
        <w:t xml:space="preserve"> a relação entre as características desses animais e os hábitos deles;</w:t>
      </w:r>
    </w:p>
    <w:p w14:paraId="7C93BAB6" w14:textId="77777777" w:rsidR="00AF3980" w:rsidRDefault="00AF3980" w:rsidP="00276A29">
      <w:pPr>
        <w:pStyle w:val="02TEXTOPRINCIPAL"/>
      </w:pPr>
      <w:r>
        <w:t xml:space="preserve">- </w:t>
      </w:r>
      <w:proofErr w:type="gramStart"/>
      <w:r>
        <w:t>identificar</w:t>
      </w:r>
      <w:proofErr w:type="gramEnd"/>
      <w:r>
        <w:t xml:space="preserve"> a importância ecológica dos artrópodes;</w:t>
      </w:r>
    </w:p>
    <w:p w14:paraId="4A6ED4A6" w14:textId="77777777" w:rsidR="00AF3980" w:rsidRDefault="00AF3980" w:rsidP="00276A29">
      <w:pPr>
        <w:pStyle w:val="02TEXTOPRINCIPAL"/>
      </w:pPr>
      <w:r>
        <w:t xml:space="preserve">- </w:t>
      </w:r>
      <w:proofErr w:type="gramStart"/>
      <w:r>
        <w:t>identificar</w:t>
      </w:r>
      <w:proofErr w:type="gramEnd"/>
      <w:r>
        <w:t xml:space="preserve"> as espécies de artrópodes de importância médica e relacioná-las com as principais doenças transmitidas por estes animais. </w:t>
      </w:r>
    </w:p>
    <w:p w14:paraId="18E0B9F3" w14:textId="7DB71B2F" w:rsidR="00AF3980" w:rsidRDefault="00A61096" w:rsidP="00276A29">
      <w:pPr>
        <w:pStyle w:val="02TEXTOPRINCIPAL"/>
      </w:pPr>
      <w:r>
        <w:t>Esses objetivos</w:t>
      </w:r>
      <w:r w:rsidR="00AF3980">
        <w:t xml:space="preserve"> fornecerão subsídios para que o aluno esteja mais apto para alcançar a habilidade EF07CI08.</w:t>
      </w:r>
    </w:p>
    <w:p w14:paraId="3190C75A" w14:textId="77777777" w:rsidR="00560FC8" w:rsidRPr="00BD0703" w:rsidRDefault="00560FC8" w:rsidP="00BD0703">
      <w:pPr>
        <w:pStyle w:val="02TEXTOPRINCIPAL"/>
        <w:rPr>
          <w:highlight w:val="yellow"/>
        </w:rPr>
      </w:pPr>
    </w:p>
    <w:p w14:paraId="1A3C8C08" w14:textId="2C9C6EE2" w:rsidR="00794B83" w:rsidRPr="00794B83" w:rsidRDefault="00794B83" w:rsidP="00276A29">
      <w:pPr>
        <w:pStyle w:val="01TITULO1"/>
      </w:pPr>
      <w:r>
        <w:t xml:space="preserve">SEQUÊNCIA DIDÁTICA </w:t>
      </w:r>
      <w:r w:rsidR="00BF5091">
        <w:t xml:space="preserve">8 </w:t>
      </w:r>
      <w:r w:rsidR="00BF5091" w:rsidRPr="000C520D">
        <w:t>–</w:t>
      </w:r>
      <w:r w:rsidR="00BF5091">
        <w:t xml:space="preserve"> </w:t>
      </w:r>
      <w:r w:rsidR="00210DF0">
        <w:t>Movimentos respiratórios no ser humano: inspiração e expiração</w:t>
      </w:r>
      <w:r w:rsidRPr="00794B83">
        <w:t xml:space="preserve"> </w:t>
      </w:r>
    </w:p>
    <w:p w14:paraId="1FD4DB8F" w14:textId="77777777" w:rsidR="00794B83" w:rsidRPr="00BD0703" w:rsidRDefault="00794B83" w:rsidP="00BD0703">
      <w:pPr>
        <w:pStyle w:val="02TEXTOPRINCIPAL"/>
      </w:pPr>
    </w:p>
    <w:p w14:paraId="43F7CFD2" w14:textId="3E645B64" w:rsidR="00794B83" w:rsidRPr="00794B83" w:rsidRDefault="00794B83" w:rsidP="00276A29">
      <w:pPr>
        <w:pStyle w:val="01TITULO2"/>
      </w:pPr>
      <w:r w:rsidRPr="00794B83">
        <w:t xml:space="preserve">Objeto de </w:t>
      </w:r>
      <w:r w:rsidR="00BF5091">
        <w:t>c</w:t>
      </w:r>
      <w:r w:rsidRPr="00794B83">
        <w:t>onhecimento</w:t>
      </w:r>
    </w:p>
    <w:p w14:paraId="3A22CA91" w14:textId="7C56B685" w:rsidR="0061667D" w:rsidRPr="0039721F" w:rsidRDefault="0061667D" w:rsidP="00276A29">
      <w:pPr>
        <w:pStyle w:val="02TEXTOPRINCIPAL"/>
      </w:pPr>
      <w:r>
        <w:t>Trocas gasosas e o sistema respiratório humano</w:t>
      </w:r>
    </w:p>
    <w:p w14:paraId="5020DBA5" w14:textId="77777777" w:rsidR="00E17E3C" w:rsidRPr="00BD0703" w:rsidRDefault="00E17E3C" w:rsidP="00BD0703">
      <w:pPr>
        <w:pStyle w:val="02TEXTOPRINCIPAL"/>
      </w:pPr>
    </w:p>
    <w:p w14:paraId="17971AB1" w14:textId="2B12D9A1" w:rsidR="00794B83" w:rsidRPr="00794B83" w:rsidRDefault="00794B83" w:rsidP="00276A29">
      <w:pPr>
        <w:pStyle w:val="01TITULO2"/>
      </w:pPr>
      <w:r w:rsidRPr="00794B83">
        <w:t>Habilidade</w:t>
      </w:r>
    </w:p>
    <w:p w14:paraId="20019B52" w14:textId="44ADC0CB" w:rsidR="0061667D" w:rsidRDefault="0061667D" w:rsidP="00276A29">
      <w:pPr>
        <w:pStyle w:val="02TEXTOPRINCIPAL"/>
      </w:pPr>
      <w:r w:rsidRPr="00A14596">
        <w:t xml:space="preserve">(EF07CI09) Interpretar as condições de saúde da comunidade, cidade ou estado, com base na </w:t>
      </w:r>
      <w:r w:rsidR="00AF3980" w:rsidRPr="00A14596">
        <w:t>análise</w:t>
      </w:r>
      <w:r w:rsidRPr="00A14596">
        <w:t xml:space="preserve"> e comparação de indicadores de saúde (como taxa de mortalidade infantil, cobertura de saneamento básico e incidência de doenças de veiculação hídrica, atmosférica entre outras) e dos resultados de </w:t>
      </w:r>
      <w:r w:rsidR="00AF3980" w:rsidRPr="00A14596">
        <w:t>políticas</w:t>
      </w:r>
      <w:r w:rsidRPr="00A14596">
        <w:t xml:space="preserve"> públicas destinadas à saúde. </w:t>
      </w:r>
    </w:p>
    <w:p w14:paraId="3A474AB6" w14:textId="77777777" w:rsidR="00067A09" w:rsidRPr="00BD0703" w:rsidRDefault="00067A09" w:rsidP="00BD0703">
      <w:pPr>
        <w:pStyle w:val="02TEXTOPRINCIPAL"/>
      </w:pPr>
      <w:r w:rsidRPr="00BD0703">
        <w:br w:type="page"/>
      </w:r>
    </w:p>
    <w:p w14:paraId="05F3539D" w14:textId="534C8997" w:rsidR="00794B83" w:rsidRPr="00794B83" w:rsidRDefault="00794B83" w:rsidP="00276A29">
      <w:pPr>
        <w:pStyle w:val="01TITULO2"/>
      </w:pPr>
      <w:r w:rsidRPr="00794B83">
        <w:lastRenderedPageBreak/>
        <w:t xml:space="preserve">Objetivos </w:t>
      </w:r>
      <w:r w:rsidR="00BF5091">
        <w:t>g</w:t>
      </w:r>
      <w:r w:rsidRPr="00794B83">
        <w:t xml:space="preserve">erais de </w:t>
      </w:r>
      <w:r w:rsidR="00BF5091">
        <w:t>a</w:t>
      </w:r>
      <w:r w:rsidRPr="00794B83">
        <w:t>prendizagem</w:t>
      </w:r>
    </w:p>
    <w:p w14:paraId="08EEC764" w14:textId="77777777" w:rsidR="00AF3980" w:rsidRDefault="00AF3980" w:rsidP="00276A29">
      <w:pPr>
        <w:pStyle w:val="02TEXTOPRINCIPAL"/>
      </w:pPr>
      <w:r>
        <w:t>Os alunos, ao final desta sequência didática, deverão:</w:t>
      </w:r>
    </w:p>
    <w:p w14:paraId="4B63F8A1" w14:textId="77777777" w:rsidR="00AF3980" w:rsidRDefault="00AF3980" w:rsidP="00276A29">
      <w:pPr>
        <w:pStyle w:val="02TEXTOPRINCIPAL"/>
      </w:pPr>
      <w:r>
        <w:t xml:space="preserve">- </w:t>
      </w:r>
      <w:proofErr w:type="gramStart"/>
      <w:r>
        <w:t>reconhecer</w:t>
      </w:r>
      <w:proofErr w:type="gramEnd"/>
      <w:r>
        <w:t xml:space="preserve"> como os principais movimentos respiratórios acontecem;</w:t>
      </w:r>
    </w:p>
    <w:p w14:paraId="55462642" w14:textId="381A6DB0" w:rsidR="00AF3980" w:rsidRDefault="00AF3980" w:rsidP="00276A29">
      <w:pPr>
        <w:pStyle w:val="02TEXTOPRINCIPAL"/>
      </w:pPr>
      <w:r>
        <w:t xml:space="preserve">- </w:t>
      </w:r>
      <w:proofErr w:type="gramStart"/>
      <w:r>
        <w:t>conhecer</w:t>
      </w:r>
      <w:proofErr w:type="gramEnd"/>
      <w:r>
        <w:t xml:space="preserve"> os volumes respiratórios e determinar o volume de ar expirado em um movimento ventilatório e o volume de ar de uma expiração forçada. </w:t>
      </w:r>
    </w:p>
    <w:p w14:paraId="7F368FC9" w14:textId="4B10CCCF" w:rsidR="00AF3980" w:rsidRDefault="00A61096" w:rsidP="00276A29">
      <w:pPr>
        <w:pStyle w:val="02TEXTOPRINCIPAL"/>
      </w:pPr>
      <w:r>
        <w:t>Esses objetivos</w:t>
      </w:r>
      <w:r w:rsidR="00AF3980">
        <w:t xml:space="preserve"> fornecerão subsídios para que o aluno esteja mais apto para alcançar a habilidade EF07CI09.</w:t>
      </w:r>
    </w:p>
    <w:p w14:paraId="0884C3BC" w14:textId="77777777" w:rsidR="00725020" w:rsidRPr="00BD0703" w:rsidRDefault="00725020" w:rsidP="00BD0703">
      <w:pPr>
        <w:pStyle w:val="02TEXTOPRINCIPAL"/>
      </w:pPr>
    </w:p>
    <w:p w14:paraId="2E74CC1E" w14:textId="24882950" w:rsidR="00794B83" w:rsidRPr="00794B83" w:rsidRDefault="00794B83" w:rsidP="00276A29">
      <w:pPr>
        <w:pStyle w:val="01TITULO1"/>
      </w:pPr>
      <w:r w:rsidRPr="00794B83">
        <w:t xml:space="preserve">SEQUÊNCIA DIDÁTICA </w:t>
      </w:r>
      <w:r w:rsidR="00BF5091">
        <w:t xml:space="preserve">9 </w:t>
      </w:r>
      <w:r w:rsidR="00BF5091" w:rsidRPr="000C520D">
        <w:t>–</w:t>
      </w:r>
      <w:r w:rsidR="00BF5091">
        <w:t xml:space="preserve"> </w:t>
      </w:r>
      <w:r w:rsidR="00210DF0">
        <w:t>Fotossíntese</w:t>
      </w:r>
      <w:r w:rsidRPr="00794B83">
        <w:t xml:space="preserve"> </w:t>
      </w:r>
    </w:p>
    <w:p w14:paraId="51C7720A" w14:textId="77777777" w:rsidR="00794B83" w:rsidRPr="00BD0703" w:rsidRDefault="00794B83" w:rsidP="00BD0703">
      <w:pPr>
        <w:pStyle w:val="02TEXTOPRINCIPAL"/>
      </w:pPr>
    </w:p>
    <w:p w14:paraId="6B6ECCFC" w14:textId="0D33C836" w:rsidR="00794B83" w:rsidRPr="00794B83" w:rsidRDefault="00794B83" w:rsidP="00276A29">
      <w:pPr>
        <w:pStyle w:val="01TITULO2"/>
      </w:pPr>
      <w:r w:rsidRPr="00794B83">
        <w:t xml:space="preserve">Objeto de </w:t>
      </w:r>
      <w:r w:rsidR="00BF5091">
        <w:t>c</w:t>
      </w:r>
      <w:r w:rsidRPr="00794B83">
        <w:t>onhecimento</w:t>
      </w:r>
    </w:p>
    <w:p w14:paraId="48A5B152" w14:textId="1694877A" w:rsidR="0061667D" w:rsidRPr="00276A29" w:rsidRDefault="0061667D" w:rsidP="00276A29">
      <w:pPr>
        <w:pStyle w:val="02TEXTOPRINCIPAL"/>
      </w:pPr>
      <w:r w:rsidRPr="0061667D">
        <w:t>Nutrição das plantas</w:t>
      </w:r>
    </w:p>
    <w:p w14:paraId="5F51E411" w14:textId="77777777" w:rsidR="00794B83" w:rsidRPr="00BD0703" w:rsidRDefault="00794B83" w:rsidP="00BD0703">
      <w:pPr>
        <w:pStyle w:val="02TEXTOPRINCIPAL"/>
      </w:pPr>
    </w:p>
    <w:p w14:paraId="63A73E95" w14:textId="5B1E0E36" w:rsidR="00794B83" w:rsidRPr="00276A29" w:rsidRDefault="00794B83" w:rsidP="00276A29">
      <w:pPr>
        <w:pStyle w:val="01TITULO2"/>
      </w:pPr>
      <w:r w:rsidRPr="00276A29">
        <w:t>Habilidade</w:t>
      </w:r>
    </w:p>
    <w:p w14:paraId="1E52AEA0" w14:textId="6A217865" w:rsidR="0061667D" w:rsidRPr="00662043" w:rsidRDefault="0061667D" w:rsidP="00276A29">
      <w:pPr>
        <w:pStyle w:val="02TEXTOPRINCIPAL"/>
      </w:pPr>
      <w:r w:rsidRPr="005C4D6C">
        <w:t xml:space="preserve">(EF07CI11) Analisar historicamente o uso da tecnologia, incluindo a digital, nas diferentes </w:t>
      </w:r>
      <w:r w:rsidRPr="00276A29">
        <w:t>dimensões da vida humana, considerando indicadores ambientais e de qualidade de vida.</w:t>
      </w:r>
    </w:p>
    <w:p w14:paraId="2DB94959" w14:textId="77777777" w:rsidR="00794B83" w:rsidRPr="00BD0703" w:rsidRDefault="00794B83" w:rsidP="00BD0703">
      <w:pPr>
        <w:pStyle w:val="02TEXTOPRINCIPAL"/>
      </w:pPr>
    </w:p>
    <w:p w14:paraId="383F9A0C" w14:textId="335B547A" w:rsidR="00794B83" w:rsidRPr="00794B83" w:rsidRDefault="00794B83" w:rsidP="00276A29">
      <w:pPr>
        <w:pStyle w:val="01TITULO2"/>
      </w:pPr>
      <w:r w:rsidRPr="00794B83">
        <w:t xml:space="preserve">Objetivos </w:t>
      </w:r>
      <w:r w:rsidR="00BF5091">
        <w:t>g</w:t>
      </w:r>
      <w:r w:rsidRPr="00794B83">
        <w:t xml:space="preserve">erais de </w:t>
      </w:r>
      <w:r w:rsidR="00BF5091">
        <w:t>a</w:t>
      </w:r>
      <w:r w:rsidRPr="00794B83">
        <w:t>prendizagem</w:t>
      </w:r>
    </w:p>
    <w:p w14:paraId="49257400" w14:textId="3D1676D3" w:rsidR="00AF3980" w:rsidRDefault="00AF3980" w:rsidP="00276A29">
      <w:pPr>
        <w:pStyle w:val="02TEXTOPRINCIPAL"/>
      </w:pPr>
      <w:r>
        <w:t xml:space="preserve">Os alunos, ao final desta sequência didática, deverão identificar as substâncias necessárias para uma planta realizar o processo da fotossíntese. </w:t>
      </w:r>
      <w:r w:rsidR="00A61096">
        <w:t>Esse objetivo</w:t>
      </w:r>
      <w:r>
        <w:t xml:space="preserve"> fornecerá subsídios para que o aluno esteja mais apto para alcançar a habilidade EF07CI11.</w:t>
      </w:r>
    </w:p>
    <w:p w14:paraId="10C58E50" w14:textId="77777777" w:rsidR="00067A09" w:rsidRPr="00BD0703" w:rsidRDefault="00067A09" w:rsidP="00BD0703">
      <w:pPr>
        <w:pStyle w:val="02TEXTOPRINCIPAL"/>
      </w:pPr>
      <w:r w:rsidRPr="00BD0703">
        <w:br w:type="page"/>
      </w:r>
    </w:p>
    <w:p w14:paraId="6E50BC21" w14:textId="461AE4BA" w:rsidR="00794B83" w:rsidRDefault="00794B83" w:rsidP="00276A29">
      <w:pPr>
        <w:pStyle w:val="01TITULO1"/>
      </w:pPr>
      <w:r w:rsidRPr="00794B83">
        <w:lastRenderedPageBreak/>
        <w:t>EM SALA DE AULA</w:t>
      </w:r>
    </w:p>
    <w:p w14:paraId="24212CB4" w14:textId="77777777" w:rsidR="006136B6" w:rsidRPr="00BD0703" w:rsidRDefault="006136B6" w:rsidP="00BD0703">
      <w:pPr>
        <w:pStyle w:val="02TEXTOPRINCIPAL"/>
      </w:pPr>
    </w:p>
    <w:p w14:paraId="16F6CCA7" w14:textId="54758CC3" w:rsidR="00794B83" w:rsidRPr="0061667D" w:rsidRDefault="00794B83" w:rsidP="00276A29">
      <w:pPr>
        <w:pStyle w:val="01TITULO2"/>
      </w:pPr>
      <w:r w:rsidRPr="00B12B9B">
        <w:t xml:space="preserve">Prática </w:t>
      </w:r>
      <w:r w:rsidR="00BF5091">
        <w:t>p</w:t>
      </w:r>
      <w:r w:rsidRPr="00B12B9B">
        <w:t>edagógica</w:t>
      </w:r>
    </w:p>
    <w:p w14:paraId="6501F355" w14:textId="2D889023" w:rsidR="0061667D" w:rsidRPr="0061667D" w:rsidRDefault="0061667D" w:rsidP="00276A29">
      <w:pPr>
        <w:pStyle w:val="02TEXTOPRINCIPAL"/>
      </w:pPr>
      <w:r w:rsidRPr="0061667D">
        <w:t xml:space="preserve">Professor, </w:t>
      </w:r>
      <w:r>
        <w:t>as propostas feitas no projeto integrador e nas sequências didáticas são bastante diversificadas</w:t>
      </w:r>
      <w:r w:rsidR="00AF3980">
        <w:t>,</w:t>
      </w:r>
      <w:r>
        <w:t xml:space="preserve"> mas todas </w:t>
      </w:r>
      <w:r w:rsidR="00AF3980">
        <w:t>sugerem</w:t>
      </w:r>
      <w:r>
        <w:t xml:space="preserve"> envolvimento dos alunos na prática pedagógica. Assim, é importante respeitar </w:t>
      </w:r>
      <w:r w:rsidR="00662184">
        <w:t xml:space="preserve">e considerar </w:t>
      </w:r>
      <w:r>
        <w:t xml:space="preserve">as informações que forem </w:t>
      </w:r>
      <w:r w:rsidR="00662184">
        <w:t>trazidas</w:t>
      </w:r>
      <w:r>
        <w:t xml:space="preserve"> pelos alunos</w:t>
      </w:r>
      <w:r w:rsidR="00662184">
        <w:t>,</w:t>
      </w:r>
      <w:r>
        <w:t xml:space="preserve"> de tal forma que eles se sintam part</w:t>
      </w:r>
      <w:r w:rsidR="00662184">
        <w:t xml:space="preserve">icipantes </w:t>
      </w:r>
      <w:r>
        <w:t>do processo ensino</w:t>
      </w:r>
      <w:r w:rsidR="001D669A">
        <w:t>-</w:t>
      </w:r>
      <w:r>
        <w:t xml:space="preserve">aprendizagem. </w:t>
      </w:r>
      <w:r w:rsidR="00662184">
        <w:t>Os conhecimentos prévios</w:t>
      </w:r>
      <w:r>
        <w:t xml:space="preserve"> que os alunos </w:t>
      </w:r>
      <w:r w:rsidR="00662184">
        <w:t>trazem</w:t>
      </w:r>
      <w:r>
        <w:t xml:space="preserve"> podem não ser </w:t>
      </w:r>
      <w:r w:rsidR="00662184">
        <w:t>conceitualmente corretos, e</w:t>
      </w:r>
      <w:r>
        <w:t xml:space="preserve">ntretanto é preciso ter </w:t>
      </w:r>
      <w:r w:rsidR="00662184">
        <w:t xml:space="preserve">habilidade </w:t>
      </w:r>
      <w:r>
        <w:t>ao tratar essa</w:t>
      </w:r>
      <w:r w:rsidR="00662184">
        <w:t>s informações</w:t>
      </w:r>
      <w:r w:rsidR="005B25CD">
        <w:t>,</w:t>
      </w:r>
      <w:r>
        <w:t xml:space="preserve"> para que os alunos continuem </w:t>
      </w:r>
      <w:r w:rsidR="009F3DF3">
        <w:t xml:space="preserve">trazendo seus </w:t>
      </w:r>
      <w:r w:rsidR="005B25CD">
        <w:t xml:space="preserve">saberes sem </w:t>
      </w:r>
      <w:r w:rsidR="00A61096">
        <w:t>se acanhar.</w:t>
      </w:r>
      <w:r w:rsidR="009F3DF3">
        <w:t xml:space="preserve"> </w:t>
      </w:r>
      <w:r w:rsidR="005B25CD">
        <w:t xml:space="preserve">Uma sugestão para lidar com </w:t>
      </w:r>
      <w:r w:rsidR="009F3DF3">
        <w:t>alguma informação equivocada trazida pelo aluno</w:t>
      </w:r>
      <w:r w:rsidR="005B25CD">
        <w:t xml:space="preserve"> é fazer</w:t>
      </w:r>
      <w:r w:rsidR="009F3DF3">
        <w:t xml:space="preserve"> perguntas adequadas que </w:t>
      </w:r>
      <w:r w:rsidR="005B25CD">
        <w:t xml:space="preserve">o </w:t>
      </w:r>
      <w:r w:rsidR="009F3DF3">
        <w:t>ajude</w:t>
      </w:r>
      <w:r w:rsidR="001D669A">
        <w:t>m</w:t>
      </w:r>
      <w:r w:rsidR="009F3DF3">
        <w:t xml:space="preserve"> a concluir que aquela resposta não </w:t>
      </w:r>
      <w:r w:rsidR="005B25CD">
        <w:t>está correta</w:t>
      </w:r>
      <w:r w:rsidR="009F3DF3">
        <w:t>. Assim</w:t>
      </w:r>
      <w:r w:rsidR="005B25CD">
        <w:t>,</w:t>
      </w:r>
      <w:r w:rsidR="009F3DF3">
        <w:t xml:space="preserve"> ele se sentirá respeitado</w:t>
      </w:r>
      <w:r w:rsidR="00F55E74">
        <w:t>,</w:t>
      </w:r>
      <w:r w:rsidR="009F3DF3">
        <w:t xml:space="preserve"> e</w:t>
      </w:r>
      <w:r w:rsidR="005B25CD">
        <w:t xml:space="preserve"> os colegas</w:t>
      </w:r>
      <w:r w:rsidR="009F3DF3">
        <w:t xml:space="preserve"> que não se posicionaram </w:t>
      </w:r>
      <w:r w:rsidR="005B25CD">
        <w:t>e que podem</w:t>
      </w:r>
      <w:r w:rsidR="009F3DF3">
        <w:t xml:space="preserve"> ter </w:t>
      </w:r>
      <w:r w:rsidR="00F55E74">
        <w:t xml:space="preserve">a mesma </w:t>
      </w:r>
      <w:r w:rsidR="009F3DF3">
        <w:t xml:space="preserve">dúvida </w:t>
      </w:r>
      <w:r w:rsidR="00D5356E">
        <w:t>também terão construído conhecimento</w:t>
      </w:r>
      <w:r w:rsidR="009F3DF3">
        <w:t xml:space="preserve"> mesmo sem estar participando da conversa. Não se esqueça de ir registrando tudo na lousa.</w:t>
      </w:r>
    </w:p>
    <w:p w14:paraId="68A492DE" w14:textId="77777777" w:rsidR="006136B6" w:rsidRPr="00BD0703" w:rsidRDefault="006136B6" w:rsidP="00BD0703">
      <w:pPr>
        <w:pStyle w:val="02TEXTOPRINCIPAL"/>
      </w:pPr>
    </w:p>
    <w:p w14:paraId="423735F5" w14:textId="02431291" w:rsidR="00794B83" w:rsidRDefault="00794B83" w:rsidP="00276A29">
      <w:pPr>
        <w:pStyle w:val="01TITULO2"/>
      </w:pPr>
      <w:r w:rsidRPr="00B12B9B">
        <w:t xml:space="preserve">Gestão da </w:t>
      </w:r>
      <w:r w:rsidR="00BF5091">
        <w:t>s</w:t>
      </w:r>
      <w:r w:rsidRPr="00B12B9B">
        <w:t xml:space="preserve">ala de </w:t>
      </w:r>
      <w:r w:rsidR="00BF5091">
        <w:t>a</w:t>
      </w:r>
      <w:r w:rsidRPr="00B12B9B">
        <w:t>ula</w:t>
      </w:r>
    </w:p>
    <w:p w14:paraId="02C5CC30" w14:textId="084738C7" w:rsidR="00FC6F0F" w:rsidRDefault="009F3DF3" w:rsidP="00276A29">
      <w:pPr>
        <w:pStyle w:val="02TEXTOPRINCIPAL"/>
      </w:pPr>
      <w:r>
        <w:t xml:space="preserve">Professor, </w:t>
      </w:r>
      <w:r w:rsidR="00D5356E">
        <w:t xml:space="preserve">para trabalhar </w:t>
      </w:r>
      <w:r>
        <w:t xml:space="preserve">as propostas </w:t>
      </w:r>
      <w:r w:rsidR="00D5356E">
        <w:t>sugeridas</w:t>
      </w:r>
      <w:r>
        <w:t xml:space="preserve"> nas sequências didáticas e n</w:t>
      </w:r>
      <w:r w:rsidR="00D5356E">
        <w:t>o</w:t>
      </w:r>
      <w:r>
        <w:t xml:space="preserve">s planos integradores, é importante que a gestão na sala de aula esteja adequada </w:t>
      </w:r>
      <w:r w:rsidR="00D5356E">
        <w:t>a cada atividade</w:t>
      </w:r>
      <w:r>
        <w:t xml:space="preserve">. </w:t>
      </w:r>
      <w:r w:rsidR="003160BC">
        <w:t>A</w:t>
      </w:r>
      <w:r w:rsidR="00C55EB5">
        <w:t>s atividades que serão usadas para levantamento de conhecimentos prévios</w:t>
      </w:r>
      <w:r w:rsidR="003160BC">
        <w:t>, por exemplo,</w:t>
      </w:r>
      <w:r w:rsidR="00C55EB5">
        <w:t xml:space="preserve"> podem ser feitas em sala de aula, com as carteiras </w:t>
      </w:r>
      <w:r w:rsidR="003160BC">
        <w:t xml:space="preserve">organizadas </w:t>
      </w:r>
      <w:r w:rsidR="00C55EB5">
        <w:t xml:space="preserve">em forma de U e com </w:t>
      </w:r>
      <w:r w:rsidR="003160BC">
        <w:t>a lousa</w:t>
      </w:r>
      <w:r w:rsidR="00C55EB5">
        <w:t xml:space="preserve"> disponível para o professor fazer as anotações ao longo das conversas. Já as atividades que envolverem pesquisa na internet deverão ser feitas </w:t>
      </w:r>
      <w:r w:rsidR="003160BC">
        <w:t xml:space="preserve">em </w:t>
      </w:r>
      <w:r w:rsidR="00C55EB5">
        <w:t xml:space="preserve">um ambiente </w:t>
      </w:r>
      <w:r w:rsidR="003160BC">
        <w:t xml:space="preserve">que tenha acesso à </w:t>
      </w:r>
      <w:r w:rsidR="00F55E74" w:rsidRPr="00976F2E">
        <w:rPr>
          <w:i/>
        </w:rPr>
        <w:t>web</w:t>
      </w:r>
      <w:r w:rsidR="00C55EB5">
        <w:t xml:space="preserve">. </w:t>
      </w:r>
      <w:r>
        <w:t>Assim, verifique qua</w:t>
      </w:r>
      <w:r w:rsidR="00D5356E">
        <w:t xml:space="preserve">l é </w:t>
      </w:r>
      <w:r>
        <w:t xml:space="preserve">o melhor espaço para </w:t>
      </w:r>
      <w:r w:rsidR="00C55EB5">
        <w:t xml:space="preserve">o trabalho </w:t>
      </w:r>
      <w:r>
        <w:t>e também estime o tempo que dever</w:t>
      </w:r>
      <w:r w:rsidR="00C55EB5">
        <w:t>á</w:t>
      </w:r>
      <w:r>
        <w:t xml:space="preserve"> ser investido em cada etapa do processo. </w:t>
      </w:r>
      <w:r w:rsidR="00B21437">
        <w:t>Desse modo, c</w:t>
      </w:r>
      <w:r>
        <w:t xml:space="preserve">aso </w:t>
      </w:r>
      <w:r w:rsidR="00F55E74">
        <w:t xml:space="preserve">haja </w:t>
      </w:r>
      <w:r>
        <w:t xml:space="preserve">alguma </w:t>
      </w:r>
      <w:r w:rsidR="003160BC">
        <w:t xml:space="preserve">fase do trabalho </w:t>
      </w:r>
      <w:r>
        <w:t xml:space="preserve">que demore mais, </w:t>
      </w:r>
      <w:r w:rsidR="003160BC">
        <w:t>você poderá reservar mais tempo para ela</w:t>
      </w:r>
      <w:r>
        <w:t>.</w:t>
      </w:r>
    </w:p>
    <w:p w14:paraId="1F563C2E" w14:textId="77777777" w:rsidR="00794B83" w:rsidRPr="00BD0703" w:rsidRDefault="00794B83" w:rsidP="00BD0703">
      <w:pPr>
        <w:pStyle w:val="02TEXTOPRINCIPAL"/>
      </w:pPr>
    </w:p>
    <w:p w14:paraId="4A4F81B5" w14:textId="00E45E74" w:rsidR="00794B83" w:rsidRDefault="00794B83" w:rsidP="00276A29">
      <w:pPr>
        <w:pStyle w:val="01TITULO2"/>
      </w:pPr>
      <w:r w:rsidRPr="00FA3694">
        <w:t xml:space="preserve">Acompanhamento das </w:t>
      </w:r>
      <w:r w:rsidR="00BF5091">
        <w:t>a</w:t>
      </w:r>
      <w:r w:rsidRPr="00FA3694">
        <w:t>prendizagens</w:t>
      </w:r>
    </w:p>
    <w:p w14:paraId="33509F7C" w14:textId="5D858928" w:rsidR="00794B83" w:rsidRDefault="00D67565" w:rsidP="00276A29">
      <w:pPr>
        <w:pStyle w:val="02TEXTOPRINCIPAL"/>
      </w:pPr>
      <w:r w:rsidRPr="00D67565">
        <w:t xml:space="preserve">O acompanhamento da aprendizagem deve ocorrer </w:t>
      </w:r>
      <w:r w:rsidR="001E27A1">
        <w:t>ao longo de</w:t>
      </w:r>
      <w:r w:rsidR="001E27A1" w:rsidRPr="00D67565">
        <w:t xml:space="preserve"> </w:t>
      </w:r>
      <w:r w:rsidRPr="00D67565">
        <w:t xml:space="preserve">todo </w:t>
      </w:r>
      <w:r w:rsidR="00B21437">
        <w:t xml:space="preserve">o </w:t>
      </w:r>
      <w:r>
        <w:t xml:space="preserve">bimestre. Assim, ao </w:t>
      </w:r>
      <w:r w:rsidR="00B21437">
        <w:t>notar que</w:t>
      </w:r>
      <w:r>
        <w:t xml:space="preserve"> algum item </w:t>
      </w:r>
      <w:r w:rsidR="00B21437">
        <w:t xml:space="preserve">não foi acompanhado pelo </w:t>
      </w:r>
      <w:r>
        <w:t>aluno, é possível retom</w:t>
      </w:r>
      <w:r w:rsidR="00B21437">
        <w:t>á-lo</w:t>
      </w:r>
      <w:r>
        <w:t xml:space="preserve"> imediatamente. É importante que a estratégia adotada no momento de se retomar o conteúdo seja diferente da </w:t>
      </w:r>
      <w:r w:rsidR="00B21437">
        <w:t xml:space="preserve">estratégia </w:t>
      </w:r>
      <w:r w:rsidR="001E27A1">
        <w:t xml:space="preserve">proposta </w:t>
      </w:r>
      <w:r>
        <w:t xml:space="preserve">anteriormente. Os alunos muitas vezes têm dificuldades de aprender </w:t>
      </w:r>
      <w:r w:rsidR="00B21437">
        <w:t>algum</w:t>
      </w:r>
      <w:r>
        <w:t xml:space="preserve"> item de </w:t>
      </w:r>
      <w:r w:rsidR="00B21437">
        <w:t>determinada maneira</w:t>
      </w:r>
      <w:r w:rsidR="003160BC">
        <w:t>,</w:t>
      </w:r>
      <w:r>
        <w:t xml:space="preserve"> mas</w:t>
      </w:r>
      <w:r w:rsidR="00B21437">
        <w:t>,</w:t>
      </w:r>
      <w:r>
        <w:t xml:space="preserve"> quando se muda a estratégia ou mesmo se </w:t>
      </w:r>
      <w:r w:rsidR="00B21437">
        <w:t xml:space="preserve">a retomada do item ocorrer </w:t>
      </w:r>
      <w:r>
        <w:t>individualmente, eles passam a ter mais facilidade.</w:t>
      </w:r>
    </w:p>
    <w:p w14:paraId="4D609F47" w14:textId="77777777" w:rsidR="00067A09" w:rsidRPr="00BD0703" w:rsidRDefault="00067A09" w:rsidP="00BD0703">
      <w:pPr>
        <w:pStyle w:val="02TEXTOPRINCIPAL"/>
      </w:pPr>
      <w:r w:rsidRPr="00BD0703">
        <w:br w:type="page"/>
      </w:r>
    </w:p>
    <w:p w14:paraId="3703206E" w14:textId="06F057B0" w:rsidR="00794B83" w:rsidRPr="00794B83" w:rsidRDefault="00794B83" w:rsidP="00276A29">
      <w:pPr>
        <w:pStyle w:val="01TITULO1"/>
      </w:pPr>
      <w:r>
        <w:lastRenderedPageBreak/>
        <w:t>CONTINUANDO A APRENDER</w:t>
      </w:r>
    </w:p>
    <w:p w14:paraId="0DFFE146" w14:textId="77777777" w:rsidR="00C25D5C" w:rsidRPr="00BD0703" w:rsidRDefault="00C25D5C" w:rsidP="00BD0703">
      <w:pPr>
        <w:pStyle w:val="02TEXTOPRINCIPAL"/>
      </w:pPr>
    </w:p>
    <w:p w14:paraId="2C71EE95" w14:textId="66EBA28A" w:rsidR="00794B83" w:rsidRDefault="00794B83" w:rsidP="00276A29">
      <w:pPr>
        <w:pStyle w:val="01TITULO2"/>
      </w:pPr>
      <w:r w:rsidRPr="007207EB">
        <w:t xml:space="preserve">Fontes de </w:t>
      </w:r>
      <w:r w:rsidR="00067A09">
        <w:t>p</w:t>
      </w:r>
      <w:r w:rsidR="00067A09" w:rsidRPr="007207EB">
        <w:t>esquisa</w:t>
      </w:r>
    </w:p>
    <w:p w14:paraId="1404E6C5" w14:textId="77777777" w:rsidR="006136B6" w:rsidRPr="00BD0703" w:rsidRDefault="006136B6" w:rsidP="00BD0703">
      <w:pPr>
        <w:pStyle w:val="02TEXTOPRINCIPAL"/>
      </w:pPr>
    </w:p>
    <w:p w14:paraId="2281648F" w14:textId="78C76E42" w:rsidR="00175C9B" w:rsidRPr="00276A29" w:rsidRDefault="009279FB" w:rsidP="00276A29">
      <w:pPr>
        <w:pStyle w:val="01TITULO3"/>
        <w:rPr>
          <w:i/>
        </w:rPr>
      </w:pPr>
      <w:r w:rsidRPr="00276A29">
        <w:rPr>
          <w:i/>
        </w:rPr>
        <w:t>Site</w:t>
      </w:r>
    </w:p>
    <w:p w14:paraId="5E6104DC" w14:textId="15DDC9EC" w:rsidR="009279FB" w:rsidRDefault="009279FB" w:rsidP="00276A29">
      <w:pPr>
        <w:pStyle w:val="02TEXTOPRINCIPAL"/>
      </w:pPr>
      <w:r>
        <w:t xml:space="preserve">Neste </w:t>
      </w:r>
      <w:r w:rsidRPr="00276A29">
        <w:rPr>
          <w:i/>
        </w:rPr>
        <w:t>site</w:t>
      </w:r>
      <w:r>
        <w:t xml:space="preserve"> </w:t>
      </w:r>
      <w:r w:rsidR="00B21437">
        <w:t xml:space="preserve">há </w:t>
      </w:r>
      <w:r>
        <w:t>algumas explicações sobre a fotossíntese.</w:t>
      </w:r>
    </w:p>
    <w:p w14:paraId="567C6F2C" w14:textId="17D187A5" w:rsidR="009279FB" w:rsidRPr="00276A29" w:rsidRDefault="00F42E31" w:rsidP="00276A29">
      <w:pPr>
        <w:pStyle w:val="02TEXTOPRINCIPAL"/>
        <w:rPr>
          <w:rStyle w:val="Hyperlink"/>
          <w:color w:val="auto"/>
        </w:rPr>
      </w:pPr>
      <w:r w:rsidRPr="00276A29">
        <w:rPr>
          <w:rStyle w:val="Hyperlink"/>
          <w:color w:val="auto"/>
          <w:u w:val="none"/>
        </w:rPr>
        <w:t>Disponível em</w:t>
      </w:r>
      <w:r w:rsidRPr="00E14EA1">
        <w:rPr>
          <w:rStyle w:val="Hyperlink"/>
          <w:color w:val="auto"/>
          <w:u w:val="none"/>
        </w:rPr>
        <w:t xml:space="preserve">: </w:t>
      </w:r>
      <w:r w:rsidR="00C17928" w:rsidRPr="00E14EA1">
        <w:rPr>
          <w:rStyle w:val="Hyperlink"/>
          <w:color w:val="auto"/>
          <w:u w:val="none"/>
        </w:rPr>
        <w:t>&lt;</w:t>
      </w:r>
      <w:hyperlink r:id="rId7" w:history="1">
        <w:r w:rsidR="00C17928" w:rsidRPr="00BD0703">
          <w:rPr>
            <w:rStyle w:val="Hyperlink"/>
          </w:rPr>
          <w:t>https://pt.khanacademy.org/science/biology/photosynthesis-in-plants/introduction-to-stages-of-photosynthesis/a/intro-to-photosynthesis</w:t>
        </w:r>
      </w:hyperlink>
      <w:r w:rsidR="00C17928" w:rsidRPr="00E14EA1">
        <w:rPr>
          <w:rStyle w:val="Hyperlink"/>
          <w:color w:val="auto"/>
          <w:u w:val="none"/>
        </w:rPr>
        <w:t>&gt;</w:t>
      </w:r>
      <w:r w:rsidR="00836683" w:rsidRPr="00E14EA1">
        <w:rPr>
          <w:rStyle w:val="Hyperlink"/>
          <w:color w:val="auto"/>
          <w:u w:val="none"/>
        </w:rPr>
        <w:t xml:space="preserve">. </w:t>
      </w:r>
      <w:r w:rsidR="00836683" w:rsidRPr="00276A29">
        <w:rPr>
          <w:rStyle w:val="Hyperlink"/>
          <w:color w:val="auto"/>
          <w:u w:val="none"/>
        </w:rPr>
        <w:t xml:space="preserve">Acesso em: </w:t>
      </w:r>
      <w:r w:rsidR="00C17928">
        <w:rPr>
          <w:rStyle w:val="Hyperlink"/>
          <w:color w:val="auto"/>
          <w:u w:val="none"/>
        </w:rPr>
        <w:t>out</w:t>
      </w:r>
      <w:r w:rsidR="00836683" w:rsidRPr="00276A29">
        <w:rPr>
          <w:rStyle w:val="Hyperlink"/>
          <w:color w:val="auto"/>
          <w:u w:val="none"/>
        </w:rPr>
        <w:t>. 2018.</w:t>
      </w:r>
    </w:p>
    <w:p w14:paraId="225F08E9" w14:textId="77777777" w:rsidR="009279FB" w:rsidRPr="00BD0703" w:rsidRDefault="009279FB" w:rsidP="00BD0703">
      <w:pPr>
        <w:pStyle w:val="02TEXTOPRINCIPAL"/>
      </w:pPr>
    </w:p>
    <w:p w14:paraId="6DDDEEFF" w14:textId="519C351E" w:rsidR="009279FB" w:rsidRPr="009279FB" w:rsidRDefault="009279FB" w:rsidP="00276A29">
      <w:pPr>
        <w:pStyle w:val="01TITULO3"/>
      </w:pPr>
      <w:r w:rsidRPr="00276A29">
        <w:t>Vídeos</w:t>
      </w:r>
    </w:p>
    <w:p w14:paraId="423DA2D2" w14:textId="78982498" w:rsidR="009279FB" w:rsidRDefault="00E12FEF" w:rsidP="00276A29">
      <w:pPr>
        <w:pStyle w:val="02TEXTOPRINCIPAL"/>
      </w:pPr>
      <w:r>
        <w:t xml:space="preserve">O </w:t>
      </w:r>
      <w:r w:rsidR="009279FB">
        <w:t xml:space="preserve">vídeo </w:t>
      </w:r>
      <w:r>
        <w:t xml:space="preserve">disponibilizado </w:t>
      </w:r>
      <w:r w:rsidR="00B21437">
        <w:t xml:space="preserve">neste </w:t>
      </w:r>
      <w:r w:rsidRPr="00276A29">
        <w:rPr>
          <w:i/>
        </w:rPr>
        <w:t>link</w:t>
      </w:r>
      <w:r>
        <w:t xml:space="preserve"> foi elaborado </w:t>
      </w:r>
      <w:r w:rsidR="009279FB">
        <w:t xml:space="preserve">pelo Departamento de Bioquímica da Unicamp </w:t>
      </w:r>
      <w:r w:rsidR="00B21437">
        <w:t xml:space="preserve">e </w:t>
      </w:r>
      <w:r>
        <w:t>apresenta o processo de</w:t>
      </w:r>
      <w:r w:rsidR="009279FB">
        <w:t xml:space="preserve"> fotossíntese.</w:t>
      </w:r>
    </w:p>
    <w:p w14:paraId="34A0F39E" w14:textId="210250C8" w:rsidR="009279FB" w:rsidRPr="00276A29" w:rsidRDefault="00F42E31" w:rsidP="00276A29">
      <w:pPr>
        <w:pStyle w:val="02TEXTOPRINCIPAL"/>
        <w:rPr>
          <w:rStyle w:val="Hyperlink"/>
          <w:color w:val="auto"/>
          <w:u w:val="none"/>
        </w:rPr>
      </w:pPr>
      <w:r w:rsidRPr="00276A29">
        <w:rPr>
          <w:rStyle w:val="Hyperlink"/>
          <w:color w:val="auto"/>
          <w:u w:val="none"/>
        </w:rPr>
        <w:t>Disponível em:</w:t>
      </w:r>
      <w:r w:rsidRPr="00E2633A">
        <w:rPr>
          <w:rStyle w:val="Hyperlink"/>
          <w:color w:val="auto"/>
          <w:u w:val="none"/>
        </w:rPr>
        <w:t xml:space="preserve"> </w:t>
      </w:r>
      <w:bookmarkStart w:id="1" w:name="_GoBack"/>
      <w:bookmarkEnd w:id="1"/>
      <w:r w:rsidR="00836683" w:rsidRPr="00E14EA1">
        <w:rPr>
          <w:rStyle w:val="Hyperlink"/>
          <w:color w:val="auto"/>
          <w:u w:val="none"/>
        </w:rPr>
        <w:t>&lt;</w:t>
      </w:r>
      <w:hyperlink r:id="rId8" w:history="1">
        <w:r w:rsidR="00BD0703" w:rsidRPr="00BD0703">
          <w:rPr>
            <w:rStyle w:val="Hyperlink"/>
          </w:rPr>
          <w:t>https://www2.ib.unicamp.br/lte/bdc/acessandoVersaoOnline.php?idMaterial=1120&amp;idioma=pt&amp;tipoArquivo=qUC01kqk9Rd6BfLBKWONzY04AbfbXA1GRNShMsuJY_8=%20</w:t>
        </w:r>
      </w:hyperlink>
      <w:r w:rsidR="00836683" w:rsidRPr="00E14EA1">
        <w:rPr>
          <w:rStyle w:val="Hyperlink"/>
          <w:color w:val="auto"/>
          <w:u w:val="none"/>
        </w:rPr>
        <w:t xml:space="preserve">&gt;. </w:t>
      </w:r>
      <w:r w:rsidR="00836683" w:rsidRPr="00276A29">
        <w:rPr>
          <w:rStyle w:val="Hyperlink"/>
          <w:color w:val="auto"/>
          <w:u w:val="none"/>
        </w:rPr>
        <w:t xml:space="preserve">Acesso em: </w:t>
      </w:r>
      <w:r w:rsidR="0020526B">
        <w:rPr>
          <w:rStyle w:val="Hyperlink"/>
          <w:color w:val="auto"/>
          <w:u w:val="none"/>
        </w:rPr>
        <w:t>out</w:t>
      </w:r>
      <w:r w:rsidR="00836683" w:rsidRPr="00276A29">
        <w:rPr>
          <w:rStyle w:val="Hyperlink"/>
          <w:color w:val="auto"/>
          <w:u w:val="none"/>
        </w:rPr>
        <w:t>. 2018.</w:t>
      </w:r>
    </w:p>
    <w:p w14:paraId="0F2B3F27" w14:textId="77777777" w:rsidR="00067A09" w:rsidRPr="00BD0703" w:rsidRDefault="00067A09" w:rsidP="00BD0703">
      <w:pPr>
        <w:pStyle w:val="02TEXTOPRINCIPAL"/>
      </w:pPr>
    </w:p>
    <w:p w14:paraId="39C4924F" w14:textId="5048AD40" w:rsidR="000F3388" w:rsidRDefault="00E12FEF" w:rsidP="00276A29">
      <w:pPr>
        <w:pStyle w:val="02TEXTOPRINCIPAL"/>
      </w:pPr>
      <w:r>
        <w:t xml:space="preserve">Neste </w:t>
      </w:r>
      <w:r w:rsidRPr="00976F2E">
        <w:rPr>
          <w:i/>
        </w:rPr>
        <w:t>link</w:t>
      </w:r>
      <w:r>
        <w:t xml:space="preserve"> está disponibilizada uma animação com</w:t>
      </w:r>
      <w:r w:rsidR="000F3388">
        <w:t xml:space="preserve"> explicações um pouco mais aprofundadas sobre a fotossíntese.</w:t>
      </w:r>
    </w:p>
    <w:p w14:paraId="075D0C8D" w14:textId="245A025C" w:rsidR="000F3388" w:rsidRPr="00276A29" w:rsidRDefault="00F42E31" w:rsidP="00276A29">
      <w:pPr>
        <w:pStyle w:val="02TEXTOPRINCIPAL"/>
        <w:rPr>
          <w:rStyle w:val="Hyperlink"/>
          <w:color w:val="auto"/>
          <w:u w:val="none"/>
        </w:rPr>
      </w:pPr>
      <w:r w:rsidRPr="00276A29">
        <w:rPr>
          <w:rStyle w:val="Hyperlink"/>
          <w:color w:val="auto"/>
          <w:u w:val="none"/>
        </w:rPr>
        <w:t>Disponível em</w:t>
      </w:r>
      <w:r w:rsidRPr="00E14EA1">
        <w:rPr>
          <w:rStyle w:val="Hyperlink"/>
          <w:color w:val="auto"/>
          <w:u w:val="none"/>
        </w:rPr>
        <w:t xml:space="preserve">: </w:t>
      </w:r>
      <w:r w:rsidR="00836683" w:rsidRPr="00E14EA1">
        <w:rPr>
          <w:rStyle w:val="Hyperlink"/>
          <w:color w:val="auto"/>
          <w:u w:val="none"/>
        </w:rPr>
        <w:t>&lt;</w:t>
      </w:r>
      <w:hyperlink r:id="rId9" w:history="1">
        <w:r w:rsidR="00067A09" w:rsidRPr="00BD0703">
          <w:rPr>
            <w:rStyle w:val="Hyperlink"/>
          </w:rPr>
          <w:t>https://planetabiologia.com/o-que-e-fotossintese-fases-resumo/</w:t>
        </w:r>
      </w:hyperlink>
      <w:r w:rsidR="00836683" w:rsidRPr="00E14EA1">
        <w:rPr>
          <w:rStyle w:val="Hyperlink"/>
          <w:color w:val="auto"/>
          <w:u w:val="none"/>
        </w:rPr>
        <w:t xml:space="preserve">&gt;. </w:t>
      </w:r>
      <w:r w:rsidR="00836683" w:rsidRPr="00276A29">
        <w:rPr>
          <w:rStyle w:val="Hyperlink"/>
          <w:color w:val="auto"/>
          <w:u w:val="none"/>
        </w:rPr>
        <w:t>Acesso em: set. 2018.</w:t>
      </w:r>
    </w:p>
    <w:p w14:paraId="70AEB023" w14:textId="77777777" w:rsidR="009279FB" w:rsidRPr="00BD0703" w:rsidRDefault="009279FB" w:rsidP="00BD0703">
      <w:pPr>
        <w:pStyle w:val="02TEXTOPRINCIPAL"/>
      </w:pPr>
    </w:p>
    <w:p w14:paraId="4E8438F7" w14:textId="5243C167" w:rsidR="00D67565" w:rsidRPr="009279FB" w:rsidRDefault="009279FB" w:rsidP="00276A29">
      <w:pPr>
        <w:pStyle w:val="01TITULO3"/>
      </w:pPr>
      <w:r w:rsidRPr="00276A29">
        <w:t>Livro</w:t>
      </w:r>
      <w:r w:rsidR="00E14EA1">
        <w:t>s</w:t>
      </w:r>
    </w:p>
    <w:p w14:paraId="4BD75565" w14:textId="5173B841" w:rsidR="000749B4" w:rsidRDefault="00B21437" w:rsidP="00276A29">
      <w:pPr>
        <w:pStyle w:val="02TEXTOPRINCIPAL"/>
      </w:pPr>
      <w:r>
        <w:t xml:space="preserve">Este livro </w:t>
      </w:r>
      <w:r w:rsidR="000749B4">
        <w:t xml:space="preserve">clássico, utilizado como referência em Biologia, traz </w:t>
      </w:r>
      <w:r>
        <w:t xml:space="preserve">diversas </w:t>
      </w:r>
      <w:r w:rsidR="000749B4">
        <w:t xml:space="preserve">imagens didáticas </w:t>
      </w:r>
      <w:r w:rsidR="000F7EFA">
        <w:t xml:space="preserve">e é muito elogiado por sua visão científica e </w:t>
      </w:r>
      <w:r>
        <w:t xml:space="preserve">clareza na </w:t>
      </w:r>
      <w:r w:rsidR="000F7EFA">
        <w:t xml:space="preserve">apresentação de conceitos. Além disso, a comunidade acadêmica internacional contribuiu </w:t>
      </w:r>
      <w:r>
        <w:t xml:space="preserve">para </w:t>
      </w:r>
      <w:r w:rsidR="000F7EFA">
        <w:t xml:space="preserve">o aprimoramento dessa obra. </w:t>
      </w:r>
    </w:p>
    <w:p w14:paraId="561750B0" w14:textId="76739231" w:rsidR="00045F12" w:rsidRDefault="0020526B" w:rsidP="00276A29">
      <w:pPr>
        <w:pStyle w:val="02TEXTOPRINCIPAL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REECE, Jane B. </w:t>
      </w:r>
      <w:r w:rsidRPr="00976F2E">
        <w:rPr>
          <w:rStyle w:val="Hyperlink"/>
          <w:color w:val="auto"/>
          <w:u w:val="none"/>
        </w:rPr>
        <w:t>et al</w:t>
      </w:r>
      <w:r w:rsidRPr="00E14EA1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</w:t>
      </w:r>
      <w:r w:rsidRPr="00976F2E">
        <w:rPr>
          <w:rStyle w:val="Hyperlink"/>
          <w:i/>
          <w:color w:val="auto"/>
          <w:u w:val="none"/>
        </w:rPr>
        <w:t>Biologia de Campbell</w:t>
      </w:r>
      <w:r w:rsidR="000749B4">
        <w:rPr>
          <w:rStyle w:val="Hyperlink"/>
          <w:color w:val="auto"/>
          <w:u w:val="none"/>
        </w:rPr>
        <w:t>. 10. e</w:t>
      </w:r>
      <w:r>
        <w:rPr>
          <w:rStyle w:val="Hyperlink"/>
          <w:color w:val="auto"/>
          <w:u w:val="none"/>
        </w:rPr>
        <w:t>d.</w:t>
      </w:r>
      <w:r w:rsidR="000749B4">
        <w:rPr>
          <w:rStyle w:val="Hyperlink"/>
          <w:color w:val="auto"/>
          <w:u w:val="none"/>
        </w:rPr>
        <w:t xml:space="preserve"> Porto Alegre: Artmed, 2015. </w:t>
      </w:r>
      <w:r w:rsidR="000749B4" w:rsidRPr="000749B4">
        <w:rPr>
          <w:rStyle w:val="Hyperlink"/>
          <w:color w:val="auto"/>
          <w:u w:val="none"/>
        </w:rPr>
        <w:t xml:space="preserve">1488 </w:t>
      </w:r>
      <w:r w:rsidR="000749B4">
        <w:rPr>
          <w:rStyle w:val="Hyperlink"/>
          <w:color w:val="auto"/>
          <w:u w:val="none"/>
        </w:rPr>
        <w:t>p.</w:t>
      </w:r>
      <w:r w:rsidR="00067A09">
        <w:rPr>
          <w:rStyle w:val="Hyperlink"/>
          <w:color w:val="auto"/>
          <w:u w:val="none"/>
        </w:rPr>
        <w:t xml:space="preserve"> </w:t>
      </w:r>
    </w:p>
    <w:p w14:paraId="32E58AEB" w14:textId="092FCFCE" w:rsidR="009279FB" w:rsidRPr="00276A29" w:rsidRDefault="00E14EA1" w:rsidP="00276A29">
      <w:pPr>
        <w:pStyle w:val="02TEXTOPRINCIPAL"/>
      </w:pPr>
      <w:r>
        <w:rPr>
          <w:rStyle w:val="Hyperlink"/>
          <w:color w:val="auto"/>
          <w:u w:val="none"/>
        </w:rPr>
        <w:t xml:space="preserve">Este </w:t>
      </w:r>
      <w:r w:rsidR="003B29A2">
        <w:rPr>
          <w:rStyle w:val="Hyperlink"/>
          <w:color w:val="auto"/>
          <w:u w:val="none"/>
        </w:rPr>
        <w:t>livro aborda o</w:t>
      </w:r>
      <w:r w:rsidR="00B47636">
        <w:rPr>
          <w:rStyle w:val="Hyperlink"/>
          <w:color w:val="auto"/>
          <w:u w:val="none"/>
        </w:rPr>
        <w:t xml:space="preserve"> gran</w:t>
      </w:r>
      <w:r w:rsidR="00EE6932">
        <w:rPr>
          <w:rStyle w:val="Hyperlink"/>
          <w:color w:val="auto"/>
          <w:u w:val="none"/>
        </w:rPr>
        <w:t>de grupo dos</w:t>
      </w:r>
      <w:r w:rsidR="009279FB" w:rsidRPr="00276A29">
        <w:t xml:space="preserve"> artr</w:t>
      </w:r>
      <w:r w:rsidR="00F42E31">
        <w:t>ó</w:t>
      </w:r>
      <w:r w:rsidR="009279FB" w:rsidRPr="00EE6932">
        <w:t>podes</w:t>
      </w:r>
      <w:r w:rsidR="003B29A2">
        <w:t>. Entre eles estão</w:t>
      </w:r>
      <w:r w:rsidR="009279FB" w:rsidRPr="00276A29">
        <w:t xml:space="preserve"> </w:t>
      </w:r>
      <w:r w:rsidR="003B29A2">
        <w:t>e</w:t>
      </w:r>
      <w:r w:rsidR="009279FB" w:rsidRPr="00276A29">
        <w:t>scorpi</w:t>
      </w:r>
      <w:r w:rsidR="00F42E31">
        <w:t>õe</w:t>
      </w:r>
      <w:r w:rsidR="009279FB" w:rsidRPr="00276A29">
        <w:t>s</w:t>
      </w:r>
      <w:r w:rsidR="003B29A2">
        <w:t xml:space="preserve">, </w:t>
      </w:r>
      <w:r w:rsidR="009279FB" w:rsidRPr="00276A29">
        <w:t>pseudo</w:t>
      </w:r>
      <w:r>
        <w:t>e</w:t>
      </w:r>
      <w:r w:rsidR="009279FB" w:rsidRPr="00276A29">
        <w:t>scorpi</w:t>
      </w:r>
      <w:r w:rsidR="00F42E31">
        <w:t>ões</w:t>
      </w:r>
      <w:r w:rsidR="003B29A2">
        <w:t>,</w:t>
      </w:r>
      <w:r w:rsidR="009279FB" w:rsidRPr="00276A29">
        <w:t xml:space="preserve"> </w:t>
      </w:r>
      <w:r w:rsidR="00B47636">
        <w:t>a</w:t>
      </w:r>
      <w:r w:rsidR="009279FB" w:rsidRPr="00276A29">
        <w:t xml:space="preserve">ranhas, </w:t>
      </w:r>
      <w:r w:rsidR="00B47636">
        <w:t>a</w:t>
      </w:r>
      <w:r w:rsidR="009279FB" w:rsidRPr="00276A29">
        <w:t>ranh</w:t>
      </w:r>
      <w:r w:rsidR="00F42E31">
        <w:t>õe</w:t>
      </w:r>
      <w:r w:rsidR="009279FB" w:rsidRPr="00276A29">
        <w:t>s</w:t>
      </w:r>
      <w:r w:rsidR="003B29A2">
        <w:t>,</w:t>
      </w:r>
      <w:r w:rsidR="009279FB" w:rsidRPr="00276A29">
        <w:t xml:space="preserve"> </w:t>
      </w:r>
      <w:r w:rsidRPr="00276A29">
        <w:t>aranhi</w:t>
      </w:r>
      <w:r>
        <w:t>ç</w:t>
      </w:r>
      <w:r w:rsidRPr="00276A29">
        <w:t>os</w:t>
      </w:r>
      <w:r w:rsidR="003B29A2">
        <w:t>,</w:t>
      </w:r>
      <w:r w:rsidR="009279FB" w:rsidRPr="00276A29">
        <w:t xml:space="preserve"> </w:t>
      </w:r>
      <w:r w:rsidR="003B29A2">
        <w:t>c</w:t>
      </w:r>
      <w:r w:rsidR="009279FB" w:rsidRPr="00276A29">
        <w:t>arrapatos</w:t>
      </w:r>
      <w:r w:rsidR="003B29A2">
        <w:t>,</w:t>
      </w:r>
      <w:r w:rsidR="009279FB" w:rsidRPr="00276A29">
        <w:t xml:space="preserve"> </w:t>
      </w:r>
      <w:r w:rsidR="003B29A2">
        <w:t>c</w:t>
      </w:r>
      <w:r w:rsidR="009279FB" w:rsidRPr="00276A29">
        <w:t>rust</w:t>
      </w:r>
      <w:r w:rsidR="00F42E31">
        <w:t>á</w:t>
      </w:r>
      <w:r w:rsidR="009279FB" w:rsidRPr="00276A29">
        <w:t>ceos</w:t>
      </w:r>
      <w:r w:rsidR="003B29A2">
        <w:t>,</w:t>
      </w:r>
      <w:r w:rsidR="009279FB" w:rsidRPr="00276A29">
        <w:t xml:space="preserve"> </w:t>
      </w:r>
      <w:r w:rsidR="003B29A2">
        <w:t>c</w:t>
      </w:r>
      <w:r w:rsidR="009279FB" w:rsidRPr="00276A29">
        <w:t>amar</w:t>
      </w:r>
      <w:r w:rsidR="00F42E31">
        <w:t>ões</w:t>
      </w:r>
      <w:r w:rsidR="009279FB" w:rsidRPr="00276A29">
        <w:t xml:space="preserve"> marinhos</w:t>
      </w:r>
      <w:r w:rsidR="003B29A2">
        <w:t>,</w:t>
      </w:r>
      <w:r w:rsidR="009279FB" w:rsidRPr="00276A29">
        <w:t xml:space="preserve"> </w:t>
      </w:r>
      <w:r w:rsidR="002B4896">
        <w:t>p</w:t>
      </w:r>
      <w:r w:rsidR="009279FB" w:rsidRPr="00276A29">
        <w:t>itus e outros camar</w:t>
      </w:r>
      <w:r w:rsidR="00F42E31">
        <w:t>ões</w:t>
      </w:r>
      <w:r w:rsidR="009279FB" w:rsidRPr="00276A29">
        <w:t xml:space="preserve"> de </w:t>
      </w:r>
      <w:r w:rsidR="00F42E31">
        <w:t>á</w:t>
      </w:r>
      <w:r w:rsidR="009279FB" w:rsidRPr="00276A29">
        <w:t>gua doce</w:t>
      </w:r>
      <w:r w:rsidR="003B29A2">
        <w:t>,</w:t>
      </w:r>
      <w:r w:rsidR="009279FB" w:rsidRPr="00276A29">
        <w:t xml:space="preserve"> </w:t>
      </w:r>
      <w:r w:rsidR="002B4896">
        <w:t>l</w:t>
      </w:r>
      <w:r w:rsidR="009279FB" w:rsidRPr="00276A29">
        <w:t>agosta, lagostins e lagostinhas</w:t>
      </w:r>
      <w:r w:rsidR="00EE6932">
        <w:t>,</w:t>
      </w:r>
      <w:r w:rsidR="009279FB" w:rsidRPr="00276A29">
        <w:t xml:space="preserve"> </w:t>
      </w:r>
      <w:proofErr w:type="spellStart"/>
      <w:r w:rsidR="002B4896">
        <w:t>p</w:t>
      </w:r>
      <w:r w:rsidR="009279FB" w:rsidRPr="00276A29">
        <w:t>agurus</w:t>
      </w:r>
      <w:proofErr w:type="spellEnd"/>
      <w:r w:rsidR="009279FB" w:rsidRPr="00276A29">
        <w:t xml:space="preserve"> e </w:t>
      </w:r>
      <w:proofErr w:type="spellStart"/>
      <w:r w:rsidR="009279FB" w:rsidRPr="00276A29">
        <w:t>tatu</w:t>
      </w:r>
      <w:r>
        <w:t>í</w:t>
      </w:r>
      <w:r w:rsidR="009279FB" w:rsidRPr="00276A29">
        <w:t>s</w:t>
      </w:r>
      <w:proofErr w:type="spellEnd"/>
      <w:r w:rsidR="00EE6932">
        <w:t>,</w:t>
      </w:r>
      <w:r w:rsidR="009279FB" w:rsidRPr="00276A29">
        <w:t xml:space="preserve"> </w:t>
      </w:r>
      <w:r w:rsidR="002B4896">
        <w:t>c</w:t>
      </w:r>
      <w:r w:rsidR="009279FB" w:rsidRPr="00276A29">
        <w:t>aranguejos e siris</w:t>
      </w:r>
      <w:r w:rsidR="00EE6932">
        <w:t xml:space="preserve"> etc.</w:t>
      </w:r>
    </w:p>
    <w:p w14:paraId="2B0F1CA9" w14:textId="074408BA" w:rsidR="009279FB" w:rsidRPr="00276A29" w:rsidRDefault="003B29A2" w:rsidP="00276A29">
      <w:pPr>
        <w:pStyle w:val="02TEXTOPRINCIPAL"/>
      </w:pPr>
      <w:r w:rsidRPr="00276A29">
        <w:rPr>
          <w:rStyle w:val="Hyperlink"/>
          <w:color w:val="auto"/>
          <w:u w:val="none"/>
        </w:rPr>
        <w:t xml:space="preserve">SANTOS, Enrico. </w:t>
      </w:r>
      <w:r w:rsidRPr="00976F2E">
        <w:rPr>
          <w:rStyle w:val="Hyperlink"/>
          <w:i/>
          <w:color w:val="auto"/>
          <w:u w:val="none"/>
        </w:rPr>
        <w:t>Mundo dos artrópodes</w:t>
      </w:r>
      <w:r>
        <w:rPr>
          <w:rStyle w:val="Hyperlink"/>
          <w:color w:val="auto"/>
          <w:u w:val="none"/>
        </w:rPr>
        <w:t xml:space="preserve">. </w:t>
      </w:r>
      <w:r w:rsidR="00A61096">
        <w:rPr>
          <w:rStyle w:val="Hyperlink"/>
          <w:color w:val="auto"/>
          <w:u w:val="none"/>
        </w:rPr>
        <w:t xml:space="preserve">São Paulo: </w:t>
      </w:r>
      <w:r>
        <w:rPr>
          <w:rStyle w:val="Hyperlink"/>
          <w:color w:val="auto"/>
          <w:u w:val="none"/>
        </w:rPr>
        <w:t>Itatiaia, 1982. 197 p.</w:t>
      </w:r>
      <w:r w:rsidRPr="00276A29" w:rsidDel="003B29A2">
        <w:rPr>
          <w:rStyle w:val="Hyperlink"/>
          <w:color w:val="auto"/>
          <w:u w:val="none"/>
        </w:rPr>
        <w:t xml:space="preserve"> </w:t>
      </w:r>
    </w:p>
    <w:p w14:paraId="13C4455D" w14:textId="77777777" w:rsidR="00BD0703" w:rsidRPr="00BD0703" w:rsidRDefault="00BD0703" w:rsidP="00BD0703">
      <w:pPr>
        <w:pStyle w:val="02TEXTOPRINCIPAL"/>
      </w:pPr>
    </w:p>
    <w:p w14:paraId="6CB7736C" w14:textId="18D3E350" w:rsidR="00794B83" w:rsidRPr="00FC6F0F" w:rsidRDefault="00A61096" w:rsidP="00276A29">
      <w:pPr>
        <w:pStyle w:val="01TITULO2"/>
      </w:pPr>
      <w:r>
        <w:t>Continuidade de e</w:t>
      </w:r>
      <w:r w:rsidR="00794B83" w:rsidRPr="00FC6F0F">
        <w:t>studos</w:t>
      </w:r>
    </w:p>
    <w:p w14:paraId="2815C6D0" w14:textId="25D531CD" w:rsidR="00D346A9" w:rsidRDefault="00D67565" w:rsidP="00276A29">
      <w:pPr>
        <w:pStyle w:val="02TEXTOPRINCIPAL"/>
      </w:pPr>
      <w:r w:rsidRPr="00D67565">
        <w:t xml:space="preserve">Verifique se os alunos </w:t>
      </w:r>
      <w:r>
        <w:t>conseguem i</w:t>
      </w:r>
      <w:r w:rsidRPr="00D67565">
        <w:t>dentificar as principais características d</w:t>
      </w:r>
      <w:r w:rsidR="001E27A1">
        <w:t xml:space="preserve">as espécies do </w:t>
      </w:r>
      <w:r w:rsidRPr="00D67565">
        <w:t>filo artrópodes</w:t>
      </w:r>
      <w:r w:rsidR="00D346A9">
        <w:t>, se eles conseguiram compreender a relação entre a diversidade e os hábitos destes animais e também identificar a importância ecológica dos animais deste filo. Eles também deverão reconhecer como os movimentos respiratórios acontecem nos seres humanos</w:t>
      </w:r>
      <w:r w:rsidR="00E14EA1">
        <w:t xml:space="preserve"> e</w:t>
      </w:r>
      <w:r w:rsidR="00D346A9">
        <w:t xml:space="preserve"> </w:t>
      </w:r>
      <w:r w:rsidR="00E14EA1">
        <w:t>d</w:t>
      </w:r>
      <w:r w:rsidR="00D346A9">
        <w:t>evem identificar as substâncias necessárias para uma planta realizar o processo da fotossíntese. Caso você note que algum aluno t</w:t>
      </w:r>
      <w:r w:rsidR="001E27A1">
        <w:t>e</w:t>
      </w:r>
      <w:r w:rsidR="00D346A9">
        <w:t>ve dificuldades nesses itens, retome com eles, de preferência de forma individualizada</w:t>
      </w:r>
      <w:r w:rsidR="00E14EA1">
        <w:t>,</w:t>
      </w:r>
      <w:r w:rsidR="00D346A9">
        <w:t xml:space="preserve"> e, caso se</w:t>
      </w:r>
      <w:r w:rsidR="00E14EA1">
        <w:t>ja</w:t>
      </w:r>
      <w:r w:rsidR="00D346A9">
        <w:t xml:space="preserve">m poucos alunos, faça um grupo e retome o assunto somente com eles. Dê a oportunidade </w:t>
      </w:r>
      <w:r w:rsidR="00E12FEF">
        <w:t>de eles</w:t>
      </w:r>
      <w:r w:rsidR="00D346A9">
        <w:t xml:space="preserve"> levantarem quais foram suas dúvidas e procure esclarec</w:t>
      </w:r>
      <w:r w:rsidR="001E27A1">
        <w:t>ê-las</w:t>
      </w:r>
      <w:r w:rsidR="00D346A9">
        <w:t xml:space="preserve">. O importante é oferecer uma estratégia diferente </w:t>
      </w:r>
      <w:r w:rsidR="001E27A1">
        <w:t xml:space="preserve">da proposta </w:t>
      </w:r>
      <w:r w:rsidR="00D346A9">
        <w:t>inicial</w:t>
      </w:r>
      <w:r w:rsidR="001E27A1">
        <w:t>mente, de forma</w:t>
      </w:r>
      <w:r w:rsidR="00D346A9">
        <w:t xml:space="preserve"> que o aluno tenha a oportunidade de retomar o conteúdo perdido</w:t>
      </w:r>
      <w:r w:rsidR="001E27A1">
        <w:t>, já que</w:t>
      </w:r>
      <w:r w:rsidR="00D346A9">
        <w:t xml:space="preserve"> a demanda por essas habilidades nos bimestres e </w:t>
      </w:r>
      <w:r w:rsidR="001E27A1">
        <w:t xml:space="preserve">anos </w:t>
      </w:r>
      <w:r w:rsidR="00D346A9">
        <w:t>subsequentes</w:t>
      </w:r>
      <w:r w:rsidR="001E27A1">
        <w:t xml:space="preserve"> será bastante comum</w:t>
      </w:r>
      <w:r w:rsidR="00D346A9">
        <w:t>.</w:t>
      </w:r>
    </w:p>
    <w:sectPr w:rsidR="00D346A9" w:rsidSect="00BD0703">
      <w:headerReference w:type="default" r:id="rId10"/>
      <w:footerReference w:type="default" r:id="rId11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D3936" w14:textId="77777777" w:rsidR="007C1155" w:rsidRDefault="007C1155" w:rsidP="008016CC">
      <w:pPr>
        <w:spacing w:after="0" w:line="240" w:lineRule="auto"/>
      </w:pPr>
      <w:r>
        <w:separator/>
      </w:r>
    </w:p>
  </w:endnote>
  <w:endnote w:type="continuationSeparator" w:id="0">
    <w:p w14:paraId="4C1FD4B8" w14:textId="77777777" w:rsidR="007C1155" w:rsidRDefault="007C1155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BD0703" w:rsidRPr="005A1C11" w14:paraId="4EDF3417" w14:textId="77777777" w:rsidTr="000D7936">
      <w:tc>
        <w:tcPr>
          <w:tcW w:w="9606" w:type="dxa"/>
        </w:tcPr>
        <w:p w14:paraId="78625E1E" w14:textId="77777777" w:rsidR="00BD0703" w:rsidRPr="005A1C11" w:rsidRDefault="00BD0703" w:rsidP="00BD0703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0C19E34" w14:textId="745210C5" w:rsidR="00BD0703" w:rsidRPr="005A1C11" w:rsidRDefault="00BD0703" w:rsidP="00BD0703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E2633A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A0A31CB" w14:textId="77777777" w:rsidR="00BD0703" w:rsidRPr="00BD0703" w:rsidRDefault="00BD0703" w:rsidP="00BD0703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DE808" w14:textId="77777777" w:rsidR="007C1155" w:rsidRDefault="007C1155" w:rsidP="008016CC">
      <w:pPr>
        <w:spacing w:after="0" w:line="240" w:lineRule="auto"/>
      </w:pPr>
      <w:r>
        <w:separator/>
      </w:r>
    </w:p>
  </w:footnote>
  <w:footnote w:type="continuationSeparator" w:id="0">
    <w:p w14:paraId="5C32C96F" w14:textId="77777777" w:rsidR="007C1155" w:rsidRDefault="007C1155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7455" w14:textId="7AF47CBF" w:rsidR="002B10F6" w:rsidRDefault="0029674C">
    <w:pPr>
      <w:pStyle w:val="Cabealho"/>
    </w:pPr>
    <w:r>
      <w:rPr>
        <w:noProof/>
        <w:lang w:eastAsia="pt-BR"/>
      </w:rPr>
      <w:drawing>
        <wp:inline distT="0" distB="0" distL="0" distR="0" wp14:anchorId="106294E4" wp14:editId="30F698B7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pStyle w:val="05TextoGer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D1A"/>
    <w:rsid w:val="0001333B"/>
    <w:rsid w:val="00013ACB"/>
    <w:rsid w:val="00015604"/>
    <w:rsid w:val="00031473"/>
    <w:rsid w:val="0003195B"/>
    <w:rsid w:val="000352C4"/>
    <w:rsid w:val="0003778C"/>
    <w:rsid w:val="00044311"/>
    <w:rsid w:val="00045F12"/>
    <w:rsid w:val="00046D7F"/>
    <w:rsid w:val="000515BD"/>
    <w:rsid w:val="00051707"/>
    <w:rsid w:val="00053839"/>
    <w:rsid w:val="00053BD8"/>
    <w:rsid w:val="0005509E"/>
    <w:rsid w:val="00055577"/>
    <w:rsid w:val="00067A09"/>
    <w:rsid w:val="00072461"/>
    <w:rsid w:val="00073121"/>
    <w:rsid w:val="000749B4"/>
    <w:rsid w:val="00080CA7"/>
    <w:rsid w:val="00094947"/>
    <w:rsid w:val="000A0F33"/>
    <w:rsid w:val="000B61BF"/>
    <w:rsid w:val="000B71B9"/>
    <w:rsid w:val="000C0566"/>
    <w:rsid w:val="000C2708"/>
    <w:rsid w:val="000D16C0"/>
    <w:rsid w:val="000D6645"/>
    <w:rsid w:val="000E0B01"/>
    <w:rsid w:val="000F3388"/>
    <w:rsid w:val="000F5E1D"/>
    <w:rsid w:val="000F68C2"/>
    <w:rsid w:val="000F7EFA"/>
    <w:rsid w:val="00104936"/>
    <w:rsid w:val="001103AA"/>
    <w:rsid w:val="00110F8A"/>
    <w:rsid w:val="00113567"/>
    <w:rsid w:val="001160AC"/>
    <w:rsid w:val="00124907"/>
    <w:rsid w:val="00126C06"/>
    <w:rsid w:val="00131516"/>
    <w:rsid w:val="00132FE0"/>
    <w:rsid w:val="0013530D"/>
    <w:rsid w:val="00152FE2"/>
    <w:rsid w:val="00153707"/>
    <w:rsid w:val="00155F37"/>
    <w:rsid w:val="00156BF1"/>
    <w:rsid w:val="00165003"/>
    <w:rsid w:val="00175C9B"/>
    <w:rsid w:val="0018152A"/>
    <w:rsid w:val="001947C7"/>
    <w:rsid w:val="001975EC"/>
    <w:rsid w:val="001A35A1"/>
    <w:rsid w:val="001A3F2E"/>
    <w:rsid w:val="001B2D85"/>
    <w:rsid w:val="001B322A"/>
    <w:rsid w:val="001B47A6"/>
    <w:rsid w:val="001C71EC"/>
    <w:rsid w:val="001D0121"/>
    <w:rsid w:val="001D30E9"/>
    <w:rsid w:val="001D4AA4"/>
    <w:rsid w:val="001D669A"/>
    <w:rsid w:val="001E27A1"/>
    <w:rsid w:val="001E509A"/>
    <w:rsid w:val="001E5A0F"/>
    <w:rsid w:val="001E7132"/>
    <w:rsid w:val="001F444D"/>
    <w:rsid w:val="001F48FF"/>
    <w:rsid w:val="001F768C"/>
    <w:rsid w:val="0020060A"/>
    <w:rsid w:val="0020526B"/>
    <w:rsid w:val="00210DF0"/>
    <w:rsid w:val="00212409"/>
    <w:rsid w:val="00213637"/>
    <w:rsid w:val="00236CD2"/>
    <w:rsid w:val="0024460D"/>
    <w:rsid w:val="00250BBA"/>
    <w:rsid w:val="00250CA0"/>
    <w:rsid w:val="002519A9"/>
    <w:rsid w:val="00252B78"/>
    <w:rsid w:val="00253A8D"/>
    <w:rsid w:val="00254DB7"/>
    <w:rsid w:val="00260946"/>
    <w:rsid w:val="0026231F"/>
    <w:rsid w:val="00266664"/>
    <w:rsid w:val="0027467C"/>
    <w:rsid w:val="0027635C"/>
    <w:rsid w:val="00276A29"/>
    <w:rsid w:val="002802AE"/>
    <w:rsid w:val="00283652"/>
    <w:rsid w:val="00290F0B"/>
    <w:rsid w:val="0029674C"/>
    <w:rsid w:val="0029689F"/>
    <w:rsid w:val="002A3D24"/>
    <w:rsid w:val="002B10F6"/>
    <w:rsid w:val="002B4599"/>
    <w:rsid w:val="002B4896"/>
    <w:rsid w:val="002B5781"/>
    <w:rsid w:val="002B5940"/>
    <w:rsid w:val="002C294C"/>
    <w:rsid w:val="002C54E2"/>
    <w:rsid w:val="002C5879"/>
    <w:rsid w:val="002C5F54"/>
    <w:rsid w:val="002D3C6C"/>
    <w:rsid w:val="002D7FAF"/>
    <w:rsid w:val="002E272B"/>
    <w:rsid w:val="002E42EF"/>
    <w:rsid w:val="002E5564"/>
    <w:rsid w:val="00310CF5"/>
    <w:rsid w:val="00311152"/>
    <w:rsid w:val="00312044"/>
    <w:rsid w:val="003128FB"/>
    <w:rsid w:val="003136D5"/>
    <w:rsid w:val="00314E59"/>
    <w:rsid w:val="003160BC"/>
    <w:rsid w:val="00317F90"/>
    <w:rsid w:val="003212D7"/>
    <w:rsid w:val="003264DE"/>
    <w:rsid w:val="00335C7A"/>
    <w:rsid w:val="0034554D"/>
    <w:rsid w:val="00357365"/>
    <w:rsid w:val="003632E2"/>
    <w:rsid w:val="003633F5"/>
    <w:rsid w:val="003658B2"/>
    <w:rsid w:val="003718E6"/>
    <w:rsid w:val="00371F0A"/>
    <w:rsid w:val="00375A6B"/>
    <w:rsid w:val="00380252"/>
    <w:rsid w:val="00385E1F"/>
    <w:rsid w:val="00394628"/>
    <w:rsid w:val="00396C14"/>
    <w:rsid w:val="00397C53"/>
    <w:rsid w:val="003A0405"/>
    <w:rsid w:val="003A5907"/>
    <w:rsid w:val="003B29A2"/>
    <w:rsid w:val="003B5D27"/>
    <w:rsid w:val="003C0E11"/>
    <w:rsid w:val="003E442A"/>
    <w:rsid w:val="003E4EEA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545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C7999"/>
    <w:rsid w:val="004D1B4E"/>
    <w:rsid w:val="004D230C"/>
    <w:rsid w:val="004D50EE"/>
    <w:rsid w:val="004D604D"/>
    <w:rsid w:val="004D6D72"/>
    <w:rsid w:val="004E24FD"/>
    <w:rsid w:val="004E5C87"/>
    <w:rsid w:val="004F2422"/>
    <w:rsid w:val="004F33E6"/>
    <w:rsid w:val="004F6842"/>
    <w:rsid w:val="00500597"/>
    <w:rsid w:val="005064E4"/>
    <w:rsid w:val="00506757"/>
    <w:rsid w:val="00514BCF"/>
    <w:rsid w:val="005171EF"/>
    <w:rsid w:val="005220A0"/>
    <w:rsid w:val="005326F3"/>
    <w:rsid w:val="005337F5"/>
    <w:rsid w:val="0054095B"/>
    <w:rsid w:val="00542CDA"/>
    <w:rsid w:val="00545075"/>
    <w:rsid w:val="00560FC8"/>
    <w:rsid w:val="00563828"/>
    <w:rsid w:val="00570FD9"/>
    <w:rsid w:val="005726E8"/>
    <w:rsid w:val="00574972"/>
    <w:rsid w:val="005917AA"/>
    <w:rsid w:val="0059246C"/>
    <w:rsid w:val="00593DF2"/>
    <w:rsid w:val="00596A2B"/>
    <w:rsid w:val="005A0F5C"/>
    <w:rsid w:val="005A36C1"/>
    <w:rsid w:val="005B1B78"/>
    <w:rsid w:val="005B205F"/>
    <w:rsid w:val="005B25CD"/>
    <w:rsid w:val="005B361E"/>
    <w:rsid w:val="005B7279"/>
    <w:rsid w:val="005C2DCE"/>
    <w:rsid w:val="005C4D6C"/>
    <w:rsid w:val="005D0662"/>
    <w:rsid w:val="005D274A"/>
    <w:rsid w:val="005E039E"/>
    <w:rsid w:val="005E1815"/>
    <w:rsid w:val="005E55C1"/>
    <w:rsid w:val="005F1795"/>
    <w:rsid w:val="005F32A5"/>
    <w:rsid w:val="005F3CD8"/>
    <w:rsid w:val="005F615B"/>
    <w:rsid w:val="005F7A3C"/>
    <w:rsid w:val="006065B1"/>
    <w:rsid w:val="00607B18"/>
    <w:rsid w:val="00611A69"/>
    <w:rsid w:val="006136B6"/>
    <w:rsid w:val="00613F07"/>
    <w:rsid w:val="006159D9"/>
    <w:rsid w:val="0061667D"/>
    <w:rsid w:val="00616710"/>
    <w:rsid w:val="006179C1"/>
    <w:rsid w:val="0062002B"/>
    <w:rsid w:val="00625481"/>
    <w:rsid w:val="006316EE"/>
    <w:rsid w:val="006359E6"/>
    <w:rsid w:val="006427FB"/>
    <w:rsid w:val="00643628"/>
    <w:rsid w:val="006439D4"/>
    <w:rsid w:val="00644451"/>
    <w:rsid w:val="00644AE0"/>
    <w:rsid w:val="00651152"/>
    <w:rsid w:val="006527F8"/>
    <w:rsid w:val="0065657F"/>
    <w:rsid w:val="00662184"/>
    <w:rsid w:val="0068378C"/>
    <w:rsid w:val="00685B27"/>
    <w:rsid w:val="00694E5C"/>
    <w:rsid w:val="006970C0"/>
    <w:rsid w:val="006A486D"/>
    <w:rsid w:val="006A5642"/>
    <w:rsid w:val="006B161D"/>
    <w:rsid w:val="006B44E0"/>
    <w:rsid w:val="006B5914"/>
    <w:rsid w:val="006B62E4"/>
    <w:rsid w:val="006C1EC8"/>
    <w:rsid w:val="006D24F9"/>
    <w:rsid w:val="006E788F"/>
    <w:rsid w:val="006F03DE"/>
    <w:rsid w:val="006F2A0A"/>
    <w:rsid w:val="006F66E9"/>
    <w:rsid w:val="00702C0E"/>
    <w:rsid w:val="00704B95"/>
    <w:rsid w:val="00706D7D"/>
    <w:rsid w:val="007207EB"/>
    <w:rsid w:val="00723A5B"/>
    <w:rsid w:val="00725020"/>
    <w:rsid w:val="007317A3"/>
    <w:rsid w:val="00761EB4"/>
    <w:rsid w:val="00771451"/>
    <w:rsid w:val="00771854"/>
    <w:rsid w:val="00771F73"/>
    <w:rsid w:val="007806B5"/>
    <w:rsid w:val="0078442C"/>
    <w:rsid w:val="00794448"/>
    <w:rsid w:val="00794B83"/>
    <w:rsid w:val="007A7193"/>
    <w:rsid w:val="007B2572"/>
    <w:rsid w:val="007C0E41"/>
    <w:rsid w:val="007C1155"/>
    <w:rsid w:val="007D14CA"/>
    <w:rsid w:val="007E28E7"/>
    <w:rsid w:val="007E4F30"/>
    <w:rsid w:val="007E731E"/>
    <w:rsid w:val="008016CC"/>
    <w:rsid w:val="00822A33"/>
    <w:rsid w:val="00823C58"/>
    <w:rsid w:val="008244B1"/>
    <w:rsid w:val="00825E50"/>
    <w:rsid w:val="00826A7C"/>
    <w:rsid w:val="00832EB6"/>
    <w:rsid w:val="008357FD"/>
    <w:rsid w:val="00836683"/>
    <w:rsid w:val="008372D8"/>
    <w:rsid w:val="008447D7"/>
    <w:rsid w:val="00852FB1"/>
    <w:rsid w:val="008540A5"/>
    <w:rsid w:val="00860886"/>
    <w:rsid w:val="00861EC6"/>
    <w:rsid w:val="00862C45"/>
    <w:rsid w:val="0086793E"/>
    <w:rsid w:val="0087030E"/>
    <w:rsid w:val="008736AF"/>
    <w:rsid w:val="0088371F"/>
    <w:rsid w:val="0089578B"/>
    <w:rsid w:val="00895AF5"/>
    <w:rsid w:val="008A2099"/>
    <w:rsid w:val="008B0A5B"/>
    <w:rsid w:val="008C28AE"/>
    <w:rsid w:val="008C5E15"/>
    <w:rsid w:val="008D0710"/>
    <w:rsid w:val="008D3757"/>
    <w:rsid w:val="008F22C7"/>
    <w:rsid w:val="008F421D"/>
    <w:rsid w:val="00900E3A"/>
    <w:rsid w:val="00907989"/>
    <w:rsid w:val="009151E0"/>
    <w:rsid w:val="00924273"/>
    <w:rsid w:val="009279FB"/>
    <w:rsid w:val="0093207A"/>
    <w:rsid w:val="00932F1D"/>
    <w:rsid w:val="0093474C"/>
    <w:rsid w:val="00947068"/>
    <w:rsid w:val="0095430B"/>
    <w:rsid w:val="0095469F"/>
    <w:rsid w:val="00970472"/>
    <w:rsid w:val="009711B1"/>
    <w:rsid w:val="00976F2E"/>
    <w:rsid w:val="00977B48"/>
    <w:rsid w:val="009842CD"/>
    <w:rsid w:val="0099489B"/>
    <w:rsid w:val="00995173"/>
    <w:rsid w:val="00995D2D"/>
    <w:rsid w:val="00996F5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3DF3"/>
    <w:rsid w:val="009F6A50"/>
    <w:rsid w:val="00A041B3"/>
    <w:rsid w:val="00A1363F"/>
    <w:rsid w:val="00A145DF"/>
    <w:rsid w:val="00A27D96"/>
    <w:rsid w:val="00A31961"/>
    <w:rsid w:val="00A328E6"/>
    <w:rsid w:val="00A35779"/>
    <w:rsid w:val="00A361F1"/>
    <w:rsid w:val="00A36DF6"/>
    <w:rsid w:val="00A4339A"/>
    <w:rsid w:val="00A54CD6"/>
    <w:rsid w:val="00A56618"/>
    <w:rsid w:val="00A61096"/>
    <w:rsid w:val="00A63503"/>
    <w:rsid w:val="00A64932"/>
    <w:rsid w:val="00A67D66"/>
    <w:rsid w:val="00A73DF0"/>
    <w:rsid w:val="00A75420"/>
    <w:rsid w:val="00A76CE6"/>
    <w:rsid w:val="00A77381"/>
    <w:rsid w:val="00A81961"/>
    <w:rsid w:val="00A84696"/>
    <w:rsid w:val="00A87F67"/>
    <w:rsid w:val="00A923E1"/>
    <w:rsid w:val="00A93A6C"/>
    <w:rsid w:val="00AA72E5"/>
    <w:rsid w:val="00AA7F20"/>
    <w:rsid w:val="00AB4776"/>
    <w:rsid w:val="00AC1622"/>
    <w:rsid w:val="00AC3FED"/>
    <w:rsid w:val="00AC65B2"/>
    <w:rsid w:val="00AD7410"/>
    <w:rsid w:val="00AE6554"/>
    <w:rsid w:val="00AF3980"/>
    <w:rsid w:val="00AF3DD2"/>
    <w:rsid w:val="00B054D1"/>
    <w:rsid w:val="00B12B9B"/>
    <w:rsid w:val="00B14B41"/>
    <w:rsid w:val="00B153AB"/>
    <w:rsid w:val="00B20A94"/>
    <w:rsid w:val="00B21437"/>
    <w:rsid w:val="00B27973"/>
    <w:rsid w:val="00B3179C"/>
    <w:rsid w:val="00B34BF4"/>
    <w:rsid w:val="00B408CC"/>
    <w:rsid w:val="00B47636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83CA4"/>
    <w:rsid w:val="00B85666"/>
    <w:rsid w:val="00BA51AD"/>
    <w:rsid w:val="00BB0CB6"/>
    <w:rsid w:val="00BB4C39"/>
    <w:rsid w:val="00BC6CF2"/>
    <w:rsid w:val="00BD0703"/>
    <w:rsid w:val="00BD0A65"/>
    <w:rsid w:val="00BD30E1"/>
    <w:rsid w:val="00BD4580"/>
    <w:rsid w:val="00BF5091"/>
    <w:rsid w:val="00C101FF"/>
    <w:rsid w:val="00C173D6"/>
    <w:rsid w:val="00C17928"/>
    <w:rsid w:val="00C25D5C"/>
    <w:rsid w:val="00C276EC"/>
    <w:rsid w:val="00C31F5A"/>
    <w:rsid w:val="00C40AFE"/>
    <w:rsid w:val="00C440B7"/>
    <w:rsid w:val="00C504E8"/>
    <w:rsid w:val="00C5139D"/>
    <w:rsid w:val="00C52C9B"/>
    <w:rsid w:val="00C55EB5"/>
    <w:rsid w:val="00C56E39"/>
    <w:rsid w:val="00C57C35"/>
    <w:rsid w:val="00C63F2A"/>
    <w:rsid w:val="00C65FDD"/>
    <w:rsid w:val="00C72C4A"/>
    <w:rsid w:val="00C752DC"/>
    <w:rsid w:val="00C75FCE"/>
    <w:rsid w:val="00C80CBE"/>
    <w:rsid w:val="00C86EBB"/>
    <w:rsid w:val="00C87665"/>
    <w:rsid w:val="00CA01CB"/>
    <w:rsid w:val="00CA1C8F"/>
    <w:rsid w:val="00CA67F3"/>
    <w:rsid w:val="00CA7F35"/>
    <w:rsid w:val="00CB1A7D"/>
    <w:rsid w:val="00CB3E10"/>
    <w:rsid w:val="00CD5D5D"/>
    <w:rsid w:val="00CD6D3B"/>
    <w:rsid w:val="00CE59CB"/>
    <w:rsid w:val="00CE6CB7"/>
    <w:rsid w:val="00D0698E"/>
    <w:rsid w:val="00D22C59"/>
    <w:rsid w:val="00D255AB"/>
    <w:rsid w:val="00D301DE"/>
    <w:rsid w:val="00D346A9"/>
    <w:rsid w:val="00D41262"/>
    <w:rsid w:val="00D5356E"/>
    <w:rsid w:val="00D5371C"/>
    <w:rsid w:val="00D539E5"/>
    <w:rsid w:val="00D54058"/>
    <w:rsid w:val="00D621AC"/>
    <w:rsid w:val="00D67565"/>
    <w:rsid w:val="00D738B1"/>
    <w:rsid w:val="00D76D0E"/>
    <w:rsid w:val="00D77E75"/>
    <w:rsid w:val="00D86BAB"/>
    <w:rsid w:val="00D8706D"/>
    <w:rsid w:val="00D916F9"/>
    <w:rsid w:val="00DB49BE"/>
    <w:rsid w:val="00DC286E"/>
    <w:rsid w:val="00DD37C5"/>
    <w:rsid w:val="00DD452B"/>
    <w:rsid w:val="00DD7EF2"/>
    <w:rsid w:val="00DE37C5"/>
    <w:rsid w:val="00DE62C7"/>
    <w:rsid w:val="00DE7372"/>
    <w:rsid w:val="00DF05A2"/>
    <w:rsid w:val="00DF6CC1"/>
    <w:rsid w:val="00DF7B9F"/>
    <w:rsid w:val="00E05969"/>
    <w:rsid w:val="00E12FEF"/>
    <w:rsid w:val="00E14EA1"/>
    <w:rsid w:val="00E17E3C"/>
    <w:rsid w:val="00E24D35"/>
    <w:rsid w:val="00E2633A"/>
    <w:rsid w:val="00E27478"/>
    <w:rsid w:val="00E35A4F"/>
    <w:rsid w:val="00E3687D"/>
    <w:rsid w:val="00E62FBE"/>
    <w:rsid w:val="00E636E0"/>
    <w:rsid w:val="00E7041E"/>
    <w:rsid w:val="00E72A8D"/>
    <w:rsid w:val="00E72CCC"/>
    <w:rsid w:val="00E75382"/>
    <w:rsid w:val="00E76605"/>
    <w:rsid w:val="00E918AB"/>
    <w:rsid w:val="00E95A93"/>
    <w:rsid w:val="00EA158D"/>
    <w:rsid w:val="00EA4421"/>
    <w:rsid w:val="00EB26AE"/>
    <w:rsid w:val="00EB5F2E"/>
    <w:rsid w:val="00EB67DF"/>
    <w:rsid w:val="00ED000C"/>
    <w:rsid w:val="00ED0195"/>
    <w:rsid w:val="00ED438E"/>
    <w:rsid w:val="00ED504E"/>
    <w:rsid w:val="00EE6342"/>
    <w:rsid w:val="00EE6932"/>
    <w:rsid w:val="00EF239F"/>
    <w:rsid w:val="00EF5B70"/>
    <w:rsid w:val="00EF76E8"/>
    <w:rsid w:val="00F03D03"/>
    <w:rsid w:val="00F13E48"/>
    <w:rsid w:val="00F16500"/>
    <w:rsid w:val="00F169A9"/>
    <w:rsid w:val="00F22432"/>
    <w:rsid w:val="00F26C48"/>
    <w:rsid w:val="00F42E31"/>
    <w:rsid w:val="00F52044"/>
    <w:rsid w:val="00F522C7"/>
    <w:rsid w:val="00F54B5B"/>
    <w:rsid w:val="00F55E74"/>
    <w:rsid w:val="00F6650D"/>
    <w:rsid w:val="00F666B1"/>
    <w:rsid w:val="00F90DEA"/>
    <w:rsid w:val="00F9798B"/>
    <w:rsid w:val="00FA3694"/>
    <w:rsid w:val="00FA5BB8"/>
    <w:rsid w:val="00FB1D1C"/>
    <w:rsid w:val="00FC6F0F"/>
    <w:rsid w:val="00FD3AF6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922BF"/>
  <w15:docId w15:val="{0F87CB3A-EC8A-455D-B879-06AE107C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5C9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530D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F39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9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9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9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98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980"/>
    <w:rPr>
      <w:rFonts w:ascii="Segoe UI" w:hAnsi="Segoe UI" w:cs="Segoe UI"/>
      <w:sz w:val="18"/>
      <w:szCs w:val="18"/>
    </w:rPr>
  </w:style>
  <w:style w:type="paragraph" w:customStyle="1" w:styleId="00TtuloPeso1">
    <w:name w:val="00_Título Peso 1"/>
    <w:basedOn w:val="Normal"/>
    <w:autoRedefine/>
    <w:qFormat/>
    <w:rsid w:val="00C276EC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C276EC"/>
  </w:style>
  <w:style w:type="paragraph" w:customStyle="1" w:styleId="01TtuloPeso2">
    <w:name w:val="01_Título Peso 2"/>
    <w:basedOn w:val="Normal"/>
    <w:autoRedefine/>
    <w:qFormat/>
    <w:rsid w:val="00C276EC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C276EC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C276EC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C276EC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6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C276EC"/>
    <w:rPr>
      <w:sz w:val="32"/>
    </w:rPr>
  </w:style>
  <w:style w:type="paragraph" w:customStyle="1" w:styleId="01TITULO4">
    <w:name w:val="01_TITULO_4"/>
    <w:basedOn w:val="01TITULO3"/>
    <w:rsid w:val="00C276EC"/>
    <w:rPr>
      <w:sz w:val="28"/>
    </w:rPr>
  </w:style>
  <w:style w:type="paragraph" w:customStyle="1" w:styleId="03TITULOTABELAS1">
    <w:name w:val="03_TITULO_TABELAS_1"/>
    <w:basedOn w:val="02TEXTOPRINCIPAL"/>
    <w:rsid w:val="00C276EC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276EC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276EC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276EC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C276EC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276EC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276EC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276EC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276EC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C276EC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276EC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C276EC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276EC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276EC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C276EC"/>
    <w:pPr>
      <w:spacing w:before="0" w:after="0"/>
    </w:pPr>
  </w:style>
  <w:style w:type="paragraph" w:customStyle="1" w:styleId="05ATIVIDADES">
    <w:name w:val="05_ATIVIDADES"/>
    <w:basedOn w:val="02TEXTOITEM"/>
    <w:rsid w:val="00C276EC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276EC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276EC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C276EC"/>
    <w:pPr>
      <w:numPr>
        <w:numId w:val="14"/>
      </w:numPr>
      <w:autoSpaceDE w:val="0"/>
      <w:autoSpaceDN w:val="0"/>
      <w:adjustRightInd w:val="0"/>
      <w:spacing w:after="0" w:line="360" w:lineRule="auto"/>
      <w:ind w:left="0" w:firstLine="0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C276EC"/>
    <w:rPr>
      <w:sz w:val="16"/>
    </w:rPr>
  </w:style>
  <w:style w:type="paragraph" w:customStyle="1" w:styleId="06LEGENDA">
    <w:name w:val="06_LEGENDA"/>
    <w:basedOn w:val="06CREDITO"/>
    <w:rsid w:val="00C276EC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276EC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C276EC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C276EC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276EC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276EC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36683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3B2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o">
    <w:name w:val="Revision"/>
    <w:hidden/>
    <w:uiPriority w:val="99"/>
    <w:semiHidden/>
    <w:rsid w:val="00E14EA1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067A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b.unicamp.br/lte/bdc/acessandoVersaoOnline.php?idMaterial=1120&amp;idioma=pt&amp;tipoArquivo=qUC01kqk9Rd6BfLBKWONzY04AbfbXA1GRNShMsuJY_8=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khanacademy.org/science/biology/photosynthesis-in-plants/introduction-to-stages-of-photosynthesis/a/intro-to-photosynthes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netabiologia.com/o-que-e-fotossintese-fases-resum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1860</Words>
  <Characters>10046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18</cp:revision>
  <dcterms:created xsi:type="dcterms:W3CDTF">2018-10-25T01:16:00Z</dcterms:created>
  <dcterms:modified xsi:type="dcterms:W3CDTF">2018-10-30T17:24:00Z</dcterms:modified>
</cp:coreProperties>
</file>