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7BD1" w:rsidRPr="00E4723A" w:rsidRDefault="005B7BD1" w:rsidP="00E4723A">
      <w:pPr>
        <w:pStyle w:val="01TITULO1"/>
      </w:pPr>
      <w:r w:rsidRPr="00E4723A">
        <w:t>Componente curricular: HISTÓRIA</w:t>
      </w:r>
    </w:p>
    <w:p w:rsidR="005B7BD1" w:rsidRPr="00E4723A" w:rsidRDefault="005B7BD1" w:rsidP="00E4723A">
      <w:pPr>
        <w:pStyle w:val="01TITULO1"/>
      </w:pPr>
      <w:r w:rsidRPr="00E4723A">
        <w:t>7º ANO – 3º BIMESTRE</w:t>
      </w:r>
    </w:p>
    <w:p w:rsidR="005B7BD1" w:rsidRPr="00E4723A" w:rsidRDefault="005B7BD1" w:rsidP="00E4723A">
      <w:pPr>
        <w:pStyle w:val="01TITULO1"/>
      </w:pPr>
      <w:r w:rsidRPr="00E4723A">
        <w:t>PLANO DE DESENVOLVIMENTO</w:t>
      </w:r>
    </w:p>
    <w:p w:rsidR="005B7BD1" w:rsidRPr="00E4723A" w:rsidRDefault="005B7BD1" w:rsidP="00E4723A">
      <w:pPr>
        <w:pStyle w:val="02TEXTOPRINCIPAL"/>
      </w:pPr>
    </w:p>
    <w:tbl>
      <w:tblPr>
        <w:tblStyle w:val="Tabelacomgrade"/>
        <w:tblW w:w="9978" w:type="dxa"/>
        <w:jc w:val="center"/>
        <w:tblLayout w:type="fixed"/>
        <w:tblLook w:val="0000" w:firstRow="0" w:lastRow="0" w:firstColumn="0" w:lastColumn="0" w:noHBand="0" w:noVBand="0"/>
      </w:tblPr>
      <w:tblGrid>
        <w:gridCol w:w="2097"/>
        <w:gridCol w:w="3288"/>
        <w:gridCol w:w="4593"/>
      </w:tblGrid>
      <w:tr w:rsidR="005B7BD1" w:rsidRPr="00522EA4" w:rsidTr="00E4723A">
        <w:trPr>
          <w:jc w:val="center"/>
        </w:trPr>
        <w:tc>
          <w:tcPr>
            <w:tcW w:w="9978" w:type="dxa"/>
            <w:gridSpan w:val="3"/>
          </w:tcPr>
          <w:p w:rsidR="005B7BD1" w:rsidRPr="00AA0122" w:rsidRDefault="005B7BD1" w:rsidP="001C41D4">
            <w:pPr>
              <w:pStyle w:val="03TITULOTABELAS1"/>
              <w:rPr>
                <w:highlight w:val="yellow"/>
              </w:rPr>
            </w:pPr>
            <w:r w:rsidRPr="00D168FB">
              <w:t>7º</w:t>
            </w:r>
            <w:r>
              <w:t xml:space="preserve"> ano – 3</w:t>
            </w:r>
            <w:r w:rsidRPr="00D168FB">
              <w:t>º bimestre</w:t>
            </w:r>
          </w:p>
        </w:tc>
      </w:tr>
      <w:tr w:rsidR="005B7BD1" w:rsidRPr="00E4723A" w:rsidTr="00E4723A">
        <w:trPr>
          <w:jc w:val="center"/>
        </w:trPr>
        <w:tc>
          <w:tcPr>
            <w:tcW w:w="2097" w:type="dxa"/>
          </w:tcPr>
          <w:p w:rsidR="005B7BD1" w:rsidRPr="00E4723A" w:rsidRDefault="005B7BD1" w:rsidP="001C41D4">
            <w:pPr>
              <w:pStyle w:val="03TITULOTABELAS2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>Unidades e Capítulos</w:t>
            </w:r>
          </w:p>
        </w:tc>
        <w:tc>
          <w:tcPr>
            <w:tcW w:w="3288" w:type="dxa"/>
          </w:tcPr>
          <w:p w:rsidR="00E4723A" w:rsidRDefault="005B7BD1" w:rsidP="001C41D4">
            <w:pPr>
              <w:pStyle w:val="03TITULOTABELAS2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 xml:space="preserve">Objetos de </w:t>
            </w:r>
          </w:p>
          <w:p w:rsidR="005B7BD1" w:rsidRPr="00E4723A" w:rsidRDefault="005B7BD1" w:rsidP="001C41D4">
            <w:pPr>
              <w:pStyle w:val="03TITULOTABELAS2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>conhecimento (BNCC)</w:t>
            </w:r>
          </w:p>
        </w:tc>
        <w:tc>
          <w:tcPr>
            <w:tcW w:w="4593" w:type="dxa"/>
          </w:tcPr>
          <w:p w:rsidR="005B7BD1" w:rsidRPr="00E4723A" w:rsidRDefault="005B7BD1" w:rsidP="001C41D4">
            <w:pPr>
              <w:pStyle w:val="03TITULOTABELAS2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>Habilidades (BNCC)</w:t>
            </w:r>
          </w:p>
        </w:tc>
      </w:tr>
      <w:tr w:rsidR="005B7BD1" w:rsidRPr="00B84655" w:rsidTr="00E4723A">
        <w:trPr>
          <w:jc w:val="center"/>
        </w:trPr>
        <w:tc>
          <w:tcPr>
            <w:tcW w:w="2097" w:type="dxa"/>
            <w:vMerge w:val="restart"/>
          </w:tcPr>
          <w:p w:rsidR="005B7BD1" w:rsidRPr="00E4723A" w:rsidRDefault="005B7BD1" w:rsidP="001C41D4">
            <w:pPr>
              <w:pStyle w:val="04TEXTOTABELAS"/>
              <w:rPr>
                <w:b/>
                <w:bCs/>
                <w:sz w:val="20"/>
                <w:szCs w:val="20"/>
              </w:rPr>
            </w:pPr>
            <w:r w:rsidRPr="00E4723A">
              <w:rPr>
                <w:b/>
                <w:bCs/>
                <w:sz w:val="20"/>
                <w:szCs w:val="20"/>
              </w:rPr>
              <w:t>UNIDADE V</w:t>
            </w:r>
          </w:p>
          <w:p w:rsidR="005B7BD1" w:rsidRPr="00E4723A" w:rsidRDefault="005B7BD1" w:rsidP="001C41D4">
            <w:pPr>
              <w:pStyle w:val="04TEXTOTABELAS"/>
              <w:rPr>
                <w:b/>
                <w:bCs/>
                <w:sz w:val="20"/>
                <w:szCs w:val="20"/>
              </w:rPr>
            </w:pPr>
            <w:r w:rsidRPr="00E4723A">
              <w:rPr>
                <w:b/>
                <w:bCs/>
                <w:sz w:val="20"/>
                <w:szCs w:val="20"/>
              </w:rPr>
              <w:t>A COLONIZAÇÃO DA AMÉRICA</w:t>
            </w:r>
          </w:p>
          <w:p w:rsidR="00404F90" w:rsidRPr="00E4723A" w:rsidRDefault="00404F90" w:rsidP="001C41D4">
            <w:pPr>
              <w:pStyle w:val="04TEXTOTABELAS"/>
              <w:rPr>
                <w:b/>
                <w:bCs/>
                <w:sz w:val="20"/>
                <w:szCs w:val="20"/>
              </w:rPr>
            </w:pPr>
          </w:p>
          <w:p w:rsidR="005B7BD1" w:rsidRPr="00E4723A" w:rsidRDefault="005B7BD1" w:rsidP="001C41D4">
            <w:pPr>
              <w:pStyle w:val="04TEXTOTABELAS"/>
              <w:rPr>
                <w:bCs/>
                <w:sz w:val="20"/>
                <w:szCs w:val="20"/>
              </w:rPr>
            </w:pPr>
            <w:r w:rsidRPr="00E4723A">
              <w:rPr>
                <w:bCs/>
                <w:sz w:val="20"/>
                <w:szCs w:val="20"/>
              </w:rPr>
              <w:t>CAPÍTULO 11</w:t>
            </w:r>
          </w:p>
          <w:p w:rsidR="005B7BD1" w:rsidRPr="00E4723A" w:rsidRDefault="005B7BD1" w:rsidP="001C41D4">
            <w:pPr>
              <w:pStyle w:val="04TEXTOTABELAS"/>
              <w:rPr>
                <w:bCs/>
                <w:sz w:val="20"/>
                <w:szCs w:val="20"/>
              </w:rPr>
            </w:pPr>
            <w:r w:rsidRPr="00E4723A">
              <w:rPr>
                <w:bCs/>
                <w:sz w:val="20"/>
                <w:szCs w:val="20"/>
              </w:rPr>
              <w:t>A colonização inglesa na América</w:t>
            </w:r>
          </w:p>
          <w:p w:rsidR="00404F90" w:rsidRPr="00E4723A" w:rsidRDefault="00404F90" w:rsidP="001C41D4">
            <w:pPr>
              <w:pStyle w:val="04TEXTOTABELAS"/>
              <w:rPr>
                <w:bCs/>
                <w:sz w:val="20"/>
                <w:szCs w:val="20"/>
              </w:rPr>
            </w:pPr>
          </w:p>
          <w:p w:rsidR="005B7BD1" w:rsidRPr="00E4723A" w:rsidRDefault="005B7BD1" w:rsidP="001C41D4">
            <w:pPr>
              <w:pStyle w:val="04TEXTOTABELAS"/>
              <w:rPr>
                <w:bCs/>
                <w:sz w:val="20"/>
                <w:szCs w:val="20"/>
              </w:rPr>
            </w:pPr>
            <w:r w:rsidRPr="00E4723A">
              <w:rPr>
                <w:bCs/>
                <w:sz w:val="20"/>
                <w:szCs w:val="20"/>
              </w:rPr>
              <w:t>CAPÍTULO 12</w:t>
            </w:r>
          </w:p>
          <w:p w:rsidR="005B7BD1" w:rsidRPr="00E4723A" w:rsidRDefault="005B7BD1" w:rsidP="001C41D4">
            <w:pPr>
              <w:pStyle w:val="04TEXTOTABELAS"/>
              <w:rPr>
                <w:bCs/>
                <w:sz w:val="20"/>
                <w:szCs w:val="20"/>
              </w:rPr>
            </w:pPr>
            <w:r w:rsidRPr="00E4723A">
              <w:rPr>
                <w:bCs/>
                <w:sz w:val="20"/>
                <w:szCs w:val="20"/>
              </w:rPr>
              <w:t>A colonização espanhola na América</w:t>
            </w:r>
          </w:p>
          <w:p w:rsidR="00404F90" w:rsidRPr="00E4723A" w:rsidRDefault="00404F90" w:rsidP="001C41D4">
            <w:pPr>
              <w:pStyle w:val="04TEXTOTABELAS"/>
              <w:rPr>
                <w:bCs/>
                <w:sz w:val="20"/>
                <w:szCs w:val="20"/>
              </w:rPr>
            </w:pPr>
          </w:p>
          <w:p w:rsidR="005B7BD1" w:rsidRPr="00E4723A" w:rsidRDefault="005B7BD1" w:rsidP="001C41D4">
            <w:pPr>
              <w:pStyle w:val="04TEXTOTABELAS"/>
              <w:rPr>
                <w:bCs/>
                <w:sz w:val="20"/>
                <w:szCs w:val="20"/>
              </w:rPr>
            </w:pPr>
            <w:r w:rsidRPr="00E4723A">
              <w:rPr>
                <w:bCs/>
                <w:sz w:val="20"/>
                <w:szCs w:val="20"/>
              </w:rPr>
              <w:t>CAPÍTULO 13</w:t>
            </w:r>
          </w:p>
          <w:p w:rsidR="005B7BD1" w:rsidRPr="00D168FB" w:rsidRDefault="005B7BD1" w:rsidP="001C41D4">
            <w:pPr>
              <w:pStyle w:val="04TEXTOTABELAS"/>
            </w:pPr>
            <w:r w:rsidRPr="00E4723A">
              <w:rPr>
                <w:bCs/>
                <w:sz w:val="20"/>
                <w:szCs w:val="20"/>
              </w:rPr>
              <w:t>A colonização portuguesa na América</w:t>
            </w:r>
          </w:p>
        </w:tc>
        <w:tc>
          <w:tcPr>
            <w:tcW w:w="3288" w:type="dxa"/>
          </w:tcPr>
          <w:p w:rsidR="005B7BD1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>A construção da ideia de modernidade e seus impactos na concepção de História.</w:t>
            </w:r>
          </w:p>
          <w:p w:rsidR="005B7BD1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>A ideia de “Novo Mundo” ante o Mundo Antigo: permanências e rupturas de saberes e práticas na emergência do mundo moderno.</w:t>
            </w:r>
          </w:p>
        </w:tc>
        <w:tc>
          <w:tcPr>
            <w:tcW w:w="4593" w:type="dxa"/>
          </w:tcPr>
          <w:p w:rsidR="005B7BD1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>EF07HI01: Explicar o significado de “modernidade” e suas lógicas de inclusão e exclusão, com base em uma concepção europeia.</w:t>
            </w:r>
          </w:p>
          <w:p w:rsidR="00E4723A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>EF07HI02: Identificar conexões e interações entre as sociedades do Novo Mundo, da Europa, da África e da Ásia no contexto das navegações e indicar a complexidade e as interações que ocorrem nos Oceanos Atlântico, Índico e Pacífico.</w:t>
            </w:r>
          </w:p>
        </w:tc>
      </w:tr>
      <w:tr w:rsidR="005B7BD1" w:rsidRPr="00B84655" w:rsidTr="00E4723A">
        <w:trPr>
          <w:jc w:val="center"/>
        </w:trPr>
        <w:tc>
          <w:tcPr>
            <w:tcW w:w="2097" w:type="dxa"/>
            <w:vMerge/>
          </w:tcPr>
          <w:p w:rsidR="005B7BD1" w:rsidRPr="00566A6E" w:rsidRDefault="005B7BD1" w:rsidP="001C41D4">
            <w:pPr>
              <w:pStyle w:val="04TEXTOTABELAS"/>
              <w:rPr>
                <w:b/>
                <w:bCs/>
              </w:rPr>
            </w:pPr>
          </w:p>
        </w:tc>
        <w:tc>
          <w:tcPr>
            <w:tcW w:w="3288" w:type="dxa"/>
          </w:tcPr>
          <w:p w:rsidR="005B7BD1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>Reformas religiosas: a cristandade fragmentada.</w:t>
            </w:r>
          </w:p>
        </w:tc>
        <w:tc>
          <w:tcPr>
            <w:tcW w:w="4593" w:type="dxa"/>
          </w:tcPr>
          <w:p w:rsidR="00E4723A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>EF07HI05: Identificar e relacionar as vinculações entre as reformas religiosas e os processos culturais e sociais do período moderno na Europa e na América.</w:t>
            </w:r>
          </w:p>
        </w:tc>
      </w:tr>
      <w:tr w:rsidR="005B7BD1" w:rsidRPr="00B84655" w:rsidTr="00E4723A">
        <w:trPr>
          <w:jc w:val="center"/>
        </w:trPr>
        <w:tc>
          <w:tcPr>
            <w:tcW w:w="2097" w:type="dxa"/>
            <w:vMerge/>
          </w:tcPr>
          <w:p w:rsidR="005B7BD1" w:rsidRPr="00566A6E" w:rsidRDefault="005B7BD1" w:rsidP="001C41D4">
            <w:pPr>
              <w:pStyle w:val="04TEXTOTABELAS"/>
              <w:rPr>
                <w:b/>
                <w:bCs/>
              </w:rPr>
            </w:pPr>
          </w:p>
        </w:tc>
        <w:tc>
          <w:tcPr>
            <w:tcW w:w="3288" w:type="dxa"/>
          </w:tcPr>
          <w:p w:rsidR="005B7BD1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>As descobertas científicas e a expansão marítima.</w:t>
            </w:r>
          </w:p>
        </w:tc>
        <w:tc>
          <w:tcPr>
            <w:tcW w:w="4593" w:type="dxa"/>
          </w:tcPr>
          <w:p w:rsidR="00E4723A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>EF07HI06: Comparar as navegações no Atlântico e no Pacífico entre os séculos XIV e XVI.</w:t>
            </w:r>
          </w:p>
        </w:tc>
      </w:tr>
      <w:tr w:rsidR="005B7BD1" w:rsidRPr="00B84655" w:rsidTr="00E4723A">
        <w:trPr>
          <w:jc w:val="center"/>
        </w:trPr>
        <w:tc>
          <w:tcPr>
            <w:tcW w:w="2097" w:type="dxa"/>
            <w:vMerge/>
          </w:tcPr>
          <w:p w:rsidR="005B7BD1" w:rsidRPr="00566A6E" w:rsidRDefault="005B7BD1" w:rsidP="001C41D4">
            <w:pPr>
              <w:pStyle w:val="04TEXTOTABELAS"/>
              <w:rPr>
                <w:b/>
                <w:bCs/>
              </w:rPr>
            </w:pPr>
          </w:p>
        </w:tc>
        <w:tc>
          <w:tcPr>
            <w:tcW w:w="3288" w:type="dxa"/>
          </w:tcPr>
          <w:p w:rsidR="005B7BD1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>A conquista da América e as formas de organização política dos indígenas e europeus: conflitos, dominação e conciliação.</w:t>
            </w:r>
          </w:p>
        </w:tc>
        <w:tc>
          <w:tcPr>
            <w:tcW w:w="4593" w:type="dxa"/>
          </w:tcPr>
          <w:p w:rsidR="005B7BD1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>EF07HI08: Descrever as formas de organização das sociedades americanas no tempo da conquista com vistas à compreensão dos mecanismos de alianças, confrontos e resistências.</w:t>
            </w:r>
          </w:p>
          <w:p w:rsidR="00E4723A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>EF07HI09: Analisar os diferentes impactos da conquista europeia da América para as populações ameríndias e identificar as formas de resistência.</w:t>
            </w:r>
          </w:p>
        </w:tc>
      </w:tr>
      <w:tr w:rsidR="005B7BD1" w:rsidRPr="00B84655" w:rsidTr="00E4723A">
        <w:trPr>
          <w:jc w:val="center"/>
        </w:trPr>
        <w:tc>
          <w:tcPr>
            <w:tcW w:w="2097" w:type="dxa"/>
            <w:vMerge/>
          </w:tcPr>
          <w:p w:rsidR="005B7BD1" w:rsidRPr="00566A6E" w:rsidRDefault="005B7BD1" w:rsidP="001C41D4">
            <w:pPr>
              <w:pStyle w:val="04TEXTOTABELAS"/>
              <w:rPr>
                <w:b/>
                <w:bCs/>
              </w:rPr>
            </w:pPr>
          </w:p>
        </w:tc>
        <w:tc>
          <w:tcPr>
            <w:tcW w:w="3288" w:type="dxa"/>
          </w:tcPr>
          <w:p w:rsidR="005B7BD1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>A estruturação dos vice-reinos nas Américas.</w:t>
            </w:r>
          </w:p>
          <w:p w:rsidR="005B7BD1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>Resistências indígenas, invasões e expansão na América portuguesa.</w:t>
            </w:r>
          </w:p>
        </w:tc>
        <w:tc>
          <w:tcPr>
            <w:tcW w:w="4593" w:type="dxa"/>
          </w:tcPr>
          <w:p w:rsidR="005B7BD1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 xml:space="preserve">EF07HI10: Analisar, com base em documentos históricos, diferentes interpretações sobre as dinâmicas das sociedades americanas no período colonial. </w:t>
            </w:r>
          </w:p>
          <w:p w:rsidR="007074BE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>EF07HI11: Analisar a formação histórico-</w:t>
            </w:r>
          </w:p>
          <w:p w:rsidR="00E4723A" w:rsidRPr="00E4723A" w:rsidRDefault="007074BE" w:rsidP="001C41D4">
            <w:pPr>
              <w:pStyle w:val="04TEXTOTABELA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5B7BD1" w:rsidRPr="00E4723A">
              <w:rPr>
                <w:sz w:val="20"/>
                <w:szCs w:val="20"/>
              </w:rPr>
              <w:t>geográfica do território da América portuguesa por meio de mapas históricos.</w:t>
            </w:r>
          </w:p>
        </w:tc>
      </w:tr>
      <w:tr w:rsidR="005B7BD1" w:rsidRPr="00B84655" w:rsidTr="00E4723A">
        <w:trPr>
          <w:jc w:val="center"/>
        </w:trPr>
        <w:tc>
          <w:tcPr>
            <w:tcW w:w="2097" w:type="dxa"/>
            <w:vMerge/>
          </w:tcPr>
          <w:p w:rsidR="005B7BD1" w:rsidRPr="00566A6E" w:rsidRDefault="005B7BD1" w:rsidP="001C41D4">
            <w:pPr>
              <w:pStyle w:val="04TEXTOTABELAS"/>
              <w:rPr>
                <w:b/>
                <w:bCs/>
              </w:rPr>
            </w:pPr>
          </w:p>
        </w:tc>
        <w:tc>
          <w:tcPr>
            <w:tcW w:w="3288" w:type="dxa"/>
          </w:tcPr>
          <w:p w:rsidR="005B7BD1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>As lógicas mercantis e o domínio europeu sobre os mares e o contraponto Oriental.</w:t>
            </w:r>
          </w:p>
          <w:p w:rsidR="005B7BD1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4593" w:type="dxa"/>
          </w:tcPr>
          <w:p w:rsidR="005B7BD1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 xml:space="preserve">EF07HI13: Caracterizar a ação dos europeus e suas lógicas mercantis visando ao domínio no mundo atlântico. </w:t>
            </w:r>
          </w:p>
          <w:p w:rsidR="005B7BD1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>EF07HI14: Descrever as dinâmicas comerciais das sociedades americanas e africanas e analisar suas interações com outras sociedades do Ocidente e do Oriente.</w:t>
            </w:r>
          </w:p>
        </w:tc>
      </w:tr>
      <w:tr w:rsidR="005B7BD1" w:rsidRPr="00B84655" w:rsidTr="00E4723A">
        <w:trPr>
          <w:jc w:val="center"/>
        </w:trPr>
        <w:tc>
          <w:tcPr>
            <w:tcW w:w="2097" w:type="dxa"/>
            <w:vMerge/>
          </w:tcPr>
          <w:p w:rsidR="005B7BD1" w:rsidRPr="00566A6E" w:rsidRDefault="005B7BD1" w:rsidP="001C41D4">
            <w:pPr>
              <w:pStyle w:val="04TEXTOTABELAS"/>
              <w:rPr>
                <w:b/>
                <w:bCs/>
              </w:rPr>
            </w:pPr>
          </w:p>
        </w:tc>
        <w:tc>
          <w:tcPr>
            <w:tcW w:w="3288" w:type="dxa"/>
          </w:tcPr>
          <w:p w:rsidR="005B7BD1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>As lógicas internas das sociedades africanas.</w:t>
            </w:r>
          </w:p>
          <w:p w:rsidR="005B7BD1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>As formas de organização das sociedades ameríndias.</w:t>
            </w:r>
          </w:p>
          <w:p w:rsidR="005B7BD1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>A escravidão moderna e o tráfico de escravizados.</w:t>
            </w:r>
          </w:p>
        </w:tc>
        <w:tc>
          <w:tcPr>
            <w:tcW w:w="4593" w:type="dxa"/>
          </w:tcPr>
          <w:p w:rsidR="005B7BD1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>EF07HI16: Analisar os mecanismos e as dinâmicas de comércio de escravizados em suas diferentes fases, identificando os agentes responsáveis pelo tráfico e as regiões e zonas africanas de procedência dos escravizados.</w:t>
            </w:r>
          </w:p>
        </w:tc>
      </w:tr>
    </w:tbl>
    <w:p w:rsidR="00E4723A" w:rsidRPr="00EC6E64" w:rsidRDefault="00E4723A" w:rsidP="00E4723A">
      <w:pPr>
        <w:ind w:right="57"/>
        <w:jc w:val="right"/>
        <w:rPr>
          <w:sz w:val="16"/>
          <w:szCs w:val="16"/>
        </w:rPr>
      </w:pPr>
      <w:r w:rsidRPr="00EC6E64">
        <w:rPr>
          <w:sz w:val="16"/>
          <w:szCs w:val="16"/>
        </w:rPr>
        <w:t>(continua)</w:t>
      </w:r>
    </w:p>
    <w:p w:rsidR="00E4723A" w:rsidRDefault="00E4723A">
      <w:pPr>
        <w:rPr>
          <w:rFonts w:eastAsia="Tahoma"/>
        </w:rPr>
      </w:pPr>
      <w:r>
        <w:br w:type="page"/>
      </w:r>
    </w:p>
    <w:p w:rsidR="00E4723A" w:rsidRPr="00EC6E64" w:rsidRDefault="00E4723A" w:rsidP="00E4723A">
      <w:pPr>
        <w:ind w:right="57"/>
        <w:jc w:val="right"/>
        <w:rPr>
          <w:sz w:val="16"/>
          <w:szCs w:val="16"/>
        </w:rPr>
      </w:pPr>
      <w:r w:rsidRPr="00EC6E64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EC6E64">
        <w:rPr>
          <w:sz w:val="16"/>
          <w:szCs w:val="16"/>
        </w:rPr>
        <w:t>)</w:t>
      </w:r>
    </w:p>
    <w:tbl>
      <w:tblPr>
        <w:tblStyle w:val="Tabelacomgrade"/>
        <w:tblW w:w="9978" w:type="dxa"/>
        <w:jc w:val="center"/>
        <w:tblLayout w:type="fixed"/>
        <w:tblLook w:val="04A0" w:firstRow="1" w:lastRow="0" w:firstColumn="1" w:lastColumn="0" w:noHBand="0" w:noVBand="1"/>
      </w:tblPr>
      <w:tblGrid>
        <w:gridCol w:w="2098"/>
        <w:gridCol w:w="3288"/>
        <w:gridCol w:w="4592"/>
      </w:tblGrid>
      <w:tr w:rsidR="005B7BD1" w:rsidRPr="00E63438" w:rsidTr="00E4723A">
        <w:trPr>
          <w:jc w:val="center"/>
        </w:trPr>
        <w:tc>
          <w:tcPr>
            <w:tcW w:w="2098" w:type="dxa"/>
            <w:vMerge w:val="restart"/>
          </w:tcPr>
          <w:p w:rsidR="005B7BD1" w:rsidRPr="00566A6E" w:rsidRDefault="005B7BD1" w:rsidP="001C41D4">
            <w:pPr>
              <w:pStyle w:val="04TEXTOTABELAS"/>
              <w:rPr>
                <w:b/>
                <w:bCs/>
              </w:rPr>
            </w:pPr>
            <w:r w:rsidRPr="00566A6E">
              <w:rPr>
                <w:b/>
                <w:bCs/>
              </w:rPr>
              <w:t>UNIDADE VI</w:t>
            </w:r>
          </w:p>
          <w:p w:rsidR="005B7BD1" w:rsidRDefault="005B7BD1" w:rsidP="001C41D4">
            <w:pPr>
              <w:pStyle w:val="04TEXTOTABELAS"/>
              <w:rPr>
                <w:b/>
                <w:bCs/>
              </w:rPr>
            </w:pPr>
            <w:r w:rsidRPr="00566A6E">
              <w:rPr>
                <w:b/>
                <w:bCs/>
              </w:rPr>
              <w:t>A ECONOMIA AÇUCAREIRA</w:t>
            </w:r>
          </w:p>
          <w:p w:rsidR="00404F90" w:rsidRPr="00566A6E" w:rsidRDefault="00404F90" w:rsidP="001C41D4">
            <w:pPr>
              <w:pStyle w:val="04TEXTOTABELAS"/>
              <w:rPr>
                <w:b/>
                <w:bCs/>
              </w:rPr>
            </w:pPr>
          </w:p>
          <w:p w:rsidR="005B7BD1" w:rsidRPr="00566A6E" w:rsidRDefault="005B7BD1" w:rsidP="001C41D4">
            <w:pPr>
              <w:pStyle w:val="04TEXTOTABELAS"/>
              <w:rPr>
                <w:bCs/>
              </w:rPr>
            </w:pPr>
            <w:r w:rsidRPr="00566A6E">
              <w:rPr>
                <w:bCs/>
              </w:rPr>
              <w:t>CAPÍTULO 14</w:t>
            </w:r>
          </w:p>
          <w:p w:rsidR="005B7BD1" w:rsidRDefault="005B7BD1" w:rsidP="001C41D4">
            <w:pPr>
              <w:pStyle w:val="04TEXTOTABELAS"/>
              <w:rPr>
                <w:bCs/>
              </w:rPr>
            </w:pPr>
            <w:r w:rsidRPr="00566A6E">
              <w:rPr>
                <w:bCs/>
              </w:rPr>
              <w:t>O principal negócio da colônia</w:t>
            </w:r>
          </w:p>
          <w:p w:rsidR="00404F90" w:rsidRPr="00566A6E" w:rsidRDefault="00404F90" w:rsidP="001C41D4">
            <w:pPr>
              <w:pStyle w:val="04TEXTOTABELAS"/>
              <w:rPr>
                <w:bCs/>
              </w:rPr>
            </w:pPr>
          </w:p>
          <w:p w:rsidR="005B7BD1" w:rsidRPr="00566A6E" w:rsidRDefault="005B7BD1" w:rsidP="001C41D4">
            <w:pPr>
              <w:pStyle w:val="04TEXTOTABELAS"/>
              <w:rPr>
                <w:bCs/>
              </w:rPr>
            </w:pPr>
            <w:r w:rsidRPr="00566A6E">
              <w:rPr>
                <w:bCs/>
              </w:rPr>
              <w:t>CAPÍTULO 15</w:t>
            </w:r>
          </w:p>
          <w:p w:rsidR="005B7BD1" w:rsidRPr="00D168FB" w:rsidRDefault="005B7BD1" w:rsidP="001C41D4">
            <w:pPr>
              <w:pStyle w:val="04TEXTOTABELAS"/>
            </w:pPr>
            <w:r w:rsidRPr="00566A6E">
              <w:rPr>
                <w:bCs/>
              </w:rPr>
              <w:t>Os holandeses no Nordeste</w:t>
            </w:r>
          </w:p>
        </w:tc>
        <w:tc>
          <w:tcPr>
            <w:tcW w:w="3288" w:type="dxa"/>
          </w:tcPr>
          <w:p w:rsidR="005B7BD1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>A estruturação dos vice-reinos nas Américas.</w:t>
            </w:r>
          </w:p>
          <w:p w:rsidR="005B7BD1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>Resistências indígenas, invasões e expansão na América portuguesa.</w:t>
            </w:r>
          </w:p>
        </w:tc>
        <w:tc>
          <w:tcPr>
            <w:tcW w:w="4592" w:type="dxa"/>
          </w:tcPr>
          <w:p w:rsidR="005B7BD1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 xml:space="preserve">EF07HI10: Analisar, com base em documentos históricos, diferentes interpretações sobre as dinâmicas das sociedades americanas no período colonial. </w:t>
            </w:r>
          </w:p>
        </w:tc>
      </w:tr>
      <w:tr w:rsidR="005B7BD1" w:rsidRPr="00E63438" w:rsidTr="00E4723A">
        <w:trPr>
          <w:jc w:val="center"/>
        </w:trPr>
        <w:tc>
          <w:tcPr>
            <w:tcW w:w="2098" w:type="dxa"/>
            <w:vMerge/>
          </w:tcPr>
          <w:p w:rsidR="005B7BD1" w:rsidRPr="00D168FB" w:rsidRDefault="005B7BD1" w:rsidP="001C41D4">
            <w:pPr>
              <w:pStyle w:val="04TEXTOTABELAS"/>
            </w:pPr>
          </w:p>
        </w:tc>
        <w:tc>
          <w:tcPr>
            <w:tcW w:w="3288" w:type="dxa"/>
          </w:tcPr>
          <w:p w:rsidR="005B7BD1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>As lógicas mercantis e o domínio europeu sobre os mares e o contraponto Oriental.</w:t>
            </w:r>
          </w:p>
        </w:tc>
        <w:tc>
          <w:tcPr>
            <w:tcW w:w="4592" w:type="dxa"/>
          </w:tcPr>
          <w:p w:rsidR="005B7BD1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 xml:space="preserve">EF07HI13: Caracterizar a ação dos europeus e suas lógicas mercantis visando ao domínio no mundo atlântico. </w:t>
            </w:r>
          </w:p>
          <w:p w:rsidR="005B7BD1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>EF07HI14: Descrever as dinâmicas comerciais das sociedades americanas e africanas e analisar suas interações com outras sociedades do Ocidente e do Oriente.</w:t>
            </w:r>
          </w:p>
        </w:tc>
      </w:tr>
      <w:tr w:rsidR="005B7BD1" w:rsidRPr="00E63438" w:rsidTr="00E4723A">
        <w:trPr>
          <w:jc w:val="center"/>
        </w:trPr>
        <w:tc>
          <w:tcPr>
            <w:tcW w:w="2098" w:type="dxa"/>
            <w:vMerge/>
          </w:tcPr>
          <w:p w:rsidR="005B7BD1" w:rsidRPr="00D168FB" w:rsidRDefault="005B7BD1" w:rsidP="001C41D4">
            <w:pPr>
              <w:pStyle w:val="04TEXTOTABELAS"/>
            </w:pPr>
          </w:p>
        </w:tc>
        <w:tc>
          <w:tcPr>
            <w:tcW w:w="3288" w:type="dxa"/>
          </w:tcPr>
          <w:p w:rsidR="005B7BD1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>As lógicas internas das sociedades africanas.</w:t>
            </w:r>
          </w:p>
          <w:p w:rsidR="005B7BD1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>As formas de organização das sociedades ameríndias.</w:t>
            </w:r>
          </w:p>
          <w:p w:rsidR="005B7BD1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>A escravidão moderna e o tráfico de escravizados.</w:t>
            </w:r>
          </w:p>
        </w:tc>
        <w:tc>
          <w:tcPr>
            <w:tcW w:w="4592" w:type="dxa"/>
          </w:tcPr>
          <w:p w:rsidR="005B7BD1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>EF07HI15: Discutir o conceito de escravidão moderna e suas distinções em relação ao escravismo antigo e à servidão medieval.</w:t>
            </w:r>
          </w:p>
          <w:p w:rsidR="005B7BD1" w:rsidRPr="00E4723A" w:rsidRDefault="005B7BD1" w:rsidP="001C41D4">
            <w:pPr>
              <w:pStyle w:val="04TEXTOTABELAS"/>
              <w:rPr>
                <w:sz w:val="20"/>
                <w:szCs w:val="20"/>
              </w:rPr>
            </w:pPr>
            <w:r w:rsidRPr="00E4723A">
              <w:rPr>
                <w:sz w:val="20"/>
                <w:szCs w:val="20"/>
              </w:rPr>
              <w:t>EF07HI16: Analisar os mecanismos e as dinâmicas de comércio de escravizados em suas diferentes fases, identificando os agentes responsáveis pelo tráfico e as regiões e zonas africanas de procedência dos escravizados.</w:t>
            </w:r>
          </w:p>
        </w:tc>
      </w:tr>
    </w:tbl>
    <w:p w:rsidR="00E4723A" w:rsidRDefault="00E4723A">
      <w:pPr>
        <w:rPr>
          <w:rFonts w:eastAsia="Tahoma"/>
        </w:rPr>
      </w:pPr>
      <w:r>
        <w:br w:type="page"/>
      </w:r>
    </w:p>
    <w:p w:rsidR="005B7BD1" w:rsidRPr="00E4723A" w:rsidRDefault="005B7BD1" w:rsidP="00E4723A">
      <w:pPr>
        <w:pStyle w:val="01TITULO2"/>
      </w:pPr>
      <w:r w:rsidRPr="00E4723A">
        <w:lastRenderedPageBreak/>
        <w:t>COMPETÊNCIAS, OBJETOS D</w:t>
      </w:r>
      <w:r w:rsidR="00675118">
        <w:t>E</w:t>
      </w:r>
      <w:r w:rsidRPr="00E4723A">
        <w:t xml:space="preserve"> CONHECIMENTO, HABILIDADES E OBJETIVOS GERAIS DE APRENDIZAGEM</w:t>
      </w:r>
    </w:p>
    <w:p w:rsidR="005B7BD1" w:rsidRPr="00E4723A" w:rsidRDefault="005B7BD1" w:rsidP="00E4723A">
      <w:pPr>
        <w:pStyle w:val="02TEXTOPRINCIPAL"/>
      </w:pPr>
    </w:p>
    <w:p w:rsidR="005B7BD1" w:rsidRPr="00E4723A" w:rsidRDefault="005B7BD1" w:rsidP="00E4723A">
      <w:pPr>
        <w:pStyle w:val="01TITULO3"/>
      </w:pPr>
      <w:r w:rsidRPr="00E4723A">
        <w:t>PROJETO INTEGRADOR</w:t>
      </w:r>
    </w:p>
    <w:p w:rsidR="005B7BD1" w:rsidRPr="00E4723A" w:rsidRDefault="005B7BD1" w:rsidP="00E4723A">
      <w:pPr>
        <w:pStyle w:val="02TEXTOPRINCIPAL"/>
      </w:pPr>
    </w:p>
    <w:p w:rsidR="005B7BD1" w:rsidRPr="00E4723A" w:rsidRDefault="005B7BD1" w:rsidP="00E4723A">
      <w:pPr>
        <w:pStyle w:val="01TITULO4"/>
      </w:pPr>
      <w:r w:rsidRPr="00E4723A">
        <w:t>Competências Gerais da BNCC</w:t>
      </w:r>
    </w:p>
    <w:p w:rsidR="005B7BD1" w:rsidRPr="00E4723A" w:rsidRDefault="005B7BD1" w:rsidP="00E4723A">
      <w:pPr>
        <w:pStyle w:val="02TEXTOPRINCIPAL"/>
      </w:pPr>
      <w:r w:rsidRPr="00E4723A">
        <w:t>3. Valorizar e fruir as diversas manifestações artísticas e culturais, das locais às mundiais, e também participar de práticas diversificadas da produção artístico-cultural.</w:t>
      </w:r>
    </w:p>
    <w:p w:rsidR="005B7BD1" w:rsidRPr="00E4723A" w:rsidRDefault="005B7BD1" w:rsidP="00E4723A">
      <w:pPr>
        <w:pStyle w:val="02TEXTOPRINCIPAL"/>
      </w:pPr>
      <w:r w:rsidRPr="00E4723A"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:rsidR="005B7BD1" w:rsidRPr="00E4723A" w:rsidRDefault="005B7BD1" w:rsidP="00E4723A">
      <w:pPr>
        <w:pStyle w:val="02TEXTOPRINCIPAL"/>
      </w:pPr>
    </w:p>
    <w:p w:rsidR="005B7BD1" w:rsidRPr="00E4723A" w:rsidRDefault="005B7BD1" w:rsidP="00E4723A">
      <w:pPr>
        <w:pStyle w:val="01TITULO4"/>
      </w:pPr>
      <w:r w:rsidRPr="00E4723A">
        <w:t>Objetos de Conhecimento</w:t>
      </w:r>
    </w:p>
    <w:p w:rsidR="005B7BD1" w:rsidRPr="000D283D" w:rsidRDefault="005B7BD1" w:rsidP="005B7BD1">
      <w:pPr>
        <w:pStyle w:val="02TEXTOPRINCIPAL"/>
        <w:rPr>
          <w:b/>
        </w:rPr>
      </w:pPr>
      <w:r w:rsidRPr="000D283D">
        <w:rPr>
          <w:b/>
        </w:rPr>
        <w:t>História</w:t>
      </w:r>
    </w:p>
    <w:p w:rsidR="005B7BD1" w:rsidRPr="00E4723A" w:rsidRDefault="005B7BD1" w:rsidP="00E4723A">
      <w:pPr>
        <w:pStyle w:val="02TEXTOPRINCIPAL"/>
      </w:pPr>
      <w:r w:rsidRPr="00E4723A">
        <w:t>Saberes dos povos africanos e pré-colombianos expressos na cultura material e imaterial.</w:t>
      </w:r>
    </w:p>
    <w:p w:rsidR="005B7BD1" w:rsidRPr="00E4723A" w:rsidRDefault="005B7BD1" w:rsidP="00E4723A">
      <w:pPr>
        <w:pStyle w:val="02TEXTOPRINCIPAL"/>
      </w:pPr>
      <w:r w:rsidRPr="00E4723A">
        <w:t>A escravidão moderna e o tráfico de escravizados.</w:t>
      </w:r>
    </w:p>
    <w:p w:rsidR="005B7BD1" w:rsidRPr="00E4723A" w:rsidRDefault="005B7BD1" w:rsidP="00E4723A">
      <w:pPr>
        <w:pStyle w:val="02TEXTOPRINCIPAL"/>
        <w:rPr>
          <w:b/>
        </w:rPr>
      </w:pPr>
      <w:r w:rsidRPr="00E4723A">
        <w:rPr>
          <w:b/>
        </w:rPr>
        <w:t>Educação Física</w:t>
      </w:r>
    </w:p>
    <w:p w:rsidR="005B7BD1" w:rsidRPr="00E4723A" w:rsidRDefault="005B7BD1" w:rsidP="00E4723A">
      <w:pPr>
        <w:pStyle w:val="02TEXTOPRINCIPAL"/>
      </w:pPr>
      <w:r w:rsidRPr="00E4723A">
        <w:t>Lutas do Brasil.</w:t>
      </w:r>
    </w:p>
    <w:p w:rsidR="005B7BD1" w:rsidRPr="00E4723A" w:rsidRDefault="005B7BD1" w:rsidP="00E4723A">
      <w:pPr>
        <w:pStyle w:val="02TEXTOPRINCIPAL"/>
      </w:pPr>
    </w:p>
    <w:p w:rsidR="005B7BD1" w:rsidRPr="00E4723A" w:rsidRDefault="005B7BD1" w:rsidP="00E4723A">
      <w:pPr>
        <w:pStyle w:val="01TITULO4"/>
      </w:pPr>
      <w:r w:rsidRPr="00E4723A">
        <w:t>Habilidades</w:t>
      </w:r>
    </w:p>
    <w:p w:rsidR="005B7BD1" w:rsidRPr="000D283D" w:rsidRDefault="005B7BD1" w:rsidP="005B7BD1">
      <w:pPr>
        <w:pStyle w:val="02TEXTOPRINCIPAL"/>
        <w:rPr>
          <w:b/>
          <w:szCs w:val="24"/>
        </w:rPr>
      </w:pPr>
      <w:r w:rsidRPr="000D283D">
        <w:rPr>
          <w:b/>
          <w:szCs w:val="24"/>
        </w:rPr>
        <w:t>História</w:t>
      </w:r>
    </w:p>
    <w:p w:rsidR="0052643C" w:rsidRPr="0096049D" w:rsidRDefault="005B7BD1" w:rsidP="005B7BD1">
      <w:pPr>
        <w:pStyle w:val="02TEXTOPRINCIPAL"/>
        <w:rPr>
          <w:szCs w:val="24"/>
        </w:rPr>
      </w:pPr>
      <w:r w:rsidRPr="0096049D">
        <w:rPr>
          <w:szCs w:val="24"/>
        </w:rPr>
        <w:t>EF07HI02: Identificar conexões e interações entre as sociedades do Novo Mundo, da Europa, da África e da Ásia no contexto das navegações e indicar a complexidade e as interações que ocorrem nos Oceanos Atlântico, Índico e Pacífico.</w:t>
      </w:r>
    </w:p>
    <w:p w:rsidR="005B7BD1" w:rsidRPr="000D283D" w:rsidRDefault="005B7BD1" w:rsidP="005B7BD1">
      <w:pPr>
        <w:pStyle w:val="02TEXTOPRINCIPAL"/>
        <w:rPr>
          <w:b/>
          <w:szCs w:val="24"/>
        </w:rPr>
      </w:pPr>
      <w:r w:rsidRPr="000D283D">
        <w:rPr>
          <w:b/>
          <w:szCs w:val="24"/>
        </w:rPr>
        <w:t>Educação Física</w:t>
      </w:r>
    </w:p>
    <w:p w:rsidR="005B7BD1" w:rsidRPr="0096049D" w:rsidRDefault="005B7BD1" w:rsidP="005B7BD1">
      <w:pPr>
        <w:pStyle w:val="02TEXTOPRINCIPAL"/>
        <w:rPr>
          <w:szCs w:val="24"/>
        </w:rPr>
      </w:pPr>
      <w:r w:rsidRPr="0096049D">
        <w:rPr>
          <w:szCs w:val="24"/>
        </w:rPr>
        <w:t>EF67EF14: Experimentar, fruir e recriar diferentes lutas do Brasil, valorizando a própria segurança e integridade física, bem como as dos demais.</w:t>
      </w:r>
    </w:p>
    <w:p w:rsidR="005B7BD1" w:rsidRPr="0096049D" w:rsidRDefault="005B7BD1" w:rsidP="005B7BD1">
      <w:pPr>
        <w:pStyle w:val="02TEXTOPRINCIPAL"/>
        <w:rPr>
          <w:szCs w:val="24"/>
        </w:rPr>
      </w:pPr>
      <w:r w:rsidRPr="0096049D">
        <w:rPr>
          <w:szCs w:val="24"/>
        </w:rPr>
        <w:t>EF67EF15: Planejar e utilizar estratégias básicas das lutas do Brasil, respeitando o colega como oponente.</w:t>
      </w:r>
    </w:p>
    <w:p w:rsidR="005B7BD1" w:rsidRPr="0096049D" w:rsidRDefault="005B7BD1" w:rsidP="005B7BD1">
      <w:pPr>
        <w:pStyle w:val="02TEXTOPRINCIPAL"/>
        <w:rPr>
          <w:szCs w:val="24"/>
        </w:rPr>
      </w:pPr>
      <w:r w:rsidRPr="0096049D">
        <w:rPr>
          <w:szCs w:val="24"/>
        </w:rPr>
        <w:t>EF67EF16: Identificar as características (códigos, rituais, elementos técnico-táticos, indumentária, materiais, instalações, instituições) das lutas do Brasil.</w:t>
      </w:r>
    </w:p>
    <w:p w:rsidR="005B7BD1" w:rsidRPr="0096049D" w:rsidRDefault="005B7BD1" w:rsidP="005B7BD1">
      <w:pPr>
        <w:pStyle w:val="02TEXTOPRINCIPAL"/>
        <w:rPr>
          <w:szCs w:val="24"/>
        </w:rPr>
      </w:pPr>
      <w:r w:rsidRPr="0096049D">
        <w:rPr>
          <w:szCs w:val="24"/>
        </w:rPr>
        <w:t>EF67EF17: Problematizar preconceitos e estereótipos relacionados ao universo das lutas e demais práticas corporais, propondo alternativas para superá-los, com base na solidariedade, na justiça, na equidade e no respeito.</w:t>
      </w:r>
    </w:p>
    <w:p w:rsidR="005B7BD1" w:rsidRPr="00E4723A" w:rsidRDefault="005B7BD1" w:rsidP="00E4723A">
      <w:pPr>
        <w:pStyle w:val="02TEXTOPRINCIPAL"/>
      </w:pPr>
    </w:p>
    <w:p w:rsidR="005B7BD1" w:rsidRPr="00E4723A" w:rsidRDefault="005B7BD1" w:rsidP="00E4723A">
      <w:pPr>
        <w:pStyle w:val="01TITULO4"/>
      </w:pPr>
      <w:r w:rsidRPr="00E4723A">
        <w:t>Objetivos Gerais de Aprendizagem</w:t>
      </w:r>
    </w:p>
    <w:p w:rsidR="00E4723A" w:rsidRDefault="005B7BD1" w:rsidP="00E4723A">
      <w:pPr>
        <w:pStyle w:val="02TEXTOPRINCIPAL"/>
      </w:pPr>
      <w:r w:rsidRPr="00E4723A">
        <w:t>A integração entre Educação Física e História neste Projeto Integrador pretende aproximar o estudante das vivências históricas do jogo de capoeira. Concebendo a prática desse jogo/luta como parte da cultura brasileira, pretende-se integrar os conhecimentos históricos sobre as conexões Brasil e África no período colonial à formação de uma cultura corporal própria do africano escravizado no país. A capoeira é sinônimo de luta e resistência entre o povo negro no país e analisar sua prática ao longo do tempo colabora para problematizar preconceitos e estereótipos relacionados ao racismo e às lutas no Brasil. Por isso, dar visibilidade ao projeto “Capoeira na escola”, por meio da exposição do mural e da elaboração de uma simulação desse jogo/luta, colabora para divulgá-la em toda a comunidade escolar afim de exercitar a empatia e o diálogo como forma de solução de conflitos.</w:t>
      </w:r>
    </w:p>
    <w:p w:rsidR="00E4723A" w:rsidRDefault="00E4723A">
      <w:pPr>
        <w:rPr>
          <w:rFonts w:eastAsia="Tahoma"/>
        </w:rPr>
      </w:pPr>
      <w:r>
        <w:br w:type="page"/>
      </w:r>
    </w:p>
    <w:p w:rsidR="0096049D" w:rsidRPr="00E4723A" w:rsidRDefault="005B7BD1" w:rsidP="00E4723A">
      <w:pPr>
        <w:pStyle w:val="01TITULO2"/>
      </w:pPr>
      <w:r w:rsidRPr="00E4723A">
        <w:lastRenderedPageBreak/>
        <w:t xml:space="preserve">SEQUÊNCIA DIDÁTICA </w:t>
      </w:r>
      <w:r w:rsidR="0096049D" w:rsidRPr="00E4723A">
        <w:t>7 – Construindo charges: a história da escravidão e o racismo nos Estados Unidos da América</w:t>
      </w:r>
    </w:p>
    <w:p w:rsidR="005B7BD1" w:rsidRPr="00E4723A" w:rsidRDefault="005B7BD1" w:rsidP="00E4723A">
      <w:pPr>
        <w:pStyle w:val="02TEXTOPRINCIPAL"/>
      </w:pPr>
    </w:p>
    <w:p w:rsidR="005B7BD1" w:rsidRPr="00E4723A" w:rsidRDefault="005B7BD1" w:rsidP="00E4723A">
      <w:pPr>
        <w:pStyle w:val="01TITULO4"/>
      </w:pPr>
      <w:r w:rsidRPr="00E4723A">
        <w:t>Objeto de Conhecimento</w:t>
      </w:r>
    </w:p>
    <w:p w:rsidR="005B7BD1" w:rsidRPr="00E4723A" w:rsidRDefault="005B7BD1" w:rsidP="00E4723A">
      <w:pPr>
        <w:pStyle w:val="02TEXTOPRINCIPAL"/>
      </w:pPr>
      <w:r w:rsidRPr="00E4723A">
        <w:t>A escravidão moderna e o tráfico de escravizados.</w:t>
      </w:r>
    </w:p>
    <w:p w:rsidR="005B7BD1" w:rsidRPr="00E4723A" w:rsidRDefault="005B7BD1" w:rsidP="00E4723A">
      <w:pPr>
        <w:pStyle w:val="02TEXTOPRINCIPAL"/>
      </w:pPr>
    </w:p>
    <w:p w:rsidR="005B7BD1" w:rsidRPr="00E4723A" w:rsidRDefault="005B7BD1" w:rsidP="00E4723A">
      <w:pPr>
        <w:pStyle w:val="01TITULO4"/>
      </w:pPr>
      <w:r w:rsidRPr="00E4723A">
        <w:t>Habilidade</w:t>
      </w:r>
    </w:p>
    <w:p w:rsidR="005B7BD1" w:rsidRPr="00E4723A" w:rsidRDefault="005B7BD1" w:rsidP="00E4723A">
      <w:pPr>
        <w:pStyle w:val="02TEXTOPRINCIPAL"/>
      </w:pPr>
      <w:r w:rsidRPr="00E4723A">
        <w:t>EF07HI16: Analisar os mecanismos e as dinâmicas de comércio de escravizados em suas diferentes fases, identificando os agentes responsáveis pelo tráfico e as regiões e zonas africanas de procedência dos escravizados.</w:t>
      </w:r>
    </w:p>
    <w:p w:rsidR="005B7BD1" w:rsidRPr="00E4723A" w:rsidRDefault="005B7BD1" w:rsidP="00E4723A">
      <w:pPr>
        <w:pStyle w:val="02TEXTOPRINCIPAL"/>
      </w:pPr>
    </w:p>
    <w:p w:rsidR="005B7BD1" w:rsidRPr="00E4723A" w:rsidRDefault="005B7BD1" w:rsidP="00E4723A">
      <w:pPr>
        <w:pStyle w:val="01TITULO4"/>
      </w:pPr>
      <w:r w:rsidRPr="00E4723A">
        <w:t>Objetivos gerais de aprendizagem</w:t>
      </w:r>
    </w:p>
    <w:p w:rsidR="005B7BD1" w:rsidRPr="00E4723A" w:rsidRDefault="005B7BD1" w:rsidP="00E4723A">
      <w:pPr>
        <w:pStyle w:val="02TEXTOPRINCIPAL"/>
      </w:pPr>
      <w:r w:rsidRPr="00E4723A">
        <w:t>A escravidão moderna e o tráfico de escravos aparecem no trecho literário de Doze anos de escravidão de forma polêmica. Com base nesse fragmento, a sequência didática propõe que sejam analisados os mecanismos de escravização dos africanos nos Estados Unidos como uma decorrência da política das treze colônias inglesas. A problematização dessas questões colaboram para a reflexão sobre os problemas raciais nos Estados Unidos da atualidade.</w:t>
      </w:r>
    </w:p>
    <w:p w:rsidR="0096049D" w:rsidRPr="00E4723A" w:rsidRDefault="0096049D" w:rsidP="00E4723A">
      <w:pPr>
        <w:pStyle w:val="02TEXTOPRINCIPAL"/>
      </w:pPr>
    </w:p>
    <w:p w:rsidR="0096049D" w:rsidRPr="00E4723A" w:rsidRDefault="005B7BD1" w:rsidP="00E4723A">
      <w:pPr>
        <w:pStyle w:val="01TITULO2"/>
      </w:pPr>
      <w:r w:rsidRPr="00E4723A">
        <w:t xml:space="preserve">SEQUÊNCIA DIDÁTICA </w:t>
      </w:r>
      <w:r w:rsidR="0096049D" w:rsidRPr="00E4723A">
        <w:t>8 – As fontes históricas indígenas e a conquista do México</w:t>
      </w:r>
    </w:p>
    <w:p w:rsidR="005B7BD1" w:rsidRPr="00E4723A" w:rsidRDefault="005B7BD1" w:rsidP="00E4723A">
      <w:pPr>
        <w:pStyle w:val="02TEXTOPRINCIPAL"/>
      </w:pPr>
    </w:p>
    <w:p w:rsidR="005B7BD1" w:rsidRPr="00E4723A" w:rsidRDefault="005B7BD1" w:rsidP="00E4723A">
      <w:pPr>
        <w:pStyle w:val="01TITULO4"/>
      </w:pPr>
      <w:r w:rsidRPr="00E4723A">
        <w:t>Objetos de conhecimento</w:t>
      </w:r>
    </w:p>
    <w:p w:rsidR="005B7BD1" w:rsidRPr="00E4723A" w:rsidRDefault="005B7BD1" w:rsidP="00E4723A">
      <w:pPr>
        <w:pStyle w:val="02TEXTOPRINCIPAL"/>
      </w:pPr>
      <w:r w:rsidRPr="00E4723A">
        <w:t>A estruturação dos vice-reinos nas Américas.</w:t>
      </w:r>
    </w:p>
    <w:p w:rsidR="0052643C" w:rsidRPr="00E4723A" w:rsidRDefault="005B7BD1" w:rsidP="00E4723A">
      <w:pPr>
        <w:pStyle w:val="02TEXTOPRINCIPAL"/>
      </w:pPr>
      <w:r w:rsidRPr="00E4723A">
        <w:t>Resistências indígenas, invasões e expansão na América portuguesa.</w:t>
      </w:r>
    </w:p>
    <w:p w:rsidR="0096049D" w:rsidRPr="00E4723A" w:rsidRDefault="0096049D" w:rsidP="00E4723A">
      <w:pPr>
        <w:pStyle w:val="02TEXTOPRINCIPAL"/>
      </w:pPr>
    </w:p>
    <w:p w:rsidR="0096049D" w:rsidRDefault="0096049D" w:rsidP="0096049D">
      <w:pPr>
        <w:pStyle w:val="01TITULO4"/>
      </w:pPr>
      <w:r w:rsidRPr="00794B83">
        <w:t>Habilidade</w:t>
      </w:r>
    </w:p>
    <w:p w:rsidR="0096049D" w:rsidRPr="00E4723A" w:rsidRDefault="0096049D" w:rsidP="00E4723A">
      <w:pPr>
        <w:pStyle w:val="02TEXTOPRINCIPAL"/>
      </w:pPr>
      <w:r w:rsidRPr="00E4723A">
        <w:t>EF07HI10: Analisar, com base em documentos históricos, diferentes interpretações sobre as dinâmicas das sociedades americanas no período colonial.</w:t>
      </w:r>
    </w:p>
    <w:p w:rsidR="0096049D" w:rsidRPr="00E4723A" w:rsidRDefault="0096049D" w:rsidP="00E4723A">
      <w:pPr>
        <w:pStyle w:val="02TEXTOPRINCIPAL"/>
      </w:pPr>
    </w:p>
    <w:p w:rsidR="0096049D" w:rsidRPr="00E4723A" w:rsidRDefault="0096049D" w:rsidP="00E4723A">
      <w:pPr>
        <w:pStyle w:val="01TITULO4"/>
      </w:pPr>
      <w:r w:rsidRPr="00E4723A">
        <w:t>Objetivos gerais de aprendizagem</w:t>
      </w:r>
    </w:p>
    <w:p w:rsidR="00E4723A" w:rsidRDefault="0096049D" w:rsidP="00E4723A">
      <w:pPr>
        <w:pStyle w:val="02TEXTOPRINCIPAL"/>
      </w:pPr>
      <w:r w:rsidRPr="00E4723A">
        <w:t>A análise de documentos relativos à conquista do México pelos espanhóis no século XVI permite estudar diferentes interpretações sobre as dinâmicas das sociedades americanas. No caso específico desta sequência didático, o documento suscita reflexão sobre a estruturação dos vice-reinos nas Américas, bem como sobre o processo de resistências indígenas, invasões e expansão. As atividades propostas têm como principal escopo o reconhecimento de que a construção de um aparato burocrático-administrativo nas Américas foi uma estratégia utilizada pelos espanhóis para estabelecer o controle político do Vice-Reino da Nova Espanha. No entanto, a resistência indígena demonstra que a construção desse sistema foi baseada em acordos e negociações políticas.</w:t>
      </w:r>
    </w:p>
    <w:p w:rsidR="00E4723A" w:rsidRDefault="00E4723A">
      <w:pPr>
        <w:rPr>
          <w:rFonts w:eastAsia="Tahoma"/>
        </w:rPr>
      </w:pPr>
      <w:r>
        <w:br w:type="page"/>
      </w:r>
    </w:p>
    <w:p w:rsidR="005B7BD1" w:rsidRPr="00E11666" w:rsidRDefault="005B7BD1" w:rsidP="00E11666">
      <w:pPr>
        <w:pStyle w:val="01TITULO2"/>
      </w:pPr>
      <w:r w:rsidRPr="00E11666">
        <w:lastRenderedPageBreak/>
        <w:t xml:space="preserve">SEQUÊNCIA DIDÁTICA </w:t>
      </w:r>
      <w:r w:rsidR="0096049D" w:rsidRPr="00E11666">
        <w:t>9 – Construção de um engenho de açúcar</w:t>
      </w:r>
    </w:p>
    <w:p w:rsidR="005B7BD1" w:rsidRPr="00E11666" w:rsidRDefault="005B7BD1" w:rsidP="00E11666">
      <w:pPr>
        <w:pStyle w:val="02TEXTOPRINCIPAL"/>
      </w:pPr>
    </w:p>
    <w:p w:rsidR="005B7BD1" w:rsidRPr="00794B83" w:rsidRDefault="005B7BD1" w:rsidP="005B7BD1">
      <w:pPr>
        <w:pStyle w:val="01TITULO4"/>
      </w:pPr>
      <w:r>
        <w:t>Objeto de c</w:t>
      </w:r>
      <w:r w:rsidRPr="00794B83">
        <w:t>onhecimento</w:t>
      </w:r>
    </w:p>
    <w:p w:rsidR="005B7BD1" w:rsidRPr="00E11666" w:rsidRDefault="005B7BD1" w:rsidP="00E11666">
      <w:pPr>
        <w:pStyle w:val="02TEXTOPRINCIPAL"/>
      </w:pPr>
      <w:r w:rsidRPr="00E11666">
        <w:t>As lógicas mercantis e o domínio europeu sobre os mares e o contraponto Oriental.</w:t>
      </w:r>
    </w:p>
    <w:p w:rsidR="0096049D" w:rsidRPr="00E11666" w:rsidRDefault="0096049D" w:rsidP="00E11666">
      <w:pPr>
        <w:pStyle w:val="02TEXTOPRINCIPAL"/>
      </w:pPr>
    </w:p>
    <w:p w:rsidR="005B7BD1" w:rsidRPr="00794B83" w:rsidRDefault="005B7BD1" w:rsidP="005B7BD1">
      <w:pPr>
        <w:pStyle w:val="01TITULO4"/>
      </w:pPr>
      <w:r w:rsidRPr="00794B83">
        <w:t>Habilidades</w:t>
      </w:r>
    </w:p>
    <w:p w:rsidR="005B7BD1" w:rsidRPr="00290581" w:rsidRDefault="005B7BD1" w:rsidP="005B7BD1">
      <w:pPr>
        <w:pStyle w:val="02TEXTOPRINCIPAL"/>
      </w:pPr>
      <w:r w:rsidRPr="0096049D">
        <w:t>EF07HI13:</w:t>
      </w:r>
      <w:r w:rsidRPr="00290581">
        <w:t xml:space="preserve"> Caracterizar a ação dos europeus e suas lógicas mercantis visando ao domínio no mundo atlântico. </w:t>
      </w:r>
    </w:p>
    <w:p w:rsidR="005B7BD1" w:rsidRDefault="005B7BD1" w:rsidP="00E11666">
      <w:pPr>
        <w:pStyle w:val="02TEXTOPRINCIPAL"/>
      </w:pPr>
    </w:p>
    <w:p w:rsidR="005B7BD1" w:rsidRPr="00E11666" w:rsidRDefault="005B7BD1" w:rsidP="00E11666">
      <w:pPr>
        <w:pStyle w:val="01TITULO4"/>
      </w:pPr>
      <w:r w:rsidRPr="00E11666">
        <w:t>Objetivos gerais de aprendizagem</w:t>
      </w:r>
    </w:p>
    <w:p w:rsidR="005B7BD1" w:rsidRPr="00E11666" w:rsidRDefault="005B7BD1" w:rsidP="00E11666">
      <w:pPr>
        <w:pStyle w:val="02TEXTOPRINCIPAL"/>
      </w:pPr>
      <w:r w:rsidRPr="00E11666">
        <w:t>A confecção de uma maquete representando um engenho de açúcar na América Portuguesa tem como objetivo central compreender a lógica mercantil que caracterizava a ocupação do espaço na colônia. A partir do pressuposto de que havia um domínio mercantil sobre a produção açucareira no Atlântico, as aulas desta sequência didática permitem que os estudantes caracterizem os espaços da América Portuguesa e os de Portugal nesse contexto.</w:t>
      </w:r>
    </w:p>
    <w:p w:rsidR="0096049D" w:rsidRPr="00E11666" w:rsidRDefault="0096049D" w:rsidP="00E11666">
      <w:pPr>
        <w:pStyle w:val="02TEXTOPRINCIPAL"/>
      </w:pPr>
    </w:p>
    <w:p w:rsidR="005B7BD1" w:rsidRPr="00E11666" w:rsidRDefault="005B7BD1" w:rsidP="00E11666">
      <w:pPr>
        <w:pStyle w:val="01TITULO3"/>
      </w:pPr>
      <w:r w:rsidRPr="00E11666">
        <w:t>EM SALA DE AULA</w:t>
      </w:r>
    </w:p>
    <w:p w:rsidR="00E11666" w:rsidRPr="00E11666" w:rsidRDefault="00E11666" w:rsidP="00E11666">
      <w:pPr>
        <w:pStyle w:val="02TEXTOPRINCIPAL"/>
      </w:pPr>
    </w:p>
    <w:p w:rsidR="005B7BD1" w:rsidRPr="00E11666" w:rsidRDefault="005B7BD1" w:rsidP="00E11666">
      <w:pPr>
        <w:pStyle w:val="01TITULO4"/>
      </w:pPr>
      <w:r w:rsidRPr="00E11666">
        <w:t>Prática pedagógica</w:t>
      </w:r>
    </w:p>
    <w:p w:rsidR="0052643C" w:rsidRPr="00E11666" w:rsidRDefault="005B7BD1" w:rsidP="00E11666">
      <w:pPr>
        <w:pStyle w:val="02TEXTOPRINCIPAL"/>
      </w:pPr>
      <w:r w:rsidRPr="00E11666">
        <w:t>As práticas pedagógicas deste bimestre visam a produção e reflexão dos estudantes com base na confecção de um painel de exposição, de charges e maquetes sobre o período Moderno no Brasil e no mundo. Além disso, buscam dar visibilidade a movimentos de resistência na América com o objetivo de mostrar que as dinâmicas de ocupação do continente americano no mundo moderno ocorreram diante de conflitos e negociações políticas. Nesse sentido, destacam-se as habilidades que envolvem a compreensão e a reflexão dos estudantes a respeito da formação de novos espaços no período colonial e o papel dos indígenas e africanos escravizados nesse processo.</w:t>
      </w:r>
    </w:p>
    <w:p w:rsidR="0096049D" w:rsidRPr="00E11666" w:rsidRDefault="0096049D" w:rsidP="00E11666">
      <w:pPr>
        <w:pStyle w:val="02TEXTOPRINCIPAL"/>
      </w:pPr>
    </w:p>
    <w:p w:rsidR="0096049D" w:rsidRPr="00E11666" w:rsidRDefault="0096049D" w:rsidP="00E11666">
      <w:pPr>
        <w:pStyle w:val="01TITULO4"/>
      </w:pPr>
      <w:r w:rsidRPr="00E11666">
        <w:t>Gestão da sala de aula</w:t>
      </w:r>
    </w:p>
    <w:p w:rsidR="0096049D" w:rsidRPr="00E11666" w:rsidRDefault="0096049D" w:rsidP="00E11666">
      <w:pPr>
        <w:pStyle w:val="02TEXTOPRINCIPAL"/>
      </w:pPr>
      <w:r w:rsidRPr="00E11666">
        <w:t>Sua imediação no desenvolvimento dos trabalhos em equipe deste bimestre deve estar atenta ao envolvimento e participação dos estudantes em todas as etapas previstas pelo Projeto Integrador e pelas sequências didáticas. Ao final de cada aula é recomendado incentivar os estudantes a realizarem a autoavaliação sobre sua participação na execução das tarefas sugeridas pelo professor e nos trabalhos que exigiam sua dedicação diante do grupo. Essa autoavaliação também pode ser realizada em relação à compreensão das habilidades do bimestre.</w:t>
      </w:r>
    </w:p>
    <w:p w:rsidR="0096049D" w:rsidRPr="00E11666" w:rsidRDefault="0096049D" w:rsidP="00E11666">
      <w:pPr>
        <w:pStyle w:val="02TEXTOPRINCIPAL"/>
      </w:pPr>
    </w:p>
    <w:p w:rsidR="0096049D" w:rsidRPr="00E11666" w:rsidRDefault="0096049D" w:rsidP="00E11666">
      <w:pPr>
        <w:pStyle w:val="01TITULO4"/>
      </w:pPr>
      <w:r w:rsidRPr="00E11666">
        <w:t>Acompanhamento das aprendizagens</w:t>
      </w:r>
    </w:p>
    <w:p w:rsidR="00E11666" w:rsidRDefault="0096049D" w:rsidP="00E11666">
      <w:pPr>
        <w:pStyle w:val="02TEXTOPRINCIPAL"/>
      </w:pPr>
      <w:r w:rsidRPr="00E11666">
        <w:t>Na execução do Projeto Integrador e das sequências didáticas, é importante realizar a avaliação das atividades durante o processo em que elas são executadas e estimular a autoavaliação constante dos estudantes. Por meio de entregas parciais já previstas nos cronogramas de execução, é possível redirecionar os trabalhos que escaparem dos objetivos propostos e reorientar os estudantes conforme as habilidades esperadas. Durante as rodas de conversa, os estudantes devem ser direcionados a caracterizar, descrever, identificar e compreender processos históricos relacionados aos objetos de conhecimento do bimestre.</w:t>
      </w:r>
    </w:p>
    <w:p w:rsidR="00E11666" w:rsidRDefault="00E11666">
      <w:pPr>
        <w:rPr>
          <w:rFonts w:eastAsia="Tahoma"/>
        </w:rPr>
      </w:pPr>
      <w:r>
        <w:br w:type="page"/>
      </w:r>
    </w:p>
    <w:p w:rsidR="0096049D" w:rsidRDefault="0096049D" w:rsidP="00E11666">
      <w:pPr>
        <w:pStyle w:val="01TITULO3"/>
      </w:pPr>
      <w:r w:rsidRPr="00E11666">
        <w:lastRenderedPageBreak/>
        <w:t>CONTINUANDO A APRENDER</w:t>
      </w:r>
    </w:p>
    <w:p w:rsidR="00E11666" w:rsidRPr="00E11666" w:rsidRDefault="00E11666" w:rsidP="00E11666">
      <w:pPr>
        <w:pStyle w:val="02TEXTOPRINCIPAL"/>
      </w:pPr>
    </w:p>
    <w:p w:rsidR="0096049D" w:rsidRPr="00E11666" w:rsidRDefault="0096049D" w:rsidP="00E11666">
      <w:pPr>
        <w:pStyle w:val="01TITULO4"/>
      </w:pPr>
      <w:r w:rsidRPr="00E11666">
        <w:t>Fontes de Pesquisa</w:t>
      </w:r>
    </w:p>
    <w:p w:rsidR="0096049D" w:rsidRPr="003F4FD1" w:rsidRDefault="0096049D" w:rsidP="0096049D">
      <w:pPr>
        <w:pStyle w:val="02TEXTOPRINCIPAL"/>
      </w:pPr>
      <w:r w:rsidRPr="003F4FD1">
        <w:t xml:space="preserve">DIAS, Adriana Albert. </w:t>
      </w:r>
      <w:r w:rsidRPr="004B7D24">
        <w:rPr>
          <w:i/>
        </w:rPr>
        <w:t>A malandragem da mandinga: o cotidiano dos capoeiras em Salvador na República Velha (1910-1925)</w:t>
      </w:r>
      <w:r w:rsidRPr="003F4FD1">
        <w:t>. UFBA, Mestrado em História Social, 2004.</w:t>
      </w:r>
    </w:p>
    <w:p w:rsidR="0096049D" w:rsidRDefault="0096049D" w:rsidP="0096049D">
      <w:pPr>
        <w:pStyle w:val="02TEXTOPRINCIPAL"/>
      </w:pPr>
      <w:r w:rsidRPr="003F4FD1">
        <w:t xml:space="preserve">SILVA, Sonaly Torres. </w:t>
      </w:r>
      <w:r w:rsidRPr="004B7D24">
        <w:rPr>
          <w:i/>
        </w:rPr>
        <w:t>Capoeira: movimento e malícia em jogos de poder e resistência</w:t>
      </w:r>
      <w:r w:rsidRPr="003F4FD1">
        <w:t>. PUC/MG, Mestrado em Psicologia, 2004.</w:t>
      </w:r>
      <w:r w:rsidRPr="00CF0031">
        <w:t xml:space="preserve"> </w:t>
      </w:r>
    </w:p>
    <w:p w:rsidR="0096049D" w:rsidRDefault="0096049D" w:rsidP="0096049D">
      <w:pPr>
        <w:pStyle w:val="02TEXTOPRINCIPAL"/>
      </w:pPr>
      <w:r w:rsidRPr="003F4FD1">
        <w:t xml:space="preserve">PENHA, Vinícius. </w:t>
      </w:r>
      <w:r w:rsidRPr="004B7D24">
        <w:rPr>
          <w:i/>
        </w:rPr>
        <w:t>A capoeira na roda da escola e seu jogo com as ambivalências, as contingências, as incertezas e os conflitos</w:t>
      </w:r>
      <w:r w:rsidRPr="003F4FD1">
        <w:t>. UFES, Mestrado em Educação Física, 2009.</w:t>
      </w:r>
    </w:p>
    <w:p w:rsidR="0096049D" w:rsidRPr="003F4FD1" w:rsidRDefault="0096049D" w:rsidP="0096049D">
      <w:pPr>
        <w:pStyle w:val="02TEXTOPRINCIPAL"/>
      </w:pPr>
      <w:r>
        <w:t xml:space="preserve">PREZIA, Benedito. </w:t>
      </w:r>
      <w:r>
        <w:rPr>
          <w:i/>
        </w:rPr>
        <w:t xml:space="preserve">História da resistência </w:t>
      </w:r>
      <w:r w:rsidRPr="002760A6">
        <w:rPr>
          <w:i/>
        </w:rPr>
        <w:t>indígena</w:t>
      </w:r>
      <w:r>
        <w:t>: 500 anos. São Paulo: Expressão Popular, 2017.</w:t>
      </w:r>
    </w:p>
    <w:p w:rsidR="0096049D" w:rsidRPr="00E11666" w:rsidRDefault="0096049D" w:rsidP="00E11666">
      <w:pPr>
        <w:pStyle w:val="02TEXTOPRINCIPAL"/>
      </w:pPr>
    </w:p>
    <w:p w:rsidR="0096049D" w:rsidRPr="00E11666" w:rsidRDefault="0096049D" w:rsidP="00E11666">
      <w:pPr>
        <w:pStyle w:val="01TITULO3"/>
      </w:pPr>
      <w:r w:rsidRPr="00E11666">
        <w:t>Continuidade de estudos</w:t>
      </w:r>
    </w:p>
    <w:p w:rsidR="0096049D" w:rsidRPr="00BC2172" w:rsidRDefault="0096049D" w:rsidP="0096049D">
      <w:pPr>
        <w:pStyle w:val="02TEXTOPRINCIPAL"/>
      </w:pPr>
      <w:r w:rsidRPr="00BC2172">
        <w:t>Espera-se que</w:t>
      </w:r>
      <w:r>
        <w:t>,</w:t>
      </w:r>
      <w:r w:rsidRPr="00BC2172">
        <w:t xml:space="preserve"> ao final do bimestre, os estudantes estejam aptos a caracterizar a lógica de domínio mercantil do Atlântico estabelecido pelos portugueses e as diferentes formas de resistência de ameríndios e africanos es</w:t>
      </w:r>
      <w:r>
        <w:t>cravizados nesse território. Est</w:t>
      </w:r>
      <w:r w:rsidRPr="00BC2172">
        <w:t>as últimas poderão ser identificadas em documentos históricos que trazem diferentes interpretações sobre as dinâmicas das sociedades americanas no período colonial. Da mesma forma, espera-se que os estudantes identifiquem as conexões e</w:t>
      </w:r>
      <w:r>
        <w:t xml:space="preserve"> as</w:t>
      </w:r>
      <w:r w:rsidRPr="00BC2172">
        <w:t xml:space="preserve"> interações entre as sociedades do Novo Mundo, da Europa e da África que colaboraram para a formação da Idade Moderna.</w:t>
      </w:r>
    </w:p>
    <w:sectPr w:rsidR="0096049D" w:rsidRPr="00BC2172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3FBB" w:rsidRDefault="005E3FBB">
      <w:r>
        <w:separator/>
      </w:r>
    </w:p>
  </w:endnote>
  <w:endnote w:type="continuationSeparator" w:id="0">
    <w:p w:rsidR="005E3FBB" w:rsidRDefault="005E3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696F45D-091C-4518-BFBF-085A1F47F9C4}"/>
    <w:embedBold r:id="rId2" w:fontKey="{5FE1FA53-B263-4602-A65E-D8DE41E4D589}"/>
    <w:embedItalic r:id="rId3" w:fontKey="{04FEB9B1-B1E6-494C-99A3-09119FB6475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87279B9-B621-4148-B2C2-904EB2877904}"/>
    <w:embedBold r:id="rId5" w:fontKey="{8EC988CD-094B-481F-806F-9E220F5DDB9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C779D9E-FD7D-4F6B-A607-10C4F0C6F910}"/>
    <w:embedBold r:id="rId7" w:fontKey="{6A3F76B4-EB28-4B2C-AF7E-92116929B613}"/>
    <w:embedBoldItalic r:id="rId8" w:fontKey="{232F9F75-12F2-4739-A688-89CD65FEB8E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79F5AB38-9BC5-4408-A2A3-820F44B181A4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65EF2706-2362-47B2-9A1F-B09509783CBC}"/>
    <w:embedBold r:id="rId11" w:fontKey="{C811A500-B6CB-40AE-B90B-C2AA822C60A0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2A63" w:rsidRDefault="00FA2A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FA2A63" w:rsidRPr="005A1C11" w:rsidTr="001E6078">
      <w:tc>
        <w:tcPr>
          <w:tcW w:w="9606" w:type="dxa"/>
        </w:tcPr>
        <w:p w:rsidR="00FA2A63" w:rsidRPr="005A1C11" w:rsidRDefault="00FA2A63" w:rsidP="00FA2A63">
          <w:pPr>
            <w:pStyle w:val="Rodap"/>
            <w:rPr>
              <w:sz w:val="14"/>
              <w:szCs w:val="14"/>
            </w:rPr>
          </w:pPr>
          <w:r w:rsidRPr="00D64152">
            <w:rPr>
              <w:sz w:val="14"/>
              <w:szCs w:val="14"/>
            </w:rPr>
            <w:t xml:space="preserve">Este material está em Licença Aberta — CC BY NC 3.0BR ou 4.0 </w:t>
          </w:r>
          <w:r w:rsidRPr="00D64152">
            <w:rPr>
              <w:i/>
              <w:sz w:val="14"/>
              <w:szCs w:val="14"/>
            </w:rPr>
            <w:t>International</w:t>
          </w:r>
          <w:r w:rsidRPr="00D64152"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FA2A63" w:rsidRPr="005A1C11" w:rsidRDefault="00FA2A63" w:rsidP="00FA2A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2A63" w:rsidRDefault="00FA2A6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3FBB" w:rsidRDefault="005E3FBB">
      <w:r>
        <w:rPr>
          <w:color w:val="000000"/>
        </w:rPr>
        <w:separator/>
      </w:r>
    </w:p>
  </w:footnote>
  <w:footnote w:type="continuationSeparator" w:id="0">
    <w:p w:rsidR="005E3FBB" w:rsidRDefault="005E3F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2A63" w:rsidRDefault="00FA2A6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8B2387">
    <w:r>
      <w:rPr>
        <w:noProof/>
        <w:lang w:eastAsia="pt-BR" w:bidi="ar-SA"/>
      </w:rPr>
      <w:drawing>
        <wp:inline distT="0" distB="0" distL="0" distR="0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2A63" w:rsidRDefault="00FA2A6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04160003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684C"/>
    <w:rsid w:val="000249AA"/>
    <w:rsid w:val="00032FED"/>
    <w:rsid w:val="00033A18"/>
    <w:rsid w:val="000415BF"/>
    <w:rsid w:val="0004250D"/>
    <w:rsid w:val="0004331B"/>
    <w:rsid w:val="0004633B"/>
    <w:rsid w:val="000628EC"/>
    <w:rsid w:val="00064BD9"/>
    <w:rsid w:val="00075D7F"/>
    <w:rsid w:val="00076EF4"/>
    <w:rsid w:val="000822D3"/>
    <w:rsid w:val="00094B3A"/>
    <w:rsid w:val="00097039"/>
    <w:rsid w:val="000A434A"/>
    <w:rsid w:val="000A7F47"/>
    <w:rsid w:val="000C16FB"/>
    <w:rsid w:val="000C6EC8"/>
    <w:rsid w:val="000D1E72"/>
    <w:rsid w:val="000D311F"/>
    <w:rsid w:val="000E4EAE"/>
    <w:rsid w:val="000F4CBA"/>
    <w:rsid w:val="00100500"/>
    <w:rsid w:val="001036C4"/>
    <w:rsid w:val="00104915"/>
    <w:rsid w:val="00106A52"/>
    <w:rsid w:val="00116BEF"/>
    <w:rsid w:val="001237AE"/>
    <w:rsid w:val="00126F41"/>
    <w:rsid w:val="00142712"/>
    <w:rsid w:val="00144E85"/>
    <w:rsid w:val="00153462"/>
    <w:rsid w:val="00157B44"/>
    <w:rsid w:val="00160876"/>
    <w:rsid w:val="00161E83"/>
    <w:rsid w:val="001661F6"/>
    <w:rsid w:val="00167EF6"/>
    <w:rsid w:val="0018074C"/>
    <w:rsid w:val="00182B00"/>
    <w:rsid w:val="0018509D"/>
    <w:rsid w:val="00194CB6"/>
    <w:rsid w:val="001B0C32"/>
    <w:rsid w:val="001B2CD0"/>
    <w:rsid w:val="001B2F08"/>
    <w:rsid w:val="001B4098"/>
    <w:rsid w:val="001B5D2F"/>
    <w:rsid w:val="001C0EE2"/>
    <w:rsid w:val="001C10E1"/>
    <w:rsid w:val="001C2E48"/>
    <w:rsid w:val="001F671A"/>
    <w:rsid w:val="0020549D"/>
    <w:rsid w:val="00210733"/>
    <w:rsid w:val="00210B7C"/>
    <w:rsid w:val="00220C34"/>
    <w:rsid w:val="002227F8"/>
    <w:rsid w:val="00243AE2"/>
    <w:rsid w:val="00245D15"/>
    <w:rsid w:val="00250FF2"/>
    <w:rsid w:val="00254157"/>
    <w:rsid w:val="0025556C"/>
    <w:rsid w:val="00280AB3"/>
    <w:rsid w:val="00295117"/>
    <w:rsid w:val="002A6072"/>
    <w:rsid w:val="002B4837"/>
    <w:rsid w:val="002C247E"/>
    <w:rsid w:val="002C2992"/>
    <w:rsid w:val="002C3EB2"/>
    <w:rsid w:val="002C49D0"/>
    <w:rsid w:val="002D3BA6"/>
    <w:rsid w:val="002F1189"/>
    <w:rsid w:val="002F294E"/>
    <w:rsid w:val="002F59CB"/>
    <w:rsid w:val="0031234F"/>
    <w:rsid w:val="00314948"/>
    <w:rsid w:val="00325261"/>
    <w:rsid w:val="003270BA"/>
    <w:rsid w:val="00330422"/>
    <w:rsid w:val="0033692B"/>
    <w:rsid w:val="003439CB"/>
    <w:rsid w:val="00352C2B"/>
    <w:rsid w:val="00352D0A"/>
    <w:rsid w:val="00352FEA"/>
    <w:rsid w:val="00353384"/>
    <w:rsid w:val="00362DB6"/>
    <w:rsid w:val="003811DD"/>
    <w:rsid w:val="00394F97"/>
    <w:rsid w:val="003A29CB"/>
    <w:rsid w:val="003B16E3"/>
    <w:rsid w:val="003B473D"/>
    <w:rsid w:val="003C5477"/>
    <w:rsid w:val="003C5815"/>
    <w:rsid w:val="003C5BFB"/>
    <w:rsid w:val="003D1400"/>
    <w:rsid w:val="003D2491"/>
    <w:rsid w:val="003D75AC"/>
    <w:rsid w:val="003F0C9D"/>
    <w:rsid w:val="003F3CB6"/>
    <w:rsid w:val="003F6533"/>
    <w:rsid w:val="00404F90"/>
    <w:rsid w:val="00415172"/>
    <w:rsid w:val="00415C00"/>
    <w:rsid w:val="00426FFF"/>
    <w:rsid w:val="00431BF3"/>
    <w:rsid w:val="00431C15"/>
    <w:rsid w:val="00433C21"/>
    <w:rsid w:val="00443B3F"/>
    <w:rsid w:val="00444299"/>
    <w:rsid w:val="0045241E"/>
    <w:rsid w:val="00456E3F"/>
    <w:rsid w:val="004634DA"/>
    <w:rsid w:val="00470081"/>
    <w:rsid w:val="00473B5E"/>
    <w:rsid w:val="004775FB"/>
    <w:rsid w:val="00492487"/>
    <w:rsid w:val="004A5811"/>
    <w:rsid w:val="004B0B9F"/>
    <w:rsid w:val="004B7D24"/>
    <w:rsid w:val="004C0B63"/>
    <w:rsid w:val="004E584A"/>
    <w:rsid w:val="004F5761"/>
    <w:rsid w:val="004F6D34"/>
    <w:rsid w:val="00503EF5"/>
    <w:rsid w:val="00504381"/>
    <w:rsid w:val="00512EF1"/>
    <w:rsid w:val="00516F46"/>
    <w:rsid w:val="00517572"/>
    <w:rsid w:val="005209C1"/>
    <w:rsid w:val="00525A49"/>
    <w:rsid w:val="0052643C"/>
    <w:rsid w:val="00526793"/>
    <w:rsid w:val="0055204F"/>
    <w:rsid w:val="00555D52"/>
    <w:rsid w:val="005619CC"/>
    <w:rsid w:val="00575253"/>
    <w:rsid w:val="00586828"/>
    <w:rsid w:val="00587E8C"/>
    <w:rsid w:val="005B7BD1"/>
    <w:rsid w:val="005D03F2"/>
    <w:rsid w:val="005D3E9B"/>
    <w:rsid w:val="005D6969"/>
    <w:rsid w:val="005E3FBB"/>
    <w:rsid w:val="00602D4E"/>
    <w:rsid w:val="00604F7F"/>
    <w:rsid w:val="00620591"/>
    <w:rsid w:val="006311CB"/>
    <w:rsid w:val="00634303"/>
    <w:rsid w:val="006356E2"/>
    <w:rsid w:val="00642478"/>
    <w:rsid w:val="00652DB5"/>
    <w:rsid w:val="00664774"/>
    <w:rsid w:val="00675118"/>
    <w:rsid w:val="00676297"/>
    <w:rsid w:val="006B0382"/>
    <w:rsid w:val="006B47D8"/>
    <w:rsid w:val="006B502F"/>
    <w:rsid w:val="006C25C1"/>
    <w:rsid w:val="006C6A54"/>
    <w:rsid w:val="006D5809"/>
    <w:rsid w:val="006E489A"/>
    <w:rsid w:val="006F350C"/>
    <w:rsid w:val="007074BE"/>
    <w:rsid w:val="00716666"/>
    <w:rsid w:val="00727541"/>
    <w:rsid w:val="00741778"/>
    <w:rsid w:val="00742A0F"/>
    <w:rsid w:val="0074320F"/>
    <w:rsid w:val="00753AE1"/>
    <w:rsid w:val="0075705F"/>
    <w:rsid w:val="007574D3"/>
    <w:rsid w:val="0078056E"/>
    <w:rsid w:val="00784276"/>
    <w:rsid w:val="00791A65"/>
    <w:rsid w:val="007B0328"/>
    <w:rsid w:val="007D5AD6"/>
    <w:rsid w:val="007E199D"/>
    <w:rsid w:val="00802F95"/>
    <w:rsid w:val="00810E91"/>
    <w:rsid w:val="00812CAD"/>
    <w:rsid w:val="00831564"/>
    <w:rsid w:val="008510A6"/>
    <w:rsid w:val="00852916"/>
    <w:rsid w:val="00853413"/>
    <w:rsid w:val="00856E9A"/>
    <w:rsid w:val="00863F51"/>
    <w:rsid w:val="008658AC"/>
    <w:rsid w:val="00866C6A"/>
    <w:rsid w:val="00876B40"/>
    <w:rsid w:val="00877B9E"/>
    <w:rsid w:val="00885805"/>
    <w:rsid w:val="0089090E"/>
    <w:rsid w:val="00894F78"/>
    <w:rsid w:val="008A79AC"/>
    <w:rsid w:val="008B2387"/>
    <w:rsid w:val="008D02CA"/>
    <w:rsid w:val="008D3F00"/>
    <w:rsid w:val="008D48E2"/>
    <w:rsid w:val="008D53E5"/>
    <w:rsid w:val="008E01F7"/>
    <w:rsid w:val="008E09F8"/>
    <w:rsid w:val="008E5B81"/>
    <w:rsid w:val="008F656E"/>
    <w:rsid w:val="008F7795"/>
    <w:rsid w:val="00902253"/>
    <w:rsid w:val="00904EAF"/>
    <w:rsid w:val="00913743"/>
    <w:rsid w:val="00913D16"/>
    <w:rsid w:val="00916998"/>
    <w:rsid w:val="00921BF3"/>
    <w:rsid w:val="00922A12"/>
    <w:rsid w:val="00927039"/>
    <w:rsid w:val="00927138"/>
    <w:rsid w:val="009323FB"/>
    <w:rsid w:val="00935D6C"/>
    <w:rsid w:val="00936771"/>
    <w:rsid w:val="00940F7D"/>
    <w:rsid w:val="00942FDA"/>
    <w:rsid w:val="00945EE1"/>
    <w:rsid w:val="0096049D"/>
    <w:rsid w:val="009825BE"/>
    <w:rsid w:val="009837DC"/>
    <w:rsid w:val="00987101"/>
    <w:rsid w:val="00991C57"/>
    <w:rsid w:val="009A4E23"/>
    <w:rsid w:val="009B2E0C"/>
    <w:rsid w:val="009E1D1A"/>
    <w:rsid w:val="009F7536"/>
    <w:rsid w:val="00A00ECC"/>
    <w:rsid w:val="00A02EAA"/>
    <w:rsid w:val="00A0633A"/>
    <w:rsid w:val="00A1271C"/>
    <w:rsid w:val="00A15456"/>
    <w:rsid w:val="00A22FD9"/>
    <w:rsid w:val="00A230A4"/>
    <w:rsid w:val="00A34FA7"/>
    <w:rsid w:val="00A3661C"/>
    <w:rsid w:val="00A3773D"/>
    <w:rsid w:val="00A4383B"/>
    <w:rsid w:val="00A74FAE"/>
    <w:rsid w:val="00A8323A"/>
    <w:rsid w:val="00A91F0E"/>
    <w:rsid w:val="00AA555F"/>
    <w:rsid w:val="00AB7D41"/>
    <w:rsid w:val="00AD1706"/>
    <w:rsid w:val="00AE52D2"/>
    <w:rsid w:val="00AE54AB"/>
    <w:rsid w:val="00AE77FF"/>
    <w:rsid w:val="00AF1588"/>
    <w:rsid w:val="00AF501B"/>
    <w:rsid w:val="00B04C5C"/>
    <w:rsid w:val="00B2459B"/>
    <w:rsid w:val="00B35207"/>
    <w:rsid w:val="00B36FBF"/>
    <w:rsid w:val="00B42595"/>
    <w:rsid w:val="00B51216"/>
    <w:rsid w:val="00B56FBD"/>
    <w:rsid w:val="00B63041"/>
    <w:rsid w:val="00B95BEC"/>
    <w:rsid w:val="00BA3320"/>
    <w:rsid w:val="00BA614F"/>
    <w:rsid w:val="00BA7F25"/>
    <w:rsid w:val="00BB4BF0"/>
    <w:rsid w:val="00BE270F"/>
    <w:rsid w:val="00BE346A"/>
    <w:rsid w:val="00C0140E"/>
    <w:rsid w:val="00C31E75"/>
    <w:rsid w:val="00C3323A"/>
    <w:rsid w:val="00C344A0"/>
    <w:rsid w:val="00C4098B"/>
    <w:rsid w:val="00C65D98"/>
    <w:rsid w:val="00C67490"/>
    <w:rsid w:val="00C85542"/>
    <w:rsid w:val="00C867EE"/>
    <w:rsid w:val="00CA2655"/>
    <w:rsid w:val="00CB3146"/>
    <w:rsid w:val="00CC6404"/>
    <w:rsid w:val="00CE440A"/>
    <w:rsid w:val="00CF42D1"/>
    <w:rsid w:val="00D12972"/>
    <w:rsid w:val="00D2334F"/>
    <w:rsid w:val="00D31C1D"/>
    <w:rsid w:val="00D32579"/>
    <w:rsid w:val="00D3714C"/>
    <w:rsid w:val="00D46EBF"/>
    <w:rsid w:val="00D6196B"/>
    <w:rsid w:val="00D823C7"/>
    <w:rsid w:val="00D956EC"/>
    <w:rsid w:val="00D9591E"/>
    <w:rsid w:val="00DA3E76"/>
    <w:rsid w:val="00DA512A"/>
    <w:rsid w:val="00DC2F93"/>
    <w:rsid w:val="00DD38C6"/>
    <w:rsid w:val="00DD7900"/>
    <w:rsid w:val="00DE5335"/>
    <w:rsid w:val="00DF2695"/>
    <w:rsid w:val="00DF522F"/>
    <w:rsid w:val="00E00BBE"/>
    <w:rsid w:val="00E036E9"/>
    <w:rsid w:val="00E03BD0"/>
    <w:rsid w:val="00E05E1E"/>
    <w:rsid w:val="00E11666"/>
    <w:rsid w:val="00E2192E"/>
    <w:rsid w:val="00E24C6F"/>
    <w:rsid w:val="00E425B0"/>
    <w:rsid w:val="00E4456A"/>
    <w:rsid w:val="00E449E3"/>
    <w:rsid w:val="00E45619"/>
    <w:rsid w:val="00E4723A"/>
    <w:rsid w:val="00E4794F"/>
    <w:rsid w:val="00E7008B"/>
    <w:rsid w:val="00E9046D"/>
    <w:rsid w:val="00E90F29"/>
    <w:rsid w:val="00E92788"/>
    <w:rsid w:val="00E95E48"/>
    <w:rsid w:val="00EC5741"/>
    <w:rsid w:val="00EC7D41"/>
    <w:rsid w:val="00EC7EA2"/>
    <w:rsid w:val="00ED69E0"/>
    <w:rsid w:val="00ED6ED0"/>
    <w:rsid w:val="00EE4F4B"/>
    <w:rsid w:val="00EF33FD"/>
    <w:rsid w:val="00F07339"/>
    <w:rsid w:val="00F26055"/>
    <w:rsid w:val="00F305B4"/>
    <w:rsid w:val="00F425A2"/>
    <w:rsid w:val="00F5047A"/>
    <w:rsid w:val="00F54E0B"/>
    <w:rsid w:val="00F5578A"/>
    <w:rsid w:val="00F5677E"/>
    <w:rsid w:val="00F56E89"/>
    <w:rsid w:val="00F94740"/>
    <w:rsid w:val="00FA070A"/>
    <w:rsid w:val="00FA209D"/>
    <w:rsid w:val="00FA2A63"/>
    <w:rsid w:val="00FA2B20"/>
    <w:rsid w:val="00FB61CD"/>
    <w:rsid w:val="00FE5FE4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BFD43CA"/>
  <w15:docId w15:val="{903DEA7F-7DE9-41FE-9577-0A492ED4E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uiPriority w:val="99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BC6AC-C0CB-489B-852D-DBB57A1F3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1974</Words>
  <Characters>10664</Characters>
  <Application>Microsoft Office Word</Application>
  <DocSecurity>0</DocSecurity>
  <Lines>88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12613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9</cp:revision>
  <dcterms:created xsi:type="dcterms:W3CDTF">2018-09-14T19:48:00Z</dcterms:created>
  <dcterms:modified xsi:type="dcterms:W3CDTF">2018-10-11T13:05:00Z</dcterms:modified>
</cp:coreProperties>
</file>