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043BB" w14:textId="77777777" w:rsidR="009B7265" w:rsidRPr="00D4053E" w:rsidRDefault="009B7265" w:rsidP="009B7265">
      <w:pPr>
        <w:pStyle w:val="01TITULO1"/>
        <w:spacing w:before="0"/>
      </w:pPr>
      <w:bookmarkStart w:id="0" w:name="_Hlk519352827"/>
      <w:r w:rsidRPr="00D4053E">
        <w:t xml:space="preserve">Plano de </w:t>
      </w:r>
      <w:r>
        <w:t>D</w:t>
      </w:r>
      <w:r w:rsidRPr="00D4053E">
        <w:t>esenvolvimento</w:t>
      </w:r>
    </w:p>
    <w:p w14:paraId="13A3544C" w14:textId="77777777" w:rsidR="009B7265" w:rsidRPr="005D66E9" w:rsidRDefault="009B7265" w:rsidP="009B7265"/>
    <w:p w14:paraId="7BE5A8A5" w14:textId="77777777" w:rsidR="009B7265" w:rsidRPr="006C08D4" w:rsidRDefault="009B7265" w:rsidP="009B7265">
      <w:pPr>
        <w:pStyle w:val="01TITULO2"/>
        <w:spacing w:before="0"/>
      </w:pPr>
      <w:r w:rsidRPr="006C08D4">
        <w:t>4º Bimestre</w:t>
      </w:r>
    </w:p>
    <w:p w14:paraId="3483B542" w14:textId="77777777" w:rsidR="009B7265" w:rsidRPr="005D66E9" w:rsidRDefault="009B7265" w:rsidP="009B7265"/>
    <w:p w14:paraId="3BCD6D6F" w14:textId="77777777" w:rsidR="009B7265" w:rsidRPr="00567AF4" w:rsidRDefault="009B7265" w:rsidP="009B7265">
      <w:pPr>
        <w:pStyle w:val="01TITULO3"/>
        <w:spacing w:before="0"/>
      </w:pPr>
      <w:r w:rsidRPr="008657EC">
        <w:t>Distribuição dos objetos de conhecimento</w:t>
      </w:r>
      <w:r>
        <w:t xml:space="preserve">, </w:t>
      </w:r>
      <w:r w:rsidRPr="008657EC">
        <w:t>habilidades e sugestões de práticas pedagógicas</w:t>
      </w:r>
      <w:r>
        <w:t xml:space="preserve"> das aulas</w:t>
      </w:r>
    </w:p>
    <w:p w14:paraId="52EC079A" w14:textId="77777777" w:rsidR="009B7265" w:rsidRPr="00650A00" w:rsidRDefault="009B7265" w:rsidP="009B7265"/>
    <w:tbl>
      <w:tblPr>
        <w:tblStyle w:val="Tabelacomgrade"/>
        <w:tblW w:w="10149" w:type="dxa"/>
        <w:tblCellMar>
          <w:top w:w="23" w:type="dxa"/>
          <w:bottom w:w="23" w:type="dxa"/>
        </w:tblCellMar>
        <w:tblLook w:val="04A0" w:firstRow="1" w:lastRow="0" w:firstColumn="1" w:lastColumn="0" w:noHBand="0" w:noVBand="1"/>
      </w:tblPr>
      <w:tblGrid>
        <w:gridCol w:w="1447"/>
        <w:gridCol w:w="8702"/>
      </w:tblGrid>
      <w:tr w:rsidR="009B7265" w:rsidRPr="003A1480" w14:paraId="615E4EA3" w14:textId="77777777" w:rsidTr="00C64BC9">
        <w:tc>
          <w:tcPr>
            <w:tcW w:w="5000" w:type="pct"/>
            <w:gridSpan w:val="2"/>
            <w:shd w:val="clear" w:color="auto" w:fill="D9D9D9" w:themeFill="background1" w:themeFillShade="D9"/>
            <w:tcMar>
              <w:top w:w="57" w:type="dxa"/>
              <w:bottom w:w="57" w:type="dxa"/>
            </w:tcMar>
          </w:tcPr>
          <w:p w14:paraId="43EC7556" w14:textId="77777777" w:rsidR="009B7265" w:rsidRPr="003A1480" w:rsidRDefault="009B7265" w:rsidP="00C64BC9">
            <w:pPr>
              <w:pStyle w:val="03TITULOTABELAS1"/>
              <w:rPr>
                <w:highlight w:val="yellow"/>
              </w:rPr>
            </w:pPr>
            <w:r w:rsidRPr="003A1480">
              <w:t>8</w:t>
            </w:r>
            <w:r w:rsidRPr="003A1480">
              <w:rPr>
                <w:u w:val="single"/>
                <w:vertAlign w:val="superscript"/>
              </w:rPr>
              <w:t>o</w:t>
            </w:r>
            <w:r w:rsidRPr="003A1480">
              <w:t xml:space="preserve"> ano – 4</w:t>
            </w:r>
            <w:r w:rsidRPr="003A1480">
              <w:rPr>
                <w:u w:val="single"/>
                <w:vertAlign w:val="superscript"/>
              </w:rPr>
              <w:t>o</w:t>
            </w:r>
            <w:r w:rsidRPr="003A1480">
              <w:t xml:space="preserve"> bimestre</w:t>
            </w:r>
          </w:p>
        </w:tc>
      </w:tr>
      <w:tr w:rsidR="009B7265" w:rsidRPr="00650A00" w14:paraId="1B4D708E" w14:textId="77777777" w:rsidTr="00C64BC9">
        <w:tc>
          <w:tcPr>
            <w:tcW w:w="713" w:type="pct"/>
            <w:shd w:val="clear" w:color="auto" w:fill="F2F2F2" w:themeFill="background1" w:themeFillShade="F2"/>
            <w:tcMar>
              <w:top w:w="57" w:type="dxa"/>
              <w:bottom w:w="57" w:type="dxa"/>
            </w:tcMar>
          </w:tcPr>
          <w:p w14:paraId="29AA5D81" w14:textId="77777777" w:rsidR="004B55F4" w:rsidRDefault="004B55F4" w:rsidP="00C64BC9">
            <w:pPr>
              <w:pStyle w:val="03TITULOTABELAS2"/>
            </w:pPr>
          </w:p>
          <w:p w14:paraId="79FBC0B7" w14:textId="0908978B" w:rsidR="009B7265" w:rsidRPr="009505E0" w:rsidRDefault="009B7265" w:rsidP="00C64BC9">
            <w:pPr>
              <w:pStyle w:val="03TITULOTABELAS2"/>
            </w:pPr>
            <w:r w:rsidRPr="009505E0">
              <w:t>Capítulos</w:t>
            </w:r>
          </w:p>
        </w:tc>
        <w:tc>
          <w:tcPr>
            <w:tcW w:w="4287" w:type="pct"/>
            <w:tcMar>
              <w:top w:w="57" w:type="dxa"/>
              <w:bottom w:w="57" w:type="dxa"/>
            </w:tcMar>
          </w:tcPr>
          <w:p w14:paraId="4A1D3633" w14:textId="77777777" w:rsidR="009B7265" w:rsidRPr="00650A00" w:rsidRDefault="009B7265" w:rsidP="00C64BC9">
            <w:pPr>
              <w:pStyle w:val="04TEXTOTABELAS"/>
            </w:pPr>
            <w:r w:rsidRPr="00650A00">
              <w:rPr>
                <w:b/>
              </w:rPr>
              <w:t>9.</w:t>
            </w:r>
            <w:r w:rsidRPr="00650A00">
              <w:t xml:space="preserve"> Revoluções e novas teorias políticas do século XIX</w:t>
            </w:r>
          </w:p>
          <w:p w14:paraId="5DB516F8" w14:textId="77777777" w:rsidR="009B7265" w:rsidRPr="00650A00" w:rsidRDefault="009B7265" w:rsidP="00C64BC9">
            <w:pPr>
              <w:pStyle w:val="04TEXTOTABELAS"/>
              <w:rPr>
                <w:lang w:eastAsia="en-US" w:bidi="ar-SA"/>
              </w:rPr>
            </w:pPr>
            <w:r w:rsidRPr="00650A00">
              <w:rPr>
                <w:b/>
              </w:rPr>
              <w:t>10.</w:t>
            </w:r>
            <w:r w:rsidRPr="00650A00">
              <w:t xml:space="preserve"> </w:t>
            </w:r>
            <w:r w:rsidRPr="00650A00">
              <w:rPr>
                <w:lang w:eastAsia="en-US" w:bidi="ar-SA"/>
              </w:rPr>
              <w:t>Os Estados Unidos no século XIX</w:t>
            </w:r>
          </w:p>
          <w:p w14:paraId="073F1D23" w14:textId="77777777" w:rsidR="009B7265" w:rsidRPr="00650A00" w:rsidRDefault="009B7265" w:rsidP="00C64BC9">
            <w:pPr>
              <w:pStyle w:val="04TEXTOTABELAS"/>
            </w:pPr>
            <w:r w:rsidRPr="00650A00">
              <w:rPr>
                <w:b/>
              </w:rPr>
              <w:t>11.</w:t>
            </w:r>
            <w:r w:rsidRPr="00650A00">
              <w:t xml:space="preserve"> A nova ordem econômica e o imperialismo</w:t>
            </w:r>
          </w:p>
        </w:tc>
      </w:tr>
      <w:tr w:rsidR="009B7265" w:rsidRPr="00650A00" w14:paraId="6D415BDC" w14:textId="77777777" w:rsidTr="00C64BC9">
        <w:tc>
          <w:tcPr>
            <w:tcW w:w="713" w:type="pct"/>
            <w:shd w:val="clear" w:color="auto" w:fill="F2F2F2" w:themeFill="background1" w:themeFillShade="F2"/>
            <w:tcMar>
              <w:top w:w="57" w:type="dxa"/>
              <w:bottom w:w="57" w:type="dxa"/>
            </w:tcMar>
          </w:tcPr>
          <w:p w14:paraId="339E1BB5" w14:textId="77777777" w:rsidR="00C315E7" w:rsidRDefault="00C315E7" w:rsidP="00C64BC9">
            <w:pPr>
              <w:pStyle w:val="03TITULOTABELAS2"/>
            </w:pPr>
          </w:p>
          <w:p w14:paraId="4EA875C5" w14:textId="77777777" w:rsidR="00C315E7" w:rsidRDefault="00C315E7" w:rsidP="00C64BC9">
            <w:pPr>
              <w:pStyle w:val="03TITULOTABELAS2"/>
            </w:pPr>
          </w:p>
          <w:p w14:paraId="2DCFD802" w14:textId="77777777" w:rsidR="00C315E7" w:rsidRDefault="00C315E7" w:rsidP="00C64BC9">
            <w:pPr>
              <w:pStyle w:val="03TITULOTABELAS2"/>
            </w:pPr>
          </w:p>
          <w:p w14:paraId="73B4C3AD" w14:textId="77777777" w:rsidR="00C315E7" w:rsidRDefault="00C315E7" w:rsidP="00C64BC9">
            <w:pPr>
              <w:pStyle w:val="03TITULOTABELAS2"/>
            </w:pPr>
          </w:p>
          <w:p w14:paraId="05B8A157" w14:textId="77777777" w:rsidR="00C315E7" w:rsidRDefault="00C315E7" w:rsidP="00C64BC9">
            <w:pPr>
              <w:pStyle w:val="03TITULOTABELAS2"/>
            </w:pPr>
          </w:p>
          <w:p w14:paraId="31F7818B" w14:textId="77777777" w:rsidR="00C315E7" w:rsidRDefault="00C315E7" w:rsidP="00C64BC9">
            <w:pPr>
              <w:pStyle w:val="03TITULOTABELAS2"/>
            </w:pPr>
          </w:p>
          <w:p w14:paraId="281A922E" w14:textId="77777777" w:rsidR="00C315E7" w:rsidRDefault="00C315E7" w:rsidP="00C64BC9">
            <w:pPr>
              <w:pStyle w:val="03TITULOTABELAS2"/>
            </w:pPr>
          </w:p>
          <w:p w14:paraId="6320D4D5" w14:textId="77777777" w:rsidR="00C315E7" w:rsidRDefault="00C315E7" w:rsidP="00C64BC9">
            <w:pPr>
              <w:pStyle w:val="03TITULOTABELAS2"/>
            </w:pPr>
          </w:p>
          <w:p w14:paraId="5D87F383" w14:textId="77777777" w:rsidR="00C315E7" w:rsidRDefault="00C315E7" w:rsidP="00C64BC9">
            <w:pPr>
              <w:pStyle w:val="03TITULOTABELAS2"/>
            </w:pPr>
          </w:p>
          <w:p w14:paraId="67AC1574" w14:textId="77777777" w:rsidR="00C315E7" w:rsidRDefault="00C315E7" w:rsidP="00C64BC9">
            <w:pPr>
              <w:pStyle w:val="03TITULOTABELAS2"/>
            </w:pPr>
          </w:p>
          <w:p w14:paraId="1053866D" w14:textId="77777777" w:rsidR="00C315E7" w:rsidRDefault="00C315E7" w:rsidP="00C64BC9">
            <w:pPr>
              <w:pStyle w:val="03TITULOTABELAS2"/>
            </w:pPr>
          </w:p>
          <w:p w14:paraId="398B248A" w14:textId="77777777" w:rsidR="00C315E7" w:rsidRDefault="00C315E7" w:rsidP="00C64BC9">
            <w:pPr>
              <w:pStyle w:val="03TITULOTABELAS2"/>
            </w:pPr>
          </w:p>
          <w:p w14:paraId="3500E856" w14:textId="77777777" w:rsidR="00C315E7" w:rsidRDefault="00C315E7" w:rsidP="00C64BC9">
            <w:pPr>
              <w:pStyle w:val="03TITULOTABELAS2"/>
            </w:pPr>
          </w:p>
          <w:p w14:paraId="24A41D41" w14:textId="77777777" w:rsidR="00C315E7" w:rsidRDefault="00C315E7" w:rsidP="00C64BC9">
            <w:pPr>
              <w:pStyle w:val="03TITULOTABELAS2"/>
            </w:pPr>
          </w:p>
          <w:p w14:paraId="5A7FFC29" w14:textId="77777777" w:rsidR="00C315E7" w:rsidRDefault="00C315E7" w:rsidP="00C64BC9">
            <w:pPr>
              <w:pStyle w:val="03TITULOTABELAS2"/>
            </w:pPr>
          </w:p>
          <w:p w14:paraId="5531BE9A" w14:textId="77777777" w:rsidR="00C315E7" w:rsidRDefault="00C315E7" w:rsidP="00C64BC9">
            <w:pPr>
              <w:pStyle w:val="03TITULOTABELAS2"/>
            </w:pPr>
          </w:p>
          <w:p w14:paraId="2D4CA596" w14:textId="2FCEF76D" w:rsidR="00C315E7" w:rsidRDefault="00C315E7" w:rsidP="00C64BC9">
            <w:pPr>
              <w:pStyle w:val="03TITULOTABELAS2"/>
            </w:pPr>
          </w:p>
          <w:p w14:paraId="31F6DC5A" w14:textId="77777777" w:rsidR="00123A35" w:rsidRDefault="00123A35" w:rsidP="00C64BC9">
            <w:pPr>
              <w:pStyle w:val="03TITULOTABELAS2"/>
            </w:pPr>
          </w:p>
          <w:p w14:paraId="7720A2A7" w14:textId="77777777" w:rsidR="00C315E7" w:rsidRDefault="00C315E7" w:rsidP="00C64BC9">
            <w:pPr>
              <w:pStyle w:val="03TITULOTABELAS2"/>
            </w:pPr>
          </w:p>
          <w:p w14:paraId="04E3AAD7" w14:textId="7069FE46" w:rsidR="009B7265" w:rsidRPr="009505E0" w:rsidRDefault="009B7265" w:rsidP="00C64BC9">
            <w:pPr>
              <w:pStyle w:val="03TITULOTABELAS2"/>
            </w:pPr>
            <w:r w:rsidRPr="009505E0">
              <w:t>Objetivos específicos</w:t>
            </w:r>
          </w:p>
        </w:tc>
        <w:tc>
          <w:tcPr>
            <w:tcW w:w="4287" w:type="pct"/>
            <w:tcMar>
              <w:top w:w="57" w:type="dxa"/>
              <w:bottom w:w="57" w:type="dxa"/>
            </w:tcMar>
          </w:tcPr>
          <w:p w14:paraId="2D1DB6E0" w14:textId="77777777" w:rsidR="009B7265" w:rsidRPr="00650A00" w:rsidRDefault="009B7265" w:rsidP="00C64BC9">
            <w:pPr>
              <w:pStyle w:val="04TEXTOTABELAS"/>
            </w:pPr>
            <w:r>
              <w:t>–</w:t>
            </w:r>
            <w:r w:rsidRPr="00650A00">
              <w:t xml:space="preserve"> Identificar as principais características do liberalismo e do nacionalismo e sua presença nas revoluções ocorridas na Europa na primeira metade do século XIX.</w:t>
            </w:r>
          </w:p>
          <w:p w14:paraId="67FD6EC3" w14:textId="77777777" w:rsidR="009B7265" w:rsidRPr="00650A00" w:rsidRDefault="009B7265" w:rsidP="00C64BC9">
            <w:pPr>
              <w:pStyle w:val="04TEXTOTABELAS"/>
            </w:pPr>
            <w:r>
              <w:t>–</w:t>
            </w:r>
            <w:r w:rsidRPr="00650A00">
              <w:t xml:space="preserve"> Caracterizar os principais acontecimentos das Revoluções de 1820, 1830 e 1848.</w:t>
            </w:r>
          </w:p>
          <w:p w14:paraId="008F224F" w14:textId="77777777" w:rsidR="009B7265" w:rsidRPr="00650A00" w:rsidRDefault="009B7265" w:rsidP="00C64BC9">
            <w:pPr>
              <w:pStyle w:val="04TEXTOTABELAS"/>
            </w:pPr>
            <w:r>
              <w:t>–</w:t>
            </w:r>
            <w:r w:rsidRPr="00650A00">
              <w:t xml:space="preserve"> Compreender o processo de unificação política da Itália e da Alemanha, analisando a ideia de construção da identidade nacional.</w:t>
            </w:r>
          </w:p>
          <w:p w14:paraId="0E23E0A8" w14:textId="77777777" w:rsidR="009B7265" w:rsidRPr="00650A00" w:rsidRDefault="009B7265" w:rsidP="00C64BC9">
            <w:pPr>
              <w:pStyle w:val="04TEXTOTABELAS"/>
            </w:pPr>
            <w:r>
              <w:t>–</w:t>
            </w:r>
            <w:r w:rsidRPr="00650A00">
              <w:t xml:space="preserve"> Reconhecer de que modo o desenvolvimento industrial fortaleceu a burguesia e manteve as péssimas condições de vida e trabalho do operariado, aumentando as disparidades sociais.</w:t>
            </w:r>
          </w:p>
          <w:p w14:paraId="116E4A1A" w14:textId="77777777" w:rsidR="009B7265" w:rsidRPr="00650A00" w:rsidRDefault="009B7265" w:rsidP="00C64BC9">
            <w:pPr>
              <w:pStyle w:val="04TEXTOTABELAS"/>
            </w:pPr>
            <w:r>
              <w:t>–</w:t>
            </w:r>
            <w:r w:rsidRPr="00650A00">
              <w:t xml:space="preserve"> Compreender e diferenciar as teorias sociais e políticas formuladas no século XIX, como o marxismo e o anarquismo, em resposta ao liberalismo vigente.</w:t>
            </w:r>
          </w:p>
          <w:p w14:paraId="4F1D87D8" w14:textId="77777777" w:rsidR="009B7265" w:rsidRPr="00650A00" w:rsidRDefault="009B7265" w:rsidP="00C64BC9">
            <w:pPr>
              <w:pStyle w:val="04TEXTOTABELAS"/>
            </w:pPr>
            <w:r>
              <w:t>–</w:t>
            </w:r>
            <w:r w:rsidRPr="00650A00">
              <w:t xml:space="preserve"> Relacionar as transformações políticas, sociais e econômicas do século XIX com os movimentos artísticos do período, principalmente o Romantismo e o Realismo.</w:t>
            </w:r>
          </w:p>
          <w:p w14:paraId="3AF15B19" w14:textId="77777777" w:rsidR="009B7265" w:rsidRPr="00650A00" w:rsidRDefault="009B7265" w:rsidP="00C64BC9">
            <w:pPr>
              <w:pStyle w:val="04TEXTOTABELAS"/>
            </w:pPr>
            <w:r>
              <w:t>–</w:t>
            </w:r>
            <w:r w:rsidRPr="00650A00">
              <w:t xml:space="preserve"> Compreender o processo de expansão do território estadunidense no século XIX, relacionando-o à Doutrina Monroe e ao Destino Manifesto e de que modo essas ideias estavam relacionadas às teorias racistas da época.</w:t>
            </w:r>
          </w:p>
          <w:p w14:paraId="5840A659" w14:textId="77777777" w:rsidR="009B7265" w:rsidRPr="00650A00" w:rsidRDefault="009B7265" w:rsidP="00C64BC9">
            <w:pPr>
              <w:pStyle w:val="04TEXTOTABELAS"/>
            </w:pPr>
            <w:r>
              <w:t>–</w:t>
            </w:r>
            <w:r w:rsidRPr="00650A00">
              <w:t xml:space="preserve"> Problematizar a questão das terras indígenas no processo de expansão territorial dos Estados Unidos no século XIX.</w:t>
            </w:r>
          </w:p>
          <w:p w14:paraId="433A7D1F" w14:textId="5DAAE954" w:rsidR="009B7265" w:rsidRPr="00650A00" w:rsidRDefault="009B7265" w:rsidP="00C64BC9">
            <w:pPr>
              <w:pStyle w:val="04TEXTOTABELAS"/>
            </w:pPr>
            <w:r>
              <w:t>–</w:t>
            </w:r>
            <w:r w:rsidRPr="00650A00">
              <w:t xml:space="preserve"> Identificar as diferenças entre os estados do sul e os do norte dos Estados Unidos e de que modo elas se agravaram, culminando na Guerra de Secessão.</w:t>
            </w:r>
          </w:p>
          <w:p w14:paraId="35DEF178" w14:textId="77777777" w:rsidR="009B7265" w:rsidRPr="00650A00" w:rsidRDefault="009B7265" w:rsidP="00C64BC9">
            <w:pPr>
              <w:pStyle w:val="04TEXTOTABELAS"/>
            </w:pPr>
            <w:r>
              <w:t>–</w:t>
            </w:r>
            <w:r w:rsidRPr="00650A00">
              <w:t xml:space="preserve"> Explicar a importância da Guerra Civil Americana para a formação do Estado nacional.</w:t>
            </w:r>
          </w:p>
          <w:p w14:paraId="44E24EF4" w14:textId="773E2579" w:rsidR="009B7265" w:rsidRPr="00650A00" w:rsidRDefault="009B7265" w:rsidP="00C64BC9">
            <w:pPr>
              <w:pStyle w:val="04TEXTOTABELAS"/>
            </w:pPr>
            <w:r>
              <w:t>–</w:t>
            </w:r>
            <w:r w:rsidRPr="00650A00">
              <w:t xml:space="preserve"> Identificar os interesses estadunidenses na América Latina, especialmente os relacionados com México, Cuba, Porto Rico e Panamá.</w:t>
            </w:r>
          </w:p>
          <w:p w14:paraId="38FBAF9F" w14:textId="77777777" w:rsidR="009B7265" w:rsidRPr="00650A00" w:rsidRDefault="009B7265" w:rsidP="00C64BC9">
            <w:pPr>
              <w:pStyle w:val="04TEXTOTABELAS"/>
            </w:pPr>
            <w:r>
              <w:t>–</w:t>
            </w:r>
            <w:r w:rsidRPr="00650A00">
              <w:t xml:space="preserve"> Analisar como o fim da escravidão nos Estados Unidos</w:t>
            </w:r>
            <w:r>
              <w:t>,</w:t>
            </w:r>
            <w:r w:rsidRPr="00650A00">
              <w:t xml:space="preserve"> além de não alterar a vida dos negros, manteve a segregação racial no país.</w:t>
            </w:r>
          </w:p>
          <w:p w14:paraId="2A8D3D75" w14:textId="77777777" w:rsidR="009B7265" w:rsidRPr="00650A00" w:rsidRDefault="009B7265" w:rsidP="00C64BC9">
            <w:pPr>
              <w:pStyle w:val="04TEXTOTABELAS"/>
            </w:pPr>
            <w:r>
              <w:t>–</w:t>
            </w:r>
            <w:r w:rsidRPr="00650A00">
              <w:t xml:space="preserve"> Compreender os termos imperialismo e neocolonialismo.</w:t>
            </w:r>
          </w:p>
          <w:p w14:paraId="077B6B0D" w14:textId="77777777" w:rsidR="009B7265" w:rsidRPr="00650A00" w:rsidRDefault="009B7265" w:rsidP="00C64BC9">
            <w:pPr>
              <w:pStyle w:val="04TEXTOTABELAS"/>
            </w:pPr>
            <w:r>
              <w:t>–</w:t>
            </w:r>
            <w:r w:rsidRPr="00650A00">
              <w:t xml:space="preserve"> Relacionar a Segunda Revolução Industrial com o imperialismo empreendido sobre a África e a Ásia.</w:t>
            </w:r>
          </w:p>
          <w:p w14:paraId="24C69862" w14:textId="77777777" w:rsidR="009B7265" w:rsidRPr="00650A00" w:rsidRDefault="009B7265" w:rsidP="00C64BC9">
            <w:pPr>
              <w:pStyle w:val="04TEXTOTABELAS"/>
            </w:pPr>
            <w:r>
              <w:t>–</w:t>
            </w:r>
            <w:r w:rsidRPr="00650A00">
              <w:t xml:space="preserve"> Identificar os interesses econômicos, sociais, políticos e culturais no processo de expansão e dominação imperialista europeu no século XIX.</w:t>
            </w:r>
          </w:p>
          <w:p w14:paraId="71D0A617" w14:textId="77777777" w:rsidR="009B7265" w:rsidRPr="00650A00" w:rsidRDefault="009B7265" w:rsidP="00C64BC9">
            <w:pPr>
              <w:pStyle w:val="04TEXTOTABELAS"/>
            </w:pPr>
            <w:r>
              <w:t>–</w:t>
            </w:r>
            <w:r w:rsidRPr="00650A00">
              <w:t xml:space="preserve"> Analisar criticamente os elementos do darwinismo social, teoria utilizada como justificativa para o imperialismo.</w:t>
            </w:r>
          </w:p>
          <w:p w14:paraId="6C80ACED" w14:textId="77777777" w:rsidR="009B7265" w:rsidRPr="00650A00" w:rsidRDefault="009B7265" w:rsidP="00C64BC9">
            <w:pPr>
              <w:pStyle w:val="04TEXTOTABELAS"/>
            </w:pPr>
            <w:r>
              <w:t>–</w:t>
            </w:r>
            <w:r w:rsidRPr="00650A00">
              <w:t xml:space="preserve"> Reconhecer as diferentes características do imperialismo sobre a Ásia em razão das relações mercantis e coloniais que existiam há séculos.</w:t>
            </w:r>
          </w:p>
          <w:p w14:paraId="1F76E195" w14:textId="77777777" w:rsidR="009B7265" w:rsidRPr="00650A00" w:rsidRDefault="009B7265" w:rsidP="00C64BC9">
            <w:pPr>
              <w:pStyle w:val="04TEXTOTABELAS"/>
            </w:pPr>
            <w:r>
              <w:t>–</w:t>
            </w:r>
            <w:r w:rsidRPr="00650A00">
              <w:t xml:space="preserve"> Perceber a diversidade cultural, histórica e social que caracterizava os diferentes povos que habitavam a África e a Ásia no século XIX.</w:t>
            </w:r>
          </w:p>
          <w:p w14:paraId="2EB8D0BF" w14:textId="77777777" w:rsidR="009B7265" w:rsidRPr="00650A00" w:rsidRDefault="009B7265" w:rsidP="00C64BC9">
            <w:pPr>
              <w:pStyle w:val="04TEXTOTABELAS"/>
            </w:pPr>
            <w:r>
              <w:t>–</w:t>
            </w:r>
            <w:r w:rsidRPr="00650A00">
              <w:t xml:space="preserve"> Reconhecer alguns dos movimentos de resistência ao imperialismo em países africanos e asiáticos.</w:t>
            </w:r>
          </w:p>
          <w:p w14:paraId="032CEB09" w14:textId="77777777" w:rsidR="009B7265" w:rsidRPr="00650A00" w:rsidRDefault="009B7265" w:rsidP="00C64BC9">
            <w:pPr>
              <w:pStyle w:val="04TEXTOTABELAS"/>
              <w:rPr>
                <w:rFonts w:eastAsia="Times New Roman"/>
              </w:rPr>
            </w:pPr>
            <w:r>
              <w:t>–</w:t>
            </w:r>
            <w:r w:rsidRPr="00650A00">
              <w:t xml:space="preserve"> Compreender as consequências econômicas e sociais do imperialismo sofridas pelas sociedades africanas no século XIX e nos dias de hoje.</w:t>
            </w:r>
          </w:p>
        </w:tc>
      </w:tr>
    </w:tbl>
    <w:p w14:paraId="7F6DEB79" w14:textId="77777777" w:rsidR="009B7265" w:rsidRDefault="009B7265" w:rsidP="009B7265">
      <w:pPr>
        <w:pStyle w:val="06CREDITO"/>
        <w:jc w:val="right"/>
      </w:pPr>
      <w:r>
        <w:t>(continua)</w:t>
      </w:r>
      <w:r>
        <w:br w:type="page"/>
      </w:r>
    </w:p>
    <w:p w14:paraId="63AD5E1D" w14:textId="77777777" w:rsidR="00993348" w:rsidRDefault="00993348" w:rsidP="009B7265">
      <w:pPr>
        <w:pStyle w:val="06CREDITO"/>
        <w:jc w:val="right"/>
      </w:pPr>
    </w:p>
    <w:p w14:paraId="36EF8F19" w14:textId="09C4F310" w:rsidR="009B7265" w:rsidRDefault="009B7265" w:rsidP="009B7265">
      <w:pPr>
        <w:pStyle w:val="06CREDITO"/>
        <w:jc w:val="right"/>
      </w:pPr>
      <w:r>
        <w:t>(continuação)</w:t>
      </w:r>
    </w:p>
    <w:tbl>
      <w:tblPr>
        <w:tblStyle w:val="Tabelacomgrade"/>
        <w:tblW w:w="10149" w:type="dxa"/>
        <w:tblCellMar>
          <w:top w:w="57" w:type="dxa"/>
          <w:bottom w:w="57" w:type="dxa"/>
        </w:tblCellMar>
        <w:tblLook w:val="04A0" w:firstRow="1" w:lastRow="0" w:firstColumn="1" w:lastColumn="0" w:noHBand="0" w:noVBand="1"/>
      </w:tblPr>
      <w:tblGrid>
        <w:gridCol w:w="1838"/>
        <w:gridCol w:w="8311"/>
      </w:tblGrid>
      <w:tr w:rsidR="009B7265" w:rsidRPr="00650A00" w14:paraId="5FDC9AF2" w14:textId="77777777" w:rsidTr="00C64BC9">
        <w:tc>
          <w:tcPr>
            <w:tcW w:w="1838" w:type="dxa"/>
            <w:shd w:val="clear" w:color="auto" w:fill="F2F2F2" w:themeFill="background1" w:themeFillShade="F2"/>
            <w:vAlign w:val="center"/>
          </w:tcPr>
          <w:p w14:paraId="1F517B97" w14:textId="77777777" w:rsidR="009B7265" w:rsidRPr="009505E0" w:rsidRDefault="009B7265" w:rsidP="00C64BC9">
            <w:pPr>
              <w:pStyle w:val="03TITULOTABELAS2"/>
            </w:pPr>
            <w:r w:rsidRPr="009505E0">
              <w:t>Objetos de conhecimento</w:t>
            </w:r>
          </w:p>
        </w:tc>
        <w:tc>
          <w:tcPr>
            <w:tcW w:w="8311" w:type="dxa"/>
            <w:vAlign w:val="center"/>
          </w:tcPr>
          <w:p w14:paraId="13FF0A9A" w14:textId="77777777" w:rsidR="009B7265" w:rsidRPr="00650A00" w:rsidRDefault="009B7265" w:rsidP="00C64BC9">
            <w:pPr>
              <w:pStyle w:val="04TEXTOTABELAS"/>
            </w:pPr>
            <w:r>
              <w:t>–</w:t>
            </w:r>
            <w:r w:rsidRPr="00650A00">
              <w:t xml:space="preserve"> A questão do iluminismo e da ilustração.</w:t>
            </w:r>
          </w:p>
          <w:p w14:paraId="3A467902" w14:textId="77777777" w:rsidR="009B7265" w:rsidRPr="00650A00" w:rsidRDefault="009B7265" w:rsidP="00C64BC9">
            <w:pPr>
              <w:pStyle w:val="04TEXTOTABELAS"/>
            </w:pPr>
            <w:r>
              <w:t>–</w:t>
            </w:r>
            <w:r w:rsidRPr="00650A00">
              <w:t xml:space="preserve"> Revolução Industrial e seus impactos na produção e circulação de povos, produtos e culturas.</w:t>
            </w:r>
          </w:p>
          <w:p w14:paraId="3C9D0B02" w14:textId="77777777" w:rsidR="009B7265" w:rsidRPr="00650A00" w:rsidRDefault="009B7265" w:rsidP="00C64BC9">
            <w:pPr>
              <w:pStyle w:val="04TEXTOTABELAS"/>
            </w:pPr>
            <w:r>
              <w:t>–</w:t>
            </w:r>
            <w:r w:rsidRPr="00650A00">
              <w:t xml:space="preserve"> Independência dos Estados Unidos da América.</w:t>
            </w:r>
          </w:p>
          <w:p w14:paraId="6FBC17ED" w14:textId="77777777" w:rsidR="009B7265" w:rsidRPr="00650A00" w:rsidRDefault="009B7265" w:rsidP="00C64BC9">
            <w:pPr>
              <w:pStyle w:val="04TEXTOTABELAS"/>
            </w:pPr>
            <w:r>
              <w:t>–</w:t>
            </w:r>
            <w:r w:rsidRPr="00650A00">
              <w:t xml:space="preserve"> Uma nova ordem econômica: as demandas do capitalismo industrial e o lugar das economias africanas e asiáticas nas dinâmicas globais.</w:t>
            </w:r>
          </w:p>
          <w:p w14:paraId="1DEED4E3" w14:textId="77777777" w:rsidR="009B7265" w:rsidRPr="00650A00" w:rsidRDefault="009B7265" w:rsidP="00C64BC9">
            <w:pPr>
              <w:pStyle w:val="04TEXTOTABELAS"/>
            </w:pPr>
            <w:r>
              <w:t>–</w:t>
            </w:r>
            <w:r w:rsidRPr="00650A00">
              <w:t xml:space="preserve"> Os Estados Unidos da América e a América Latina no século XIX.</w:t>
            </w:r>
          </w:p>
          <w:p w14:paraId="6E69D09E" w14:textId="77777777" w:rsidR="009B7265" w:rsidRPr="00650A00" w:rsidRDefault="009B7265" w:rsidP="00C64BC9">
            <w:pPr>
              <w:pStyle w:val="04TEXTOTABELAS"/>
            </w:pPr>
            <w:r>
              <w:t>–</w:t>
            </w:r>
            <w:r w:rsidRPr="00650A00">
              <w:t xml:space="preserve"> O imperialismo europeu e a partilha da África e da Ásia.</w:t>
            </w:r>
          </w:p>
          <w:p w14:paraId="6C753A87" w14:textId="77777777" w:rsidR="009B7265" w:rsidRPr="00650A00" w:rsidRDefault="009B7265" w:rsidP="00C64BC9">
            <w:pPr>
              <w:pStyle w:val="04TEXTOTABELAS"/>
            </w:pPr>
            <w:r>
              <w:t>–</w:t>
            </w:r>
            <w:r w:rsidRPr="00650A00">
              <w:t xml:space="preserve"> Pensamento e cultura no século XIX: darwinismo e racismo.</w:t>
            </w:r>
          </w:p>
          <w:p w14:paraId="68533411" w14:textId="77777777" w:rsidR="009B7265" w:rsidRPr="00650A00" w:rsidRDefault="009B7265" w:rsidP="00C64BC9">
            <w:pPr>
              <w:pStyle w:val="04TEXTOTABELAS"/>
            </w:pPr>
            <w:r>
              <w:t>–</w:t>
            </w:r>
            <w:r w:rsidRPr="00650A00">
              <w:t xml:space="preserve"> O discurso civilizatório nas Américas, o silenciamento dos saberes indígenas e as formas de integração e destruição de comunidades e povos indígenas.</w:t>
            </w:r>
          </w:p>
          <w:p w14:paraId="5B016716" w14:textId="77777777" w:rsidR="009B7265" w:rsidRPr="00650A00" w:rsidRDefault="009B7265" w:rsidP="00C64BC9">
            <w:pPr>
              <w:pStyle w:val="04TEXTOTABELAS"/>
            </w:pPr>
            <w:r>
              <w:t>–</w:t>
            </w:r>
            <w:r w:rsidRPr="00650A00">
              <w:t xml:space="preserve"> A resistência dos povos e comunidades indígenas diante da ofensiva civilizatória.</w:t>
            </w:r>
          </w:p>
        </w:tc>
      </w:tr>
      <w:tr w:rsidR="009B7265" w:rsidRPr="00650A00" w14:paraId="7920D107" w14:textId="77777777" w:rsidTr="00C64BC9">
        <w:tc>
          <w:tcPr>
            <w:tcW w:w="1838" w:type="dxa"/>
            <w:shd w:val="clear" w:color="auto" w:fill="F2F2F2" w:themeFill="background1" w:themeFillShade="F2"/>
            <w:vAlign w:val="center"/>
          </w:tcPr>
          <w:p w14:paraId="2D311B98" w14:textId="77777777" w:rsidR="009B7265" w:rsidRPr="009505E0" w:rsidRDefault="009B7265" w:rsidP="00C64BC9">
            <w:pPr>
              <w:pStyle w:val="03TITULOTABELAS2"/>
            </w:pPr>
            <w:r w:rsidRPr="009505E0">
              <w:t>Habilidades</w:t>
            </w:r>
          </w:p>
        </w:tc>
        <w:tc>
          <w:tcPr>
            <w:tcW w:w="8311" w:type="dxa"/>
            <w:vAlign w:val="center"/>
          </w:tcPr>
          <w:p w14:paraId="4FFC5C5A" w14:textId="77777777" w:rsidR="009B7265" w:rsidRPr="00650A00" w:rsidRDefault="009B7265" w:rsidP="00C64BC9">
            <w:pPr>
              <w:pStyle w:val="04TEXTOTABELAS"/>
            </w:pPr>
            <w:r>
              <w:t>–</w:t>
            </w:r>
            <w:r w:rsidRPr="00650A00">
              <w:rPr>
                <w:b/>
              </w:rPr>
              <w:t xml:space="preserve"> (EF08HI01)</w:t>
            </w:r>
            <w:r w:rsidRPr="00650A00">
              <w:t xml:space="preserve"> Identificar os principais aspectos conceituais do iluminismo e do liberalismo e discutir a relação entre eles e a organização do mundo contemporâneo.</w:t>
            </w:r>
          </w:p>
          <w:p w14:paraId="1F6FC323" w14:textId="77777777" w:rsidR="009B7265" w:rsidRPr="009505E0" w:rsidRDefault="009B7265" w:rsidP="00C64BC9">
            <w:pPr>
              <w:pStyle w:val="04TEXTOTABELAS"/>
            </w:pPr>
            <w:r>
              <w:t>–</w:t>
            </w:r>
            <w:r w:rsidRPr="00650A00">
              <w:rPr>
                <w:b/>
              </w:rPr>
              <w:t xml:space="preserve"> (EF08HI03)</w:t>
            </w:r>
            <w:r w:rsidRPr="00650A00">
              <w:t xml:space="preserve"> Analisar os impactos da Revolução Industrial na produção e circulação de povos, produtos e culturas</w:t>
            </w:r>
            <w:r w:rsidRPr="009505E0">
              <w:t xml:space="preserve">. </w:t>
            </w:r>
          </w:p>
          <w:p w14:paraId="1D9DD269" w14:textId="77777777" w:rsidR="009B7265" w:rsidRDefault="009B7265" w:rsidP="00C64BC9">
            <w:pPr>
              <w:pStyle w:val="04TEXTOTABELAS"/>
            </w:pPr>
            <w:r>
              <w:t>–</w:t>
            </w:r>
            <w:r w:rsidRPr="00650A00">
              <w:rPr>
                <w:b/>
              </w:rPr>
              <w:t xml:space="preserve"> (EF08HI06)</w:t>
            </w:r>
            <w:r w:rsidRPr="00650A00">
              <w:t xml:space="preserve"> Aplicar os conceitos de Estado, nação, território, governo e país para o entendimento de conflitos e tensões.</w:t>
            </w:r>
          </w:p>
          <w:p w14:paraId="4A9DBE91" w14:textId="77777777" w:rsidR="009B7265" w:rsidRPr="00650A00" w:rsidRDefault="009B7265" w:rsidP="00C64BC9">
            <w:pPr>
              <w:pStyle w:val="04TEXTOTABELAS"/>
            </w:pPr>
            <w:r>
              <w:t>–</w:t>
            </w:r>
            <w:r w:rsidRPr="00650A00">
              <w:rPr>
                <w:b/>
              </w:rPr>
              <w:t xml:space="preserve"> (EF08HI2</w:t>
            </w:r>
            <w:r>
              <w:rPr>
                <w:b/>
              </w:rPr>
              <w:t>3</w:t>
            </w:r>
            <w:r w:rsidRPr="00650A00">
              <w:rPr>
                <w:b/>
              </w:rPr>
              <w:t>)</w:t>
            </w:r>
            <w:r>
              <w:rPr>
                <w:b/>
              </w:rPr>
              <w:t xml:space="preserve"> </w:t>
            </w:r>
            <w:r w:rsidRPr="009365B5">
              <w:t>Estabelecer relações causais entre as ideologias raciais e o determinismo no contexto do imperialismo europeu e seus impactos na África e na Ásia.</w:t>
            </w:r>
          </w:p>
          <w:p w14:paraId="20A491E6" w14:textId="77777777" w:rsidR="009B7265" w:rsidRPr="00650A00" w:rsidRDefault="009B7265" w:rsidP="00C64BC9">
            <w:pPr>
              <w:pStyle w:val="04TEXTOTABELAS"/>
            </w:pPr>
            <w:r>
              <w:t>–</w:t>
            </w:r>
            <w:r w:rsidRPr="00650A00">
              <w:rPr>
                <w:b/>
              </w:rPr>
              <w:t xml:space="preserve"> (EF08HI24)</w:t>
            </w:r>
            <w:r w:rsidRPr="00650A00">
              <w:t xml:space="preserve"> Reconhecer os principais produtos, utilizados pelos europeus, procedentes do continente africano durante o imperialismo e analisar os impactos sobre as comunidades locais na forma de organização e exploração econômica.</w:t>
            </w:r>
          </w:p>
          <w:p w14:paraId="647DFA7F" w14:textId="77777777" w:rsidR="009B7265" w:rsidRPr="00650A00" w:rsidRDefault="009B7265" w:rsidP="00C64BC9">
            <w:pPr>
              <w:pStyle w:val="04TEXTOTABELAS"/>
            </w:pPr>
            <w:r>
              <w:t>–</w:t>
            </w:r>
            <w:r w:rsidRPr="00650A00">
              <w:rPr>
                <w:b/>
              </w:rPr>
              <w:t xml:space="preserve"> (EF08HI25)</w:t>
            </w:r>
            <w:r w:rsidRPr="00650A00">
              <w:t xml:space="preserve"> Caracterizar e contextualizar aspectos das relações entre os Estados Unidos da América e a América Latina no século XIX.</w:t>
            </w:r>
            <w:bookmarkStart w:id="1" w:name="_Hlk523314122"/>
          </w:p>
          <w:bookmarkEnd w:id="1"/>
          <w:p w14:paraId="4FFFC116" w14:textId="77777777" w:rsidR="009B7265" w:rsidRPr="00650A00" w:rsidRDefault="009B7265" w:rsidP="00C64BC9">
            <w:pPr>
              <w:pStyle w:val="04TEXTOTABELAS"/>
            </w:pPr>
            <w:r>
              <w:t>–</w:t>
            </w:r>
            <w:r w:rsidRPr="00650A00">
              <w:rPr>
                <w:b/>
              </w:rPr>
              <w:t xml:space="preserve"> (EF08HI26)</w:t>
            </w:r>
            <w:r w:rsidRPr="00650A00">
              <w:t xml:space="preserve"> Identificar e contextualizar o protagonismo das populações locais na resistência ao imperialismo na África e Ásia.</w:t>
            </w:r>
          </w:p>
          <w:p w14:paraId="219F58DD" w14:textId="77777777" w:rsidR="009B7265" w:rsidRPr="00650A00" w:rsidRDefault="009B7265" w:rsidP="00C64BC9">
            <w:pPr>
              <w:pStyle w:val="04TEXTOTABELAS"/>
            </w:pPr>
            <w:r>
              <w:t>–</w:t>
            </w:r>
            <w:r w:rsidRPr="00650A00">
              <w:rPr>
                <w:b/>
              </w:rPr>
              <w:t xml:space="preserve"> (EF08HI27)</w:t>
            </w:r>
            <w:r w:rsidRPr="00650A00">
              <w:t xml:space="preserve"> Identificar as tensões e os significados dos discursos civilizatórios, avaliando seus impactos negativos para os povos indígenas originários e as populações negras nas Américas.</w:t>
            </w:r>
          </w:p>
        </w:tc>
      </w:tr>
    </w:tbl>
    <w:p w14:paraId="7AFFE2F7" w14:textId="77777777" w:rsidR="009B7265" w:rsidRDefault="009B7265" w:rsidP="009B7265">
      <w:pPr>
        <w:pStyle w:val="06CREDITO"/>
        <w:jc w:val="right"/>
      </w:pPr>
      <w:r>
        <w:t>(continua)</w:t>
      </w:r>
      <w:r>
        <w:br w:type="page"/>
      </w:r>
    </w:p>
    <w:p w14:paraId="63410D24" w14:textId="77777777" w:rsidR="00256AC2" w:rsidRDefault="00256AC2" w:rsidP="009B7265">
      <w:pPr>
        <w:pStyle w:val="06CREDITO"/>
        <w:jc w:val="right"/>
      </w:pPr>
    </w:p>
    <w:p w14:paraId="45B30D73" w14:textId="50AEF6DB" w:rsidR="009B7265" w:rsidRDefault="009B7265" w:rsidP="009B7265">
      <w:pPr>
        <w:pStyle w:val="06CREDITO"/>
        <w:jc w:val="right"/>
      </w:pPr>
      <w:r>
        <w:t>(continuação)</w:t>
      </w:r>
    </w:p>
    <w:tbl>
      <w:tblPr>
        <w:tblStyle w:val="Tabelacomgrade"/>
        <w:tblW w:w="10149" w:type="dxa"/>
        <w:tblCellMar>
          <w:top w:w="57" w:type="dxa"/>
          <w:bottom w:w="57" w:type="dxa"/>
        </w:tblCellMar>
        <w:tblLook w:val="04A0" w:firstRow="1" w:lastRow="0" w:firstColumn="1" w:lastColumn="0" w:noHBand="0" w:noVBand="1"/>
      </w:tblPr>
      <w:tblGrid>
        <w:gridCol w:w="1693"/>
        <w:gridCol w:w="8456"/>
      </w:tblGrid>
      <w:tr w:rsidR="009B7265" w:rsidRPr="00650A00" w14:paraId="72A1D1DB" w14:textId="77777777" w:rsidTr="00C64BC9">
        <w:tc>
          <w:tcPr>
            <w:tcW w:w="834" w:type="pct"/>
            <w:shd w:val="clear" w:color="auto" w:fill="F2F2F2" w:themeFill="background1" w:themeFillShade="F2"/>
            <w:vAlign w:val="center"/>
          </w:tcPr>
          <w:p w14:paraId="0117C807" w14:textId="77777777" w:rsidR="009B7265" w:rsidRPr="009505E0" w:rsidRDefault="009B7265" w:rsidP="00C64BC9">
            <w:pPr>
              <w:pStyle w:val="03TITULOTABELAS2"/>
            </w:pPr>
            <w:r w:rsidRPr="009505E0">
              <w:t>Práticas pedagógicas</w:t>
            </w:r>
          </w:p>
        </w:tc>
        <w:tc>
          <w:tcPr>
            <w:tcW w:w="4166" w:type="pct"/>
            <w:vAlign w:val="center"/>
          </w:tcPr>
          <w:p w14:paraId="08616074" w14:textId="77777777" w:rsidR="009B7265" w:rsidRDefault="009B7265" w:rsidP="00C64BC9">
            <w:pPr>
              <w:pStyle w:val="04TEXTOTABELAS"/>
            </w:pPr>
            <w:r>
              <w:t>– Conceituação de liberalismo e nacionalismo.</w:t>
            </w:r>
          </w:p>
          <w:p w14:paraId="1ABE068E" w14:textId="77777777" w:rsidR="009B7265" w:rsidRDefault="009B7265" w:rsidP="00C64BC9">
            <w:pPr>
              <w:pStyle w:val="04TEXTOTABELAS"/>
            </w:pPr>
            <w:r>
              <w:t>– Explicação, a partir de tópicos na lousa, das revoluções de 1830 e 1848 na Europa, com destaque para o caso francês.</w:t>
            </w:r>
          </w:p>
          <w:p w14:paraId="070E2E59" w14:textId="77777777" w:rsidR="009B7265" w:rsidRDefault="009B7265" w:rsidP="00C64BC9">
            <w:pPr>
              <w:pStyle w:val="04TEXTOTABELAS"/>
            </w:pPr>
            <w:r>
              <w:t>–</w:t>
            </w:r>
            <w:r w:rsidRPr="00650A00">
              <w:t xml:space="preserve"> Análise da pintura </w:t>
            </w:r>
            <w:r w:rsidRPr="005E3C0B">
              <w:rPr>
                <w:i/>
              </w:rPr>
              <w:t>A liberdade guiando o povo</w:t>
            </w:r>
            <w:r>
              <w:rPr>
                <w:i/>
              </w:rPr>
              <w:t xml:space="preserve">, </w:t>
            </w:r>
            <w:r w:rsidRPr="00701353">
              <w:t xml:space="preserve">de </w:t>
            </w:r>
            <w:proofErr w:type="spellStart"/>
            <w:r w:rsidRPr="00701353">
              <w:rPr>
                <w:rFonts w:ascii="Arial" w:hAnsi="Arial" w:cs="Arial"/>
                <w:color w:val="222222"/>
                <w:shd w:val="clear" w:color="auto" w:fill="FFFFFF"/>
              </w:rPr>
              <w:t>Eugène</w:t>
            </w:r>
            <w:proofErr w:type="spellEnd"/>
            <w:r w:rsidRPr="00701353">
              <w:rPr>
                <w:rFonts w:ascii="Arial" w:hAnsi="Arial" w:cs="Arial"/>
                <w:color w:val="222222"/>
                <w:shd w:val="clear" w:color="auto" w:fill="FFFFFF"/>
              </w:rPr>
              <w:t xml:space="preserve"> </w:t>
            </w:r>
            <w:proofErr w:type="spellStart"/>
            <w:r w:rsidRPr="00701353">
              <w:rPr>
                <w:rFonts w:ascii="Arial" w:hAnsi="Arial" w:cs="Arial"/>
                <w:color w:val="222222"/>
                <w:shd w:val="clear" w:color="auto" w:fill="FFFFFF"/>
              </w:rPr>
              <w:t>Delacroix</w:t>
            </w:r>
            <w:proofErr w:type="spellEnd"/>
            <w:r w:rsidRPr="00701353">
              <w:rPr>
                <w:rFonts w:ascii="Arial" w:hAnsi="Arial" w:cs="Arial"/>
                <w:color w:val="222222"/>
                <w:shd w:val="clear" w:color="auto" w:fill="FFFFFF"/>
              </w:rPr>
              <w:t xml:space="preserve"> (1830).</w:t>
            </w:r>
          </w:p>
          <w:p w14:paraId="4614C35E" w14:textId="77777777" w:rsidR="009B7265" w:rsidRDefault="009B7265" w:rsidP="00C64BC9">
            <w:pPr>
              <w:pStyle w:val="04TEXTOTABELAS"/>
            </w:pPr>
            <w:r>
              <w:t>– Leitura de texto de especialista sobre os impactos da chamada Primavera dos Povos, com questão de análise e interpretação de texto.</w:t>
            </w:r>
          </w:p>
          <w:p w14:paraId="2597C3BB" w14:textId="77777777" w:rsidR="009B7265" w:rsidRDefault="009B7265" w:rsidP="00C64BC9">
            <w:pPr>
              <w:pStyle w:val="04TEXTOTABELAS"/>
            </w:pPr>
            <w:r>
              <w:t>– Análise, usando mapas, dos processos de unificação italiano e alemão no século XIX.</w:t>
            </w:r>
          </w:p>
          <w:p w14:paraId="4A3C9F2B" w14:textId="77777777" w:rsidR="009B7265" w:rsidRPr="00650A00" w:rsidRDefault="009B7265" w:rsidP="00C64BC9">
            <w:pPr>
              <w:pStyle w:val="04TEXTOTABELAS"/>
            </w:pPr>
            <w:r>
              <w:t>– Elaboração de quadro comparativo com as principais teorias sociais e políticas do período, como o socialismo utópico, científico e o anarquismo.</w:t>
            </w:r>
          </w:p>
          <w:p w14:paraId="12B32458" w14:textId="77777777" w:rsidR="009B7265" w:rsidRPr="003937E1" w:rsidRDefault="009B7265" w:rsidP="00C64BC9">
            <w:pPr>
              <w:pStyle w:val="04TEXTOTABELAS"/>
            </w:pPr>
            <w:r>
              <w:t>–</w:t>
            </w:r>
            <w:r w:rsidRPr="00650A00">
              <w:t xml:space="preserve"> Análise de </w:t>
            </w:r>
            <w:r w:rsidRPr="003937E1">
              <w:t xml:space="preserve">trecho do quadrinho </w:t>
            </w:r>
            <w:r w:rsidRPr="003937E1">
              <w:rPr>
                <w:i/>
              </w:rPr>
              <w:t>O grito do povo</w:t>
            </w:r>
            <w:r w:rsidRPr="003937E1">
              <w:t>, de</w:t>
            </w:r>
            <w:r w:rsidRPr="003937E1">
              <w:rPr>
                <w:color w:val="111111"/>
                <w:shd w:val="clear" w:color="auto" w:fill="FFFFFF"/>
              </w:rPr>
              <w:t> </w:t>
            </w:r>
            <w:r w:rsidRPr="003937E1">
              <w:rPr>
                <w:rStyle w:val="author"/>
                <w:color w:val="111111"/>
                <w:shd w:val="clear" w:color="auto" w:fill="FFFFFF"/>
              </w:rPr>
              <w:t xml:space="preserve">Jean </w:t>
            </w:r>
            <w:proofErr w:type="spellStart"/>
            <w:r w:rsidRPr="003937E1">
              <w:rPr>
                <w:rStyle w:val="author"/>
                <w:color w:val="111111"/>
                <w:shd w:val="clear" w:color="auto" w:fill="FFFFFF"/>
              </w:rPr>
              <w:t>Vautrin</w:t>
            </w:r>
            <w:proofErr w:type="spellEnd"/>
            <w:r w:rsidRPr="003937E1">
              <w:rPr>
                <w:rStyle w:val="author"/>
                <w:color w:val="111111"/>
                <w:shd w:val="clear" w:color="auto" w:fill="FFFFFF"/>
              </w:rPr>
              <w:t xml:space="preserve"> e</w:t>
            </w:r>
            <w:r w:rsidRPr="003937E1">
              <w:rPr>
                <w:rStyle w:val="a-color-secondary"/>
                <w:color w:val="111111"/>
                <w:shd w:val="clear" w:color="auto" w:fill="FFFFFF"/>
              </w:rPr>
              <w:t>‎ </w:t>
            </w:r>
            <w:r w:rsidRPr="003937E1">
              <w:rPr>
                <w:rStyle w:val="author"/>
                <w:color w:val="111111"/>
                <w:shd w:val="clear" w:color="auto" w:fill="FFFFFF"/>
              </w:rPr>
              <w:t xml:space="preserve">Jacques </w:t>
            </w:r>
            <w:proofErr w:type="spellStart"/>
            <w:r w:rsidRPr="003937E1">
              <w:rPr>
                <w:rStyle w:val="author"/>
                <w:color w:val="111111"/>
                <w:shd w:val="clear" w:color="auto" w:fill="FFFFFF"/>
              </w:rPr>
              <w:t>Tardi</w:t>
            </w:r>
            <w:proofErr w:type="spellEnd"/>
            <w:r w:rsidRPr="003937E1">
              <w:rPr>
                <w:rStyle w:val="author"/>
                <w:color w:val="111111"/>
                <w:shd w:val="clear" w:color="auto" w:fill="FFFFFF"/>
              </w:rPr>
              <w:t> </w:t>
            </w:r>
            <w:r w:rsidRPr="003937E1">
              <w:rPr>
                <w:rStyle w:val="a-color-secondary"/>
                <w:color w:val="111111"/>
                <w:shd w:val="clear" w:color="auto" w:fill="FFFFFF"/>
              </w:rPr>
              <w:t>(2001).</w:t>
            </w:r>
          </w:p>
          <w:p w14:paraId="7D85F0C6" w14:textId="77777777" w:rsidR="009B7265" w:rsidRPr="003937E1" w:rsidRDefault="009B7265" w:rsidP="00C64BC9">
            <w:pPr>
              <w:pStyle w:val="04TEXTOTABELAS"/>
            </w:pPr>
            <w:r>
              <w:t>–</w:t>
            </w:r>
            <w:r w:rsidRPr="003937E1">
              <w:t xml:space="preserve"> Produção de resenha crítica pelos alunos do filme alemão </w:t>
            </w:r>
            <w:r w:rsidRPr="003937E1">
              <w:rPr>
                <w:i/>
              </w:rPr>
              <w:t xml:space="preserve">O jovem Karl Marx </w:t>
            </w:r>
            <w:r w:rsidRPr="003937E1">
              <w:t>(2017).</w:t>
            </w:r>
          </w:p>
          <w:p w14:paraId="1672CD99" w14:textId="77777777" w:rsidR="009B7265" w:rsidRPr="00650A00" w:rsidRDefault="009B7265" w:rsidP="00C64BC9">
            <w:pPr>
              <w:pStyle w:val="04TEXTOTABELAS"/>
            </w:pPr>
            <w:r>
              <w:t>– Projeção de fotografias da Comuna de Paris.</w:t>
            </w:r>
          </w:p>
          <w:p w14:paraId="4D462F30" w14:textId="77777777" w:rsidR="009B7265" w:rsidRDefault="009B7265" w:rsidP="00C64BC9">
            <w:pPr>
              <w:pStyle w:val="04TEXTOTABELAS"/>
            </w:pPr>
            <w:r>
              <w:t>–</w:t>
            </w:r>
            <w:r w:rsidRPr="00650A00">
              <w:t xml:space="preserve"> </w:t>
            </w:r>
            <w:r>
              <w:t>Análise</w:t>
            </w:r>
            <w:r w:rsidRPr="00650A00">
              <w:t xml:space="preserve"> do processo de expansão territorial estadunidense utilizando mapa.</w:t>
            </w:r>
          </w:p>
          <w:p w14:paraId="188D1EA7" w14:textId="0A5A3CFD" w:rsidR="009B7265" w:rsidRPr="00650A00" w:rsidRDefault="009B7265" w:rsidP="00C64BC9">
            <w:pPr>
              <w:pStyle w:val="04TEXTOTABELAS"/>
            </w:pPr>
            <w:r>
              <w:t xml:space="preserve">– Análise das mudanças provocadas pela expansão para o </w:t>
            </w:r>
            <w:r w:rsidR="001959FC">
              <w:t>o</w:t>
            </w:r>
            <w:r>
              <w:t>este, especialmente para os povos nativos e o meio ambiente.</w:t>
            </w:r>
          </w:p>
          <w:p w14:paraId="78DDBAD1" w14:textId="77777777" w:rsidR="009B7265" w:rsidRPr="00650A00" w:rsidRDefault="009B7265" w:rsidP="00C64BC9">
            <w:pPr>
              <w:pStyle w:val="04TEXTOTABELAS"/>
            </w:pPr>
            <w:r>
              <w:t>– Produção de resenhas sobre</w:t>
            </w:r>
            <w:r w:rsidRPr="00650A00">
              <w:t xml:space="preserve"> filmes</w:t>
            </w:r>
            <w:r>
              <w:t xml:space="preserve"> estadunidenses </w:t>
            </w:r>
            <w:proofErr w:type="gramStart"/>
            <w:r>
              <w:t xml:space="preserve">como </w:t>
            </w:r>
            <w:r w:rsidRPr="00650A00">
              <w:rPr>
                <w:i/>
              </w:rPr>
              <w:t>Enterrem</w:t>
            </w:r>
            <w:proofErr w:type="gramEnd"/>
            <w:r w:rsidRPr="00650A00">
              <w:rPr>
                <w:i/>
              </w:rPr>
              <w:t xml:space="preserve"> meu coração na curva do rio</w:t>
            </w:r>
            <w:r>
              <w:rPr>
                <w:i/>
              </w:rPr>
              <w:t xml:space="preserve"> </w:t>
            </w:r>
            <w:r w:rsidRPr="004E3C5C">
              <w:t>(2007)</w:t>
            </w:r>
            <w:r>
              <w:t xml:space="preserve"> e</w:t>
            </w:r>
            <w:r w:rsidRPr="00650A00">
              <w:t xml:space="preserve"> </w:t>
            </w:r>
            <w:r w:rsidRPr="004E3C5C">
              <w:rPr>
                <w:i/>
              </w:rPr>
              <w:t>Pequeno grande homem</w:t>
            </w:r>
            <w:r>
              <w:t xml:space="preserve"> (1970).</w:t>
            </w:r>
          </w:p>
          <w:p w14:paraId="6D54CF12" w14:textId="77777777" w:rsidR="009B7265" w:rsidRPr="004E3C5C" w:rsidRDefault="009B7265" w:rsidP="00C64BC9">
            <w:pPr>
              <w:pStyle w:val="04TEXTOTABELAS"/>
            </w:pPr>
            <w:r>
              <w:t xml:space="preserve">– </w:t>
            </w:r>
            <w:r w:rsidRPr="004E3C5C">
              <w:t>Apresentação das motivações presentes nos lados opostos da Guerra de Secessão.</w:t>
            </w:r>
          </w:p>
          <w:p w14:paraId="6998DC26" w14:textId="77777777" w:rsidR="009B7265" w:rsidRPr="004E3C5C" w:rsidRDefault="009B7265" w:rsidP="00C64BC9">
            <w:pPr>
              <w:pStyle w:val="04TEXTOTABELAS"/>
            </w:pPr>
            <w:r>
              <w:t>–</w:t>
            </w:r>
            <w:r w:rsidRPr="004E3C5C">
              <w:t xml:space="preserve"> Análise de trecho do livro de memórias </w:t>
            </w:r>
            <w:r w:rsidRPr="004E3C5C">
              <w:rPr>
                <w:i/>
              </w:rPr>
              <w:t xml:space="preserve">12 anos de escravidão, </w:t>
            </w:r>
            <w:r w:rsidRPr="009505E0">
              <w:t xml:space="preserve">escrito por </w:t>
            </w:r>
            <w:proofErr w:type="spellStart"/>
            <w:r w:rsidRPr="009505E0">
              <w:t>Solomon</w:t>
            </w:r>
            <w:proofErr w:type="spellEnd"/>
            <w:r w:rsidRPr="009505E0">
              <w:t xml:space="preserve"> </w:t>
            </w:r>
            <w:proofErr w:type="spellStart"/>
            <w:r w:rsidRPr="009505E0">
              <w:t>Northup</w:t>
            </w:r>
            <w:proofErr w:type="spellEnd"/>
            <w:r w:rsidRPr="009505E0">
              <w:t xml:space="preserve"> e publicado em 1853.</w:t>
            </w:r>
          </w:p>
          <w:p w14:paraId="28428C53" w14:textId="77777777" w:rsidR="009B7265" w:rsidRDefault="009B7265" w:rsidP="00C64BC9">
            <w:pPr>
              <w:pStyle w:val="04TEXTOTABELAS"/>
            </w:pPr>
            <w:r>
              <w:t xml:space="preserve">– Exibição de trecho do filme estadunidense </w:t>
            </w:r>
            <w:r w:rsidRPr="0012213F">
              <w:rPr>
                <w:i/>
              </w:rPr>
              <w:t>Lincoln</w:t>
            </w:r>
            <w:r>
              <w:rPr>
                <w:i/>
              </w:rPr>
              <w:t xml:space="preserve"> </w:t>
            </w:r>
            <w:r>
              <w:t>(2012), a parte sobre a 13</w:t>
            </w:r>
            <w:r w:rsidRPr="00652A5D">
              <w:rPr>
                <w:u w:val="single"/>
                <w:vertAlign w:val="superscript"/>
              </w:rPr>
              <w:t>a</w:t>
            </w:r>
            <w:r>
              <w:t xml:space="preserve"> emenda (abolição da escravidão nos Estados Unidos).</w:t>
            </w:r>
          </w:p>
          <w:p w14:paraId="1C0E22EC" w14:textId="77777777" w:rsidR="009B7265" w:rsidRDefault="009B7265" w:rsidP="00C64BC9">
            <w:pPr>
              <w:pStyle w:val="04TEXTOTABELAS"/>
            </w:pPr>
            <w:r>
              <w:t>– Projeção de imagens de gravuras ou ilustrações que representam os principais inventos da Segunda Revolução Industrial.</w:t>
            </w:r>
          </w:p>
          <w:p w14:paraId="655E783F" w14:textId="77777777" w:rsidR="009B7265" w:rsidRPr="00650A00" w:rsidRDefault="009B7265" w:rsidP="00C64BC9">
            <w:pPr>
              <w:pStyle w:val="04TEXTOTABELAS"/>
            </w:pPr>
            <w:r>
              <w:t>–</w:t>
            </w:r>
            <w:r w:rsidRPr="00650A00">
              <w:t xml:space="preserve"> Análise de capas do </w:t>
            </w:r>
            <w:r w:rsidRPr="00276BF3">
              <w:rPr>
                <w:i/>
              </w:rPr>
              <w:t xml:space="preserve">Le Petit </w:t>
            </w:r>
            <w:proofErr w:type="spellStart"/>
            <w:r w:rsidRPr="00276BF3">
              <w:rPr>
                <w:i/>
              </w:rPr>
              <w:t>Journal</w:t>
            </w:r>
            <w:proofErr w:type="spellEnd"/>
            <w:r w:rsidRPr="00650A00">
              <w:t xml:space="preserve"> para caracterizar e conceituar neocolonialismo</w:t>
            </w:r>
            <w:r>
              <w:t>.</w:t>
            </w:r>
          </w:p>
          <w:p w14:paraId="7437F1C9" w14:textId="77777777" w:rsidR="009B7265" w:rsidRDefault="009B7265" w:rsidP="00C64BC9">
            <w:pPr>
              <w:pStyle w:val="04TEXTOTABELAS"/>
            </w:pPr>
            <w:r>
              <w:t>– Análise da partilha da África e da Ásia usando mapas.</w:t>
            </w:r>
          </w:p>
          <w:p w14:paraId="21439140" w14:textId="77777777" w:rsidR="009B7265" w:rsidRPr="00650A00" w:rsidRDefault="009B7265" w:rsidP="00C64BC9">
            <w:pPr>
              <w:pStyle w:val="04TEXTOTABELAS"/>
            </w:pPr>
            <w:r>
              <w:t>–</w:t>
            </w:r>
            <w:r w:rsidRPr="00650A00">
              <w:t xml:space="preserve"> Análise de trechos do romance </w:t>
            </w:r>
            <w:r w:rsidRPr="00276BF3">
              <w:rPr>
                <w:i/>
              </w:rPr>
              <w:t>O coração das trevas</w:t>
            </w:r>
            <w:r w:rsidRPr="00650A00">
              <w:t>, de Joseph Conrad</w:t>
            </w:r>
            <w:r>
              <w:t>,</w:t>
            </w:r>
            <w:r w:rsidRPr="00650A00">
              <w:t xml:space="preserve"> ou d</w:t>
            </w:r>
            <w:r>
              <w:t>a coletânea de contos</w:t>
            </w:r>
            <w:r w:rsidRPr="00650A00">
              <w:t xml:space="preserve"> </w:t>
            </w:r>
            <w:r w:rsidRPr="00276BF3">
              <w:rPr>
                <w:i/>
              </w:rPr>
              <w:t xml:space="preserve">O livro da </w:t>
            </w:r>
            <w:r>
              <w:rPr>
                <w:i/>
              </w:rPr>
              <w:t>s</w:t>
            </w:r>
            <w:r w:rsidRPr="00276BF3">
              <w:rPr>
                <w:i/>
              </w:rPr>
              <w:t>elva</w:t>
            </w:r>
            <w:r w:rsidRPr="00650A00">
              <w:t xml:space="preserve">, de </w:t>
            </w:r>
            <w:proofErr w:type="spellStart"/>
            <w:r w:rsidRPr="00650A00">
              <w:t>Rudyard</w:t>
            </w:r>
            <w:proofErr w:type="spellEnd"/>
            <w:r w:rsidRPr="00650A00">
              <w:t xml:space="preserve"> </w:t>
            </w:r>
            <w:proofErr w:type="spellStart"/>
            <w:r w:rsidRPr="00650A00">
              <w:t>Kipling</w:t>
            </w:r>
            <w:proofErr w:type="spellEnd"/>
            <w:r>
              <w:t>.</w:t>
            </w:r>
          </w:p>
          <w:p w14:paraId="38280703" w14:textId="77777777" w:rsidR="009B7265" w:rsidRPr="00650A00" w:rsidRDefault="009B7265" w:rsidP="00C64BC9">
            <w:pPr>
              <w:pStyle w:val="04TEXTOTABELAS"/>
            </w:pPr>
            <w:r>
              <w:t>–</w:t>
            </w:r>
            <w:r w:rsidRPr="00650A00">
              <w:t xml:space="preserve"> </w:t>
            </w:r>
            <w:r>
              <w:t>Apresentação de algumas revoltas e formas de resistência africana e asiática contra a dominação europeia, com debate em sala e elaboração de um pequeno texto sobre a importância da resistência para os povos desses continentes.</w:t>
            </w:r>
          </w:p>
        </w:tc>
      </w:tr>
    </w:tbl>
    <w:p w14:paraId="44FCC19C" w14:textId="77777777" w:rsidR="009B7265" w:rsidRDefault="009B7265" w:rsidP="009B7265">
      <w:pPr>
        <w:pStyle w:val="04TEXTOTABELAS"/>
      </w:pPr>
    </w:p>
    <w:p w14:paraId="2F9C4BAC" w14:textId="77777777" w:rsidR="009B7265" w:rsidRDefault="009B7265" w:rsidP="009B7265">
      <w:pPr>
        <w:pStyle w:val="04TEXTOTABELAS"/>
      </w:pPr>
      <w:r>
        <w:br w:type="page"/>
      </w:r>
    </w:p>
    <w:p w14:paraId="6E789F01" w14:textId="77777777" w:rsidR="009B7265" w:rsidRPr="00D4053E" w:rsidRDefault="009B7265" w:rsidP="009B7265">
      <w:pPr>
        <w:pStyle w:val="01TITULO3"/>
      </w:pPr>
      <w:r w:rsidRPr="00970054">
        <w:lastRenderedPageBreak/>
        <w:t>Acompanhamento da aprendizagem</w:t>
      </w:r>
    </w:p>
    <w:p w14:paraId="2478C920" w14:textId="77777777" w:rsidR="009B7265" w:rsidRDefault="009B7265" w:rsidP="009B7265">
      <w:pPr>
        <w:pStyle w:val="02TEXTOPRINCIPAL"/>
      </w:pPr>
    </w:p>
    <w:p w14:paraId="48C8897F" w14:textId="77777777" w:rsidR="009B7265" w:rsidRPr="00BF5A54" w:rsidRDefault="009B7265" w:rsidP="009B7265">
      <w:pPr>
        <w:pStyle w:val="02TEXTOPRINCIPAL"/>
      </w:pPr>
      <w:r w:rsidRPr="00BF5A54">
        <w:t>Para facilitar o acompanhamento c</w:t>
      </w:r>
      <w:r>
        <w:t xml:space="preserve">ontínuo da evolução dos alunos, </w:t>
      </w:r>
      <w:r w:rsidRPr="00BF5A54">
        <w:t xml:space="preserve">especialmente aquele exigido na BNCC, apresenta-se abaixo uma lista de habilidades mínimas que devem ser dominadas pelos alunos </w:t>
      </w:r>
      <w:r>
        <w:t>no quarto bimestre do 8</w:t>
      </w:r>
      <w:r w:rsidRPr="00BF5A54">
        <w:rPr>
          <w:u w:val="single"/>
          <w:vertAlign w:val="superscript"/>
        </w:rPr>
        <w:t>o</w:t>
      </w:r>
      <w:r w:rsidRPr="00BF5A54">
        <w:t xml:space="preserve"> ano. </w:t>
      </w:r>
    </w:p>
    <w:p w14:paraId="504FA1CE" w14:textId="77777777" w:rsidR="009B7265" w:rsidRPr="00CA5C1B" w:rsidRDefault="009B7265" w:rsidP="009B7265">
      <w:pPr>
        <w:pStyle w:val="02TEXTOPRINCIPAL"/>
      </w:pPr>
    </w:p>
    <w:tbl>
      <w:tblPr>
        <w:tblStyle w:val="Tabelacomgrade"/>
        <w:tblW w:w="10149" w:type="dxa"/>
        <w:tblCellMar>
          <w:top w:w="57" w:type="dxa"/>
          <w:bottom w:w="57" w:type="dxa"/>
        </w:tblCellMar>
        <w:tblLook w:val="04A0" w:firstRow="1" w:lastRow="0" w:firstColumn="1" w:lastColumn="0" w:noHBand="0" w:noVBand="1"/>
      </w:tblPr>
      <w:tblGrid>
        <w:gridCol w:w="1740"/>
        <w:gridCol w:w="8409"/>
      </w:tblGrid>
      <w:tr w:rsidR="009B7265" w:rsidRPr="00D4053E" w14:paraId="7030AEB4" w14:textId="77777777" w:rsidTr="00C64BC9">
        <w:trPr>
          <w:trHeight w:val="257"/>
        </w:trPr>
        <w:tc>
          <w:tcPr>
            <w:tcW w:w="5000" w:type="pct"/>
            <w:gridSpan w:val="2"/>
            <w:shd w:val="clear" w:color="auto" w:fill="D9D9D9" w:themeFill="background1" w:themeFillShade="D9"/>
          </w:tcPr>
          <w:p w14:paraId="19FF3F6B" w14:textId="77777777" w:rsidR="009B7265" w:rsidRPr="00D4053E" w:rsidRDefault="009B7265" w:rsidP="00C64BC9">
            <w:pPr>
              <w:pStyle w:val="03TITULOTABELAS1"/>
              <w:rPr>
                <w:highlight w:val="yellow"/>
              </w:rPr>
            </w:pPr>
            <w:r w:rsidRPr="00F87A6E">
              <w:t>Requisitos básicos para os alunos avançarem nos estudos – 8</w:t>
            </w:r>
            <w:r w:rsidRPr="00F87A6E">
              <w:rPr>
                <w:u w:val="single"/>
                <w:vertAlign w:val="superscript"/>
              </w:rPr>
              <w:t>o</w:t>
            </w:r>
            <w:r w:rsidRPr="00F87A6E">
              <w:t xml:space="preserve"> ano</w:t>
            </w:r>
          </w:p>
        </w:tc>
      </w:tr>
      <w:tr w:rsidR="009B7265" w:rsidRPr="00D4053E" w14:paraId="61CE9DB0" w14:textId="77777777" w:rsidTr="00C64BC9">
        <w:tc>
          <w:tcPr>
            <w:tcW w:w="857" w:type="pct"/>
            <w:shd w:val="clear" w:color="auto" w:fill="F2F2F2" w:themeFill="background1" w:themeFillShade="F2"/>
          </w:tcPr>
          <w:p w14:paraId="7729FD87" w14:textId="77777777" w:rsidR="002D375B" w:rsidRDefault="002D375B" w:rsidP="00C64BC9">
            <w:pPr>
              <w:pStyle w:val="03TITULOTABELAS2"/>
            </w:pPr>
          </w:p>
          <w:p w14:paraId="33A644EF" w14:textId="77777777" w:rsidR="002D375B" w:rsidRDefault="002D375B" w:rsidP="00C64BC9">
            <w:pPr>
              <w:pStyle w:val="03TITULOTABELAS2"/>
            </w:pPr>
          </w:p>
          <w:p w14:paraId="3CAA6A22" w14:textId="77777777" w:rsidR="002D375B" w:rsidRDefault="002D375B" w:rsidP="00C64BC9">
            <w:pPr>
              <w:pStyle w:val="03TITULOTABELAS2"/>
            </w:pPr>
          </w:p>
          <w:p w14:paraId="1FBD0E32" w14:textId="77777777" w:rsidR="002D375B" w:rsidRDefault="002D375B" w:rsidP="00C64BC9">
            <w:pPr>
              <w:pStyle w:val="03TITULOTABELAS2"/>
            </w:pPr>
          </w:p>
          <w:p w14:paraId="627E6520" w14:textId="77777777" w:rsidR="002D375B" w:rsidRDefault="002D375B" w:rsidP="00C64BC9">
            <w:pPr>
              <w:pStyle w:val="03TITULOTABELAS2"/>
            </w:pPr>
          </w:p>
          <w:p w14:paraId="1423B33F" w14:textId="77777777" w:rsidR="002D375B" w:rsidRDefault="002D375B" w:rsidP="00C64BC9">
            <w:pPr>
              <w:pStyle w:val="03TITULOTABELAS2"/>
            </w:pPr>
          </w:p>
          <w:p w14:paraId="722B31C9" w14:textId="77777777" w:rsidR="002D375B" w:rsidRDefault="002D375B" w:rsidP="00C64BC9">
            <w:pPr>
              <w:pStyle w:val="03TITULOTABELAS2"/>
            </w:pPr>
          </w:p>
          <w:p w14:paraId="72E3C151" w14:textId="77777777" w:rsidR="002D375B" w:rsidRDefault="002D375B" w:rsidP="00C64BC9">
            <w:pPr>
              <w:pStyle w:val="03TITULOTABELAS2"/>
            </w:pPr>
          </w:p>
          <w:p w14:paraId="0874AA7B" w14:textId="77777777" w:rsidR="002D375B" w:rsidRDefault="002D375B" w:rsidP="00C64BC9">
            <w:pPr>
              <w:pStyle w:val="03TITULOTABELAS2"/>
            </w:pPr>
          </w:p>
          <w:p w14:paraId="2DF47CCE" w14:textId="77777777" w:rsidR="002D375B" w:rsidRDefault="002D375B" w:rsidP="00C64BC9">
            <w:pPr>
              <w:pStyle w:val="03TITULOTABELAS2"/>
            </w:pPr>
          </w:p>
          <w:p w14:paraId="0AE36BAF" w14:textId="77777777" w:rsidR="002D375B" w:rsidRDefault="002D375B" w:rsidP="00C64BC9">
            <w:pPr>
              <w:pStyle w:val="03TITULOTABELAS2"/>
            </w:pPr>
          </w:p>
          <w:p w14:paraId="09A0C15C" w14:textId="77777777" w:rsidR="002D375B" w:rsidRDefault="002D375B" w:rsidP="00C64BC9">
            <w:pPr>
              <w:pStyle w:val="03TITULOTABELAS2"/>
            </w:pPr>
          </w:p>
          <w:p w14:paraId="201B9085" w14:textId="77777777" w:rsidR="002D375B" w:rsidRDefault="002D375B" w:rsidP="00C64BC9">
            <w:pPr>
              <w:pStyle w:val="03TITULOTABELAS2"/>
            </w:pPr>
          </w:p>
          <w:p w14:paraId="50552296" w14:textId="77777777" w:rsidR="002D375B" w:rsidRDefault="002D375B" w:rsidP="00C64BC9">
            <w:pPr>
              <w:pStyle w:val="03TITULOTABELAS2"/>
            </w:pPr>
          </w:p>
          <w:p w14:paraId="7FC90B03" w14:textId="77777777" w:rsidR="002D375B" w:rsidRDefault="002D375B" w:rsidP="00C64BC9">
            <w:pPr>
              <w:pStyle w:val="03TITULOTABELAS2"/>
            </w:pPr>
          </w:p>
          <w:p w14:paraId="67166132" w14:textId="77777777" w:rsidR="002D375B" w:rsidRDefault="002D375B" w:rsidP="00C64BC9">
            <w:pPr>
              <w:pStyle w:val="03TITULOTABELAS2"/>
            </w:pPr>
          </w:p>
          <w:p w14:paraId="4E031E44" w14:textId="77777777" w:rsidR="002D375B" w:rsidRDefault="002D375B" w:rsidP="00C64BC9">
            <w:pPr>
              <w:pStyle w:val="03TITULOTABELAS2"/>
            </w:pPr>
          </w:p>
          <w:p w14:paraId="16AB307F" w14:textId="609BA483" w:rsidR="009B7265" w:rsidRPr="009505E0" w:rsidRDefault="009B7265" w:rsidP="00C64BC9">
            <w:pPr>
              <w:pStyle w:val="03TITULOTABELAS2"/>
            </w:pPr>
            <w:r w:rsidRPr="009505E0">
              <w:t>4</w:t>
            </w:r>
            <w:r w:rsidRPr="009505E0">
              <w:rPr>
                <w:u w:val="single"/>
                <w:vertAlign w:val="superscript"/>
              </w:rPr>
              <w:t>o</w:t>
            </w:r>
            <w:r w:rsidRPr="009505E0">
              <w:t xml:space="preserve"> bimestre</w:t>
            </w:r>
          </w:p>
        </w:tc>
        <w:tc>
          <w:tcPr>
            <w:tcW w:w="4143" w:type="pct"/>
          </w:tcPr>
          <w:p w14:paraId="40702A6A" w14:textId="77777777" w:rsidR="009B7265" w:rsidRPr="00D13C22" w:rsidRDefault="009B7265" w:rsidP="00C64BC9">
            <w:pPr>
              <w:pStyle w:val="04TEXTOTABELAS"/>
            </w:pPr>
            <w:r>
              <w:t>–</w:t>
            </w:r>
            <w:r w:rsidRPr="00D13C22">
              <w:t xml:space="preserve"> </w:t>
            </w:r>
            <w:r>
              <w:t>Entender os conceitos de liberalismo e de nacionalismo, relacionando-os às revoluções europeias do século XIX.</w:t>
            </w:r>
          </w:p>
          <w:p w14:paraId="2A17F9C7" w14:textId="77777777" w:rsidR="009B7265" w:rsidRPr="00D13C22" w:rsidRDefault="009B7265" w:rsidP="00C64BC9">
            <w:pPr>
              <w:pStyle w:val="04TEXTOTABELAS"/>
            </w:pPr>
            <w:r>
              <w:t>–</w:t>
            </w:r>
            <w:r w:rsidRPr="00D13C22">
              <w:t xml:space="preserve"> </w:t>
            </w:r>
            <w:r>
              <w:t>Identificar as principais características presentes na onda revolucionária de 1830 e na Primavera dos Povos de 1848, destacando o ocorrido na França nessas ocasiões.</w:t>
            </w:r>
          </w:p>
          <w:p w14:paraId="74D615E4" w14:textId="77777777" w:rsidR="009B7265" w:rsidRPr="00D13C22" w:rsidRDefault="009B7265" w:rsidP="00C64BC9">
            <w:pPr>
              <w:pStyle w:val="04TEXTOTABELAS"/>
            </w:pPr>
            <w:r>
              <w:t>–</w:t>
            </w:r>
            <w:r w:rsidRPr="00D13C22">
              <w:t xml:space="preserve"> </w:t>
            </w:r>
            <w:r>
              <w:t>Compreender os processos de unificação da Itália e da Alemanha por meio da ascensão do nacionalismo após a Revolução Francesa e o Império Napoleônico.</w:t>
            </w:r>
          </w:p>
          <w:p w14:paraId="5412BA6C" w14:textId="77777777" w:rsidR="009B7265" w:rsidRPr="00D13C22" w:rsidRDefault="009B7265" w:rsidP="00C64BC9">
            <w:pPr>
              <w:pStyle w:val="04TEXTOTABELAS"/>
            </w:pPr>
            <w:r>
              <w:t>–</w:t>
            </w:r>
            <w:r w:rsidRPr="00D13C22">
              <w:t xml:space="preserve"> </w:t>
            </w:r>
            <w:r>
              <w:t>Identificar as principais teorias sociais e políticas formuladas por alguns pensadores interessados em explicar e propor soluções para a desigualdade social, como o socialismo utópico, o socialismo científico e o anarquismo.</w:t>
            </w:r>
          </w:p>
          <w:p w14:paraId="6D869EF8" w14:textId="77777777" w:rsidR="009B7265" w:rsidRPr="00D13C22" w:rsidRDefault="009B7265" w:rsidP="00C64BC9">
            <w:pPr>
              <w:pStyle w:val="04TEXTOTABELAS"/>
            </w:pPr>
            <w:r>
              <w:t>–</w:t>
            </w:r>
            <w:r w:rsidRPr="00D13C22">
              <w:t xml:space="preserve"> </w:t>
            </w:r>
            <w:r>
              <w:t>Entender o que foi a Comuna de Paris, a primeira tentativa de tomada do poder pelos operários.</w:t>
            </w:r>
          </w:p>
          <w:p w14:paraId="608D72D9" w14:textId="77777777" w:rsidR="009B7265" w:rsidRPr="00D13C22" w:rsidRDefault="009B7265" w:rsidP="00C64BC9">
            <w:pPr>
              <w:pStyle w:val="04TEXTOTABELAS"/>
            </w:pPr>
            <w:r>
              <w:t>–</w:t>
            </w:r>
            <w:r w:rsidRPr="00D13C22">
              <w:t xml:space="preserve"> </w:t>
            </w:r>
            <w:r>
              <w:t>Descrever, com o auxílio de mapas, o processo de expansão do território estadunidense no século XIX.</w:t>
            </w:r>
          </w:p>
          <w:p w14:paraId="2D7BD842" w14:textId="77777777" w:rsidR="009B7265" w:rsidRPr="00D13C22" w:rsidRDefault="009B7265" w:rsidP="00C64BC9">
            <w:pPr>
              <w:pStyle w:val="04TEXTOTABELAS"/>
            </w:pPr>
            <w:r>
              <w:t>–</w:t>
            </w:r>
            <w:r w:rsidRPr="00D13C22">
              <w:t xml:space="preserve"> </w:t>
            </w:r>
            <w:r>
              <w:t>Relacionar a expansão para o oeste à Lei de Terras, à remoção dos indígenas de suas terras ancestrais e às mudanças provocadas no meio ambiente.</w:t>
            </w:r>
          </w:p>
          <w:p w14:paraId="03242543" w14:textId="77777777" w:rsidR="009B7265" w:rsidRDefault="009B7265" w:rsidP="00C64BC9">
            <w:pPr>
              <w:pStyle w:val="04TEXTOTABELAS"/>
            </w:pPr>
            <w:r>
              <w:t>–</w:t>
            </w:r>
            <w:r w:rsidRPr="00D13C22">
              <w:t xml:space="preserve"> </w:t>
            </w:r>
            <w:r>
              <w:t>Identificar as principais causas, etapas e consequências da Guerra Civil (Secessão) dos Estados Unidos e relacionar esse evento à abolição da escravidão nesse país.</w:t>
            </w:r>
          </w:p>
          <w:p w14:paraId="1CB6212E" w14:textId="77777777" w:rsidR="009B7265" w:rsidRDefault="009B7265" w:rsidP="00C64BC9">
            <w:pPr>
              <w:pStyle w:val="04TEXTOTABELAS"/>
            </w:pPr>
            <w:r>
              <w:t>– Compreender como os negros estadunidenses continuaram segregados mesmo após a abolição.</w:t>
            </w:r>
          </w:p>
          <w:p w14:paraId="1223B124" w14:textId="77777777" w:rsidR="009B7265" w:rsidRDefault="009B7265" w:rsidP="00C64BC9">
            <w:pPr>
              <w:pStyle w:val="04TEXTOTABELAS"/>
            </w:pPr>
            <w:r>
              <w:t>– Entender de que forma se estabeleceram as relações entre os Estados Unidos e a América Latina a partir do século XIX.</w:t>
            </w:r>
          </w:p>
          <w:p w14:paraId="7E4F6ADF" w14:textId="77777777" w:rsidR="009B7265" w:rsidRDefault="009B7265" w:rsidP="00C64BC9">
            <w:pPr>
              <w:pStyle w:val="04TEXTOTABELAS"/>
            </w:pPr>
            <w:r>
              <w:t>– Descrever algumas características e inventos da chamada Segunda Revolução Industrial.</w:t>
            </w:r>
          </w:p>
          <w:p w14:paraId="47C3E113" w14:textId="77777777" w:rsidR="009B7265" w:rsidRDefault="009B7265" w:rsidP="00C64BC9">
            <w:pPr>
              <w:pStyle w:val="04TEXTOTABELAS"/>
            </w:pPr>
            <w:r>
              <w:t>– Compreender a formação do capitalismo financeiro.</w:t>
            </w:r>
          </w:p>
          <w:p w14:paraId="409E7DAE" w14:textId="77777777" w:rsidR="009B7265" w:rsidRDefault="009B7265" w:rsidP="00C64BC9">
            <w:pPr>
              <w:pStyle w:val="04TEXTOTABELAS"/>
            </w:pPr>
            <w:r>
              <w:t>– Descrever as razões e as etapas da chamada partilha da África e da Ásia pelos europeus (neocolonialismo).</w:t>
            </w:r>
          </w:p>
          <w:p w14:paraId="1B4845A5" w14:textId="77777777" w:rsidR="009B7265" w:rsidRDefault="009B7265" w:rsidP="00C64BC9">
            <w:pPr>
              <w:pStyle w:val="04TEXTOTABELAS"/>
            </w:pPr>
            <w:r>
              <w:t>– Relacionar a disseminação de pseudoteorias racistas no século XIX, como o darwinismo social, às justificativas dadas pelos europeus para a exploração dos continentes africano e asiático.</w:t>
            </w:r>
          </w:p>
          <w:p w14:paraId="3EA47EB8" w14:textId="77777777" w:rsidR="009B7265" w:rsidRDefault="009B7265" w:rsidP="00C64BC9">
            <w:pPr>
              <w:pStyle w:val="04TEXTOTABELAS"/>
            </w:pPr>
            <w:r>
              <w:t>– Compreender a importância dos movimentos de resistência dos povos nativos na África e na Ásia para a história e para a autoestima dessas sociedades até os dias de hoje.</w:t>
            </w:r>
          </w:p>
          <w:p w14:paraId="479E2007" w14:textId="77777777" w:rsidR="009B7265" w:rsidRPr="00D13C22" w:rsidRDefault="009B7265" w:rsidP="00C64BC9">
            <w:pPr>
              <w:pStyle w:val="04TEXTOTABELAS"/>
            </w:pPr>
            <w:r>
              <w:t xml:space="preserve">– Descrever algumas das transformações ocorridas no Japão durante a era </w:t>
            </w:r>
            <w:proofErr w:type="spellStart"/>
            <w:r>
              <w:t>Meiji</w:t>
            </w:r>
            <w:proofErr w:type="spellEnd"/>
            <w:r>
              <w:t>.</w:t>
            </w:r>
          </w:p>
          <w:p w14:paraId="183F7573" w14:textId="77777777" w:rsidR="009B7265" w:rsidRPr="00D13C22" w:rsidRDefault="009B7265" w:rsidP="00C64BC9">
            <w:pPr>
              <w:pStyle w:val="04TEXTOTABELAS"/>
            </w:pPr>
            <w:r>
              <w:t>–</w:t>
            </w:r>
            <w:r w:rsidRPr="00D13C22">
              <w:t xml:space="preserve"> </w:t>
            </w:r>
            <w:r>
              <w:t>Ser capaz de organizar-se em grupo para pesquisar, elaborar e apresentar um seminário.</w:t>
            </w:r>
          </w:p>
          <w:p w14:paraId="55898C80" w14:textId="77777777" w:rsidR="009B7265" w:rsidRDefault="009B7265" w:rsidP="00C64BC9">
            <w:pPr>
              <w:pStyle w:val="04TEXTOTABELAS"/>
            </w:pPr>
            <w:r>
              <w:t xml:space="preserve">– Utilizar ferramentas de informática para criar </w:t>
            </w:r>
            <w:r w:rsidRPr="00264FE5">
              <w:rPr>
                <w:i/>
              </w:rPr>
              <w:t>slides</w:t>
            </w:r>
            <w:r>
              <w:t xml:space="preserve"> e demais materiais para apresentações diversas.</w:t>
            </w:r>
          </w:p>
          <w:p w14:paraId="18DFEE88" w14:textId="77777777" w:rsidR="009B7265" w:rsidRPr="00D4053E" w:rsidRDefault="009B7265" w:rsidP="00C64BC9">
            <w:pPr>
              <w:pStyle w:val="04TEXTOTABELAS"/>
            </w:pPr>
            <w:r>
              <w:t>– Ser respeitoso nas intervenções e colocações durante debates e seminários.</w:t>
            </w:r>
          </w:p>
        </w:tc>
      </w:tr>
    </w:tbl>
    <w:p w14:paraId="4E845150" w14:textId="77777777" w:rsidR="009B7265" w:rsidRDefault="009B7265" w:rsidP="009B7265">
      <w:pPr>
        <w:pStyle w:val="02TEXTOPRINCIPAL"/>
      </w:pPr>
    </w:p>
    <w:p w14:paraId="453044E0" w14:textId="77777777" w:rsidR="009B7265" w:rsidRDefault="009B7265" w:rsidP="009B7265">
      <w:pPr>
        <w:pStyle w:val="02TEXTOPRINCIPAL"/>
      </w:pPr>
      <w:r>
        <w:br w:type="page"/>
      </w:r>
    </w:p>
    <w:p w14:paraId="10C7C8D4" w14:textId="77777777" w:rsidR="009B7265" w:rsidRPr="007553DC" w:rsidRDefault="009B7265" w:rsidP="009B7265">
      <w:pPr>
        <w:pStyle w:val="01TITULO2"/>
        <w:rPr>
          <w:sz w:val="32"/>
          <w:szCs w:val="32"/>
          <w:lang w:eastAsia="pt-BR"/>
        </w:rPr>
      </w:pPr>
      <w:bookmarkStart w:id="2" w:name="_Hlk520688341"/>
      <w:bookmarkEnd w:id="0"/>
      <w:r w:rsidRPr="007553DC">
        <w:rPr>
          <w:sz w:val="32"/>
          <w:szCs w:val="32"/>
          <w:lang w:eastAsia="pt-BR"/>
        </w:rPr>
        <w:lastRenderedPageBreak/>
        <w:t>Sugestões para o professor</w:t>
      </w:r>
    </w:p>
    <w:p w14:paraId="5B7019BF" w14:textId="77777777" w:rsidR="009B7265" w:rsidRPr="00D4053E" w:rsidRDefault="009B7265" w:rsidP="009B7265">
      <w:pPr>
        <w:pStyle w:val="02TEXTOPRINCIPAL"/>
        <w:rPr>
          <w:lang w:eastAsia="pt-BR"/>
        </w:rPr>
      </w:pPr>
    </w:p>
    <w:p w14:paraId="581BDBA5" w14:textId="53F154C1" w:rsidR="009B7265" w:rsidRPr="007553DC" w:rsidRDefault="009B7265" w:rsidP="007553DC">
      <w:pPr>
        <w:pStyle w:val="01TITULO3"/>
        <w:rPr>
          <w:sz w:val="28"/>
        </w:rPr>
      </w:pPr>
      <w:bookmarkStart w:id="3" w:name="_Hlk521892917"/>
      <w:bookmarkEnd w:id="2"/>
      <w:r w:rsidRPr="007553DC">
        <w:rPr>
          <w:sz w:val="28"/>
        </w:rPr>
        <w:t>Livros</w:t>
      </w:r>
    </w:p>
    <w:p w14:paraId="3FC61BE3" w14:textId="77777777" w:rsidR="009B7265" w:rsidRDefault="009B7265" w:rsidP="009B7265">
      <w:pPr>
        <w:pStyle w:val="02TEXTOPRINCIPAL"/>
        <w:rPr>
          <w:lang w:eastAsia="pt-BR" w:bidi="ar-SA"/>
        </w:rPr>
      </w:pPr>
      <w:r>
        <w:rPr>
          <w:lang w:eastAsia="pt-BR" w:bidi="ar-SA"/>
        </w:rPr>
        <w:t>BRUNSCHWIG, Henri.</w:t>
      </w:r>
      <w:r>
        <w:rPr>
          <w:i/>
          <w:iCs/>
          <w:lang w:eastAsia="pt-BR" w:bidi="ar-SA"/>
        </w:rPr>
        <w:t xml:space="preserve"> A partilha da África negra</w:t>
      </w:r>
      <w:r>
        <w:rPr>
          <w:lang w:eastAsia="pt-BR" w:bidi="ar-SA"/>
        </w:rPr>
        <w:t>.</w:t>
      </w:r>
      <w:r w:rsidRPr="009505E0">
        <w:t xml:space="preserve"> </w:t>
      </w:r>
      <w:r>
        <w:rPr>
          <w:lang w:eastAsia="pt-BR" w:bidi="ar-SA"/>
        </w:rPr>
        <w:t>São Paulo: Perspectiva, 2004.</w:t>
      </w:r>
    </w:p>
    <w:p w14:paraId="2E28B03A" w14:textId="77777777" w:rsidR="009B7265" w:rsidRPr="000A3BEE" w:rsidRDefault="009B7265" w:rsidP="009B7265">
      <w:pPr>
        <w:pStyle w:val="02TEXTOPRINCIPAL"/>
        <w:rPr>
          <w:lang w:eastAsia="pt-BR" w:bidi="ar-SA"/>
        </w:rPr>
      </w:pPr>
    </w:p>
    <w:p w14:paraId="69FD75F6" w14:textId="77777777" w:rsidR="009B7265" w:rsidRDefault="009B7265" w:rsidP="009B7265">
      <w:pPr>
        <w:pStyle w:val="02TEXTOPRINCIPAL"/>
        <w:rPr>
          <w:lang w:eastAsia="pt-BR" w:bidi="ar-SA"/>
        </w:rPr>
      </w:pPr>
      <w:r>
        <w:rPr>
          <w:lang w:eastAsia="pt-BR" w:bidi="ar-SA"/>
        </w:rPr>
        <w:t>CATANI, Afrânio M.</w:t>
      </w:r>
      <w:r>
        <w:rPr>
          <w:i/>
          <w:iCs/>
          <w:lang w:eastAsia="pt-BR" w:bidi="ar-SA"/>
        </w:rPr>
        <w:t xml:space="preserve"> O que é imperialismo</w:t>
      </w:r>
      <w:r>
        <w:rPr>
          <w:lang w:eastAsia="pt-BR" w:bidi="ar-SA"/>
        </w:rPr>
        <w:t>.</w:t>
      </w:r>
      <w:r w:rsidRPr="009505E0">
        <w:t xml:space="preserve"> </w:t>
      </w:r>
      <w:r>
        <w:rPr>
          <w:lang w:eastAsia="pt-BR" w:bidi="ar-SA"/>
        </w:rPr>
        <w:t>São Paulo: Brasiliense, 1989.</w:t>
      </w:r>
    </w:p>
    <w:p w14:paraId="3BA356DA" w14:textId="77777777" w:rsidR="009B7265" w:rsidRDefault="009B7265" w:rsidP="009B7265">
      <w:pPr>
        <w:pStyle w:val="02TEXTOPRINCIPAL"/>
        <w:rPr>
          <w:lang w:eastAsia="pt-BR" w:bidi="ar-SA"/>
        </w:rPr>
      </w:pPr>
    </w:p>
    <w:p w14:paraId="0447C609" w14:textId="77777777" w:rsidR="009B7265" w:rsidRDefault="009B7265" w:rsidP="009B7265">
      <w:pPr>
        <w:pStyle w:val="02TEXTOPRINCIPAL"/>
        <w:rPr>
          <w:lang w:eastAsia="pt-BR" w:bidi="ar-SA"/>
        </w:rPr>
      </w:pPr>
      <w:r>
        <w:rPr>
          <w:lang w:eastAsia="pt-BR" w:bidi="ar-SA"/>
        </w:rPr>
        <w:t>FOHLEN, Claude.</w:t>
      </w:r>
      <w:r>
        <w:rPr>
          <w:i/>
          <w:iCs/>
          <w:lang w:eastAsia="pt-BR" w:bidi="ar-SA"/>
        </w:rPr>
        <w:t xml:space="preserve"> O faroeste</w:t>
      </w:r>
      <w:r>
        <w:rPr>
          <w:lang w:eastAsia="pt-BR" w:bidi="ar-SA"/>
        </w:rPr>
        <w:t>.</w:t>
      </w:r>
      <w:r>
        <w:rPr>
          <w:i/>
          <w:iCs/>
          <w:lang w:eastAsia="pt-BR" w:bidi="ar-SA"/>
        </w:rPr>
        <w:t xml:space="preserve"> </w:t>
      </w:r>
      <w:r>
        <w:rPr>
          <w:lang w:eastAsia="pt-BR" w:bidi="ar-SA"/>
        </w:rPr>
        <w:t>São Paulo: Companhia das Letras, 1989.</w:t>
      </w:r>
    </w:p>
    <w:p w14:paraId="5084FCC5" w14:textId="77777777" w:rsidR="009B7265" w:rsidRDefault="009B7265" w:rsidP="009B7265">
      <w:pPr>
        <w:pStyle w:val="02TEXTOPRINCIPAL"/>
        <w:rPr>
          <w:lang w:eastAsia="pt-BR" w:bidi="ar-SA"/>
        </w:rPr>
      </w:pPr>
    </w:p>
    <w:p w14:paraId="18E1DF92" w14:textId="77777777" w:rsidR="009B7265" w:rsidRDefault="009B7265" w:rsidP="009B7265">
      <w:pPr>
        <w:pStyle w:val="02TEXTOPRINCIPAL"/>
        <w:rPr>
          <w:lang w:eastAsia="pt-BR" w:bidi="ar-SA"/>
        </w:rPr>
      </w:pPr>
      <w:r>
        <w:rPr>
          <w:lang w:eastAsia="pt-BR" w:bidi="ar-SA"/>
        </w:rPr>
        <w:t xml:space="preserve">GOOCH, John. </w:t>
      </w:r>
      <w:r>
        <w:rPr>
          <w:i/>
          <w:iCs/>
          <w:lang w:eastAsia="pt-BR" w:bidi="ar-SA"/>
        </w:rPr>
        <w:t>A unificação da Itália</w:t>
      </w:r>
      <w:r>
        <w:rPr>
          <w:lang w:eastAsia="pt-BR" w:bidi="ar-SA"/>
        </w:rPr>
        <w:t>.</w:t>
      </w:r>
      <w:r>
        <w:rPr>
          <w:i/>
          <w:iCs/>
          <w:lang w:eastAsia="pt-BR" w:bidi="ar-SA"/>
        </w:rPr>
        <w:t xml:space="preserve"> </w:t>
      </w:r>
      <w:r>
        <w:rPr>
          <w:lang w:eastAsia="pt-BR" w:bidi="ar-SA"/>
        </w:rPr>
        <w:t>São Paulo: Ática, 1991.</w:t>
      </w:r>
    </w:p>
    <w:p w14:paraId="2C4A9AE3" w14:textId="77777777" w:rsidR="009B7265" w:rsidRDefault="009B7265" w:rsidP="009B7265">
      <w:pPr>
        <w:pStyle w:val="02TEXTOPRINCIPAL"/>
        <w:rPr>
          <w:lang w:eastAsia="pt-BR" w:bidi="ar-SA"/>
        </w:rPr>
      </w:pPr>
    </w:p>
    <w:p w14:paraId="4524CECE" w14:textId="77777777" w:rsidR="009B7265" w:rsidRDefault="009B7265" w:rsidP="009B7265">
      <w:pPr>
        <w:pStyle w:val="02TEXTOPRINCIPAL"/>
        <w:rPr>
          <w:lang w:eastAsia="pt-BR" w:bidi="ar-SA"/>
        </w:rPr>
      </w:pPr>
      <w:r>
        <w:rPr>
          <w:lang w:eastAsia="pt-BR" w:bidi="ar-SA"/>
        </w:rPr>
        <w:t xml:space="preserve">HOBSBAWM, Eric. </w:t>
      </w:r>
      <w:r>
        <w:rPr>
          <w:i/>
          <w:iCs/>
          <w:lang w:eastAsia="pt-BR" w:bidi="ar-SA"/>
        </w:rPr>
        <w:t>A era do capital</w:t>
      </w:r>
      <w:r w:rsidRPr="00F26BFA">
        <w:rPr>
          <w:iCs/>
          <w:lang w:eastAsia="pt-BR" w:bidi="ar-SA"/>
        </w:rPr>
        <w:t>:</w:t>
      </w:r>
      <w:r>
        <w:rPr>
          <w:i/>
          <w:iCs/>
          <w:lang w:eastAsia="pt-BR" w:bidi="ar-SA"/>
        </w:rPr>
        <w:t xml:space="preserve"> </w:t>
      </w:r>
      <w:r>
        <w:rPr>
          <w:lang w:eastAsia="pt-BR" w:bidi="ar-SA"/>
        </w:rPr>
        <w:t>1848-1875.</w:t>
      </w:r>
      <w:r>
        <w:rPr>
          <w:i/>
          <w:iCs/>
          <w:lang w:eastAsia="pt-BR" w:bidi="ar-SA"/>
        </w:rPr>
        <w:t xml:space="preserve"> </w:t>
      </w:r>
      <w:r>
        <w:rPr>
          <w:lang w:eastAsia="pt-BR" w:bidi="ar-SA"/>
        </w:rPr>
        <w:t>Rio de Janeiro: Paz e Terra, 2015.</w:t>
      </w:r>
    </w:p>
    <w:p w14:paraId="301E9498" w14:textId="77777777" w:rsidR="009B7265" w:rsidRDefault="009B7265" w:rsidP="009B7265">
      <w:pPr>
        <w:pStyle w:val="02TEXTOPRINCIPAL"/>
        <w:rPr>
          <w:lang w:eastAsia="pt-BR" w:bidi="ar-SA"/>
        </w:rPr>
      </w:pPr>
    </w:p>
    <w:p w14:paraId="20376A4E" w14:textId="368B9CEE" w:rsidR="009B7265" w:rsidRDefault="009B7265" w:rsidP="009B7265">
      <w:pPr>
        <w:pStyle w:val="02TEXTOPRINCIPAL"/>
        <w:rPr>
          <w:lang w:eastAsia="pt-BR" w:bidi="ar-SA"/>
        </w:rPr>
      </w:pPr>
      <w:r>
        <w:rPr>
          <w:lang w:eastAsia="pt-BR" w:bidi="ar-SA"/>
        </w:rPr>
        <w:t>______</w:t>
      </w:r>
      <w:r w:rsidR="00774F13">
        <w:rPr>
          <w:lang w:eastAsia="pt-BR" w:bidi="ar-SA"/>
        </w:rPr>
        <w:t>________</w:t>
      </w:r>
      <w:r>
        <w:rPr>
          <w:lang w:eastAsia="pt-BR" w:bidi="ar-SA"/>
        </w:rPr>
        <w:t xml:space="preserve">. </w:t>
      </w:r>
      <w:r>
        <w:rPr>
          <w:i/>
          <w:iCs/>
          <w:lang w:eastAsia="pt-BR" w:bidi="ar-SA"/>
        </w:rPr>
        <w:t>A era dos impérios</w:t>
      </w:r>
      <w:r>
        <w:rPr>
          <w:lang w:eastAsia="pt-BR" w:bidi="ar-SA"/>
        </w:rPr>
        <w:t>: 1875-1914. Rio de Janeiro: Paz e Terra, 2012.</w:t>
      </w:r>
    </w:p>
    <w:p w14:paraId="08F5F912" w14:textId="77777777" w:rsidR="009B7265" w:rsidRDefault="009B7265" w:rsidP="009B7265">
      <w:pPr>
        <w:pStyle w:val="02TEXTOPRINCIPAL"/>
        <w:rPr>
          <w:lang w:eastAsia="pt-BR" w:bidi="ar-SA"/>
        </w:rPr>
      </w:pPr>
    </w:p>
    <w:p w14:paraId="5F60ECFF" w14:textId="77777777" w:rsidR="009B7265" w:rsidRDefault="009B7265" w:rsidP="009B7265">
      <w:pPr>
        <w:pStyle w:val="02TEXTOPRINCIPAL"/>
        <w:rPr>
          <w:lang w:eastAsia="pt-BR" w:bidi="ar-SA"/>
        </w:rPr>
      </w:pPr>
      <w:r>
        <w:rPr>
          <w:lang w:eastAsia="pt-BR" w:bidi="ar-SA"/>
        </w:rPr>
        <w:t>JUNQUEIRA, Mary A.</w:t>
      </w:r>
      <w:r>
        <w:rPr>
          <w:i/>
          <w:iCs/>
          <w:lang w:eastAsia="pt-BR" w:bidi="ar-SA"/>
        </w:rPr>
        <w:t xml:space="preserve"> Estados Unidos</w:t>
      </w:r>
      <w:r>
        <w:rPr>
          <w:lang w:eastAsia="pt-BR" w:bidi="ar-SA"/>
        </w:rPr>
        <w:t>: a consolidação da nação.</w:t>
      </w:r>
      <w:r>
        <w:rPr>
          <w:i/>
          <w:iCs/>
          <w:lang w:eastAsia="pt-BR" w:bidi="ar-SA"/>
        </w:rPr>
        <w:t xml:space="preserve"> </w:t>
      </w:r>
      <w:r>
        <w:rPr>
          <w:lang w:eastAsia="pt-BR" w:bidi="ar-SA"/>
        </w:rPr>
        <w:t>São Paulo: Contexto, 2001.</w:t>
      </w:r>
    </w:p>
    <w:p w14:paraId="2470DB17" w14:textId="77777777" w:rsidR="009B7265" w:rsidRDefault="009B7265" w:rsidP="009B7265">
      <w:pPr>
        <w:pStyle w:val="02TEXTOPRINCIPAL"/>
        <w:rPr>
          <w:lang w:eastAsia="pt-BR" w:bidi="ar-SA"/>
        </w:rPr>
      </w:pPr>
    </w:p>
    <w:p w14:paraId="1891BCC7" w14:textId="77777777" w:rsidR="009B7265" w:rsidRDefault="009B7265" w:rsidP="009B7265">
      <w:pPr>
        <w:pStyle w:val="02TEXTOPRINCIPAL"/>
        <w:rPr>
          <w:lang w:eastAsia="pt-BR" w:bidi="ar-SA"/>
        </w:rPr>
      </w:pPr>
      <w:r>
        <w:rPr>
          <w:lang w:eastAsia="pt-BR" w:bidi="ar-SA"/>
        </w:rPr>
        <w:t xml:space="preserve">KENT, George. </w:t>
      </w:r>
      <w:r>
        <w:rPr>
          <w:i/>
          <w:iCs/>
          <w:lang w:eastAsia="pt-BR" w:bidi="ar-SA"/>
        </w:rPr>
        <w:t>Bismarck e seu tempo</w:t>
      </w:r>
      <w:r>
        <w:rPr>
          <w:lang w:eastAsia="pt-BR" w:bidi="ar-SA"/>
        </w:rPr>
        <w:t>.</w:t>
      </w:r>
      <w:r>
        <w:rPr>
          <w:i/>
          <w:iCs/>
          <w:lang w:eastAsia="pt-BR" w:bidi="ar-SA"/>
        </w:rPr>
        <w:t xml:space="preserve"> </w:t>
      </w:r>
      <w:r>
        <w:rPr>
          <w:lang w:eastAsia="pt-BR" w:bidi="ar-SA"/>
        </w:rPr>
        <w:t>Brasília: UnB, 2007.</w:t>
      </w:r>
    </w:p>
    <w:p w14:paraId="2A03D358" w14:textId="77777777" w:rsidR="009B7265" w:rsidRDefault="009B7265" w:rsidP="009B7265">
      <w:pPr>
        <w:pStyle w:val="02TEXTOPRINCIPAL"/>
        <w:rPr>
          <w:lang w:eastAsia="pt-BR" w:bidi="ar-SA"/>
        </w:rPr>
      </w:pPr>
    </w:p>
    <w:p w14:paraId="6FCFA185" w14:textId="77777777" w:rsidR="009B7265" w:rsidRDefault="009B7265" w:rsidP="009B7265">
      <w:pPr>
        <w:pStyle w:val="02TEXTOPRINCIPAL"/>
        <w:rPr>
          <w:lang w:eastAsia="pt-BR" w:bidi="ar-SA"/>
        </w:rPr>
      </w:pPr>
      <w:r>
        <w:rPr>
          <w:lang w:eastAsia="pt-BR" w:bidi="ar-SA"/>
        </w:rPr>
        <w:t xml:space="preserve">MACEDO, José </w:t>
      </w:r>
      <w:proofErr w:type="spellStart"/>
      <w:r>
        <w:rPr>
          <w:lang w:eastAsia="pt-BR" w:bidi="ar-SA"/>
        </w:rPr>
        <w:t>Rivair</w:t>
      </w:r>
      <w:proofErr w:type="spellEnd"/>
      <w:r>
        <w:rPr>
          <w:lang w:eastAsia="pt-BR" w:bidi="ar-SA"/>
        </w:rPr>
        <w:t xml:space="preserve">. </w:t>
      </w:r>
      <w:r>
        <w:rPr>
          <w:i/>
          <w:iCs/>
          <w:lang w:eastAsia="pt-BR" w:bidi="ar-SA"/>
        </w:rPr>
        <w:t>História da África</w:t>
      </w:r>
      <w:r>
        <w:rPr>
          <w:lang w:eastAsia="pt-BR" w:bidi="ar-SA"/>
        </w:rPr>
        <w:t>. São Paulo: Contexto, 2014.</w:t>
      </w:r>
    </w:p>
    <w:p w14:paraId="0B746142" w14:textId="77777777" w:rsidR="009B7265" w:rsidRPr="000A3BEE" w:rsidRDefault="009B7265" w:rsidP="009B7265">
      <w:pPr>
        <w:pStyle w:val="02TEXTOPRINCIPAL"/>
        <w:rPr>
          <w:lang w:eastAsia="pt-BR" w:bidi="ar-SA"/>
        </w:rPr>
      </w:pPr>
    </w:p>
    <w:p w14:paraId="0AC3D0DC" w14:textId="77777777" w:rsidR="009B7265" w:rsidRDefault="009B7265" w:rsidP="009B7265">
      <w:pPr>
        <w:pStyle w:val="02TEXTOPRINCIPAL"/>
        <w:rPr>
          <w:lang w:eastAsia="pt-BR" w:bidi="ar-SA"/>
        </w:rPr>
      </w:pPr>
      <w:r>
        <w:rPr>
          <w:lang w:eastAsia="pt-BR" w:bidi="ar-SA"/>
        </w:rPr>
        <w:t>MARX, Karl.</w:t>
      </w:r>
      <w:r>
        <w:rPr>
          <w:i/>
          <w:iCs/>
          <w:lang w:eastAsia="pt-BR" w:bidi="ar-SA"/>
        </w:rPr>
        <w:t xml:space="preserve"> O 18 de brumário de Luís Bonaparte</w:t>
      </w:r>
      <w:r>
        <w:rPr>
          <w:lang w:eastAsia="pt-BR" w:bidi="ar-SA"/>
        </w:rPr>
        <w:t>.</w:t>
      </w:r>
      <w:r>
        <w:rPr>
          <w:i/>
          <w:iCs/>
          <w:lang w:eastAsia="pt-BR" w:bidi="ar-SA"/>
        </w:rPr>
        <w:t xml:space="preserve"> </w:t>
      </w:r>
      <w:r>
        <w:rPr>
          <w:lang w:eastAsia="pt-BR" w:bidi="ar-SA"/>
        </w:rPr>
        <w:t xml:space="preserve">São Paulo: </w:t>
      </w:r>
      <w:proofErr w:type="spellStart"/>
      <w:r>
        <w:rPr>
          <w:lang w:eastAsia="pt-BR" w:bidi="ar-SA"/>
        </w:rPr>
        <w:t>Boitempo</w:t>
      </w:r>
      <w:proofErr w:type="spellEnd"/>
      <w:r>
        <w:rPr>
          <w:lang w:eastAsia="pt-BR" w:bidi="ar-SA"/>
        </w:rPr>
        <w:t>, 2011.</w:t>
      </w:r>
    </w:p>
    <w:p w14:paraId="15303E06" w14:textId="77777777" w:rsidR="009B7265" w:rsidRDefault="009B7265" w:rsidP="009B7265">
      <w:pPr>
        <w:pStyle w:val="02TEXTOPRINCIPAL"/>
        <w:rPr>
          <w:lang w:eastAsia="pt-BR" w:bidi="ar-SA"/>
        </w:rPr>
      </w:pPr>
    </w:p>
    <w:p w14:paraId="76C82532" w14:textId="1854C5C1" w:rsidR="009B7265" w:rsidRDefault="009B7265" w:rsidP="009B7265">
      <w:pPr>
        <w:pStyle w:val="02TEXTOPRINCIPAL"/>
        <w:rPr>
          <w:lang w:eastAsia="pt-BR" w:bidi="ar-SA"/>
        </w:rPr>
      </w:pPr>
      <w:r>
        <w:rPr>
          <w:lang w:eastAsia="pt-BR" w:bidi="ar-SA"/>
        </w:rPr>
        <w:t>______</w:t>
      </w:r>
      <w:r w:rsidR="00C93911">
        <w:rPr>
          <w:lang w:eastAsia="pt-BR" w:bidi="ar-SA"/>
        </w:rPr>
        <w:t>____</w:t>
      </w:r>
      <w:r>
        <w:rPr>
          <w:lang w:eastAsia="pt-BR" w:bidi="ar-SA"/>
        </w:rPr>
        <w:t>; ENGELS, Friedrich.</w:t>
      </w:r>
      <w:r>
        <w:rPr>
          <w:i/>
          <w:iCs/>
          <w:lang w:eastAsia="pt-BR" w:bidi="ar-SA"/>
        </w:rPr>
        <w:t xml:space="preserve"> Manifesto do Partido Comunista</w:t>
      </w:r>
      <w:r>
        <w:rPr>
          <w:lang w:eastAsia="pt-BR" w:bidi="ar-SA"/>
        </w:rPr>
        <w:t>.</w:t>
      </w:r>
      <w:r>
        <w:rPr>
          <w:i/>
          <w:iCs/>
          <w:lang w:eastAsia="pt-BR" w:bidi="ar-SA"/>
        </w:rPr>
        <w:t xml:space="preserve"> </w:t>
      </w:r>
      <w:r>
        <w:rPr>
          <w:lang w:eastAsia="pt-BR" w:bidi="ar-SA"/>
        </w:rPr>
        <w:t xml:space="preserve">São Paulo: </w:t>
      </w:r>
      <w:proofErr w:type="spellStart"/>
      <w:r>
        <w:rPr>
          <w:lang w:eastAsia="pt-BR" w:bidi="ar-SA"/>
        </w:rPr>
        <w:t>Penguin</w:t>
      </w:r>
      <w:proofErr w:type="spellEnd"/>
      <w:r>
        <w:rPr>
          <w:lang w:eastAsia="pt-BR" w:bidi="ar-SA"/>
        </w:rPr>
        <w:t>, 2012.</w:t>
      </w:r>
    </w:p>
    <w:p w14:paraId="7747F821" w14:textId="77777777" w:rsidR="009B7265" w:rsidRDefault="009B7265" w:rsidP="009B7265">
      <w:pPr>
        <w:pStyle w:val="02TEXTOPRINCIPAL"/>
        <w:rPr>
          <w:lang w:eastAsia="pt-BR" w:bidi="ar-SA"/>
        </w:rPr>
      </w:pPr>
    </w:p>
    <w:p w14:paraId="1F070BB1" w14:textId="77777777" w:rsidR="009B7265" w:rsidRDefault="009B7265" w:rsidP="009B7265">
      <w:pPr>
        <w:pStyle w:val="02TEXTOPRINCIPAL"/>
        <w:rPr>
          <w:lang w:eastAsia="pt-BR" w:bidi="ar-SA"/>
        </w:rPr>
      </w:pPr>
      <w:r>
        <w:rPr>
          <w:lang w:eastAsia="pt-BR" w:bidi="ar-SA"/>
        </w:rPr>
        <w:t xml:space="preserve">MESGRAVIS, </w:t>
      </w:r>
      <w:proofErr w:type="spellStart"/>
      <w:r>
        <w:rPr>
          <w:lang w:eastAsia="pt-BR" w:bidi="ar-SA"/>
        </w:rPr>
        <w:t>Laima</w:t>
      </w:r>
      <w:proofErr w:type="spellEnd"/>
      <w:r>
        <w:rPr>
          <w:lang w:eastAsia="pt-BR" w:bidi="ar-SA"/>
        </w:rPr>
        <w:t>.</w:t>
      </w:r>
      <w:r>
        <w:rPr>
          <w:i/>
          <w:iCs/>
          <w:lang w:eastAsia="pt-BR" w:bidi="ar-SA"/>
        </w:rPr>
        <w:t xml:space="preserve"> A colonização da África e da Ásia</w:t>
      </w:r>
      <w:r w:rsidRPr="002A2838">
        <w:rPr>
          <w:iCs/>
          <w:lang w:eastAsia="pt-BR" w:bidi="ar-SA"/>
        </w:rPr>
        <w:t xml:space="preserve">: </w:t>
      </w:r>
      <w:r>
        <w:rPr>
          <w:lang w:eastAsia="pt-BR" w:bidi="ar-SA"/>
        </w:rPr>
        <w:t>a expansão do imperialismo europeu no século XIX.</w:t>
      </w:r>
      <w:r>
        <w:rPr>
          <w:i/>
          <w:iCs/>
          <w:lang w:eastAsia="pt-BR" w:bidi="ar-SA"/>
        </w:rPr>
        <w:t xml:space="preserve"> </w:t>
      </w:r>
      <w:r>
        <w:rPr>
          <w:lang w:eastAsia="pt-BR" w:bidi="ar-SA"/>
        </w:rPr>
        <w:t>São Paulo: Atual, 1994.</w:t>
      </w:r>
    </w:p>
    <w:p w14:paraId="6C5848F5" w14:textId="77777777" w:rsidR="009B7265" w:rsidRPr="000A3BEE" w:rsidRDefault="009B7265" w:rsidP="009B7265">
      <w:pPr>
        <w:pStyle w:val="02TEXTOPRINCIPAL"/>
        <w:rPr>
          <w:lang w:eastAsia="pt-BR" w:bidi="ar-SA"/>
        </w:rPr>
      </w:pPr>
    </w:p>
    <w:p w14:paraId="11F3E009" w14:textId="77777777" w:rsidR="009B7265" w:rsidRDefault="009B7265" w:rsidP="009B7265">
      <w:pPr>
        <w:pStyle w:val="02TEXTOPRINCIPAL"/>
        <w:rPr>
          <w:lang w:eastAsia="pt-BR" w:bidi="ar-SA"/>
        </w:rPr>
      </w:pPr>
      <w:r>
        <w:rPr>
          <w:lang w:eastAsia="pt-BR" w:bidi="ar-SA"/>
        </w:rPr>
        <w:t>RANCIÈRE, Jacques.</w:t>
      </w:r>
      <w:r>
        <w:rPr>
          <w:i/>
          <w:iCs/>
          <w:lang w:eastAsia="pt-BR" w:bidi="ar-SA"/>
        </w:rPr>
        <w:t xml:space="preserve"> A noite dos proletários</w:t>
      </w:r>
      <w:r>
        <w:rPr>
          <w:lang w:eastAsia="pt-BR" w:bidi="ar-SA"/>
        </w:rPr>
        <w:t>: arquivo do sonho operário.</w:t>
      </w:r>
      <w:r>
        <w:rPr>
          <w:i/>
          <w:iCs/>
          <w:lang w:eastAsia="pt-BR" w:bidi="ar-SA"/>
        </w:rPr>
        <w:t xml:space="preserve"> </w:t>
      </w:r>
      <w:r>
        <w:rPr>
          <w:lang w:eastAsia="pt-BR" w:bidi="ar-SA"/>
        </w:rPr>
        <w:t>São Paulo: Companhia das Letras, 1988.</w:t>
      </w:r>
    </w:p>
    <w:p w14:paraId="53E664A7" w14:textId="77777777" w:rsidR="009B7265" w:rsidRDefault="009B7265" w:rsidP="009B7265">
      <w:pPr>
        <w:pStyle w:val="02TEXTOPRINCIPAL"/>
        <w:rPr>
          <w:lang w:eastAsia="pt-BR" w:bidi="ar-SA"/>
        </w:rPr>
      </w:pPr>
    </w:p>
    <w:p w14:paraId="48B03B07" w14:textId="77777777" w:rsidR="009B7265" w:rsidRDefault="009B7265" w:rsidP="009B7265">
      <w:pPr>
        <w:pStyle w:val="02TEXTOPRINCIPAL"/>
        <w:rPr>
          <w:lang w:eastAsia="pt-BR" w:bidi="ar-SA"/>
        </w:rPr>
      </w:pPr>
      <w:r>
        <w:rPr>
          <w:lang w:eastAsia="pt-BR" w:bidi="ar-SA"/>
        </w:rPr>
        <w:t>TOCQUEVILLE, Alexis de.</w:t>
      </w:r>
      <w:r>
        <w:rPr>
          <w:i/>
          <w:iCs/>
          <w:lang w:eastAsia="pt-BR" w:bidi="ar-SA"/>
        </w:rPr>
        <w:t xml:space="preserve"> A democracia na América. </w:t>
      </w:r>
      <w:r>
        <w:rPr>
          <w:lang w:eastAsia="pt-BR" w:bidi="ar-SA"/>
        </w:rPr>
        <w:t>São Paulo: Martins Fontes, 2000. v. I e II.</w:t>
      </w:r>
    </w:p>
    <w:p w14:paraId="2BD545A6" w14:textId="77777777" w:rsidR="009B7265" w:rsidRDefault="009B7265" w:rsidP="009B7265">
      <w:pPr>
        <w:pStyle w:val="02TEXTOPRINCIPAL"/>
        <w:rPr>
          <w:lang w:eastAsia="pt-BR" w:bidi="ar-SA"/>
        </w:rPr>
      </w:pPr>
    </w:p>
    <w:p w14:paraId="2FDDBD6F" w14:textId="4FE2AC63" w:rsidR="009B7265" w:rsidRDefault="009B7265" w:rsidP="009B7265">
      <w:pPr>
        <w:pStyle w:val="02TEXTOPRINCIPAL"/>
        <w:rPr>
          <w:lang w:eastAsia="pt-BR" w:bidi="ar-SA"/>
        </w:rPr>
      </w:pPr>
      <w:r>
        <w:rPr>
          <w:lang w:eastAsia="pt-BR" w:bidi="ar-SA"/>
        </w:rPr>
        <w:t>______</w:t>
      </w:r>
      <w:r w:rsidR="00B41E1F">
        <w:rPr>
          <w:lang w:eastAsia="pt-BR" w:bidi="ar-SA"/>
        </w:rPr>
        <w:t>______________</w:t>
      </w:r>
      <w:r>
        <w:rPr>
          <w:lang w:eastAsia="pt-BR" w:bidi="ar-SA"/>
        </w:rPr>
        <w:t>.</w:t>
      </w:r>
      <w:r>
        <w:rPr>
          <w:i/>
          <w:iCs/>
          <w:lang w:eastAsia="pt-BR" w:bidi="ar-SA"/>
        </w:rPr>
        <w:t xml:space="preserve"> Lembranças de 1848</w:t>
      </w:r>
      <w:r w:rsidRPr="00B47DD5">
        <w:rPr>
          <w:iCs/>
          <w:lang w:eastAsia="pt-BR" w:bidi="ar-SA"/>
        </w:rPr>
        <w:t>:</w:t>
      </w:r>
      <w:r>
        <w:rPr>
          <w:i/>
          <w:iCs/>
          <w:lang w:eastAsia="pt-BR" w:bidi="ar-SA"/>
        </w:rPr>
        <w:t xml:space="preserve"> </w:t>
      </w:r>
      <w:r>
        <w:rPr>
          <w:lang w:eastAsia="pt-BR" w:bidi="ar-SA"/>
        </w:rPr>
        <w:t>as jornadas revolucionárias em Paris</w:t>
      </w:r>
      <w:r>
        <w:rPr>
          <w:i/>
          <w:iCs/>
          <w:lang w:eastAsia="pt-BR" w:bidi="ar-SA"/>
        </w:rPr>
        <w:t xml:space="preserve">. </w:t>
      </w:r>
      <w:r>
        <w:rPr>
          <w:lang w:eastAsia="pt-BR" w:bidi="ar-SA"/>
        </w:rPr>
        <w:t>São Paulo: Companhia das Letras, 2011.</w:t>
      </w:r>
    </w:p>
    <w:p w14:paraId="68B913C7" w14:textId="77777777" w:rsidR="009B7265" w:rsidRDefault="009B7265" w:rsidP="009B7265">
      <w:pPr>
        <w:pStyle w:val="02TEXTOPRINCIPAL"/>
        <w:rPr>
          <w:lang w:eastAsia="pt-BR" w:bidi="ar-SA"/>
        </w:rPr>
      </w:pPr>
    </w:p>
    <w:p w14:paraId="1F38ABF0" w14:textId="77777777" w:rsidR="009B7265" w:rsidRDefault="009B7265" w:rsidP="009B7265">
      <w:pPr>
        <w:pStyle w:val="02TEXTOPRINCIPAL"/>
        <w:rPr>
          <w:lang w:eastAsia="pt-BR" w:bidi="ar-SA"/>
        </w:rPr>
      </w:pPr>
      <w:r>
        <w:rPr>
          <w:lang w:eastAsia="pt-BR" w:bidi="ar-SA"/>
        </w:rPr>
        <w:t>WILSON, Edmund.</w:t>
      </w:r>
      <w:r>
        <w:rPr>
          <w:i/>
          <w:iCs/>
          <w:lang w:eastAsia="pt-BR" w:bidi="ar-SA"/>
        </w:rPr>
        <w:t xml:space="preserve"> Rumo à estação Finlândia. </w:t>
      </w:r>
      <w:r>
        <w:rPr>
          <w:lang w:eastAsia="pt-BR" w:bidi="ar-SA"/>
        </w:rPr>
        <w:t>São Paulo: Companhia das Letras, 2006.</w:t>
      </w:r>
    </w:p>
    <w:p w14:paraId="5C28C637" w14:textId="77777777" w:rsidR="009B7265" w:rsidRDefault="009B7265" w:rsidP="009B7265">
      <w:pPr>
        <w:pStyle w:val="02TEXTOPRINCIPAL"/>
        <w:rPr>
          <w:lang w:eastAsia="pt-BR" w:bidi="ar-SA"/>
        </w:rPr>
      </w:pPr>
    </w:p>
    <w:p w14:paraId="23491661" w14:textId="77777777" w:rsidR="009B7265" w:rsidRDefault="009B7265" w:rsidP="009B7265">
      <w:pPr>
        <w:pStyle w:val="02TEXTOPRINCIPAL"/>
        <w:rPr>
          <w:lang w:eastAsia="pt-BR" w:bidi="ar-SA"/>
        </w:rPr>
      </w:pPr>
      <w:r>
        <w:rPr>
          <w:lang w:eastAsia="pt-BR" w:bidi="ar-SA"/>
        </w:rPr>
        <w:t>WRIGHT, John D.</w:t>
      </w:r>
      <w:r>
        <w:rPr>
          <w:i/>
          <w:iCs/>
          <w:lang w:eastAsia="pt-BR" w:bidi="ar-SA"/>
        </w:rPr>
        <w:t xml:space="preserve"> História da guerra civil americana. </w:t>
      </w:r>
      <w:r>
        <w:rPr>
          <w:lang w:eastAsia="pt-BR" w:bidi="ar-SA"/>
        </w:rPr>
        <w:t>São Paulo: M. Books, 2008.</w:t>
      </w:r>
    </w:p>
    <w:p w14:paraId="45EC5E61" w14:textId="77777777" w:rsidR="009B7265" w:rsidRDefault="009B7265" w:rsidP="009B7265">
      <w:pPr>
        <w:autoSpaceDN/>
        <w:spacing w:after="160" w:line="259" w:lineRule="auto"/>
        <w:textAlignment w:val="auto"/>
        <w:rPr>
          <w:rFonts w:eastAsia="Tahoma"/>
          <w:lang w:eastAsia="pt-BR"/>
        </w:rPr>
      </w:pPr>
      <w:r>
        <w:rPr>
          <w:lang w:eastAsia="pt-BR"/>
        </w:rPr>
        <w:br w:type="page"/>
      </w:r>
    </w:p>
    <w:p w14:paraId="5C6379B1" w14:textId="65D282D3" w:rsidR="009B7265" w:rsidRPr="007553DC" w:rsidRDefault="009B7265" w:rsidP="007553DC">
      <w:pPr>
        <w:pStyle w:val="01TITULO3"/>
        <w:rPr>
          <w:sz w:val="28"/>
        </w:rPr>
      </w:pPr>
      <w:r w:rsidRPr="007553DC">
        <w:rPr>
          <w:sz w:val="28"/>
        </w:rPr>
        <w:lastRenderedPageBreak/>
        <w:t>Revistas e artigos</w:t>
      </w:r>
    </w:p>
    <w:p w14:paraId="6F4052BD" w14:textId="77777777" w:rsidR="009B7265" w:rsidRPr="00316831" w:rsidRDefault="009B7265" w:rsidP="009B7265">
      <w:pPr>
        <w:pStyle w:val="02TEXTOPRINCIPAL"/>
      </w:pPr>
      <w:r w:rsidRPr="00316831">
        <w:t xml:space="preserve">MELO, Angélica Lima; CORDEIRO, </w:t>
      </w:r>
      <w:proofErr w:type="spellStart"/>
      <w:r w:rsidRPr="00316831">
        <w:t>Clodomir</w:t>
      </w:r>
      <w:proofErr w:type="spellEnd"/>
      <w:r w:rsidRPr="00316831">
        <w:t xml:space="preserve">. Resenha de ENGELS, Friedrich. </w:t>
      </w:r>
      <w:r w:rsidRPr="00316831">
        <w:rPr>
          <w:i/>
        </w:rPr>
        <w:t>Do socialismo utópico ao socialismo científico</w:t>
      </w:r>
      <w:r w:rsidRPr="00316831">
        <w:t xml:space="preserve">. Tradução de Rubens Eduardo Frias. 2. ed. São Paulo: Centauro, 2005. 98 p. </w:t>
      </w:r>
      <w:proofErr w:type="spellStart"/>
      <w:r w:rsidRPr="00316831">
        <w:rPr>
          <w:i/>
        </w:rPr>
        <w:t>InterEspaço</w:t>
      </w:r>
      <w:proofErr w:type="spellEnd"/>
      <w:r w:rsidRPr="00316831">
        <w:t>, v. 1, n. 2, jul./dez. 2015.</w:t>
      </w:r>
      <w:r>
        <w:t xml:space="preserve"> </w:t>
      </w:r>
      <w:r w:rsidRPr="00316831">
        <w:t>p. 385-391</w:t>
      </w:r>
      <w:r>
        <w:t>.</w:t>
      </w:r>
    </w:p>
    <w:p w14:paraId="11B31BE4" w14:textId="77777777" w:rsidR="009B7265" w:rsidRDefault="009B7265" w:rsidP="009B7265">
      <w:pPr>
        <w:pStyle w:val="02TEXTOPRINCIPAL"/>
      </w:pPr>
    </w:p>
    <w:p w14:paraId="1F41BDCA" w14:textId="77777777" w:rsidR="009B7265" w:rsidRDefault="009B7265" w:rsidP="009B7265">
      <w:pPr>
        <w:pStyle w:val="02TEXTOPRINCIPAL"/>
      </w:pPr>
      <w:r w:rsidRPr="00316831">
        <w:t xml:space="preserve">SAMPAIO, Thiago Henrique. O discurso de Karl Marx ao domínio britânico na Índia e suas considerações sobre a Revolta dos </w:t>
      </w:r>
      <w:proofErr w:type="spellStart"/>
      <w:r w:rsidRPr="00316831">
        <w:t>Cipaios</w:t>
      </w:r>
      <w:proofErr w:type="spellEnd"/>
      <w:r w:rsidRPr="00316831">
        <w:t xml:space="preserve"> (1857-1859). </w:t>
      </w:r>
      <w:r w:rsidRPr="00316831">
        <w:rPr>
          <w:i/>
        </w:rPr>
        <w:t>Revista de História da UEG</w:t>
      </w:r>
      <w:r>
        <w:t>,</w:t>
      </w:r>
      <w:r w:rsidRPr="00316831">
        <w:t xml:space="preserve"> v.</w:t>
      </w:r>
      <w:r>
        <w:t xml:space="preserve"> </w:t>
      </w:r>
      <w:r w:rsidRPr="00316831">
        <w:t>5, n.</w:t>
      </w:r>
      <w:r>
        <w:t xml:space="preserve"> </w:t>
      </w:r>
      <w:r w:rsidRPr="00316831">
        <w:t>1, jan./jul. 2016.</w:t>
      </w:r>
      <w:r>
        <w:t xml:space="preserve"> </w:t>
      </w:r>
      <w:r w:rsidRPr="00316831">
        <w:t>p. 203-218</w:t>
      </w:r>
      <w:r>
        <w:t>.</w:t>
      </w:r>
    </w:p>
    <w:p w14:paraId="381ABE8F" w14:textId="77777777" w:rsidR="009B7265" w:rsidRDefault="009B7265" w:rsidP="009B7265">
      <w:pPr>
        <w:pStyle w:val="02TEXTOPRINCIPAL"/>
      </w:pPr>
    </w:p>
    <w:p w14:paraId="750D350F" w14:textId="77777777" w:rsidR="009B7265" w:rsidRPr="00316831" w:rsidRDefault="009B7265" w:rsidP="009B7265">
      <w:pPr>
        <w:pStyle w:val="02TEXTOPRINCIPAL"/>
      </w:pPr>
      <w:r w:rsidRPr="00316831">
        <w:t xml:space="preserve">VENANCIO, Rafael Duarte Oliveira. Primavera dos jornais: imprensa e revoluções de 1848. </w:t>
      </w:r>
      <w:r w:rsidRPr="00316831">
        <w:rPr>
          <w:i/>
        </w:rPr>
        <w:t>Revista Anagrama</w:t>
      </w:r>
      <w:r w:rsidRPr="00316831">
        <w:t>: revista interdisciplinar da graduação, ano 2, ed. 2, dez. 2008/fev. 2009.</w:t>
      </w:r>
    </w:p>
    <w:p w14:paraId="16B97ABC" w14:textId="77777777" w:rsidR="009B7265" w:rsidRPr="00316831" w:rsidRDefault="009B7265" w:rsidP="009B7265">
      <w:pPr>
        <w:pStyle w:val="02TEXTOPRINCIPAL"/>
      </w:pPr>
    </w:p>
    <w:p w14:paraId="59542DA2" w14:textId="57F1C4EC" w:rsidR="009B7265" w:rsidRPr="007553DC" w:rsidRDefault="009B7265" w:rsidP="007553DC">
      <w:pPr>
        <w:pStyle w:val="01TITULO3"/>
        <w:rPr>
          <w:i/>
          <w:sz w:val="28"/>
        </w:rPr>
      </w:pPr>
      <w:r w:rsidRPr="007553DC">
        <w:rPr>
          <w:i/>
          <w:sz w:val="28"/>
        </w:rPr>
        <w:t>Sites</w:t>
      </w:r>
    </w:p>
    <w:p w14:paraId="0D6776D9" w14:textId="77777777" w:rsidR="009B7265" w:rsidRPr="00316831" w:rsidRDefault="009B7265" w:rsidP="009B7265">
      <w:pPr>
        <w:pStyle w:val="02TEXTOPRINCIPAL"/>
      </w:pPr>
      <w:r w:rsidRPr="00316831">
        <w:t>REVISTA AFRO-ÁSIA. Disponível em: &lt;</w:t>
      </w:r>
      <w:hyperlink r:id="rId7" w:history="1">
        <w:r w:rsidRPr="005D66E9">
          <w:rPr>
            <w:rStyle w:val="Hyperlink"/>
          </w:rPr>
          <w:t>https://portalseer.ufba.br/index.php/afroasia</w:t>
        </w:r>
      </w:hyperlink>
      <w:r w:rsidRPr="00316831">
        <w:t xml:space="preserve">&gt;. </w:t>
      </w:r>
      <w:r>
        <w:br/>
      </w:r>
      <w:r w:rsidRPr="00316831">
        <w:t>Acesso em: 25 set. 2018.</w:t>
      </w:r>
    </w:p>
    <w:p w14:paraId="554711E3" w14:textId="77777777" w:rsidR="009B7265" w:rsidRDefault="009B7265" w:rsidP="009B7265">
      <w:pPr>
        <w:pStyle w:val="02TEXTOPRINCIPAL"/>
      </w:pPr>
    </w:p>
    <w:p w14:paraId="22860E01" w14:textId="77777777" w:rsidR="009B7265" w:rsidRPr="00316831" w:rsidRDefault="009B7265" w:rsidP="009B7265">
      <w:pPr>
        <w:pStyle w:val="02TEXTOPRINCIPAL"/>
      </w:pPr>
      <w:r w:rsidRPr="00316831">
        <w:t>SANKOFA – REVISTA DE HISTÓRIA DA ÁFRICA E DA DIÁSPORA AFRICANA. Disponível em: &lt;</w:t>
      </w:r>
      <w:hyperlink r:id="rId8" w:history="1">
        <w:r w:rsidRPr="00743E88">
          <w:rPr>
            <w:rStyle w:val="Hyperlink"/>
          </w:rPr>
          <w:t>https://sites.google.com/site/revistasankofa/</w:t>
        </w:r>
      </w:hyperlink>
      <w:r w:rsidRPr="00316831">
        <w:t xml:space="preserve">&gt;. Acesso em: </w:t>
      </w:r>
      <w:r>
        <w:t>17 out</w:t>
      </w:r>
      <w:r w:rsidRPr="00316831">
        <w:t>. 2018.</w:t>
      </w:r>
    </w:p>
    <w:p w14:paraId="0BD3FC5B" w14:textId="77777777" w:rsidR="009B7265" w:rsidRPr="00D4053E" w:rsidRDefault="009B7265" w:rsidP="009B7265">
      <w:pPr>
        <w:pStyle w:val="02TEXTOPRINCIPAL"/>
        <w:rPr>
          <w:lang w:eastAsia="pt-BR"/>
        </w:rPr>
      </w:pPr>
    </w:p>
    <w:p w14:paraId="2BA5AB6D" w14:textId="2270353D" w:rsidR="009B7265" w:rsidRPr="007553DC" w:rsidRDefault="009B7265" w:rsidP="007553DC">
      <w:pPr>
        <w:pStyle w:val="01TITULO3"/>
        <w:rPr>
          <w:sz w:val="28"/>
        </w:rPr>
      </w:pPr>
      <w:r w:rsidRPr="007553DC">
        <w:rPr>
          <w:sz w:val="28"/>
        </w:rPr>
        <w:t>Filmes</w:t>
      </w:r>
      <w:bookmarkEnd w:id="3"/>
    </w:p>
    <w:p w14:paraId="0DAE34AA" w14:textId="77777777" w:rsidR="009B7265" w:rsidRPr="00316831" w:rsidRDefault="009B7265" w:rsidP="009B7265">
      <w:pPr>
        <w:pStyle w:val="02TEXTOPRINCIPAL"/>
      </w:pPr>
      <w:r w:rsidRPr="00316831">
        <w:rPr>
          <w:i/>
        </w:rPr>
        <w:t>Dança com lobos</w:t>
      </w:r>
      <w:r w:rsidRPr="00316831">
        <w:t>. Direção: Kevin Costner. Estados Unidos, 1990</w:t>
      </w:r>
      <w:r>
        <w:t>,</w:t>
      </w:r>
      <w:r w:rsidRPr="00316831">
        <w:t xml:space="preserve"> 180 min.</w:t>
      </w:r>
    </w:p>
    <w:p w14:paraId="6F271CD8" w14:textId="77777777" w:rsidR="009B7265" w:rsidRDefault="009B7265" w:rsidP="009B7265">
      <w:pPr>
        <w:pStyle w:val="02TEXTOPRINCIPAL"/>
      </w:pPr>
    </w:p>
    <w:p w14:paraId="4A8A886C" w14:textId="77777777" w:rsidR="009B7265" w:rsidRPr="00316831" w:rsidRDefault="009B7265" w:rsidP="009B7265">
      <w:pPr>
        <w:pStyle w:val="02TEXTOPRINCIPAL"/>
      </w:pPr>
      <w:r w:rsidRPr="00316831">
        <w:rPr>
          <w:i/>
        </w:rPr>
        <w:t>Indochina</w:t>
      </w:r>
      <w:r w:rsidRPr="00316831">
        <w:t xml:space="preserve">. Direção: Régis </w:t>
      </w:r>
      <w:proofErr w:type="spellStart"/>
      <w:r w:rsidRPr="00316831">
        <w:t>Wargnier</w:t>
      </w:r>
      <w:proofErr w:type="spellEnd"/>
      <w:r w:rsidRPr="00316831">
        <w:t>. França, 1992</w:t>
      </w:r>
      <w:r>
        <w:t>,</w:t>
      </w:r>
      <w:r w:rsidRPr="00316831">
        <w:t xml:space="preserve"> 154 min.</w:t>
      </w:r>
    </w:p>
    <w:p w14:paraId="3FA07E1C" w14:textId="77777777" w:rsidR="009B7265" w:rsidRDefault="009B7265" w:rsidP="009B7265">
      <w:pPr>
        <w:pStyle w:val="02TEXTOPRINCIPAL"/>
        <w:rPr>
          <w:lang w:eastAsia="pt-BR"/>
        </w:rPr>
      </w:pPr>
    </w:p>
    <w:p w14:paraId="26055F7C" w14:textId="2F7EA187" w:rsidR="007553DC" w:rsidRDefault="007553DC">
      <w:pPr>
        <w:autoSpaceDN/>
        <w:spacing w:after="160" w:line="259" w:lineRule="auto"/>
        <w:textAlignment w:val="auto"/>
        <w:rPr>
          <w:rFonts w:ascii="Cambria" w:eastAsia="Cambria" w:hAnsi="Cambria" w:cs="Cambria"/>
          <w:b/>
          <w:bCs/>
          <w:sz w:val="36"/>
          <w:szCs w:val="28"/>
          <w:lang w:eastAsia="pt-BR"/>
        </w:rPr>
      </w:pPr>
      <w:r>
        <w:rPr>
          <w:lang w:eastAsia="pt-BR"/>
        </w:rPr>
        <w:br w:type="page"/>
      </w:r>
    </w:p>
    <w:p w14:paraId="0B12E113" w14:textId="0AF1A85A" w:rsidR="009B7265" w:rsidRPr="007553DC" w:rsidRDefault="009B7265" w:rsidP="009B7265">
      <w:pPr>
        <w:pStyle w:val="01TITULO2"/>
        <w:rPr>
          <w:sz w:val="32"/>
          <w:szCs w:val="32"/>
          <w:lang w:eastAsia="pt-BR"/>
        </w:rPr>
      </w:pPr>
      <w:r w:rsidRPr="007553DC">
        <w:rPr>
          <w:sz w:val="32"/>
          <w:szCs w:val="32"/>
          <w:lang w:eastAsia="pt-BR"/>
        </w:rPr>
        <w:lastRenderedPageBreak/>
        <w:t>Sugestões para o aluno</w:t>
      </w:r>
    </w:p>
    <w:p w14:paraId="6E5154C4" w14:textId="77777777" w:rsidR="009B7265" w:rsidRPr="00D4053E" w:rsidRDefault="009B7265" w:rsidP="009B7265">
      <w:pPr>
        <w:pStyle w:val="02TEXTOPRINCIPAL"/>
        <w:rPr>
          <w:lang w:eastAsia="pt-BR"/>
        </w:rPr>
      </w:pPr>
    </w:p>
    <w:p w14:paraId="1501A691" w14:textId="0D244CD9" w:rsidR="009B7265" w:rsidRPr="007553DC" w:rsidRDefault="009B7265" w:rsidP="007553DC">
      <w:pPr>
        <w:pStyle w:val="01TITULO3"/>
        <w:rPr>
          <w:sz w:val="28"/>
        </w:rPr>
      </w:pPr>
      <w:r w:rsidRPr="007553DC">
        <w:rPr>
          <w:sz w:val="28"/>
        </w:rPr>
        <w:t>Livros</w:t>
      </w:r>
    </w:p>
    <w:p w14:paraId="7B5FD10E" w14:textId="77777777" w:rsidR="009B7265" w:rsidRDefault="009B7265" w:rsidP="009B7265">
      <w:pPr>
        <w:pStyle w:val="02TEXTOPRINCIPAL"/>
      </w:pPr>
      <w:r w:rsidRPr="00505421">
        <w:t>BROWN</w:t>
      </w:r>
      <w:r>
        <w:t xml:space="preserve">, </w:t>
      </w:r>
      <w:proofErr w:type="spellStart"/>
      <w:r>
        <w:t>Dee</w:t>
      </w:r>
      <w:proofErr w:type="spellEnd"/>
      <w:r>
        <w:t xml:space="preserve">. </w:t>
      </w:r>
      <w:r w:rsidRPr="00D62437">
        <w:rPr>
          <w:i/>
        </w:rPr>
        <w:t>Enterrem meu coração na curva do rio</w:t>
      </w:r>
      <w:r>
        <w:t xml:space="preserve">. Porto Alegre: LP&amp;M </w:t>
      </w:r>
      <w:proofErr w:type="spellStart"/>
      <w:r>
        <w:t>Pocket</w:t>
      </w:r>
      <w:proofErr w:type="spellEnd"/>
      <w:r>
        <w:t>, 2003.</w:t>
      </w:r>
    </w:p>
    <w:p w14:paraId="25E3F1C3" w14:textId="77777777" w:rsidR="009B7265" w:rsidRDefault="009B7265" w:rsidP="009B7265">
      <w:pPr>
        <w:pStyle w:val="02TEXTOPRINCIPAL"/>
      </w:pPr>
    </w:p>
    <w:p w14:paraId="34BE7A11" w14:textId="77777777" w:rsidR="009B7265" w:rsidRPr="007C5088" w:rsidRDefault="009B7265" w:rsidP="009B7265">
      <w:pPr>
        <w:pStyle w:val="02TEXTOPRINCIPAL"/>
      </w:pPr>
      <w:r w:rsidRPr="007C5088">
        <w:t xml:space="preserve">CONRAD, Joseph. </w:t>
      </w:r>
      <w:r w:rsidRPr="00D62437">
        <w:rPr>
          <w:i/>
        </w:rPr>
        <w:t xml:space="preserve">Coração das </w:t>
      </w:r>
      <w:r>
        <w:rPr>
          <w:i/>
        </w:rPr>
        <w:t>t</w:t>
      </w:r>
      <w:r w:rsidRPr="00D62437">
        <w:rPr>
          <w:i/>
        </w:rPr>
        <w:t>revas</w:t>
      </w:r>
      <w:r w:rsidRPr="007C5088">
        <w:t>. São Paulo: Companhia de Bolso, 2008.</w:t>
      </w:r>
    </w:p>
    <w:p w14:paraId="0A5DA8CF" w14:textId="77777777" w:rsidR="009B7265" w:rsidRDefault="009B7265" w:rsidP="009B7265">
      <w:pPr>
        <w:pStyle w:val="02TEXTOPRINCIPAL"/>
      </w:pPr>
    </w:p>
    <w:p w14:paraId="4621BD61" w14:textId="77777777" w:rsidR="009B7265" w:rsidRPr="007C5088" w:rsidRDefault="009B7265" w:rsidP="009B7265">
      <w:pPr>
        <w:pStyle w:val="02TEXTOPRINCIPAL"/>
      </w:pPr>
      <w:r w:rsidRPr="007C5088">
        <w:t xml:space="preserve">WATSUKI, </w:t>
      </w:r>
      <w:proofErr w:type="spellStart"/>
      <w:r w:rsidRPr="007C5088">
        <w:t>Nobuhiro</w:t>
      </w:r>
      <w:proofErr w:type="spellEnd"/>
      <w:r w:rsidRPr="007C5088">
        <w:t xml:space="preserve">. </w:t>
      </w:r>
      <w:proofErr w:type="spellStart"/>
      <w:r w:rsidRPr="00D62437">
        <w:rPr>
          <w:i/>
        </w:rPr>
        <w:t>Rurouni</w:t>
      </w:r>
      <w:proofErr w:type="spellEnd"/>
      <w:r w:rsidRPr="00D62437">
        <w:rPr>
          <w:i/>
        </w:rPr>
        <w:t xml:space="preserve"> Kenshin</w:t>
      </w:r>
      <w:r w:rsidRPr="0014108D">
        <w:t xml:space="preserve">: crônicas da era </w:t>
      </w:r>
      <w:proofErr w:type="spellStart"/>
      <w:r w:rsidRPr="0014108D">
        <w:t>Meiji</w:t>
      </w:r>
      <w:proofErr w:type="spellEnd"/>
      <w:r w:rsidRPr="007C5088">
        <w:t>. São Paulo: JBC, 2012. Vários volumes.</w:t>
      </w:r>
    </w:p>
    <w:p w14:paraId="7F8D5A83" w14:textId="167E7FFB" w:rsidR="009B7265" w:rsidRPr="007553DC" w:rsidRDefault="009B7265" w:rsidP="007553DC">
      <w:pPr>
        <w:autoSpaceDN/>
        <w:spacing w:after="160" w:line="259" w:lineRule="auto"/>
        <w:textAlignment w:val="auto"/>
        <w:rPr>
          <w:rFonts w:eastAsia="Tahoma"/>
        </w:rPr>
      </w:pPr>
    </w:p>
    <w:p w14:paraId="76E332B3" w14:textId="6AF83F75" w:rsidR="009B7265" w:rsidRPr="00213CB0" w:rsidRDefault="009B7265" w:rsidP="00213CB0">
      <w:pPr>
        <w:pStyle w:val="01TITULO3"/>
        <w:rPr>
          <w:sz w:val="28"/>
        </w:rPr>
      </w:pPr>
      <w:r w:rsidRPr="00213CB0">
        <w:rPr>
          <w:sz w:val="28"/>
        </w:rPr>
        <w:t>Revistas e artigos</w:t>
      </w:r>
    </w:p>
    <w:p w14:paraId="051CE15C" w14:textId="77777777" w:rsidR="009B7265" w:rsidRPr="00316831" w:rsidRDefault="009B7265" w:rsidP="009B7265">
      <w:pPr>
        <w:pStyle w:val="02TEXTOPRINCIPAL"/>
      </w:pPr>
      <w:r w:rsidRPr="00316831">
        <w:t xml:space="preserve">COGGIOLA, O. A Comuna de Paris e a Primeira Internacional Operária. </w:t>
      </w:r>
      <w:r w:rsidRPr="00316831">
        <w:rPr>
          <w:i/>
        </w:rPr>
        <w:t xml:space="preserve">Revista </w:t>
      </w:r>
      <w:proofErr w:type="spellStart"/>
      <w:r w:rsidRPr="00316831">
        <w:rPr>
          <w:i/>
        </w:rPr>
        <w:t>PUCviva</w:t>
      </w:r>
      <w:proofErr w:type="spellEnd"/>
      <w:r>
        <w:t xml:space="preserve">, </w:t>
      </w:r>
      <w:r w:rsidRPr="00316831">
        <w:t>n. 40, jan. 2011.</w:t>
      </w:r>
    </w:p>
    <w:p w14:paraId="3FFE424A" w14:textId="77777777" w:rsidR="009B7265" w:rsidRDefault="009B7265" w:rsidP="009B7265">
      <w:pPr>
        <w:pStyle w:val="02TEXTOPRINCIPAL"/>
      </w:pPr>
    </w:p>
    <w:p w14:paraId="1841EFBF" w14:textId="77777777" w:rsidR="009B7265" w:rsidRPr="00316831" w:rsidRDefault="009B7265" w:rsidP="009B7265">
      <w:pPr>
        <w:pStyle w:val="02TEXTOPRINCIPAL"/>
      </w:pPr>
      <w:r w:rsidRPr="00316831">
        <w:t xml:space="preserve">COMPARATO, Fábio Konder. </w:t>
      </w:r>
      <w:r w:rsidRPr="00CE1635">
        <w:t>Capitalismo</w:t>
      </w:r>
      <w:r w:rsidRPr="00316831">
        <w:t xml:space="preserve">: civilização e poder. </w:t>
      </w:r>
      <w:r w:rsidRPr="00316831">
        <w:rPr>
          <w:i/>
        </w:rPr>
        <w:t>Estudos Avançados</w:t>
      </w:r>
      <w:r>
        <w:t xml:space="preserve">, </w:t>
      </w:r>
      <w:r w:rsidRPr="00316831">
        <w:t>v. 25, n. 72, ago. 2011.</w:t>
      </w:r>
      <w:r>
        <w:t xml:space="preserve"> </w:t>
      </w:r>
      <w:r w:rsidRPr="00316831">
        <w:t>p. 251-276</w:t>
      </w:r>
      <w:r>
        <w:t>.</w:t>
      </w:r>
    </w:p>
    <w:p w14:paraId="34972437" w14:textId="77777777" w:rsidR="009B7265" w:rsidRPr="00D4053E" w:rsidRDefault="009B7265" w:rsidP="009B7265">
      <w:pPr>
        <w:pStyle w:val="02TEXTOPRINCIPAL"/>
        <w:rPr>
          <w:lang w:eastAsia="pt-BR"/>
        </w:rPr>
      </w:pPr>
    </w:p>
    <w:p w14:paraId="4E4B56CC" w14:textId="008E45DD" w:rsidR="009B7265" w:rsidRPr="00213CB0" w:rsidRDefault="009B7265" w:rsidP="00213CB0">
      <w:pPr>
        <w:pStyle w:val="01TITULO3"/>
        <w:rPr>
          <w:i/>
          <w:sz w:val="28"/>
        </w:rPr>
      </w:pPr>
      <w:r w:rsidRPr="00213CB0">
        <w:rPr>
          <w:i/>
          <w:sz w:val="28"/>
        </w:rPr>
        <w:t>Sites</w:t>
      </w:r>
    </w:p>
    <w:p w14:paraId="3B4DBC75" w14:textId="77777777" w:rsidR="009B7265" w:rsidRPr="009505E0" w:rsidRDefault="009B7265" w:rsidP="009B7265">
      <w:pPr>
        <w:pStyle w:val="02TEXTOPRINCIPAL"/>
      </w:pPr>
      <w:r w:rsidRPr="00CF1632">
        <w:t>BIBLIOTECA MUNDIAL DIGITAL. Reservas indígenas a oeste do Rio Mississippi. Disponível em: &lt;</w:t>
      </w:r>
      <w:hyperlink r:id="rId9" w:history="1">
        <w:r w:rsidRPr="00CF1632">
          <w:rPr>
            <w:rStyle w:val="Hyperlink"/>
          </w:rPr>
          <w:t>https://www.wdl.org/pt/item/13505/</w:t>
        </w:r>
      </w:hyperlink>
      <w:r w:rsidRPr="00CF1632">
        <w:t>&gt;. Acesso em</w:t>
      </w:r>
      <w:r w:rsidRPr="009505E0">
        <w:t>: 27 set. 2018.</w:t>
      </w:r>
    </w:p>
    <w:p w14:paraId="3043A102" w14:textId="77777777" w:rsidR="009B7265" w:rsidRDefault="009B7265" w:rsidP="009B7265">
      <w:pPr>
        <w:pStyle w:val="02TEXTOPRINCIPAL"/>
      </w:pPr>
    </w:p>
    <w:p w14:paraId="2D848EA9" w14:textId="77777777" w:rsidR="009B7265" w:rsidRDefault="009B7265" w:rsidP="009B7265">
      <w:pPr>
        <w:pStyle w:val="02TEXTOPRINCIPAL"/>
      </w:pPr>
      <w:r w:rsidRPr="00CF1632">
        <w:t>MEMÓRIAS DA ÁFRICA E DO ORIENTE. Disponível em: &lt;</w:t>
      </w:r>
      <w:hyperlink r:id="rId10" w:history="1">
        <w:r w:rsidRPr="005D66E9">
          <w:rPr>
            <w:rStyle w:val="Hyperlink"/>
          </w:rPr>
          <w:t>http://memoria-africa.ua.pt/</w:t>
        </w:r>
      </w:hyperlink>
      <w:r w:rsidRPr="00CF1632">
        <w:t xml:space="preserve">&gt;. </w:t>
      </w:r>
      <w:r>
        <w:br/>
      </w:r>
      <w:r w:rsidRPr="00CF1632">
        <w:t>Acesso em: 25 set. 2018.</w:t>
      </w:r>
    </w:p>
    <w:p w14:paraId="5161C76E" w14:textId="77777777" w:rsidR="009B7265" w:rsidRPr="00CF1632" w:rsidRDefault="009B7265" w:rsidP="009B7265">
      <w:pPr>
        <w:pStyle w:val="02TEXTOPRINCIPAL"/>
      </w:pPr>
    </w:p>
    <w:p w14:paraId="5DE54CDC" w14:textId="2239BD76" w:rsidR="009B7265" w:rsidRPr="00213CB0" w:rsidRDefault="009B7265" w:rsidP="00213CB0">
      <w:pPr>
        <w:pStyle w:val="01TITULO3"/>
        <w:rPr>
          <w:sz w:val="28"/>
        </w:rPr>
      </w:pPr>
      <w:r w:rsidRPr="00213CB0">
        <w:rPr>
          <w:sz w:val="28"/>
        </w:rPr>
        <w:t>Filmes</w:t>
      </w:r>
    </w:p>
    <w:p w14:paraId="40C27721" w14:textId="77777777" w:rsidR="009B7265" w:rsidRPr="009505E0" w:rsidRDefault="009B7265" w:rsidP="009B7265">
      <w:pPr>
        <w:pStyle w:val="02TEXTOPRINCIPAL"/>
      </w:pPr>
      <w:r w:rsidRPr="009505E0">
        <w:rPr>
          <w:i/>
        </w:rPr>
        <w:t xml:space="preserve">Lincoln. </w:t>
      </w:r>
      <w:r w:rsidRPr="009505E0">
        <w:t>Direção: Steven Spielberg. Estados Unidos, 2012, 150 min.</w:t>
      </w:r>
    </w:p>
    <w:p w14:paraId="7F60F358" w14:textId="77777777" w:rsidR="009B7265" w:rsidRPr="009505E0" w:rsidRDefault="009B7265" w:rsidP="009B7265">
      <w:pPr>
        <w:pStyle w:val="02TEXTOPRINCIPAL"/>
      </w:pPr>
    </w:p>
    <w:p w14:paraId="45646650" w14:textId="77777777" w:rsidR="009B7265" w:rsidRPr="00505421" w:rsidRDefault="009B7265" w:rsidP="009B7265">
      <w:pPr>
        <w:pStyle w:val="02TEXTOPRINCIPAL"/>
      </w:pPr>
      <w:r w:rsidRPr="00505421">
        <w:rPr>
          <w:i/>
        </w:rPr>
        <w:t>Tempo de glória</w:t>
      </w:r>
      <w:r w:rsidRPr="00505421">
        <w:t xml:space="preserve">. Direção: Russel </w:t>
      </w:r>
      <w:proofErr w:type="spellStart"/>
      <w:r w:rsidRPr="00505421">
        <w:t>Holt</w:t>
      </w:r>
      <w:proofErr w:type="spellEnd"/>
      <w:r w:rsidRPr="00505421">
        <w:t xml:space="preserve">. Estados Unidos, </w:t>
      </w:r>
      <w:r w:rsidRPr="009505E0">
        <w:t>1989</w:t>
      </w:r>
      <w:r w:rsidRPr="00505421">
        <w:t>, 118 min.</w:t>
      </w:r>
    </w:p>
    <w:p w14:paraId="37B5E1E8" w14:textId="77777777" w:rsidR="009B7265" w:rsidRDefault="009B7265" w:rsidP="009B7265">
      <w:pPr>
        <w:pStyle w:val="02TEXTOPRINCIPAL"/>
      </w:pPr>
      <w:r>
        <w:br w:type="page"/>
      </w:r>
    </w:p>
    <w:p w14:paraId="6DFC459E" w14:textId="77777777" w:rsidR="009B7265" w:rsidRPr="004835DF" w:rsidRDefault="009B7265" w:rsidP="009B7265">
      <w:pPr>
        <w:pStyle w:val="01TITULO1"/>
      </w:pPr>
      <w:r w:rsidRPr="00D07EBE">
        <w:lastRenderedPageBreak/>
        <w:t xml:space="preserve">Projeto </w:t>
      </w:r>
      <w:r w:rsidRPr="004835DF">
        <w:t xml:space="preserve">Integrador </w:t>
      </w:r>
    </w:p>
    <w:p w14:paraId="0207A401" w14:textId="77777777" w:rsidR="009B7265" w:rsidRPr="00D07EBE" w:rsidRDefault="009B7265" w:rsidP="009B7265">
      <w:pPr>
        <w:pStyle w:val="02TEXTOPRINCIPAL"/>
      </w:pPr>
    </w:p>
    <w:p w14:paraId="7A2B7986" w14:textId="77777777" w:rsidR="009B7265" w:rsidRPr="004835DF" w:rsidRDefault="009B7265" w:rsidP="009B7265">
      <w:pPr>
        <w:pStyle w:val="01TITULO2"/>
      </w:pPr>
      <w:r w:rsidRPr="00F25C25">
        <w:t xml:space="preserve">Mobilização em torno de uma </w:t>
      </w:r>
      <w:r>
        <w:t>“</w:t>
      </w:r>
      <w:r w:rsidRPr="00F25C25">
        <w:t>causa</w:t>
      </w:r>
      <w:r w:rsidRPr="004835DF">
        <w:t>”</w:t>
      </w:r>
      <w:r w:rsidRPr="004835DF">
        <w:rPr>
          <w:highlight w:val="yellow"/>
        </w:rPr>
        <w:t xml:space="preserve"> </w:t>
      </w:r>
    </w:p>
    <w:p w14:paraId="70E20E9A" w14:textId="77777777" w:rsidR="009B7265" w:rsidRPr="00D07EBE" w:rsidRDefault="009B7265" w:rsidP="009B7265">
      <w:pPr>
        <w:pStyle w:val="02TEXTOPRINCIPAL"/>
      </w:pPr>
    </w:p>
    <w:p w14:paraId="490190AC" w14:textId="1C261EE7" w:rsidR="009B7265" w:rsidRPr="009505E0" w:rsidRDefault="009B7265" w:rsidP="00213CB0">
      <w:pPr>
        <w:pStyle w:val="01TITULO3"/>
      </w:pPr>
      <w:r w:rsidRPr="00D07EBE">
        <w:t>Justificativa</w:t>
      </w:r>
    </w:p>
    <w:p w14:paraId="5C17FFFB" w14:textId="77777777" w:rsidR="009B7265" w:rsidRPr="009505E0" w:rsidRDefault="009B7265" w:rsidP="009B7265">
      <w:pPr>
        <w:pStyle w:val="02TEXTOPRINCIPAL"/>
      </w:pPr>
      <w:r w:rsidRPr="009505E0">
        <w:t xml:space="preserve">Imperialismo é uma prática política, econômica e cultural por meio da qual uma nação procura ampliar e manter controle ou influência sobre outra nação. Em história, o termo também engloba o neocolonialismo, que designa a política de expansionismo hegemônico que teve início na segunda metade do século XIX. Essa política foi marcada especialmente pelo domínio territorial e econômico, com graves consequências para a vida da população local, como interferência nas relações multiétnicas, segregação e exclusão, expropriação dos recursos naturais, retalhamento das fronteiras, ocupação militar de territórios, supressão de elementos culturais autóctones, entre tantos outros. Em perspectiva, essa política resultou em prejuízos de dimensão global, como enfrentamentos bélicos (por exemplo, a Guerra do Ópio), o permanente estado de rivalidade entre os povos africanos e os conflitos étnicos na região da Caxemira, que foi domínio da Coroa britânica até 1947. </w:t>
      </w:r>
    </w:p>
    <w:p w14:paraId="1FC436CC" w14:textId="77777777" w:rsidR="009B7265" w:rsidRPr="009505E0" w:rsidRDefault="009B7265" w:rsidP="009B7265">
      <w:pPr>
        <w:pStyle w:val="02TEXTOPRINCIPAL"/>
      </w:pPr>
      <w:r w:rsidRPr="009505E0">
        <w:t xml:space="preserve">Além da Caxemira, o Reino Unido, cuja marinha sempre representou uma força política e militar, conquistou territórios em todos </w:t>
      </w:r>
      <w:r>
        <w:t xml:space="preserve">os </w:t>
      </w:r>
      <w:r w:rsidRPr="009505E0">
        <w:t>quadrantes do planisfério. Havia colônias britânicas no Oriente e no Ocidente: Oceania, Américas, Ásia. Uma das hipóteses que explicam o termo imperialismo faz referência ao poder do Reino Unido nesse período. A expressão “</w:t>
      </w:r>
      <w:proofErr w:type="spellStart"/>
      <w:r w:rsidRPr="009505E0">
        <w:rPr>
          <w:i/>
        </w:rPr>
        <w:t>the</w:t>
      </w:r>
      <w:proofErr w:type="spellEnd"/>
      <w:r w:rsidRPr="009505E0">
        <w:rPr>
          <w:i/>
        </w:rPr>
        <w:t xml:space="preserve"> </w:t>
      </w:r>
      <w:proofErr w:type="spellStart"/>
      <w:r w:rsidRPr="009505E0">
        <w:rPr>
          <w:i/>
        </w:rPr>
        <w:t>sun</w:t>
      </w:r>
      <w:proofErr w:type="spellEnd"/>
      <w:r w:rsidRPr="009505E0">
        <w:rPr>
          <w:i/>
        </w:rPr>
        <w:t xml:space="preserve"> </w:t>
      </w:r>
      <w:proofErr w:type="spellStart"/>
      <w:r w:rsidRPr="009505E0">
        <w:rPr>
          <w:i/>
        </w:rPr>
        <w:t>never</w:t>
      </w:r>
      <w:proofErr w:type="spellEnd"/>
      <w:r w:rsidRPr="009505E0">
        <w:rPr>
          <w:i/>
        </w:rPr>
        <w:t xml:space="preserve"> sets </w:t>
      </w:r>
      <w:proofErr w:type="spellStart"/>
      <w:r w:rsidRPr="009505E0">
        <w:rPr>
          <w:i/>
        </w:rPr>
        <w:t>on</w:t>
      </w:r>
      <w:proofErr w:type="spellEnd"/>
      <w:r w:rsidRPr="009505E0">
        <w:rPr>
          <w:i/>
        </w:rPr>
        <w:t xml:space="preserve"> </w:t>
      </w:r>
      <w:proofErr w:type="spellStart"/>
      <w:r w:rsidRPr="009505E0">
        <w:rPr>
          <w:i/>
        </w:rPr>
        <w:t>the</w:t>
      </w:r>
      <w:proofErr w:type="spellEnd"/>
      <w:r w:rsidRPr="009505E0">
        <w:rPr>
          <w:i/>
        </w:rPr>
        <w:t xml:space="preserve"> British Empire”</w:t>
      </w:r>
      <w:r w:rsidRPr="009505E0">
        <w:t xml:space="preserve"> (</w:t>
      </w:r>
      <w:r w:rsidRPr="009505E0">
        <w:rPr>
          <w:i/>
        </w:rPr>
        <w:t>o sol nunca se põe no Império Britânico</w:t>
      </w:r>
      <w:r w:rsidRPr="009505E0">
        <w:t>) alude ao fato de que o Reino Unido tinha tantas colônias e tantas relações comerciais espalhadas pelo globo ‒ em todos os continentes ‒ que, independentemente do horário, sempre haveria um território britânico onde fosse dia.</w:t>
      </w:r>
    </w:p>
    <w:p w14:paraId="4576F831" w14:textId="77777777" w:rsidR="009B7265" w:rsidRPr="009A1451" w:rsidRDefault="009B7265" w:rsidP="009B7265">
      <w:pPr>
        <w:pStyle w:val="02TEXTOPRINCIPAL"/>
      </w:pPr>
      <w:r w:rsidRPr="009505E0">
        <w:t>O termo “imperialismo” já era usado desde 1</w:t>
      </w:r>
      <w:r w:rsidRPr="00D07EBE">
        <w:t xml:space="preserve">840, </w:t>
      </w:r>
      <w:r>
        <w:t>em</w:t>
      </w:r>
      <w:r w:rsidRPr="00D07EBE">
        <w:t xml:space="preserve"> referência à política expansionista de Napoleão. Aliás, o Império Romano, dois mil anos atrás, também se caracterizou </w:t>
      </w:r>
      <w:r>
        <w:t>pela</w:t>
      </w:r>
      <w:r w:rsidRPr="00D07EBE">
        <w:t xml:space="preserve"> ampliação territorial, </w:t>
      </w:r>
      <w:r>
        <w:t>e</w:t>
      </w:r>
      <w:r w:rsidRPr="00D07EBE">
        <w:t xml:space="preserve"> o termo </w:t>
      </w:r>
      <w:r>
        <w:t>abrange isso</w:t>
      </w:r>
      <w:r w:rsidRPr="00D07EBE">
        <w:t xml:space="preserve"> necessariamente. </w:t>
      </w:r>
      <w:r>
        <w:t xml:space="preserve">Por consequência, há diferenças entre imperialismo e neocolonialismo: </w:t>
      </w:r>
      <w:r w:rsidRPr="00D07EBE">
        <w:t xml:space="preserve">quando falamos </w:t>
      </w:r>
      <w:r>
        <w:t>no primeiro</w:t>
      </w:r>
      <w:r w:rsidRPr="00D07EBE">
        <w:t xml:space="preserve">, </w:t>
      </w:r>
      <w:r>
        <w:t>precisamos</w:t>
      </w:r>
      <w:r w:rsidRPr="00D07EBE">
        <w:t xml:space="preserve"> ter em mente a ideia de um Estado cujo poder supera</w:t>
      </w:r>
      <w:r>
        <w:t xml:space="preserve"> ou</w:t>
      </w:r>
      <w:r w:rsidRPr="00D07EBE">
        <w:t xml:space="preserve"> transcende suas fronteiras</w:t>
      </w:r>
      <w:r>
        <w:t xml:space="preserve"> </w:t>
      </w:r>
      <w:r w:rsidRPr="00D07EBE">
        <w:t>no campo político, econômico ou cultural</w:t>
      </w:r>
      <w:r>
        <w:t>;</w:t>
      </w:r>
      <w:r w:rsidRPr="00D07EBE">
        <w:t xml:space="preserve"> </w:t>
      </w:r>
      <w:r>
        <w:t>q</w:t>
      </w:r>
      <w:r w:rsidRPr="00D07EBE">
        <w:t>uando falamos em neocolonialismo</w:t>
      </w:r>
      <w:r>
        <w:t>,</w:t>
      </w:r>
      <w:r w:rsidRPr="00D07EBE">
        <w:t xml:space="preserve"> </w:t>
      </w:r>
      <w:r>
        <w:t>devemos</w:t>
      </w:r>
      <w:r w:rsidRPr="00D07EBE">
        <w:t xml:space="preserve"> considerar o estabelecimento de colônias como mecanismo de controle ou influência, o que revela a preponderância do poder político e territorial </w:t>
      </w:r>
      <w:r>
        <w:t xml:space="preserve">(o </w:t>
      </w:r>
      <w:r w:rsidRPr="00D07EBE">
        <w:t>neocolonialismo é</w:t>
      </w:r>
      <w:r>
        <w:t>, portanto,</w:t>
      </w:r>
      <w:r w:rsidRPr="00D07EBE">
        <w:t xml:space="preserve"> </w:t>
      </w:r>
      <w:r>
        <w:t xml:space="preserve">uma </w:t>
      </w:r>
      <w:r w:rsidRPr="00D07EBE">
        <w:t>possibilidade do imperialismo</w:t>
      </w:r>
      <w:r>
        <w:t>)</w:t>
      </w:r>
      <w:r w:rsidRPr="00D07EBE">
        <w:t xml:space="preserve">. </w:t>
      </w:r>
    </w:p>
    <w:p w14:paraId="001C3F9B" w14:textId="77777777" w:rsidR="009B7265" w:rsidRPr="009505E0" w:rsidRDefault="009B7265" w:rsidP="009B7265">
      <w:pPr>
        <w:pStyle w:val="02TEXTOPRINCIPAL"/>
      </w:pPr>
      <w:r w:rsidRPr="009505E0">
        <w:t>O neocolonialismo foi possível graças ao grande acúmulo de capitais por parte das nações europeias, dos Estados Unidos e do Japão, em razão dos avanços do setor industrial. É importante observarmos nessa relação um ciclo que se retroalimenta: novas descobertas impulsionam a indústria, seja facilitando os meios de produção ou tornando o processo mais rápido e menos custoso, seja diversificando os produtos manufaturados existentes, o que aquece o mercado consumidor. Esse ciclo altamente lucrativo chamou a atenção de instituições financeiras, grandes bancos e monopólios, que passaram a investir capital na instalação de indústrias, na importação de matérias-primas e no financiamento do movimento expansionista em busca de recursos e mercado, o que gerou cada vez mais dividendos para a classe industrial e a nova classe financeira.</w:t>
      </w:r>
    </w:p>
    <w:p w14:paraId="56C0BB94" w14:textId="77777777" w:rsidR="009B7265" w:rsidRDefault="009B7265" w:rsidP="009B7265">
      <w:pPr>
        <w:pStyle w:val="02TEXTOPRINCIPAL"/>
      </w:pPr>
      <w:r w:rsidRPr="009505E0">
        <w:t xml:space="preserve">Outro efeito desse ciclo foi a intensa produção científica, também capitalizada e estimulada por certo fervor otimista e progressista. Muitos eletrodomésticos que usamos hoje em dia surgiram nessa época, bem como o fogão a gás, o telefone, o raio x. Quanto à nascente indústria de base, os avanços ocorreram com a descoberta do processo de fabricação do aço, que passou a ser o metal mais utilizado na indústria; a invenção do dínamo, dispositivo que gera energia elétrica; e a criação do motor de combustão interna, que substituiu a máquina a vapor e permitiu o uso do petróleo como fonte de energia. </w:t>
      </w:r>
    </w:p>
    <w:p w14:paraId="3AE9054B" w14:textId="77777777" w:rsidR="009B7265" w:rsidRDefault="009B7265" w:rsidP="009B7265">
      <w:pPr>
        <w:pStyle w:val="02TEXTOPRINCIPAL"/>
      </w:pPr>
      <w:r>
        <w:br w:type="page"/>
      </w:r>
    </w:p>
    <w:p w14:paraId="09849551" w14:textId="77777777" w:rsidR="009B7265" w:rsidRPr="009505E0" w:rsidRDefault="009B7265" w:rsidP="009B7265">
      <w:pPr>
        <w:pStyle w:val="02TEXTOPRINCIPAL"/>
      </w:pPr>
      <w:r w:rsidRPr="009505E0">
        <w:lastRenderedPageBreak/>
        <w:t>Por tudo isso, identificar os conceitos e mensurar os efeitos dessa política é importante. Dessa forma, é preciso compreender:</w:t>
      </w:r>
    </w:p>
    <w:p w14:paraId="3E60F761" w14:textId="77777777" w:rsidR="009B7265" w:rsidRPr="009505E0" w:rsidRDefault="009B7265" w:rsidP="009B7265">
      <w:pPr>
        <w:pStyle w:val="02TEXTOPRINCIPAL"/>
      </w:pPr>
    </w:p>
    <w:p w14:paraId="28FF0B7F" w14:textId="77777777" w:rsidR="009B7265" w:rsidRPr="009505E0" w:rsidRDefault="009B7265" w:rsidP="009B7265">
      <w:pPr>
        <w:pStyle w:val="02TEXTOPRINCIPALBULLET"/>
        <w:numPr>
          <w:ilvl w:val="0"/>
          <w:numId w:val="1"/>
        </w:numPr>
      </w:pPr>
      <w:r w:rsidRPr="009505E0">
        <w:t>a nova fase da Revolução Industrial, com suas inovações tecnológicas e uma nova concepção de energia;</w:t>
      </w:r>
    </w:p>
    <w:p w14:paraId="5B68D702" w14:textId="77777777" w:rsidR="009B7265" w:rsidRPr="009505E0" w:rsidRDefault="009B7265" w:rsidP="009B7265">
      <w:pPr>
        <w:pStyle w:val="02TEXTOPRINCIPALBULLET"/>
        <w:numPr>
          <w:ilvl w:val="0"/>
          <w:numId w:val="1"/>
        </w:numPr>
      </w:pPr>
      <w:r w:rsidRPr="009505E0">
        <w:t>a nova fase do capitalismo, na qual instituições financeiras passam a investir na produção industrial, especulando por meio do comércio de ações e da manipulação de mercados;</w:t>
      </w:r>
    </w:p>
    <w:p w14:paraId="600D59B1" w14:textId="77777777" w:rsidR="009B7265" w:rsidRPr="009505E0" w:rsidRDefault="009B7265" w:rsidP="009B7265">
      <w:pPr>
        <w:pStyle w:val="02TEXTOPRINCIPALBULLET"/>
        <w:numPr>
          <w:ilvl w:val="0"/>
          <w:numId w:val="1"/>
        </w:numPr>
      </w:pPr>
      <w:r w:rsidRPr="009505E0">
        <w:t xml:space="preserve">a atuação de </w:t>
      </w:r>
      <w:r>
        <w:t>empreendimentos</w:t>
      </w:r>
      <w:r w:rsidRPr="009505E0">
        <w:t xml:space="preserve"> como a Companhia das Índias e a criação de monopólios comerciais não estatais e multinacionais, garantindo a importação de matéria-prima e a exportação de manufaturas, modelo que vigora até hoje nas relações comerciais entre países de diferentes estágios econômicos;</w:t>
      </w:r>
    </w:p>
    <w:p w14:paraId="7B36BFB4" w14:textId="77777777" w:rsidR="009B7265" w:rsidRPr="009505E0" w:rsidRDefault="009B7265" w:rsidP="009B7265">
      <w:pPr>
        <w:pStyle w:val="02TEXTOPRINCIPALBULLET"/>
        <w:numPr>
          <w:ilvl w:val="0"/>
          <w:numId w:val="1"/>
        </w:numPr>
      </w:pPr>
      <w:r w:rsidRPr="009505E0">
        <w:t xml:space="preserve">as diferentes táticas de domínio: </w:t>
      </w:r>
    </w:p>
    <w:p w14:paraId="7E654583" w14:textId="77777777" w:rsidR="009B7265" w:rsidRPr="009505E0" w:rsidRDefault="009B7265" w:rsidP="009B7265">
      <w:pPr>
        <w:pStyle w:val="02TEXTOPRINCIPALBULLET2"/>
      </w:pPr>
      <w:r w:rsidRPr="009505E0">
        <w:t xml:space="preserve">– </w:t>
      </w:r>
      <w:proofErr w:type="gramStart"/>
      <w:r w:rsidRPr="009505E0">
        <w:t>a</w:t>
      </w:r>
      <w:proofErr w:type="gramEnd"/>
      <w:r w:rsidRPr="009505E0">
        <w:t xml:space="preserve"> ocupação militar dos territórios, garantindo a hegemonia pela força e pelo medo;</w:t>
      </w:r>
    </w:p>
    <w:p w14:paraId="0E28ACCD" w14:textId="77777777" w:rsidR="009B7265" w:rsidRPr="009505E0" w:rsidRDefault="009B7265" w:rsidP="009B7265">
      <w:pPr>
        <w:pStyle w:val="02TEXTOPRINCIPALBULLET2"/>
      </w:pPr>
      <w:r w:rsidRPr="009505E0">
        <w:t xml:space="preserve">– </w:t>
      </w:r>
      <w:proofErr w:type="gramStart"/>
      <w:r w:rsidRPr="009505E0">
        <w:t>a</w:t>
      </w:r>
      <w:proofErr w:type="gramEnd"/>
      <w:r w:rsidRPr="009505E0">
        <w:t xml:space="preserve"> ideia de missão civilizadora e a ideologia da superioridade do homem branco como justificativa dos europeus para a dominação e exploração;</w:t>
      </w:r>
    </w:p>
    <w:p w14:paraId="4979F1D7" w14:textId="77777777" w:rsidR="009B7265" w:rsidRPr="009505E0" w:rsidRDefault="009B7265" w:rsidP="009B7265">
      <w:pPr>
        <w:pStyle w:val="02TEXTOPRINCIPALBULLET2"/>
      </w:pPr>
      <w:r w:rsidRPr="009505E0">
        <w:t xml:space="preserve">– </w:t>
      </w:r>
      <w:proofErr w:type="gramStart"/>
      <w:r w:rsidRPr="009505E0">
        <w:t>a</w:t>
      </w:r>
      <w:proofErr w:type="gramEnd"/>
      <w:r w:rsidRPr="009505E0">
        <w:t xml:space="preserve"> missão evangelizadora: a tentativa de conversão de africanos e asiáticos ao cristianismo;</w:t>
      </w:r>
    </w:p>
    <w:p w14:paraId="663F95E0" w14:textId="77777777" w:rsidR="009B7265" w:rsidRPr="009505E0" w:rsidRDefault="009B7265" w:rsidP="009B7265">
      <w:pPr>
        <w:pStyle w:val="02TEXTOPRINCIPALBULLET2"/>
      </w:pPr>
      <w:r w:rsidRPr="009505E0">
        <w:t xml:space="preserve">– </w:t>
      </w:r>
      <w:proofErr w:type="gramStart"/>
      <w:r w:rsidRPr="009505E0">
        <w:t>a</w:t>
      </w:r>
      <w:proofErr w:type="gramEnd"/>
      <w:r w:rsidRPr="009505E0">
        <w:t xml:space="preserve"> desarticulação das sociedades nativas por meio do estímulo de rivalidades étnicas e tribais.</w:t>
      </w:r>
    </w:p>
    <w:p w14:paraId="3065AB3C" w14:textId="77777777" w:rsidR="009B7265" w:rsidRPr="009505E0" w:rsidRDefault="009B7265" w:rsidP="009B7265">
      <w:pPr>
        <w:pStyle w:val="02TEXTOPRINCIPALBULLET"/>
        <w:numPr>
          <w:ilvl w:val="0"/>
          <w:numId w:val="1"/>
        </w:numPr>
      </w:pPr>
      <w:r w:rsidRPr="009505E0">
        <w:t>a nova roupagem da ação colonizadora: a imposição da língua e de costumes e, ao mesmo tempo, a restrição, proibição ou anulação da cultura nativa;</w:t>
      </w:r>
    </w:p>
    <w:p w14:paraId="4766F61C" w14:textId="77777777" w:rsidR="009B7265" w:rsidRPr="009505E0" w:rsidRDefault="009B7265" w:rsidP="009B7265">
      <w:pPr>
        <w:pStyle w:val="02TEXTOPRINCIPALBULLET"/>
        <w:numPr>
          <w:ilvl w:val="0"/>
          <w:numId w:val="1"/>
        </w:numPr>
      </w:pPr>
      <w:r w:rsidRPr="009505E0">
        <w:t>a resistência dos povos dominados ao processo imperialista, que ocorreu de diversas formas: fugas, protestos, revoltas e afirmações culturais, como a prática da língua, da fé e de hábitos e costumes.</w:t>
      </w:r>
    </w:p>
    <w:p w14:paraId="53FC7DCB" w14:textId="77777777" w:rsidR="009B7265" w:rsidRPr="009505E0" w:rsidRDefault="009B7265" w:rsidP="009B7265">
      <w:pPr>
        <w:pStyle w:val="02TEXTOPRINCIPAL"/>
      </w:pPr>
    </w:p>
    <w:p w14:paraId="1872A49F" w14:textId="77777777" w:rsidR="009B7265" w:rsidRPr="009505E0" w:rsidRDefault="009B7265" w:rsidP="009B7265">
      <w:pPr>
        <w:pStyle w:val="02TEXTOPRINCIPAL"/>
      </w:pPr>
      <w:r w:rsidRPr="009505E0">
        <w:t>De todos os tópicos listados acima, este último, sobre a resistência dos povos da África e da Ásia, toca-nos de modo especial. A história da humanidade é marcada por lutas contra a escravidão e a opressão, em favor da emancipação ou de melhores condições de vida. Há inúmeros exemplos significativos desde a Antiguidade: as revoltas de escravos na Grécia, os levantes campesinos nos feudos e, recentemente estudado, o processo de independência nas colônias da América. Como espécie de culminância dos discursos emancipatórios</w:t>
      </w:r>
      <w:r>
        <w:t>,</w:t>
      </w:r>
      <w:r w:rsidRPr="009505E0">
        <w:t xml:space="preserve"> destacamos o complexo movimento da Revolução Francesa no século XVIII, que aglutinou diferentes reivindicações da população rural e citadina em torno de ideais humanistas. Nasciam os direitos humanos e, na esteira, abria-se um caminho para a crescente valorização da pessoa, entendida como igual a seus pares e sujeito de direitos. </w:t>
      </w:r>
    </w:p>
    <w:p w14:paraId="0122335E" w14:textId="77777777" w:rsidR="009B7265" w:rsidRPr="009505E0" w:rsidRDefault="009B7265" w:rsidP="009B7265">
      <w:pPr>
        <w:pStyle w:val="02TEXTOPRINCIPAL"/>
      </w:pPr>
      <w:r w:rsidRPr="009505E0">
        <w:t xml:space="preserve">O objetivo deste projeto é mapear os movimentos de resistência anti-imperialista, entender seus argumentos e reivindicações e produzir material sobre ele, usando recursos da publicidade para mobilizar pessoas em torno de uma causa. Essa experiência de atitude mobilizadora será utilizada para a criação de panfletos e de folhetos sobre uma “causa” contemporânea a ser defendida pelos alunos. Eles serão distribuídos para a comunidade escolar com o objetivo de disseminar ideias. </w:t>
      </w:r>
    </w:p>
    <w:p w14:paraId="18195B31" w14:textId="61BA749C" w:rsidR="009B7265" w:rsidRPr="009505E0" w:rsidRDefault="009B7265" w:rsidP="009B7265">
      <w:pPr>
        <w:pStyle w:val="02TEXTOPRINCIPAL"/>
      </w:pPr>
      <w:r w:rsidRPr="009505E0">
        <w:t xml:space="preserve">Dessa maneira, os alunos poderão exercitar a produção de texto no campo de atuação da vida pública, área de extrema importância em práticas de linguagem. Espera-se, com isso, lançar as sementes de uma prática crítica e reflexiva que será fundamental na vida deles nos próximos anos da escolaridade: compreender a importância da consideração dos diferentes pontos de vista e seus condicionantes para o estudo das sociedades e também para um posicionamento próprio diante da complexidade do real. Importa ainda adubar o solo favorável à empatia e à solidariedade com as causas humanitárias, reconhecendo o valor das políticas de afirmação dos direitos das minorias, seja no século XIX, seja no século XXI. </w:t>
      </w:r>
    </w:p>
    <w:p w14:paraId="1FCC2991" w14:textId="77777777" w:rsidR="009B7265" w:rsidRPr="009505E0" w:rsidRDefault="009B7265" w:rsidP="009B7265">
      <w:pPr>
        <w:pStyle w:val="02TEXTOPRINCIPAL"/>
      </w:pPr>
    </w:p>
    <w:p w14:paraId="76635895" w14:textId="77777777" w:rsidR="009B7265" w:rsidRDefault="009B7265" w:rsidP="009B7265">
      <w:pPr>
        <w:pStyle w:val="01TITULO3"/>
      </w:pPr>
      <w:r w:rsidRPr="00D07EBE">
        <w:t xml:space="preserve">Objetivos </w:t>
      </w:r>
    </w:p>
    <w:p w14:paraId="5C4A3776" w14:textId="77777777" w:rsidR="009B7265" w:rsidRPr="00D07EBE" w:rsidRDefault="009B7265" w:rsidP="009B7265">
      <w:pPr>
        <w:pStyle w:val="02TEXTOPRINCIPALBULLET"/>
        <w:numPr>
          <w:ilvl w:val="0"/>
          <w:numId w:val="1"/>
        </w:numPr>
      </w:pPr>
      <w:r w:rsidRPr="00D07EBE">
        <w:t>Compreender as diferenças entre os termos neocolonialismo e imperialismo, reconhecendo elementos que caracterizam interna e externamente cada um deles</w:t>
      </w:r>
      <w:r>
        <w:t>.</w:t>
      </w:r>
    </w:p>
    <w:p w14:paraId="263E9EAF" w14:textId="77777777" w:rsidR="009B7265" w:rsidRDefault="009B7265" w:rsidP="009B7265">
      <w:pPr>
        <w:pStyle w:val="02TEXTOPRINCIPALBULLET"/>
        <w:numPr>
          <w:ilvl w:val="0"/>
          <w:numId w:val="1"/>
        </w:numPr>
      </w:pPr>
      <w:r w:rsidRPr="00D07EBE">
        <w:t>Realizar pesquisa bibliográfica confrontando diferentes versões e construindo conclusões com base em dados historiográficos</w:t>
      </w:r>
      <w:r>
        <w:t>.</w:t>
      </w:r>
    </w:p>
    <w:p w14:paraId="64367FA0" w14:textId="36760904" w:rsidR="009B7265" w:rsidRPr="00D07EBE" w:rsidRDefault="009B7265" w:rsidP="009B7265">
      <w:pPr>
        <w:pStyle w:val="02TEXTOPRINCIPAL"/>
      </w:pPr>
      <w:r>
        <w:br w:type="page"/>
      </w:r>
    </w:p>
    <w:p w14:paraId="19CAFF22" w14:textId="77777777" w:rsidR="009B7265" w:rsidRPr="00D07EBE" w:rsidRDefault="009B7265" w:rsidP="009B7265">
      <w:pPr>
        <w:pStyle w:val="02TEXTOPRINCIPALBULLET"/>
        <w:numPr>
          <w:ilvl w:val="0"/>
          <w:numId w:val="1"/>
        </w:numPr>
      </w:pPr>
      <w:r w:rsidRPr="00D07EBE">
        <w:lastRenderedPageBreak/>
        <w:t xml:space="preserve">Expandir </w:t>
      </w:r>
      <w:r>
        <w:t xml:space="preserve">o </w:t>
      </w:r>
      <w:r w:rsidRPr="00D07EBE">
        <w:t>repertório cultural sobre povos dos continentes africano e asiático, conhecendo etnias e suas especificidades, como linguagens e modos de viver</w:t>
      </w:r>
      <w:r>
        <w:t>.</w:t>
      </w:r>
    </w:p>
    <w:p w14:paraId="1BAA854F" w14:textId="77777777" w:rsidR="009B7265" w:rsidRDefault="009B7265" w:rsidP="009B7265">
      <w:pPr>
        <w:pStyle w:val="02TEXTOPRINCIPALBULLET"/>
        <w:numPr>
          <w:ilvl w:val="0"/>
          <w:numId w:val="1"/>
        </w:numPr>
      </w:pPr>
      <w:r w:rsidRPr="00D07EBE">
        <w:t>Problematizar, em contraponto, as práticas de dominação, expropriação e aniquilação muitas vezes ensejadas pelo contato intercultural</w:t>
      </w:r>
      <w:r>
        <w:t>.</w:t>
      </w:r>
      <w:r w:rsidRPr="00D07EBE">
        <w:t xml:space="preserve"> </w:t>
      </w:r>
    </w:p>
    <w:p w14:paraId="77C8E5E3" w14:textId="77777777" w:rsidR="009B7265" w:rsidRPr="00652A5D" w:rsidRDefault="009B7265" w:rsidP="009B7265">
      <w:pPr>
        <w:pStyle w:val="02TEXTOPRINCIPALBULLET"/>
        <w:numPr>
          <w:ilvl w:val="0"/>
          <w:numId w:val="1"/>
        </w:numPr>
      </w:pPr>
      <w:r>
        <w:t>R</w:t>
      </w:r>
      <w:r w:rsidRPr="00D07EBE">
        <w:t>efletir sobre os fatores de proteção e afirmação identitárias</w:t>
      </w:r>
      <w:r>
        <w:t>.</w:t>
      </w:r>
    </w:p>
    <w:p w14:paraId="71282C86" w14:textId="77777777" w:rsidR="009B7265" w:rsidRPr="00D07EBE" w:rsidRDefault="009B7265" w:rsidP="009B7265">
      <w:pPr>
        <w:pStyle w:val="02TEXTOPRINCIPALBULLET"/>
        <w:numPr>
          <w:ilvl w:val="0"/>
          <w:numId w:val="1"/>
        </w:numPr>
      </w:pPr>
      <w:r w:rsidRPr="00D07EBE">
        <w:t>Refletir de forma crítica sobre ações civilizatórias, observadas notadamente na perspectiva do homem branco europeu em direção aos outros povos</w:t>
      </w:r>
      <w:r>
        <w:t>, e</w:t>
      </w:r>
      <w:r w:rsidRPr="00D07EBE">
        <w:t xml:space="preserve"> reconhecer tendências imperialistas em movimentações de outros povos, como a ação do Japão sobre a China</w:t>
      </w:r>
      <w:r>
        <w:t>.</w:t>
      </w:r>
    </w:p>
    <w:p w14:paraId="2D4102A6" w14:textId="77777777" w:rsidR="009B7265" w:rsidRDefault="009B7265" w:rsidP="009B7265">
      <w:pPr>
        <w:pStyle w:val="02TEXTOPRINCIPALBULLET"/>
        <w:numPr>
          <w:ilvl w:val="0"/>
          <w:numId w:val="1"/>
        </w:numPr>
      </w:pPr>
      <w:r w:rsidRPr="00D07EBE">
        <w:t>Articular conhecimentos históricos</w:t>
      </w:r>
      <w:r>
        <w:t xml:space="preserve"> </w:t>
      </w:r>
      <w:r w:rsidRPr="00D07EBE">
        <w:t>e elementos do discurso para produzir manifestos de afirmação de identidades e liberdades</w:t>
      </w:r>
      <w:r>
        <w:t>.</w:t>
      </w:r>
    </w:p>
    <w:p w14:paraId="320F586C" w14:textId="77777777" w:rsidR="009B7265" w:rsidRPr="00D07EBE" w:rsidRDefault="009B7265" w:rsidP="009B7265">
      <w:pPr>
        <w:pStyle w:val="02TEXTOPRINCIPALBULLET"/>
        <w:numPr>
          <w:ilvl w:val="0"/>
          <w:numId w:val="1"/>
        </w:numPr>
      </w:pPr>
      <w:r w:rsidRPr="00D07EBE">
        <w:t xml:space="preserve">Experimentar a produção de significados textuais e visuais com a finalidade de disseminar ideias </w:t>
      </w:r>
      <w:r>
        <w:t xml:space="preserve">sobre a contemporaneidade </w:t>
      </w:r>
      <w:r w:rsidRPr="00D07EBE">
        <w:t>e convocar à ação, lançando mão de técnicas do discurso publicitário na confecção de cartazes e panfletos</w:t>
      </w:r>
      <w:r>
        <w:t xml:space="preserve"> ou folhetos.</w:t>
      </w:r>
    </w:p>
    <w:p w14:paraId="11BFF0F8" w14:textId="77777777" w:rsidR="009B7265" w:rsidRPr="00E45578" w:rsidRDefault="009B7265" w:rsidP="009B7265">
      <w:pPr>
        <w:pStyle w:val="02TEXTOPRINCIPAL"/>
      </w:pPr>
    </w:p>
    <w:p w14:paraId="0B8C0362" w14:textId="77777777" w:rsidR="009B7265" w:rsidRPr="00E45578" w:rsidRDefault="009B7265" w:rsidP="009B7265">
      <w:pPr>
        <w:pStyle w:val="01TITULO3"/>
      </w:pPr>
      <w:r>
        <w:t>Componentes curriculares</w:t>
      </w:r>
      <w:r w:rsidRPr="00E45578">
        <w:t xml:space="preserve"> integrador</w:t>
      </w:r>
      <w:r>
        <w:t>e</w:t>
      </w:r>
      <w:r w:rsidRPr="00E45578">
        <w:t xml:space="preserve">s </w:t>
      </w:r>
    </w:p>
    <w:p w14:paraId="156A7D4D" w14:textId="5A84F2E4" w:rsidR="009B7265" w:rsidRPr="00E45578" w:rsidRDefault="009B7265" w:rsidP="009B7265">
      <w:pPr>
        <w:pStyle w:val="02TEXTOPRINCIPAL"/>
        <w:rPr>
          <w:rFonts w:eastAsia="Times New Roman"/>
        </w:rPr>
      </w:pPr>
      <w:r w:rsidRPr="00E45578">
        <w:t xml:space="preserve">História, </w:t>
      </w:r>
      <w:r>
        <w:t>língua portuguesa</w:t>
      </w:r>
      <w:r w:rsidRPr="00E45578">
        <w:t xml:space="preserve"> e </w:t>
      </w:r>
      <w:r>
        <w:t>arte</w:t>
      </w:r>
      <w:r w:rsidRPr="00E45578">
        <w:t>.</w:t>
      </w:r>
    </w:p>
    <w:p w14:paraId="3155BD61" w14:textId="77777777" w:rsidR="009B7265" w:rsidRPr="00D07EBE" w:rsidRDefault="009B7265" w:rsidP="009B7265">
      <w:pPr>
        <w:pStyle w:val="02TEXTOPRINCIPAL"/>
      </w:pPr>
    </w:p>
    <w:p w14:paraId="414EF3E0" w14:textId="77777777" w:rsidR="009B7265" w:rsidRPr="0096767C" w:rsidRDefault="009B7265" w:rsidP="009B7265">
      <w:pPr>
        <w:pStyle w:val="01TITULO3"/>
        <w:rPr>
          <w:sz w:val="28"/>
        </w:rPr>
      </w:pPr>
      <w:r w:rsidRPr="0096767C">
        <w:rPr>
          <w:sz w:val="28"/>
        </w:rPr>
        <w:t xml:space="preserve">Desenvolvimento </w:t>
      </w:r>
    </w:p>
    <w:p w14:paraId="0CEEB6B7" w14:textId="0D3A0378" w:rsidR="009B7265" w:rsidRPr="00E45578" w:rsidRDefault="009B7265" w:rsidP="009B7265">
      <w:r w:rsidRPr="00E45578">
        <w:t xml:space="preserve">Projeto conduzido pelo professor de história com a colaboração dos docentes de </w:t>
      </w:r>
      <w:r>
        <w:t>língua portuguesa</w:t>
      </w:r>
      <w:r w:rsidRPr="00E45578">
        <w:t xml:space="preserve"> e </w:t>
      </w:r>
      <w:r>
        <w:t>arte</w:t>
      </w:r>
      <w:r w:rsidRPr="00E45578">
        <w:t>.</w:t>
      </w:r>
    </w:p>
    <w:p w14:paraId="3CE431E5" w14:textId="77777777" w:rsidR="009B7265" w:rsidRPr="00D07EBE" w:rsidRDefault="009B7265" w:rsidP="009B7265"/>
    <w:tbl>
      <w:tblPr>
        <w:tblStyle w:val="Tabelacomgrade"/>
        <w:tblW w:w="10149" w:type="dxa"/>
        <w:tblCellMar>
          <w:top w:w="57" w:type="dxa"/>
          <w:bottom w:w="57" w:type="dxa"/>
        </w:tblCellMar>
        <w:tblLook w:val="04A0" w:firstRow="1" w:lastRow="0" w:firstColumn="1" w:lastColumn="0" w:noHBand="0" w:noVBand="1"/>
      </w:tblPr>
      <w:tblGrid>
        <w:gridCol w:w="3236"/>
        <w:gridCol w:w="6913"/>
      </w:tblGrid>
      <w:tr w:rsidR="009B7265" w:rsidRPr="00D07EBE" w14:paraId="4F497AD7" w14:textId="77777777" w:rsidTr="00C64BC9">
        <w:tc>
          <w:tcPr>
            <w:tcW w:w="5000" w:type="pct"/>
            <w:gridSpan w:val="2"/>
            <w:shd w:val="clear" w:color="auto" w:fill="D9D9D9" w:themeFill="background1" w:themeFillShade="D9"/>
          </w:tcPr>
          <w:p w14:paraId="195AE680" w14:textId="77777777" w:rsidR="009B7265" w:rsidRPr="00D07EBE" w:rsidRDefault="009B7265" w:rsidP="00C64BC9">
            <w:pPr>
              <w:pStyle w:val="03TITULOTABELAS1"/>
            </w:pPr>
            <w:r w:rsidRPr="00D07EBE">
              <w:t>Competências e temas contemporâneos da BNCC mobilizados</w:t>
            </w:r>
          </w:p>
        </w:tc>
      </w:tr>
      <w:tr w:rsidR="009B7265" w:rsidRPr="00D07EBE" w14:paraId="14B04C4F" w14:textId="77777777" w:rsidTr="00C64BC9">
        <w:tc>
          <w:tcPr>
            <w:tcW w:w="1594" w:type="pct"/>
            <w:shd w:val="clear" w:color="auto" w:fill="F2F2F2" w:themeFill="background1" w:themeFillShade="F2"/>
          </w:tcPr>
          <w:p w14:paraId="50FA68BD" w14:textId="282F7C14" w:rsidR="009B7265" w:rsidRPr="009505E0" w:rsidRDefault="009B7265" w:rsidP="00C64BC9">
            <w:pPr>
              <w:pStyle w:val="03TITULOTABELAS2"/>
            </w:pPr>
            <w:r w:rsidRPr="009505E0">
              <w:t>Temas contemporâneos</w:t>
            </w:r>
          </w:p>
        </w:tc>
        <w:tc>
          <w:tcPr>
            <w:tcW w:w="3406" w:type="pct"/>
            <w:shd w:val="clear" w:color="auto" w:fill="auto"/>
          </w:tcPr>
          <w:p w14:paraId="3191044F" w14:textId="77777777" w:rsidR="009B7265" w:rsidRDefault="009B7265" w:rsidP="00C64BC9">
            <w:pPr>
              <w:pStyle w:val="04TEXTOTABELAS"/>
            </w:pPr>
            <w:r>
              <w:t>– Ciência, trabalho e tecnologia</w:t>
            </w:r>
          </w:p>
          <w:p w14:paraId="235F28E3" w14:textId="77777777" w:rsidR="009B7265" w:rsidRPr="00D07EBE" w:rsidRDefault="009B7265" w:rsidP="00C64BC9">
            <w:pPr>
              <w:pStyle w:val="04TEXTOTABELAS"/>
            </w:pPr>
            <w:r>
              <w:t xml:space="preserve">– </w:t>
            </w:r>
            <w:r w:rsidRPr="00D07EBE">
              <w:t xml:space="preserve">Diversidade </w:t>
            </w:r>
            <w:r>
              <w:t>c</w:t>
            </w:r>
            <w:r w:rsidRPr="00D07EBE">
              <w:t>ultural</w:t>
            </w:r>
          </w:p>
        </w:tc>
      </w:tr>
      <w:tr w:rsidR="009B7265" w:rsidRPr="00D07EBE" w14:paraId="443342AE" w14:textId="77777777" w:rsidTr="00C64BC9">
        <w:tc>
          <w:tcPr>
            <w:tcW w:w="1594" w:type="pct"/>
            <w:shd w:val="clear" w:color="auto" w:fill="F2F2F2" w:themeFill="background1" w:themeFillShade="F2"/>
          </w:tcPr>
          <w:p w14:paraId="125CCCB4" w14:textId="77777777" w:rsidR="00C64BC9" w:rsidRDefault="00C64BC9" w:rsidP="00C64BC9">
            <w:pPr>
              <w:pStyle w:val="03TITULOTABELAS2"/>
            </w:pPr>
          </w:p>
          <w:p w14:paraId="000A6222" w14:textId="77777777" w:rsidR="00C64BC9" w:rsidRDefault="00C64BC9" w:rsidP="00C64BC9">
            <w:pPr>
              <w:pStyle w:val="03TITULOTABELAS2"/>
            </w:pPr>
          </w:p>
          <w:p w14:paraId="62CDE424" w14:textId="77777777" w:rsidR="00C64BC9" w:rsidRDefault="00C64BC9" w:rsidP="00C64BC9">
            <w:pPr>
              <w:pStyle w:val="03TITULOTABELAS2"/>
            </w:pPr>
          </w:p>
          <w:p w14:paraId="56DE1498" w14:textId="77777777" w:rsidR="00C64BC9" w:rsidRDefault="00C64BC9" w:rsidP="00C64BC9">
            <w:pPr>
              <w:pStyle w:val="03TITULOTABELAS2"/>
            </w:pPr>
          </w:p>
          <w:p w14:paraId="57A06FC1" w14:textId="77777777" w:rsidR="00C64BC9" w:rsidRDefault="00C64BC9" w:rsidP="00C64BC9">
            <w:pPr>
              <w:pStyle w:val="03TITULOTABELAS2"/>
            </w:pPr>
          </w:p>
          <w:p w14:paraId="4A6C1CE2" w14:textId="20C8EFB3" w:rsidR="009B7265" w:rsidRPr="009505E0" w:rsidRDefault="009B7265" w:rsidP="00C64BC9">
            <w:pPr>
              <w:pStyle w:val="03TITULOTABELAS2"/>
            </w:pPr>
            <w:r w:rsidRPr="009505E0">
              <w:t>Competências Gerais da Educação Básica</w:t>
            </w:r>
          </w:p>
        </w:tc>
        <w:tc>
          <w:tcPr>
            <w:tcW w:w="3406" w:type="pct"/>
          </w:tcPr>
          <w:p w14:paraId="309CEE0F" w14:textId="77777777" w:rsidR="009B7265" w:rsidRPr="00D07EBE" w:rsidRDefault="009B7265" w:rsidP="00C64BC9">
            <w:pPr>
              <w:pStyle w:val="04TEXTOTABELAS"/>
            </w:pPr>
            <w:r w:rsidRPr="00D07EBE">
              <w:rPr>
                <w:b/>
              </w:rPr>
              <w:t>1.</w:t>
            </w:r>
            <w:r w:rsidRPr="00D07EBE">
              <w:t xml:space="preserve"> Valorizar e utilizar os conhecimentos historicamente construídos sobre o mundo físico, social, cultural e digital para entender e explicar a realidade, continuar aprendendo e colaborar para a construção de uma sociedade justa, democrática e inclusiva.</w:t>
            </w:r>
          </w:p>
          <w:p w14:paraId="0F6574C4" w14:textId="77777777" w:rsidR="009B7265" w:rsidRPr="00D07EBE" w:rsidRDefault="009B7265" w:rsidP="00C64BC9">
            <w:pPr>
              <w:pStyle w:val="04TEXTOTABELAS"/>
            </w:pPr>
            <w:r w:rsidRPr="00FA081E">
              <w:rPr>
                <w:b/>
              </w:rPr>
              <w:t>3</w:t>
            </w:r>
            <w:r w:rsidRPr="00D07EBE">
              <w:t xml:space="preserve">. </w:t>
            </w:r>
            <w:r w:rsidRPr="00FA081E">
              <w:t>Valorizar e fruir as diversas manifestações artísticas e culturais, das locais às mundiais, e também participar de práticas diversificadas da produção artístico-cultural.</w:t>
            </w:r>
          </w:p>
          <w:p w14:paraId="423D4956" w14:textId="2E28D839" w:rsidR="009B7265" w:rsidRPr="00D07EBE" w:rsidRDefault="009B7265" w:rsidP="00C64BC9">
            <w:pPr>
              <w:pStyle w:val="04TEXTOTABELAS"/>
            </w:pPr>
            <w:r w:rsidRPr="00D07EBE">
              <w:rPr>
                <w:b/>
              </w:rPr>
              <w:t>6.</w:t>
            </w:r>
            <w:r w:rsidRPr="00D07EBE">
              <w:t xml:space="preserve"> Valorizar a diversidade de saberes e vivências culturais e </w:t>
            </w:r>
            <w:r w:rsidR="00FC64DF">
              <w:br/>
            </w:r>
            <w:r w:rsidRPr="00D07EBE">
              <w:t>apropriar-se de conhecimentos e experiências que lhe possibilitem entender as relações próprias do mundo do trabalho e fazer escolhas alinhadas ao exercício da cidadania e ao seu projeto de vida, com liberdade, autonomia, consciência crítica e responsabilidade.</w:t>
            </w:r>
          </w:p>
        </w:tc>
      </w:tr>
      <w:tr w:rsidR="009B7265" w:rsidRPr="00D07EBE" w14:paraId="16160F97" w14:textId="77777777" w:rsidTr="00C64BC9">
        <w:tc>
          <w:tcPr>
            <w:tcW w:w="1594" w:type="pct"/>
            <w:shd w:val="clear" w:color="auto" w:fill="F2F2F2" w:themeFill="background1" w:themeFillShade="F2"/>
          </w:tcPr>
          <w:p w14:paraId="40BEE9B0" w14:textId="77777777" w:rsidR="00C64BC9" w:rsidRDefault="00C64BC9" w:rsidP="00C64BC9">
            <w:pPr>
              <w:pStyle w:val="03TITULOTABELAS2"/>
            </w:pPr>
          </w:p>
          <w:p w14:paraId="677A249B" w14:textId="77777777" w:rsidR="00C64BC9" w:rsidRDefault="00C64BC9" w:rsidP="00C64BC9">
            <w:pPr>
              <w:pStyle w:val="03TITULOTABELAS2"/>
            </w:pPr>
          </w:p>
          <w:p w14:paraId="1A4C83B8" w14:textId="77777777" w:rsidR="00C64BC9" w:rsidRDefault="00C64BC9" w:rsidP="00C64BC9">
            <w:pPr>
              <w:pStyle w:val="03TITULOTABELAS2"/>
            </w:pPr>
          </w:p>
          <w:p w14:paraId="56078082" w14:textId="77777777" w:rsidR="00C64BC9" w:rsidRDefault="00C64BC9" w:rsidP="00C64BC9">
            <w:pPr>
              <w:pStyle w:val="03TITULOTABELAS2"/>
            </w:pPr>
          </w:p>
          <w:p w14:paraId="7D91F043" w14:textId="0465F227" w:rsidR="009B7265" w:rsidRPr="009505E0" w:rsidRDefault="009B7265" w:rsidP="00C64BC9">
            <w:pPr>
              <w:pStyle w:val="03TITULOTABELAS2"/>
            </w:pPr>
            <w:r w:rsidRPr="009505E0">
              <w:t>Competências Específicas de Ciências Humanas</w:t>
            </w:r>
          </w:p>
        </w:tc>
        <w:tc>
          <w:tcPr>
            <w:tcW w:w="3406" w:type="pct"/>
          </w:tcPr>
          <w:p w14:paraId="62BB3F7C" w14:textId="77777777" w:rsidR="009B7265" w:rsidRPr="009505E0" w:rsidRDefault="009B7265" w:rsidP="00C64BC9">
            <w:pPr>
              <w:pStyle w:val="04TEXTOTABELAS"/>
            </w:pPr>
            <w:r w:rsidRPr="00D07EBE">
              <w:rPr>
                <w:b/>
              </w:rPr>
              <w:t xml:space="preserve">1. </w:t>
            </w:r>
            <w:r w:rsidRPr="00D07EBE">
              <w:t>Compreender a si e ao outro como identidades diferentes, de forma a exercitar o respeito à diferença em uma sociedade plural e promover os direitos humanos.</w:t>
            </w:r>
          </w:p>
          <w:p w14:paraId="447F6FB5" w14:textId="6FFBDD5E" w:rsidR="009B7265" w:rsidRPr="00D07EBE" w:rsidRDefault="009B7265" w:rsidP="00C64BC9">
            <w:pPr>
              <w:pStyle w:val="04TEXTOTABELAS"/>
            </w:pPr>
            <w:r w:rsidRPr="00D07EBE">
              <w:rPr>
                <w:b/>
              </w:rPr>
              <w:t xml:space="preserve">2. </w:t>
            </w:r>
            <w:r w:rsidRPr="00D07EBE">
              <w:t xml:space="preserve">Analisar o mundo social, cultural e digital e o meio </w:t>
            </w:r>
            <w:r w:rsidR="00FC64DF">
              <w:br/>
            </w:r>
            <w:r w:rsidRPr="00D07EBE">
              <w:t>técnico-científico-informacional com base nos conhecimentos das Ciências Humanas, considerando suas variações de significado no tempo e no espaço, para intervir em situações do cotidiano e se posicionar diante de problemas do mundo contemporâneo.</w:t>
            </w:r>
          </w:p>
          <w:p w14:paraId="67ED4FAA" w14:textId="77777777" w:rsidR="009B7265" w:rsidRPr="00D07EBE" w:rsidRDefault="009B7265" w:rsidP="00C64BC9">
            <w:pPr>
              <w:pStyle w:val="04TEXTOTABELAS"/>
              <w:rPr>
                <w:b/>
              </w:rPr>
            </w:pPr>
            <w:r w:rsidRPr="00D07EBE">
              <w:rPr>
                <w:b/>
              </w:rPr>
              <w:t>5.</w:t>
            </w:r>
            <w:r w:rsidRPr="00D07EBE">
              <w:t xml:space="preserve"> Comparar eventos ocorridos simultaneamente no mesmo espaço e em espaços variados, e eventos ocorridos em tempos diferentes no mesmo espaço e em espaços variados.</w:t>
            </w:r>
          </w:p>
        </w:tc>
      </w:tr>
    </w:tbl>
    <w:p w14:paraId="6760DDBC" w14:textId="77777777" w:rsidR="009B7265" w:rsidRDefault="009B7265" w:rsidP="009B7265">
      <w:pPr>
        <w:pStyle w:val="06CREDITO"/>
        <w:jc w:val="right"/>
      </w:pPr>
      <w:r>
        <w:t>(continua)</w:t>
      </w:r>
      <w:r>
        <w:br w:type="page"/>
      </w:r>
    </w:p>
    <w:p w14:paraId="54198F30" w14:textId="77777777" w:rsidR="0096767C" w:rsidRDefault="0096767C" w:rsidP="009B7265">
      <w:pPr>
        <w:pStyle w:val="06CREDITO"/>
        <w:jc w:val="right"/>
      </w:pPr>
    </w:p>
    <w:p w14:paraId="0A2752E3" w14:textId="396E35FA" w:rsidR="009B7265" w:rsidRDefault="009B7265" w:rsidP="009B7265">
      <w:pPr>
        <w:pStyle w:val="06CREDITO"/>
        <w:jc w:val="right"/>
      </w:pPr>
      <w:r>
        <w:t>(continuação)</w:t>
      </w:r>
    </w:p>
    <w:tbl>
      <w:tblPr>
        <w:tblStyle w:val="Tabelacomgrade"/>
        <w:tblW w:w="10149" w:type="dxa"/>
        <w:tblCellMar>
          <w:top w:w="57" w:type="dxa"/>
          <w:bottom w:w="57" w:type="dxa"/>
        </w:tblCellMar>
        <w:tblLook w:val="04A0" w:firstRow="1" w:lastRow="0" w:firstColumn="1" w:lastColumn="0" w:noHBand="0" w:noVBand="1"/>
      </w:tblPr>
      <w:tblGrid>
        <w:gridCol w:w="3236"/>
        <w:gridCol w:w="6913"/>
      </w:tblGrid>
      <w:tr w:rsidR="009B7265" w:rsidRPr="00D07EBE" w14:paraId="72A0FDBA" w14:textId="77777777" w:rsidTr="00C64BC9">
        <w:tc>
          <w:tcPr>
            <w:tcW w:w="1594" w:type="pct"/>
            <w:shd w:val="clear" w:color="auto" w:fill="F2F2F2" w:themeFill="background1" w:themeFillShade="F2"/>
            <w:vAlign w:val="center"/>
          </w:tcPr>
          <w:p w14:paraId="21A37CEC" w14:textId="77777777" w:rsidR="009B7265" w:rsidRPr="009505E0" w:rsidRDefault="009B7265" w:rsidP="00C64BC9">
            <w:pPr>
              <w:pStyle w:val="03TITULOTABELAS2"/>
            </w:pPr>
            <w:r w:rsidRPr="009505E0">
              <w:t>Competências E</w:t>
            </w:r>
            <w:r w:rsidRPr="009505E0">
              <w:rPr>
                <w:bCs/>
              </w:rPr>
              <w:t>specíficas</w:t>
            </w:r>
            <w:r w:rsidRPr="009505E0">
              <w:t xml:space="preserve"> de História</w:t>
            </w:r>
          </w:p>
        </w:tc>
        <w:tc>
          <w:tcPr>
            <w:tcW w:w="3406" w:type="pct"/>
          </w:tcPr>
          <w:p w14:paraId="17FC34E4" w14:textId="77777777" w:rsidR="009B7265" w:rsidRPr="00D07EBE" w:rsidRDefault="009B7265" w:rsidP="00C64BC9">
            <w:pPr>
              <w:pStyle w:val="04TEXTOTABELAS"/>
            </w:pPr>
            <w:r w:rsidRPr="00D07EBE">
              <w:rPr>
                <w:b/>
              </w:rPr>
              <w:t>2.</w:t>
            </w:r>
            <w:r w:rsidRPr="00D07EBE">
              <w:t xml:space="preserve"> Compreender a historicidade no tempo e no espaço, relacionando acontecimentos e processos de transformação e manutenção das estruturas sociais, políticas, econômicas e culturais, bem como problematizar os significados das lógicas de organização cronológica.</w:t>
            </w:r>
          </w:p>
          <w:p w14:paraId="4185C96C" w14:textId="77777777" w:rsidR="009B7265" w:rsidRPr="00D07EBE" w:rsidRDefault="009B7265" w:rsidP="00C64BC9">
            <w:pPr>
              <w:pStyle w:val="04TEXTOTABELAS"/>
            </w:pPr>
            <w:r w:rsidRPr="00D07EBE">
              <w:rPr>
                <w:b/>
              </w:rPr>
              <w:t>3.</w:t>
            </w:r>
            <w:r w:rsidRPr="00D07EBE">
              <w:t xml:space="preserve"> Identificar interpretações que expressem visões de diferentes sujeitos, culturas e povos com relação a um mesmo contexto histórico, e posicionar-se criticamente com base em princípios éticos, democráticos, inclusivos, sustentáveis e solidários.</w:t>
            </w:r>
          </w:p>
          <w:p w14:paraId="448D0FB9" w14:textId="77777777" w:rsidR="009B7265" w:rsidRPr="00D07EBE" w:rsidRDefault="009B7265" w:rsidP="00C64BC9">
            <w:pPr>
              <w:pStyle w:val="04TEXTOTABELAS"/>
              <w:rPr>
                <w:b/>
              </w:rPr>
            </w:pPr>
            <w:r w:rsidRPr="00D07EBE">
              <w:rPr>
                <w:b/>
              </w:rPr>
              <w:t>5.</w:t>
            </w:r>
            <w:r w:rsidRPr="00D07EBE">
              <w:t xml:space="preserve"> Analisar e compreender o movimento de populações e mercadorias no tempo e no espaço e seus significados históricos, levando em conta o respeito e a solidariedade com as diferentes populações.</w:t>
            </w:r>
          </w:p>
        </w:tc>
      </w:tr>
      <w:tr w:rsidR="009B7265" w:rsidRPr="00D07EBE" w14:paraId="7DDBD332" w14:textId="77777777" w:rsidTr="00C64BC9">
        <w:tc>
          <w:tcPr>
            <w:tcW w:w="1594" w:type="pct"/>
            <w:shd w:val="clear" w:color="auto" w:fill="F2F2F2" w:themeFill="background1" w:themeFillShade="F2"/>
            <w:vAlign w:val="center"/>
          </w:tcPr>
          <w:p w14:paraId="2532BA63" w14:textId="77777777" w:rsidR="009B7265" w:rsidRPr="009505E0" w:rsidRDefault="009B7265" w:rsidP="00C64BC9">
            <w:pPr>
              <w:pStyle w:val="03TITULOTABELAS2"/>
            </w:pPr>
            <w:r w:rsidRPr="009505E0">
              <w:t>Competência E</w:t>
            </w:r>
            <w:r w:rsidRPr="009505E0">
              <w:rPr>
                <w:bCs/>
              </w:rPr>
              <w:t>specífica</w:t>
            </w:r>
            <w:r w:rsidRPr="009505E0">
              <w:t xml:space="preserve"> de Linguagens</w:t>
            </w:r>
          </w:p>
        </w:tc>
        <w:tc>
          <w:tcPr>
            <w:tcW w:w="3406" w:type="pct"/>
          </w:tcPr>
          <w:p w14:paraId="26253E82" w14:textId="77777777" w:rsidR="009B7265" w:rsidRPr="00D07EBE" w:rsidRDefault="009B7265" w:rsidP="00C64BC9">
            <w:pPr>
              <w:pStyle w:val="04TEXTOTABELAS"/>
              <w:rPr>
                <w:b/>
              </w:rPr>
            </w:pPr>
            <w:r w:rsidRPr="00B35B03">
              <w:rPr>
                <w:b/>
              </w:rPr>
              <w:t>2.</w:t>
            </w:r>
            <w:r w:rsidRPr="00B35B03">
              <w:t xml:space="preserve"> 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tc>
      </w:tr>
      <w:tr w:rsidR="009B7265" w:rsidRPr="00D07EBE" w14:paraId="02889443" w14:textId="77777777" w:rsidTr="00C64BC9">
        <w:tc>
          <w:tcPr>
            <w:tcW w:w="1594" w:type="pct"/>
            <w:shd w:val="clear" w:color="auto" w:fill="F2F2F2" w:themeFill="background1" w:themeFillShade="F2"/>
            <w:vAlign w:val="center"/>
          </w:tcPr>
          <w:p w14:paraId="75421A6D" w14:textId="77777777" w:rsidR="009B7265" w:rsidRPr="009505E0" w:rsidRDefault="009B7265" w:rsidP="00C64BC9">
            <w:pPr>
              <w:pStyle w:val="03TITULOTABELAS2"/>
            </w:pPr>
            <w:r w:rsidRPr="009505E0">
              <w:t>Competências E</w:t>
            </w:r>
            <w:r w:rsidRPr="009505E0">
              <w:rPr>
                <w:bCs/>
              </w:rPr>
              <w:t>specíficas</w:t>
            </w:r>
            <w:r w:rsidRPr="009505E0">
              <w:t xml:space="preserve"> de Língua Portuguesa</w:t>
            </w:r>
          </w:p>
        </w:tc>
        <w:tc>
          <w:tcPr>
            <w:tcW w:w="3406" w:type="pct"/>
          </w:tcPr>
          <w:p w14:paraId="03FCABC8" w14:textId="2C68571C" w:rsidR="009B7265" w:rsidRPr="000979F5" w:rsidRDefault="009B7265" w:rsidP="00C64BC9">
            <w:pPr>
              <w:pStyle w:val="04TEXTOTABELAS"/>
            </w:pPr>
            <w:r w:rsidRPr="000979F5">
              <w:rPr>
                <w:b/>
              </w:rPr>
              <w:t>2.</w:t>
            </w:r>
            <w:r w:rsidRPr="000979F5">
              <w:t xml:space="preserve"> Apropriar-se da linguagem escrita, reconhecendo-a como forma de interação nos diferentes campos de atuação da vida social e </w:t>
            </w:r>
            <w:r w:rsidR="00FC64DF">
              <w:br/>
            </w:r>
            <w:bookmarkStart w:id="4" w:name="_GoBack"/>
            <w:bookmarkEnd w:id="4"/>
            <w:r w:rsidRPr="000979F5">
              <w:t>utilizando-a para ampliar suas possibilidades de participar da cultura letrada, de construir conhecimentos (inclusive escolares) e de se envolver com maior autonomia e protagonismo na vida social.</w:t>
            </w:r>
          </w:p>
          <w:p w14:paraId="0F56C597" w14:textId="77777777" w:rsidR="009B7265" w:rsidRPr="000979F5" w:rsidRDefault="009B7265" w:rsidP="00C64BC9">
            <w:pPr>
              <w:pStyle w:val="04TEXTOTABELAS"/>
            </w:pPr>
            <w:r w:rsidRPr="000979F5">
              <w:rPr>
                <w:b/>
              </w:rPr>
              <w:t>3.</w:t>
            </w:r>
            <w:r w:rsidRPr="000979F5">
              <w:t xml:space="preserve"> Ler, escutar e produzir textos orais, escritos e </w:t>
            </w:r>
            <w:proofErr w:type="spellStart"/>
            <w:r w:rsidRPr="000979F5">
              <w:t>multissemióticos</w:t>
            </w:r>
            <w:proofErr w:type="spellEnd"/>
            <w:r w:rsidRPr="000979F5">
              <w:t xml:space="preserve"> que circulam em diferentes campos de atuação e mídias, com compreensão, autonomia, </w:t>
            </w:r>
            <w:proofErr w:type="spellStart"/>
            <w:r w:rsidRPr="000979F5">
              <w:t>ﬂuência</w:t>
            </w:r>
            <w:proofErr w:type="spellEnd"/>
            <w:r w:rsidRPr="000979F5">
              <w:t xml:space="preserve"> e criticidade, de modo a se expressar e partilhar informações, experiências, ideias e sentimentos, e continuar aprendendo.</w:t>
            </w:r>
          </w:p>
          <w:p w14:paraId="0EE6F299" w14:textId="77777777" w:rsidR="009B7265" w:rsidRPr="000979F5" w:rsidRDefault="009B7265" w:rsidP="00C64BC9">
            <w:pPr>
              <w:pStyle w:val="04TEXTOTABELAS"/>
            </w:pPr>
            <w:r w:rsidRPr="000979F5">
              <w:rPr>
                <w:b/>
              </w:rPr>
              <w:t>5.</w:t>
            </w:r>
            <w:r w:rsidRPr="000979F5">
              <w:t xml:space="preserve"> Empregar, nas interações sociais, a variedade e o estilo de linguagem adequados à situação comunicativa, ao(s) interlocutor(es) e ao gênero do discurso/gênero textual.</w:t>
            </w:r>
          </w:p>
          <w:p w14:paraId="4CF588A9" w14:textId="77777777" w:rsidR="009B7265" w:rsidRPr="00B35B03" w:rsidRDefault="009B7265" w:rsidP="00C64BC9">
            <w:pPr>
              <w:pStyle w:val="04TEXTOTABELAS"/>
              <w:rPr>
                <w:b/>
              </w:rPr>
            </w:pPr>
            <w:r w:rsidRPr="000979F5">
              <w:rPr>
                <w:b/>
              </w:rPr>
              <w:t>7.</w:t>
            </w:r>
            <w:r w:rsidRPr="000979F5">
              <w:t xml:space="preserve"> Reconhecer o texto como lugar de manifestação e negociação de sentidos, valores e ideologias.</w:t>
            </w:r>
          </w:p>
        </w:tc>
      </w:tr>
      <w:tr w:rsidR="009B7265" w:rsidRPr="00D07EBE" w14:paraId="710CC758" w14:textId="77777777" w:rsidTr="00C64BC9">
        <w:tc>
          <w:tcPr>
            <w:tcW w:w="1594" w:type="pct"/>
            <w:shd w:val="clear" w:color="auto" w:fill="F2F2F2" w:themeFill="background1" w:themeFillShade="F2"/>
            <w:vAlign w:val="center"/>
          </w:tcPr>
          <w:p w14:paraId="4CAC9226" w14:textId="77777777" w:rsidR="009B7265" w:rsidRPr="009505E0" w:rsidRDefault="009B7265" w:rsidP="00C64BC9">
            <w:pPr>
              <w:pStyle w:val="03TITULOTABELAS2"/>
            </w:pPr>
            <w:r w:rsidRPr="009505E0">
              <w:t>Competências E</w:t>
            </w:r>
            <w:r w:rsidRPr="009505E0">
              <w:rPr>
                <w:bCs/>
              </w:rPr>
              <w:t>specíficas</w:t>
            </w:r>
            <w:r w:rsidRPr="009505E0">
              <w:t xml:space="preserve"> de Arte</w:t>
            </w:r>
          </w:p>
        </w:tc>
        <w:tc>
          <w:tcPr>
            <w:tcW w:w="3406" w:type="pct"/>
          </w:tcPr>
          <w:p w14:paraId="136FA469" w14:textId="77777777" w:rsidR="009B7265" w:rsidRPr="009505E0" w:rsidRDefault="009B7265" w:rsidP="00C64BC9">
            <w:pPr>
              <w:pStyle w:val="04TEXTOTABELAS"/>
            </w:pPr>
            <w:r w:rsidRPr="00FA081E">
              <w:rPr>
                <w:b/>
              </w:rPr>
              <w:t xml:space="preserve">3. </w:t>
            </w:r>
            <w:r w:rsidRPr="00FA081E">
              <w:t>Pesquisar e conhecer distintas matrizes estéticas e culturais – especialmente aquelas manifestas na arte e nas culturas que constituem a identidade brasileira –, sua tradição e manifestações contemporâneas, reelaborando-as nas criações em Arte.</w:t>
            </w:r>
          </w:p>
          <w:p w14:paraId="3D030A24" w14:textId="77777777" w:rsidR="009B7265" w:rsidRPr="009505E0" w:rsidRDefault="009B7265" w:rsidP="00C64BC9">
            <w:pPr>
              <w:pStyle w:val="04TEXTOTABELAS"/>
            </w:pPr>
            <w:r w:rsidRPr="00FA081E">
              <w:rPr>
                <w:rFonts w:ascii="Arial" w:eastAsia="Times New Roman" w:hAnsi="Arial" w:cs="Arial"/>
                <w:b/>
                <w:color w:val="000000"/>
                <w:lang w:eastAsia="pt-BR"/>
              </w:rPr>
              <w:t>7.</w:t>
            </w:r>
            <w:r w:rsidRPr="009505E0">
              <w:t xml:space="preserve"> Problematizar questões políticas, sociais, econômicas, científicas, tecnológicas e culturais, por meio de exercícios, produções, intervenções e apresentações artísticas.</w:t>
            </w:r>
          </w:p>
          <w:p w14:paraId="38A8D12F" w14:textId="77777777" w:rsidR="009B7265" w:rsidRPr="009505E0" w:rsidRDefault="009B7265" w:rsidP="00C64BC9">
            <w:pPr>
              <w:pStyle w:val="04TEXTOTABELAS"/>
            </w:pPr>
            <w:r w:rsidRPr="009505E0">
              <w:rPr>
                <w:b/>
              </w:rPr>
              <w:t xml:space="preserve">8. </w:t>
            </w:r>
            <w:r w:rsidRPr="009505E0">
              <w:t>Desenvolver a autonomia, a crítica, a autoria e o trabalho coletivo e colaborativo nas artes.</w:t>
            </w:r>
          </w:p>
          <w:p w14:paraId="3F6DC434" w14:textId="77777777" w:rsidR="009B7265" w:rsidRPr="000979F5" w:rsidRDefault="009B7265" w:rsidP="00C64BC9">
            <w:pPr>
              <w:pStyle w:val="04TEXTOTABELAS"/>
              <w:rPr>
                <w:b/>
              </w:rPr>
            </w:pPr>
            <w:r w:rsidRPr="009505E0">
              <w:rPr>
                <w:b/>
              </w:rPr>
              <w:t xml:space="preserve">9. </w:t>
            </w:r>
            <w:r w:rsidRPr="009505E0">
              <w:t>Analisar e valorizar o patrimônio artístico nacional e internacional, material e imaterial, com suas histórias e diferentes visões de mundo.</w:t>
            </w:r>
          </w:p>
        </w:tc>
      </w:tr>
    </w:tbl>
    <w:p w14:paraId="12486D9D" w14:textId="77777777" w:rsidR="009B7265" w:rsidRDefault="009B7265" w:rsidP="009B7265">
      <w:pPr>
        <w:pStyle w:val="06CREDITO"/>
        <w:jc w:val="right"/>
      </w:pPr>
      <w:r>
        <w:br w:type="page"/>
      </w:r>
    </w:p>
    <w:p w14:paraId="7FA1D036" w14:textId="77777777" w:rsidR="009B7265" w:rsidRDefault="009B7265" w:rsidP="009B7265">
      <w:pPr>
        <w:pStyle w:val="06CREDITO"/>
        <w:jc w:val="right"/>
      </w:pPr>
    </w:p>
    <w:tbl>
      <w:tblPr>
        <w:tblStyle w:val="Tabelacomgrade"/>
        <w:tblW w:w="10149" w:type="dxa"/>
        <w:tblCellMar>
          <w:top w:w="57" w:type="dxa"/>
          <w:bottom w:w="57" w:type="dxa"/>
        </w:tblCellMar>
        <w:tblLook w:val="04A0" w:firstRow="1" w:lastRow="0" w:firstColumn="1" w:lastColumn="0" w:noHBand="0" w:noVBand="1"/>
      </w:tblPr>
      <w:tblGrid>
        <w:gridCol w:w="2533"/>
        <w:gridCol w:w="2539"/>
        <w:gridCol w:w="5077"/>
      </w:tblGrid>
      <w:tr w:rsidR="009B7265" w:rsidRPr="00D07EBE" w14:paraId="6EAE22B0" w14:textId="77777777" w:rsidTr="00C64BC9">
        <w:tc>
          <w:tcPr>
            <w:tcW w:w="5000" w:type="pct"/>
            <w:gridSpan w:val="3"/>
            <w:shd w:val="clear" w:color="auto" w:fill="D9D9D9" w:themeFill="background1" w:themeFillShade="D9"/>
          </w:tcPr>
          <w:p w14:paraId="7DBD9FF3" w14:textId="77777777" w:rsidR="009B7265" w:rsidRPr="00614D25" w:rsidRDefault="009B7265" w:rsidP="00C64BC9">
            <w:pPr>
              <w:pStyle w:val="03TITULOTABELAS1"/>
            </w:pPr>
            <w:r w:rsidRPr="00614D25">
              <w:t>Objetos de conhecimento e habilidades da BNCC mobilizados</w:t>
            </w:r>
          </w:p>
        </w:tc>
      </w:tr>
      <w:tr w:rsidR="009B7265" w:rsidRPr="00D07EBE" w14:paraId="3CCD8213" w14:textId="77777777" w:rsidTr="00C64BC9">
        <w:tc>
          <w:tcPr>
            <w:tcW w:w="1248" w:type="pct"/>
            <w:shd w:val="clear" w:color="auto" w:fill="F2F2F2" w:themeFill="background1" w:themeFillShade="F2"/>
            <w:vAlign w:val="center"/>
          </w:tcPr>
          <w:p w14:paraId="2975AC0E" w14:textId="77777777" w:rsidR="009B7265" w:rsidRPr="009505E0" w:rsidRDefault="009B7265" w:rsidP="00C64BC9">
            <w:pPr>
              <w:pStyle w:val="03TITULOTABELAS2"/>
            </w:pPr>
            <w:r w:rsidRPr="009505E0">
              <w:t>Componente curricular</w:t>
            </w:r>
          </w:p>
        </w:tc>
        <w:tc>
          <w:tcPr>
            <w:tcW w:w="1251" w:type="pct"/>
            <w:shd w:val="clear" w:color="auto" w:fill="F2F2F2" w:themeFill="background1" w:themeFillShade="F2"/>
            <w:vAlign w:val="center"/>
          </w:tcPr>
          <w:p w14:paraId="22566124" w14:textId="77777777" w:rsidR="009B7265" w:rsidRPr="009505E0" w:rsidRDefault="009B7265" w:rsidP="00C64BC9">
            <w:pPr>
              <w:pStyle w:val="03TITULOTABELAS2"/>
            </w:pPr>
            <w:r w:rsidRPr="009505E0">
              <w:t>Objeto</w:t>
            </w:r>
            <w:r>
              <w:t>s</w:t>
            </w:r>
            <w:r w:rsidRPr="009505E0">
              <w:t xml:space="preserve"> de conhecimento</w:t>
            </w:r>
          </w:p>
        </w:tc>
        <w:tc>
          <w:tcPr>
            <w:tcW w:w="2501" w:type="pct"/>
            <w:shd w:val="clear" w:color="auto" w:fill="F2F2F2" w:themeFill="background1" w:themeFillShade="F2"/>
            <w:vAlign w:val="center"/>
          </w:tcPr>
          <w:p w14:paraId="66D96390" w14:textId="77777777" w:rsidR="009B7265" w:rsidRPr="009505E0" w:rsidRDefault="009B7265" w:rsidP="00C64BC9">
            <w:pPr>
              <w:pStyle w:val="03TITULOTABELAS2"/>
            </w:pPr>
            <w:r w:rsidRPr="00692048">
              <w:t>Habilidade</w:t>
            </w:r>
            <w:r>
              <w:t>s</w:t>
            </w:r>
          </w:p>
        </w:tc>
      </w:tr>
      <w:tr w:rsidR="009B7265" w:rsidRPr="00D07EBE" w14:paraId="050C2F46" w14:textId="77777777" w:rsidTr="0096767C">
        <w:tc>
          <w:tcPr>
            <w:tcW w:w="1248" w:type="pct"/>
            <w:shd w:val="clear" w:color="auto" w:fill="F2F2F2" w:themeFill="background1" w:themeFillShade="F2"/>
          </w:tcPr>
          <w:p w14:paraId="20FCB025" w14:textId="77777777" w:rsidR="003C17A9" w:rsidRDefault="003C17A9" w:rsidP="00C64BC9">
            <w:pPr>
              <w:pStyle w:val="03TITULOTABELAS2"/>
            </w:pPr>
          </w:p>
          <w:p w14:paraId="6B29B5BB" w14:textId="77777777" w:rsidR="003C17A9" w:rsidRDefault="003C17A9" w:rsidP="00C64BC9">
            <w:pPr>
              <w:pStyle w:val="03TITULOTABELAS2"/>
            </w:pPr>
          </w:p>
          <w:p w14:paraId="04F34CDE" w14:textId="77777777" w:rsidR="003C17A9" w:rsidRDefault="003C17A9" w:rsidP="00C64BC9">
            <w:pPr>
              <w:pStyle w:val="03TITULOTABELAS2"/>
            </w:pPr>
          </w:p>
          <w:p w14:paraId="04E533B9" w14:textId="77777777" w:rsidR="003C17A9" w:rsidRDefault="003C17A9" w:rsidP="00C64BC9">
            <w:pPr>
              <w:pStyle w:val="03TITULOTABELAS2"/>
            </w:pPr>
          </w:p>
          <w:p w14:paraId="12CE0585" w14:textId="77777777" w:rsidR="003C17A9" w:rsidRDefault="003C17A9" w:rsidP="00C64BC9">
            <w:pPr>
              <w:pStyle w:val="03TITULOTABELAS2"/>
            </w:pPr>
          </w:p>
          <w:p w14:paraId="665607CE" w14:textId="77777777" w:rsidR="003C17A9" w:rsidRDefault="003C17A9" w:rsidP="00C64BC9">
            <w:pPr>
              <w:pStyle w:val="03TITULOTABELAS2"/>
            </w:pPr>
          </w:p>
          <w:p w14:paraId="0ED820F6" w14:textId="77777777" w:rsidR="003C17A9" w:rsidRDefault="003C17A9" w:rsidP="00C64BC9">
            <w:pPr>
              <w:pStyle w:val="03TITULOTABELAS2"/>
            </w:pPr>
          </w:p>
          <w:p w14:paraId="6E588637" w14:textId="77777777" w:rsidR="003C17A9" w:rsidRDefault="003C17A9" w:rsidP="00C64BC9">
            <w:pPr>
              <w:pStyle w:val="03TITULOTABELAS2"/>
            </w:pPr>
          </w:p>
          <w:p w14:paraId="11A53671" w14:textId="77777777" w:rsidR="003C17A9" w:rsidRDefault="003C17A9" w:rsidP="00C64BC9">
            <w:pPr>
              <w:pStyle w:val="03TITULOTABELAS2"/>
            </w:pPr>
          </w:p>
          <w:p w14:paraId="7A4F5826" w14:textId="77777777" w:rsidR="003C17A9" w:rsidRDefault="003C17A9" w:rsidP="00C64BC9">
            <w:pPr>
              <w:pStyle w:val="03TITULOTABELAS2"/>
            </w:pPr>
          </w:p>
          <w:p w14:paraId="7B00C679" w14:textId="77777777" w:rsidR="003C17A9" w:rsidRDefault="003C17A9" w:rsidP="00C64BC9">
            <w:pPr>
              <w:pStyle w:val="03TITULOTABELAS2"/>
            </w:pPr>
          </w:p>
          <w:p w14:paraId="746E6442" w14:textId="77777777" w:rsidR="003C17A9" w:rsidRDefault="003C17A9" w:rsidP="00C64BC9">
            <w:pPr>
              <w:pStyle w:val="03TITULOTABELAS2"/>
            </w:pPr>
          </w:p>
          <w:p w14:paraId="3303E8EC" w14:textId="4A091DBB" w:rsidR="009B7265" w:rsidRPr="00652A5D" w:rsidRDefault="009B7265" w:rsidP="003C17A9">
            <w:pPr>
              <w:pStyle w:val="03TITULOTABELAS2"/>
            </w:pPr>
            <w:r w:rsidRPr="00652A5D">
              <w:t>História</w:t>
            </w:r>
          </w:p>
        </w:tc>
        <w:tc>
          <w:tcPr>
            <w:tcW w:w="1251" w:type="pct"/>
          </w:tcPr>
          <w:p w14:paraId="380B6D4B" w14:textId="77777777" w:rsidR="009B7265" w:rsidRPr="009505E0" w:rsidRDefault="009B7265" w:rsidP="00C64BC9">
            <w:pPr>
              <w:pStyle w:val="04TEXTOTABELAS"/>
            </w:pPr>
            <w:r w:rsidRPr="009F3C1F">
              <w:t>–</w:t>
            </w:r>
            <w:r>
              <w:t xml:space="preserve"> </w:t>
            </w:r>
            <w:r w:rsidRPr="009505E0">
              <w:t>Nacionalismo, revoluções e as novas nações europeias</w:t>
            </w:r>
          </w:p>
          <w:p w14:paraId="296C9BA2" w14:textId="77777777" w:rsidR="009B7265" w:rsidRPr="009505E0" w:rsidRDefault="009B7265" w:rsidP="00C64BC9">
            <w:pPr>
              <w:pStyle w:val="04TEXTOTABELAS"/>
            </w:pPr>
          </w:p>
          <w:p w14:paraId="469B50F8" w14:textId="77777777" w:rsidR="009B7265" w:rsidRPr="009505E0" w:rsidRDefault="009B7265" w:rsidP="00C64BC9">
            <w:pPr>
              <w:pStyle w:val="04TEXTOTABELAS"/>
            </w:pPr>
          </w:p>
          <w:p w14:paraId="4F7E1FFF" w14:textId="77777777" w:rsidR="009B7265" w:rsidRPr="009505E0" w:rsidRDefault="009B7265" w:rsidP="00C64BC9">
            <w:pPr>
              <w:pStyle w:val="04TEXTOTABELAS"/>
            </w:pPr>
            <w:r w:rsidRPr="009F3C1F">
              <w:t>–</w:t>
            </w:r>
            <w:r>
              <w:t xml:space="preserve"> </w:t>
            </w:r>
            <w:r w:rsidRPr="009505E0">
              <w:t>Uma nova ordem econômica: as demandas do capitalismo industrial e o lugar das economias africanas e asiáticas nas dinâmicas globais</w:t>
            </w:r>
          </w:p>
          <w:p w14:paraId="349E54AD" w14:textId="77777777" w:rsidR="009B7265" w:rsidRPr="009505E0" w:rsidRDefault="009B7265" w:rsidP="00C64BC9">
            <w:pPr>
              <w:pStyle w:val="04TEXTOTABELAS"/>
            </w:pPr>
          </w:p>
          <w:p w14:paraId="39233EEC" w14:textId="77777777" w:rsidR="009B7265" w:rsidRPr="009505E0" w:rsidRDefault="009B7265" w:rsidP="00C64BC9">
            <w:pPr>
              <w:pStyle w:val="04TEXTOTABELAS"/>
            </w:pPr>
          </w:p>
          <w:p w14:paraId="1831C7EB" w14:textId="77777777" w:rsidR="009B7265" w:rsidRPr="009505E0" w:rsidRDefault="009B7265" w:rsidP="00C64BC9">
            <w:pPr>
              <w:pStyle w:val="04TEXTOTABELAS"/>
            </w:pPr>
            <w:r w:rsidRPr="009F3C1F">
              <w:t>–</w:t>
            </w:r>
            <w:r>
              <w:t xml:space="preserve"> </w:t>
            </w:r>
            <w:r w:rsidRPr="009505E0">
              <w:t>O imperialismo europeu e a partilha da África e da Ásia</w:t>
            </w:r>
          </w:p>
          <w:p w14:paraId="48CF303A" w14:textId="77777777" w:rsidR="009B7265" w:rsidRPr="009505E0" w:rsidRDefault="009B7265" w:rsidP="00C64BC9">
            <w:pPr>
              <w:pStyle w:val="04TEXTOTABELAS"/>
            </w:pPr>
          </w:p>
          <w:p w14:paraId="4F7A0134" w14:textId="77777777" w:rsidR="009B7265" w:rsidRPr="009505E0" w:rsidRDefault="009B7265" w:rsidP="00C64BC9">
            <w:pPr>
              <w:pStyle w:val="04TEXTOTABELAS"/>
            </w:pPr>
          </w:p>
          <w:p w14:paraId="168D0375" w14:textId="77777777" w:rsidR="009B7265" w:rsidRPr="009505E0" w:rsidRDefault="009B7265" w:rsidP="00C64BC9">
            <w:pPr>
              <w:pStyle w:val="04TEXTOTABELAS"/>
            </w:pPr>
          </w:p>
          <w:p w14:paraId="3ACA51A2" w14:textId="77777777" w:rsidR="009B7265" w:rsidRPr="009505E0" w:rsidRDefault="009B7265" w:rsidP="00C64BC9">
            <w:pPr>
              <w:pStyle w:val="04TEXTOTABELAS"/>
            </w:pPr>
          </w:p>
          <w:p w14:paraId="7EAA7B2E" w14:textId="77777777" w:rsidR="009B7265" w:rsidRPr="00614D25" w:rsidRDefault="009B7265" w:rsidP="00C64BC9">
            <w:pPr>
              <w:pStyle w:val="04TEXTOTABELAS"/>
            </w:pPr>
            <w:r w:rsidRPr="009F3C1F">
              <w:t>–</w:t>
            </w:r>
            <w:r>
              <w:t xml:space="preserve"> </w:t>
            </w:r>
            <w:r w:rsidRPr="009505E0">
              <w:t>Pensamento e cultura no século XIX: darwinismo e racismo</w:t>
            </w:r>
          </w:p>
          <w:p w14:paraId="6D4490EA" w14:textId="77777777" w:rsidR="009B7265" w:rsidRPr="009505E0" w:rsidRDefault="009B7265" w:rsidP="00C64BC9">
            <w:pPr>
              <w:pStyle w:val="04TEXTOTABELAS"/>
            </w:pPr>
            <w:r w:rsidRPr="009505E0">
              <w:t>A resistência dos povos e comunidades indígenas diante da ofensiva civilizatória</w:t>
            </w:r>
          </w:p>
        </w:tc>
        <w:tc>
          <w:tcPr>
            <w:tcW w:w="2501" w:type="pct"/>
          </w:tcPr>
          <w:p w14:paraId="7A784EED" w14:textId="77777777" w:rsidR="009B7265" w:rsidRPr="009505E0" w:rsidRDefault="009B7265" w:rsidP="00C64BC9">
            <w:pPr>
              <w:pStyle w:val="04TEXTOTABELAS"/>
            </w:pPr>
            <w:r w:rsidRPr="009F3C1F">
              <w:t>–</w:t>
            </w:r>
            <w:r w:rsidRPr="009505E0">
              <w:rPr>
                <w:b/>
              </w:rPr>
              <w:t xml:space="preserve"> (EF08HI23)</w:t>
            </w:r>
            <w:r w:rsidRPr="009505E0">
              <w:t> Estabelecer relações causais entre as ideologias raciais e o determinismo no contexto do imperialismo europeu e seus impactos na África e na Ásia.</w:t>
            </w:r>
          </w:p>
          <w:p w14:paraId="7478C5EB" w14:textId="77777777" w:rsidR="009B7265" w:rsidRPr="009505E0" w:rsidRDefault="009B7265" w:rsidP="00C64BC9">
            <w:pPr>
              <w:pStyle w:val="04TEXTOTABELAS"/>
            </w:pPr>
          </w:p>
          <w:p w14:paraId="584DB0E5" w14:textId="77777777" w:rsidR="009B7265" w:rsidRPr="009505E0" w:rsidRDefault="009B7265" w:rsidP="00C64BC9">
            <w:pPr>
              <w:pStyle w:val="04TEXTOTABELAS"/>
            </w:pPr>
            <w:r w:rsidRPr="009F3C1F">
              <w:t>–</w:t>
            </w:r>
            <w:r w:rsidRPr="009505E0">
              <w:rPr>
                <w:b/>
              </w:rPr>
              <w:t xml:space="preserve"> (EF08HI24)</w:t>
            </w:r>
            <w:r w:rsidRPr="009505E0">
              <w:t> Reconhecer os principais produtos, utilizados pelos europeus, procedentes do continente africano durante o imperialismo e analisar os impactos sobre as comunidades locais na forma de organização e exploração econômica.</w:t>
            </w:r>
          </w:p>
          <w:p w14:paraId="37882A04" w14:textId="77777777" w:rsidR="009B7265" w:rsidRPr="009505E0" w:rsidRDefault="009B7265" w:rsidP="00C64BC9">
            <w:pPr>
              <w:pStyle w:val="04TEXTOTABELAS"/>
            </w:pPr>
          </w:p>
          <w:p w14:paraId="7DC0B9B6" w14:textId="77777777" w:rsidR="009B7265" w:rsidRPr="009505E0" w:rsidRDefault="009B7265" w:rsidP="00C64BC9">
            <w:pPr>
              <w:pStyle w:val="04TEXTOTABELAS"/>
            </w:pPr>
          </w:p>
          <w:p w14:paraId="65A16849" w14:textId="77777777" w:rsidR="009B7265" w:rsidRPr="009505E0" w:rsidRDefault="009B7265" w:rsidP="00C64BC9">
            <w:pPr>
              <w:pStyle w:val="04TEXTOTABELAS"/>
            </w:pPr>
          </w:p>
          <w:p w14:paraId="7C2AAB62" w14:textId="77777777" w:rsidR="009B7265" w:rsidRPr="009505E0" w:rsidRDefault="009B7265" w:rsidP="00C64BC9">
            <w:pPr>
              <w:pStyle w:val="04TEXTOTABELAS"/>
            </w:pPr>
          </w:p>
          <w:p w14:paraId="0BFDB9E7" w14:textId="77777777" w:rsidR="009B7265" w:rsidRPr="009505E0" w:rsidRDefault="009B7265" w:rsidP="00C64BC9">
            <w:pPr>
              <w:pStyle w:val="04TEXTOTABELAS"/>
            </w:pPr>
            <w:r w:rsidRPr="009F3C1F">
              <w:t>–</w:t>
            </w:r>
            <w:r w:rsidRPr="009505E0">
              <w:rPr>
                <w:b/>
              </w:rPr>
              <w:t xml:space="preserve"> (EF08HI26)</w:t>
            </w:r>
            <w:r w:rsidRPr="009505E0">
              <w:t> Identificar e contextualizar o protagonismo das populações locais na resistência ao imperialismo na África e Ásia.</w:t>
            </w:r>
          </w:p>
          <w:p w14:paraId="1FD18A98" w14:textId="77777777" w:rsidR="009B7265" w:rsidRPr="009505E0" w:rsidRDefault="009B7265" w:rsidP="00C64BC9">
            <w:pPr>
              <w:pStyle w:val="04TEXTOTABELAS"/>
            </w:pPr>
          </w:p>
          <w:p w14:paraId="44BE9B1F" w14:textId="77777777" w:rsidR="009B7265" w:rsidRDefault="009B7265" w:rsidP="00C64BC9">
            <w:pPr>
              <w:pStyle w:val="04TEXTOTABELAS"/>
            </w:pPr>
          </w:p>
          <w:p w14:paraId="5F51CD0D" w14:textId="77777777" w:rsidR="009B7265" w:rsidRPr="009505E0" w:rsidRDefault="009B7265" w:rsidP="00C64BC9">
            <w:pPr>
              <w:pStyle w:val="04TEXTOTABELAS"/>
            </w:pPr>
          </w:p>
          <w:p w14:paraId="60344EED" w14:textId="77777777" w:rsidR="009B7265" w:rsidRPr="009505E0" w:rsidRDefault="009B7265" w:rsidP="00C64BC9">
            <w:pPr>
              <w:pStyle w:val="04TEXTOTABELAS"/>
            </w:pPr>
          </w:p>
          <w:p w14:paraId="51C4C6D1" w14:textId="77777777" w:rsidR="009B7265" w:rsidRPr="00614D25" w:rsidRDefault="009B7265" w:rsidP="00C64BC9">
            <w:pPr>
              <w:pStyle w:val="04TEXTOTABELAS"/>
            </w:pPr>
            <w:r w:rsidRPr="009F3C1F">
              <w:t>–</w:t>
            </w:r>
            <w:r w:rsidRPr="009505E0">
              <w:rPr>
                <w:b/>
              </w:rPr>
              <w:t xml:space="preserve"> (EF08HI27)</w:t>
            </w:r>
            <w:r w:rsidRPr="009505E0">
              <w:t> Identificar as tensões e os significados dos discursos civilizatórios, avaliando seus impactos negativos para os povos indígenas originários e as populações negras nas Américas.</w:t>
            </w:r>
          </w:p>
        </w:tc>
      </w:tr>
    </w:tbl>
    <w:p w14:paraId="3F7E40C2" w14:textId="77777777" w:rsidR="009B7265" w:rsidRDefault="009B7265" w:rsidP="009B7265">
      <w:pPr>
        <w:pStyle w:val="06CREDITO"/>
        <w:jc w:val="right"/>
      </w:pPr>
      <w:r>
        <w:t>(continua)</w:t>
      </w:r>
      <w:r>
        <w:br w:type="page"/>
      </w:r>
    </w:p>
    <w:p w14:paraId="0175092D" w14:textId="77777777" w:rsidR="0096767C" w:rsidRDefault="0096767C" w:rsidP="009B7265">
      <w:pPr>
        <w:pStyle w:val="06CREDITO"/>
        <w:jc w:val="right"/>
      </w:pPr>
    </w:p>
    <w:p w14:paraId="69873262" w14:textId="7396F655" w:rsidR="009B7265" w:rsidRDefault="009B7265" w:rsidP="009B7265">
      <w:pPr>
        <w:pStyle w:val="06CREDITO"/>
        <w:jc w:val="right"/>
      </w:pPr>
      <w:r>
        <w:t>(continuação)</w:t>
      </w:r>
    </w:p>
    <w:tbl>
      <w:tblPr>
        <w:tblStyle w:val="Tabelacomgrade"/>
        <w:tblW w:w="10149" w:type="dxa"/>
        <w:tblCellMar>
          <w:top w:w="57" w:type="dxa"/>
          <w:bottom w:w="57" w:type="dxa"/>
        </w:tblCellMar>
        <w:tblLook w:val="04A0" w:firstRow="1" w:lastRow="0" w:firstColumn="1" w:lastColumn="0" w:noHBand="0" w:noVBand="1"/>
      </w:tblPr>
      <w:tblGrid>
        <w:gridCol w:w="2533"/>
        <w:gridCol w:w="2539"/>
        <w:gridCol w:w="5077"/>
      </w:tblGrid>
      <w:tr w:rsidR="009B7265" w:rsidRPr="00D07EBE" w14:paraId="46EEC4BE" w14:textId="77777777" w:rsidTr="0096767C">
        <w:tc>
          <w:tcPr>
            <w:tcW w:w="1248" w:type="pct"/>
            <w:shd w:val="clear" w:color="auto" w:fill="F2F2F2" w:themeFill="background1" w:themeFillShade="F2"/>
            <w:vAlign w:val="center"/>
          </w:tcPr>
          <w:p w14:paraId="02A4C6A0" w14:textId="77777777" w:rsidR="009B7265" w:rsidRPr="009505E0" w:rsidRDefault="009B7265" w:rsidP="00C64BC9">
            <w:pPr>
              <w:pStyle w:val="04TEXTOTABELAS"/>
              <w:jc w:val="center"/>
              <w:rPr>
                <w:b/>
              </w:rPr>
            </w:pPr>
            <w:r w:rsidRPr="009505E0">
              <w:rPr>
                <w:b/>
              </w:rPr>
              <w:t>Língua Portuguesa</w:t>
            </w:r>
          </w:p>
        </w:tc>
        <w:tc>
          <w:tcPr>
            <w:tcW w:w="1251" w:type="pct"/>
          </w:tcPr>
          <w:p w14:paraId="0664A69E" w14:textId="77777777" w:rsidR="009B7265" w:rsidRPr="009505E0" w:rsidRDefault="009B7265" w:rsidP="00C64BC9">
            <w:pPr>
              <w:pStyle w:val="04TEXTOTABELAS"/>
            </w:pPr>
            <w:r w:rsidRPr="009F3C1F">
              <w:t>–</w:t>
            </w:r>
            <w:r>
              <w:t xml:space="preserve"> </w:t>
            </w:r>
            <w:r w:rsidRPr="009505E0">
              <w:t>Efeitos de sentido</w:t>
            </w:r>
          </w:p>
          <w:p w14:paraId="5E58C19B" w14:textId="77777777" w:rsidR="009B7265" w:rsidRPr="009505E0" w:rsidRDefault="009B7265" w:rsidP="00C64BC9">
            <w:pPr>
              <w:pStyle w:val="04TEXTOTABELAS"/>
            </w:pPr>
          </w:p>
          <w:p w14:paraId="0E084FB6" w14:textId="77777777" w:rsidR="009B7265" w:rsidRPr="009505E0" w:rsidRDefault="009B7265" w:rsidP="00C64BC9">
            <w:pPr>
              <w:pStyle w:val="04TEXTOTABELAS"/>
            </w:pPr>
          </w:p>
          <w:p w14:paraId="6FE6BFB2" w14:textId="77777777" w:rsidR="009B7265" w:rsidRPr="009505E0" w:rsidRDefault="009B7265" w:rsidP="00C64BC9">
            <w:pPr>
              <w:pStyle w:val="04TEXTOTABELAS"/>
            </w:pPr>
          </w:p>
          <w:p w14:paraId="025513EB" w14:textId="77777777" w:rsidR="009B7265" w:rsidRPr="009505E0" w:rsidRDefault="009B7265" w:rsidP="00C64BC9">
            <w:pPr>
              <w:pStyle w:val="04TEXTOTABELAS"/>
            </w:pPr>
          </w:p>
          <w:p w14:paraId="14E9C26A" w14:textId="77777777" w:rsidR="009B7265" w:rsidRPr="009505E0" w:rsidRDefault="009B7265" w:rsidP="00C64BC9">
            <w:pPr>
              <w:pStyle w:val="04TEXTOTABELAS"/>
            </w:pPr>
          </w:p>
          <w:p w14:paraId="66D41E25" w14:textId="77777777" w:rsidR="009B7265" w:rsidRDefault="009B7265" w:rsidP="00C64BC9">
            <w:pPr>
              <w:pStyle w:val="04TEXTOTABELAS"/>
            </w:pPr>
          </w:p>
          <w:p w14:paraId="729566C7" w14:textId="77777777" w:rsidR="009B7265" w:rsidRPr="009505E0" w:rsidRDefault="009B7265" w:rsidP="00C64BC9">
            <w:pPr>
              <w:pStyle w:val="04TEXTOTABELAS"/>
            </w:pPr>
            <w:r w:rsidRPr="009F3C1F">
              <w:t>–</w:t>
            </w:r>
            <w:r>
              <w:t xml:space="preserve"> </w:t>
            </w:r>
            <w:r w:rsidRPr="009505E0">
              <w:t>Estratégias de produção: planejamento, textualização, revisão e edição de textos publicitários</w:t>
            </w:r>
          </w:p>
          <w:p w14:paraId="6894CB5D" w14:textId="77777777" w:rsidR="009B7265" w:rsidRPr="009505E0" w:rsidRDefault="009B7265" w:rsidP="00C64BC9">
            <w:pPr>
              <w:pStyle w:val="04TEXTOTABELAS"/>
            </w:pPr>
          </w:p>
          <w:p w14:paraId="2F4A9E5B" w14:textId="77777777" w:rsidR="009B7265" w:rsidRPr="009505E0" w:rsidRDefault="009B7265" w:rsidP="00C64BC9">
            <w:pPr>
              <w:pStyle w:val="04TEXTOTABELAS"/>
            </w:pPr>
          </w:p>
          <w:p w14:paraId="5CA9CE4A" w14:textId="77777777" w:rsidR="009B7265" w:rsidRPr="009505E0" w:rsidRDefault="009B7265" w:rsidP="00C64BC9">
            <w:pPr>
              <w:pStyle w:val="04TEXTOTABELAS"/>
            </w:pPr>
          </w:p>
          <w:p w14:paraId="795BE6CA" w14:textId="77777777" w:rsidR="009B7265" w:rsidRPr="009505E0" w:rsidRDefault="009B7265" w:rsidP="00C64BC9">
            <w:pPr>
              <w:pStyle w:val="04TEXTOTABELAS"/>
            </w:pPr>
          </w:p>
          <w:p w14:paraId="55B1C187" w14:textId="77777777" w:rsidR="009B7265" w:rsidRPr="009505E0" w:rsidRDefault="009B7265" w:rsidP="00C64BC9">
            <w:pPr>
              <w:pStyle w:val="04TEXTOTABELAS"/>
            </w:pPr>
          </w:p>
          <w:p w14:paraId="1F5A327C" w14:textId="77777777" w:rsidR="009B7265" w:rsidRPr="009505E0" w:rsidRDefault="009B7265" w:rsidP="00C64BC9">
            <w:pPr>
              <w:pStyle w:val="04TEXTOTABELAS"/>
            </w:pPr>
          </w:p>
          <w:p w14:paraId="624F7BBD" w14:textId="77777777" w:rsidR="009B7265" w:rsidRPr="009505E0" w:rsidRDefault="009B7265" w:rsidP="00C64BC9">
            <w:pPr>
              <w:pStyle w:val="04TEXTOTABELAS"/>
            </w:pPr>
          </w:p>
          <w:p w14:paraId="1E4AE072" w14:textId="77777777" w:rsidR="009B7265" w:rsidRPr="009505E0" w:rsidRDefault="009B7265" w:rsidP="00C64BC9">
            <w:pPr>
              <w:pStyle w:val="04TEXTOTABELAS"/>
            </w:pPr>
            <w:r w:rsidRPr="009F3C1F">
              <w:t>–</w:t>
            </w:r>
            <w:r>
              <w:t xml:space="preserve"> </w:t>
            </w:r>
            <w:r w:rsidRPr="009505E0">
              <w:t>Argumentação: movimentos argumentativos, tipos de argumento e força argumentativa</w:t>
            </w:r>
          </w:p>
          <w:p w14:paraId="399146A3" w14:textId="77777777" w:rsidR="009B7265" w:rsidRPr="009505E0" w:rsidRDefault="009B7265" w:rsidP="00C64BC9">
            <w:pPr>
              <w:pStyle w:val="04TEXTOTABELAS"/>
            </w:pPr>
          </w:p>
          <w:p w14:paraId="154FB129" w14:textId="77777777" w:rsidR="009B7265" w:rsidRPr="00614D25" w:rsidRDefault="009B7265" w:rsidP="00C64BC9">
            <w:pPr>
              <w:pStyle w:val="04TEXTOTABELAS"/>
              <w:rPr>
                <w:color w:val="000000"/>
                <w:shd w:val="clear" w:color="auto" w:fill="FFFFFF"/>
              </w:rPr>
            </w:pPr>
            <w:r w:rsidRPr="009F3C1F">
              <w:t>–</w:t>
            </w:r>
            <w:r>
              <w:t xml:space="preserve"> </w:t>
            </w:r>
            <w:r w:rsidRPr="009505E0">
              <w:t>Curadoria da informação</w:t>
            </w:r>
          </w:p>
        </w:tc>
        <w:tc>
          <w:tcPr>
            <w:tcW w:w="2501" w:type="pct"/>
          </w:tcPr>
          <w:p w14:paraId="2D4C327C" w14:textId="77777777" w:rsidR="009B7265" w:rsidRPr="009505E0" w:rsidRDefault="009B7265" w:rsidP="00C64BC9">
            <w:pPr>
              <w:pStyle w:val="04TEXTOTABELAS"/>
            </w:pPr>
            <w:r w:rsidRPr="009F3C1F">
              <w:t>–</w:t>
            </w:r>
            <w:r w:rsidRPr="009505E0">
              <w:rPr>
                <w:b/>
              </w:rPr>
              <w:t xml:space="preserve"> (EF89LP06)</w:t>
            </w:r>
            <w:r w:rsidRPr="009505E0">
              <w:t> Analisar o uso de recursos persuasivos em textos argumentativos diversos (como a elaboração do título, escolhas lexicais, construções metafóricas, a explicitação ou a ocultação de fontes de informação) e seus efeitos de sentido.</w:t>
            </w:r>
          </w:p>
          <w:p w14:paraId="5F39888D" w14:textId="77777777" w:rsidR="009B7265" w:rsidRPr="00614D25" w:rsidRDefault="009B7265" w:rsidP="00C64BC9">
            <w:pPr>
              <w:jc w:val="both"/>
              <w:rPr>
                <w:color w:val="000000"/>
                <w:shd w:val="clear" w:color="auto" w:fill="FFFFFF"/>
              </w:rPr>
            </w:pPr>
          </w:p>
          <w:p w14:paraId="3D386A55" w14:textId="77777777" w:rsidR="009B7265" w:rsidRPr="009505E0" w:rsidRDefault="009B7265" w:rsidP="00C64BC9">
            <w:pPr>
              <w:pStyle w:val="04TEXTOTABELAS"/>
            </w:pPr>
            <w:r w:rsidRPr="009F3C1F">
              <w:t>–</w:t>
            </w:r>
            <w:r w:rsidRPr="009505E0">
              <w:rPr>
                <w:b/>
              </w:rPr>
              <w:t xml:space="preserve"> (EF89LP11)</w:t>
            </w:r>
            <w:r w:rsidRPr="009505E0">
              <w:t> Produzir, revisar e editar peças e campanhas publicitárias, envolvendo o uso articulado e complementar de diferentes peças publicitárias: cartaz, </w:t>
            </w:r>
            <w:r w:rsidRPr="00614D25">
              <w:rPr>
                <w:rStyle w:val="nfase"/>
                <w:color w:val="000000"/>
                <w:shd w:val="clear" w:color="auto" w:fill="FFFFFF"/>
              </w:rPr>
              <w:t>banner, indoor</w:t>
            </w:r>
            <w:r w:rsidRPr="009505E0">
              <w:t>, folheto, panfleto, anúncio de jornal/revista, para internet, </w:t>
            </w:r>
            <w:r w:rsidRPr="00614D25">
              <w:rPr>
                <w:rStyle w:val="nfase"/>
                <w:color w:val="000000"/>
                <w:shd w:val="clear" w:color="auto" w:fill="FFFFFF"/>
              </w:rPr>
              <w:t>spot</w:t>
            </w:r>
            <w:r w:rsidRPr="009505E0">
              <w:t>, propaganda de rádio, TV, a partir da escolha da questão/problema/causa significativa para a escola e/ou a comunidade escolar, da definição do público-alvo, das peças que serão produzidas, das estratégias de persuasão e convencimento que serão utilizadas.</w:t>
            </w:r>
          </w:p>
          <w:p w14:paraId="385401F1" w14:textId="77777777" w:rsidR="009B7265" w:rsidRPr="00614D25" w:rsidRDefault="009B7265" w:rsidP="00C64BC9">
            <w:pPr>
              <w:jc w:val="both"/>
              <w:rPr>
                <w:color w:val="000000"/>
                <w:shd w:val="clear" w:color="auto" w:fill="FFFFFF"/>
              </w:rPr>
            </w:pPr>
          </w:p>
          <w:p w14:paraId="09DB43D6" w14:textId="77777777" w:rsidR="009B7265" w:rsidRPr="009505E0" w:rsidRDefault="009B7265" w:rsidP="00C64BC9">
            <w:pPr>
              <w:pStyle w:val="04TEXTOTABELAS"/>
            </w:pPr>
            <w:r w:rsidRPr="009F3C1F">
              <w:t>–</w:t>
            </w:r>
            <w:r w:rsidRPr="009505E0">
              <w:rPr>
                <w:b/>
              </w:rPr>
              <w:t xml:space="preserve"> (EF89LP14)</w:t>
            </w:r>
            <w:r w:rsidRPr="009505E0">
              <w:t> Analisar, em textos argumentativos e propositivos, os movimentos argumentativos de sustentação, refutação e negociação e os tipos de argumentos, avaliando a força/tipo dos argumentos utilizados.</w:t>
            </w:r>
          </w:p>
          <w:p w14:paraId="3BC60E95" w14:textId="77777777" w:rsidR="009B7265" w:rsidRPr="00614D25" w:rsidRDefault="009B7265" w:rsidP="00C64BC9">
            <w:pPr>
              <w:jc w:val="both"/>
              <w:rPr>
                <w:color w:val="000000"/>
                <w:shd w:val="clear" w:color="auto" w:fill="FFFFFF"/>
              </w:rPr>
            </w:pPr>
          </w:p>
          <w:p w14:paraId="382A398E" w14:textId="77777777" w:rsidR="009B7265" w:rsidRPr="00614D25" w:rsidRDefault="009B7265" w:rsidP="00C64BC9">
            <w:pPr>
              <w:pStyle w:val="04TEXTOTABELAS"/>
              <w:rPr>
                <w:rStyle w:val="Forte"/>
                <w:b w:val="0"/>
                <w:bCs w:val="0"/>
                <w:color w:val="000000"/>
                <w:shd w:val="clear" w:color="auto" w:fill="FFFFFF"/>
              </w:rPr>
            </w:pPr>
            <w:r w:rsidRPr="009F3C1F">
              <w:t>–</w:t>
            </w:r>
            <w:r w:rsidRPr="009505E0">
              <w:rPr>
                <w:b/>
              </w:rPr>
              <w:t xml:space="preserve"> (EF89LP24)</w:t>
            </w:r>
            <w:r w:rsidRPr="009505E0">
              <w:t> Realizar pesquisa, estabelecendo o recorte das questões, usando fontes abertas e confiáveis.</w:t>
            </w:r>
          </w:p>
        </w:tc>
      </w:tr>
      <w:tr w:rsidR="009B7265" w:rsidRPr="00D07EBE" w14:paraId="75E15BB5" w14:textId="77777777" w:rsidTr="0096767C">
        <w:tc>
          <w:tcPr>
            <w:tcW w:w="1248" w:type="pct"/>
            <w:shd w:val="clear" w:color="auto" w:fill="F2F2F2" w:themeFill="background1" w:themeFillShade="F2"/>
            <w:vAlign w:val="center"/>
          </w:tcPr>
          <w:p w14:paraId="50FE83CA" w14:textId="77777777" w:rsidR="009B7265" w:rsidRPr="00652A5D" w:rsidRDefault="009B7265" w:rsidP="00C64BC9">
            <w:pPr>
              <w:pStyle w:val="04TEXTOTABELAS"/>
              <w:spacing w:line="240" w:lineRule="auto"/>
              <w:jc w:val="center"/>
              <w:rPr>
                <w:b/>
              </w:rPr>
            </w:pPr>
            <w:r w:rsidRPr="00652A5D">
              <w:rPr>
                <w:b/>
              </w:rPr>
              <w:t>Arte</w:t>
            </w:r>
          </w:p>
        </w:tc>
        <w:tc>
          <w:tcPr>
            <w:tcW w:w="1251" w:type="pct"/>
          </w:tcPr>
          <w:p w14:paraId="4F12C342" w14:textId="77777777" w:rsidR="009B7265" w:rsidRPr="009505E0" w:rsidRDefault="009B7265" w:rsidP="00C64BC9">
            <w:pPr>
              <w:pStyle w:val="04TEXTOTABELAS"/>
            </w:pPr>
            <w:r w:rsidRPr="009F3C1F">
              <w:t>–</w:t>
            </w:r>
            <w:r>
              <w:t xml:space="preserve"> </w:t>
            </w:r>
            <w:r w:rsidRPr="009505E0">
              <w:t>Processos de criação</w:t>
            </w:r>
          </w:p>
          <w:p w14:paraId="1DD9A3E1" w14:textId="77777777" w:rsidR="009B7265" w:rsidRPr="009505E0" w:rsidRDefault="009B7265" w:rsidP="00C64BC9">
            <w:pPr>
              <w:pStyle w:val="04TEXTOTABELAS"/>
            </w:pPr>
          </w:p>
          <w:p w14:paraId="4170AD9A" w14:textId="77777777" w:rsidR="009B7265" w:rsidRPr="009505E0" w:rsidRDefault="009B7265" w:rsidP="00C64BC9">
            <w:pPr>
              <w:pStyle w:val="04TEXTOTABELAS"/>
            </w:pPr>
          </w:p>
          <w:p w14:paraId="1AC0D5FF" w14:textId="77777777" w:rsidR="009B7265" w:rsidRPr="009505E0" w:rsidRDefault="009B7265" w:rsidP="00C64BC9">
            <w:pPr>
              <w:pStyle w:val="04TEXTOTABELAS"/>
            </w:pPr>
          </w:p>
          <w:p w14:paraId="72DE646F" w14:textId="77777777" w:rsidR="009B7265" w:rsidRPr="009505E0" w:rsidRDefault="009B7265" w:rsidP="00C64BC9">
            <w:pPr>
              <w:pStyle w:val="04TEXTOTABELAS"/>
            </w:pPr>
          </w:p>
          <w:p w14:paraId="58BFFD7E" w14:textId="77777777" w:rsidR="009B7265" w:rsidRPr="009505E0" w:rsidRDefault="009B7265" w:rsidP="00C64BC9">
            <w:pPr>
              <w:pStyle w:val="04TEXTOTABELAS"/>
            </w:pPr>
          </w:p>
          <w:p w14:paraId="586CBEB0" w14:textId="77777777" w:rsidR="009B7265" w:rsidRPr="009505E0" w:rsidRDefault="009B7265" w:rsidP="00C64BC9">
            <w:pPr>
              <w:pStyle w:val="04TEXTOTABELAS"/>
            </w:pPr>
          </w:p>
          <w:p w14:paraId="5EDC3FB3" w14:textId="77777777" w:rsidR="009B7265" w:rsidRPr="009505E0" w:rsidRDefault="009B7265" w:rsidP="00C64BC9">
            <w:pPr>
              <w:pStyle w:val="04TEXTOTABELAS"/>
            </w:pPr>
          </w:p>
          <w:p w14:paraId="4284A718" w14:textId="77777777" w:rsidR="009B7265" w:rsidRPr="009505E0" w:rsidRDefault="009B7265" w:rsidP="00C64BC9">
            <w:pPr>
              <w:pStyle w:val="04TEXTOTABELAS"/>
            </w:pPr>
          </w:p>
          <w:p w14:paraId="760B213A" w14:textId="77777777" w:rsidR="009B7265" w:rsidRPr="009505E0" w:rsidRDefault="009B7265" w:rsidP="00C64BC9">
            <w:pPr>
              <w:pStyle w:val="04TEXTOTABELAS"/>
            </w:pPr>
          </w:p>
          <w:p w14:paraId="2406A249" w14:textId="77777777" w:rsidR="009B7265" w:rsidRPr="009505E0" w:rsidRDefault="009B7265" w:rsidP="00C64BC9">
            <w:pPr>
              <w:pStyle w:val="04TEXTOTABELAS"/>
            </w:pPr>
            <w:r w:rsidRPr="009F3C1F">
              <w:t>–</w:t>
            </w:r>
            <w:r>
              <w:t xml:space="preserve"> </w:t>
            </w:r>
            <w:r w:rsidRPr="009505E0">
              <w:t>Contextos e práticas</w:t>
            </w:r>
          </w:p>
          <w:p w14:paraId="2D8C99DF" w14:textId="77777777" w:rsidR="009B7265" w:rsidRPr="009505E0" w:rsidRDefault="009B7265" w:rsidP="00C64BC9">
            <w:pPr>
              <w:pStyle w:val="04TEXTOTABELAS"/>
            </w:pPr>
          </w:p>
          <w:p w14:paraId="05F7C134" w14:textId="77777777" w:rsidR="009B7265" w:rsidRPr="009505E0" w:rsidRDefault="009B7265" w:rsidP="00C64BC9">
            <w:pPr>
              <w:pStyle w:val="04TEXTOTABELAS"/>
            </w:pPr>
          </w:p>
          <w:p w14:paraId="0CBB9C6B" w14:textId="77777777" w:rsidR="009B7265" w:rsidRPr="009505E0" w:rsidRDefault="009B7265" w:rsidP="00C64BC9">
            <w:pPr>
              <w:pStyle w:val="04TEXTOTABELAS"/>
            </w:pPr>
          </w:p>
          <w:p w14:paraId="146C7503" w14:textId="77777777" w:rsidR="009B7265" w:rsidRPr="009505E0" w:rsidRDefault="009B7265" w:rsidP="00C64BC9">
            <w:pPr>
              <w:pStyle w:val="04TEXTOTABELAS"/>
            </w:pPr>
          </w:p>
          <w:p w14:paraId="1FD1BA26" w14:textId="77777777" w:rsidR="009B7265" w:rsidRPr="0045210E" w:rsidRDefault="009B7265" w:rsidP="00C64BC9">
            <w:pPr>
              <w:pStyle w:val="04TEXTOTABELAS"/>
              <w:rPr>
                <w:color w:val="000000"/>
                <w:shd w:val="clear" w:color="auto" w:fill="FFFFFF"/>
              </w:rPr>
            </w:pPr>
            <w:r w:rsidRPr="009F3C1F">
              <w:t>–</w:t>
            </w:r>
            <w:r>
              <w:t xml:space="preserve"> </w:t>
            </w:r>
            <w:r w:rsidRPr="009505E0">
              <w:t>Matrizes estéticas e culturais</w:t>
            </w:r>
          </w:p>
        </w:tc>
        <w:tc>
          <w:tcPr>
            <w:tcW w:w="2501" w:type="pct"/>
          </w:tcPr>
          <w:p w14:paraId="4BDF1746" w14:textId="77777777" w:rsidR="009B7265" w:rsidRPr="00614D25" w:rsidRDefault="009B7265" w:rsidP="00C64BC9">
            <w:pPr>
              <w:pStyle w:val="04TEXTOTABELAS"/>
            </w:pPr>
            <w:r w:rsidRPr="009F3C1F">
              <w:t>–</w:t>
            </w:r>
            <w:r w:rsidRPr="00614D25">
              <w:rPr>
                <w:rStyle w:val="Forte"/>
                <w:color w:val="000000"/>
              </w:rPr>
              <w:t xml:space="preserve"> (EF69AR06)</w:t>
            </w:r>
            <w:r w:rsidRPr="00614D25">
              <w:t> Desenvolver processos de criação em artes visuais, com base em temas ou interesses artísticos, de modo individual, coletivo e colaborativo, fazendo uso de materiais, instrumentos e recursos convencionais, alternativos e digitais.</w:t>
            </w:r>
            <w:r w:rsidRPr="00614D25">
              <w:br/>
            </w:r>
            <w:r w:rsidRPr="009F3C1F">
              <w:t>–</w:t>
            </w:r>
            <w:r w:rsidRPr="00614D25">
              <w:rPr>
                <w:rStyle w:val="Forte"/>
                <w:color w:val="000000"/>
              </w:rPr>
              <w:t xml:space="preserve"> (EF69AR07)</w:t>
            </w:r>
            <w:r w:rsidRPr="00614D25">
              <w:t> Dialogar com princípios conceituais, proposições temáticas, repertórios imagéticos e processos de criação nas suas produções visuais.</w:t>
            </w:r>
          </w:p>
          <w:p w14:paraId="488CBF9B" w14:textId="77777777" w:rsidR="009B7265" w:rsidRPr="009505E0" w:rsidRDefault="009B7265" w:rsidP="00C64BC9">
            <w:pPr>
              <w:pStyle w:val="04TEXTOTABELAS"/>
            </w:pPr>
          </w:p>
          <w:p w14:paraId="5A9F7BB8" w14:textId="77777777" w:rsidR="009B7265" w:rsidRPr="009505E0" w:rsidRDefault="009B7265" w:rsidP="00C64BC9">
            <w:pPr>
              <w:pStyle w:val="04TEXTOTABELAS"/>
            </w:pPr>
            <w:r w:rsidRPr="009F3C1F">
              <w:t>–</w:t>
            </w:r>
            <w:r w:rsidRPr="009505E0">
              <w:rPr>
                <w:b/>
              </w:rPr>
              <w:t xml:space="preserve"> (EF69AR31)</w:t>
            </w:r>
            <w:r w:rsidRPr="009505E0">
              <w:t> Relacionar as práticas artísticas às diferentes dimensões da vida social, cultural, política, histórica, econômica, estética e ética.</w:t>
            </w:r>
          </w:p>
          <w:p w14:paraId="335A1697" w14:textId="77777777" w:rsidR="009B7265" w:rsidRPr="009505E0" w:rsidRDefault="009B7265" w:rsidP="00C64BC9">
            <w:pPr>
              <w:pStyle w:val="04TEXTOTABELAS"/>
            </w:pPr>
          </w:p>
          <w:p w14:paraId="2221630B" w14:textId="77777777" w:rsidR="009B7265" w:rsidRPr="00614D25" w:rsidRDefault="009B7265" w:rsidP="00C64BC9">
            <w:pPr>
              <w:pStyle w:val="04TEXTOTABELAS"/>
              <w:rPr>
                <w:rStyle w:val="Forte"/>
                <w:color w:val="000000"/>
                <w:shd w:val="clear" w:color="auto" w:fill="FFFFFF"/>
              </w:rPr>
            </w:pPr>
            <w:r w:rsidRPr="009F3C1F">
              <w:t>–</w:t>
            </w:r>
            <w:r w:rsidRPr="009505E0">
              <w:rPr>
                <w:b/>
              </w:rPr>
              <w:t xml:space="preserve"> (EF69AR33)</w:t>
            </w:r>
            <w:r w:rsidRPr="009505E0">
              <w:t> Analisar aspectos históricos, sociais e políticos da produção artística, problematizando as narrativas eurocêntricas e as diversas categorizações da arte (arte, artesanato, folclore, </w:t>
            </w:r>
            <w:r w:rsidRPr="00614D25">
              <w:rPr>
                <w:rStyle w:val="nfase"/>
                <w:color w:val="000000"/>
                <w:shd w:val="clear" w:color="auto" w:fill="FFFFFF"/>
              </w:rPr>
              <w:t>design</w:t>
            </w:r>
            <w:r w:rsidRPr="009505E0">
              <w:t> etc.).</w:t>
            </w:r>
          </w:p>
        </w:tc>
      </w:tr>
    </w:tbl>
    <w:p w14:paraId="6188303A" w14:textId="77777777" w:rsidR="009B7265" w:rsidRDefault="009B7265" w:rsidP="009B7265">
      <w:pPr>
        <w:pStyle w:val="02TEXTOPRINCIPAL"/>
      </w:pPr>
    </w:p>
    <w:p w14:paraId="40AF1C7A" w14:textId="77777777" w:rsidR="009B7265" w:rsidRDefault="009B7265" w:rsidP="009B7265">
      <w:pPr>
        <w:pStyle w:val="02TEXTOPRINCIPAL"/>
      </w:pPr>
      <w:r>
        <w:br w:type="page"/>
      </w:r>
    </w:p>
    <w:p w14:paraId="0A85E1D6" w14:textId="77777777" w:rsidR="009B7265" w:rsidRDefault="009B7265" w:rsidP="009B7265">
      <w:pPr>
        <w:pStyle w:val="01TITULO3"/>
      </w:pPr>
      <w:r w:rsidRPr="00F34D98">
        <w:lastRenderedPageBreak/>
        <w:t xml:space="preserve">Materiais </w:t>
      </w:r>
      <w:r>
        <w:t>necessários</w:t>
      </w:r>
    </w:p>
    <w:p w14:paraId="4D3584FD" w14:textId="77777777" w:rsidR="009B7265" w:rsidRPr="00D07EBE" w:rsidRDefault="009B7265" w:rsidP="009B7265">
      <w:pPr>
        <w:pStyle w:val="02TEXTOPRINCIPALBULLET"/>
        <w:numPr>
          <w:ilvl w:val="0"/>
          <w:numId w:val="1"/>
        </w:numPr>
      </w:pPr>
      <w:r>
        <w:t>c</w:t>
      </w:r>
      <w:r w:rsidRPr="00D07EBE">
        <w:t>aderno;</w:t>
      </w:r>
    </w:p>
    <w:p w14:paraId="193BCB3C" w14:textId="77777777" w:rsidR="009B7265" w:rsidRDefault="009B7265" w:rsidP="009B7265">
      <w:pPr>
        <w:pStyle w:val="02TEXTOPRINCIPALBULLET"/>
        <w:numPr>
          <w:ilvl w:val="0"/>
          <w:numId w:val="1"/>
        </w:numPr>
      </w:pPr>
      <w:r>
        <w:t>f</w:t>
      </w:r>
      <w:r w:rsidRPr="00D07EBE">
        <w:t xml:space="preserve">otocópia de textos e </w:t>
      </w:r>
      <w:r>
        <w:t>recursos</w:t>
      </w:r>
      <w:r w:rsidRPr="00D07EBE">
        <w:t xml:space="preserve"> diversos; </w:t>
      </w:r>
    </w:p>
    <w:p w14:paraId="25F070CD" w14:textId="77777777" w:rsidR="009B7265" w:rsidRPr="00D07EBE" w:rsidRDefault="009B7265" w:rsidP="009B7265">
      <w:pPr>
        <w:pStyle w:val="02TEXTOPRINCIPALBULLET"/>
        <w:numPr>
          <w:ilvl w:val="0"/>
          <w:numId w:val="1"/>
        </w:numPr>
      </w:pPr>
      <w:r>
        <w:t>projetor;</w:t>
      </w:r>
    </w:p>
    <w:p w14:paraId="14241E33" w14:textId="77777777" w:rsidR="009B7265" w:rsidRPr="009505E0" w:rsidRDefault="009B7265" w:rsidP="009B7265">
      <w:pPr>
        <w:pStyle w:val="02TEXTOPRINCIPALBULLET"/>
        <w:numPr>
          <w:ilvl w:val="0"/>
          <w:numId w:val="1"/>
        </w:numPr>
      </w:pPr>
      <w:r>
        <w:t>c</w:t>
      </w:r>
      <w:r w:rsidRPr="00D07EBE">
        <w:t>artolina;</w:t>
      </w:r>
    </w:p>
    <w:p w14:paraId="48A74712" w14:textId="77777777" w:rsidR="009B7265" w:rsidRDefault="009B7265" w:rsidP="009B7265">
      <w:pPr>
        <w:pStyle w:val="02TEXTOPRINCIPALBULLET"/>
        <w:numPr>
          <w:ilvl w:val="0"/>
          <w:numId w:val="1"/>
        </w:numPr>
      </w:pPr>
      <w:r>
        <w:t>chapas de</w:t>
      </w:r>
      <w:r w:rsidRPr="00D07EBE">
        <w:t xml:space="preserve"> raio x; folhas de acetato; papelão</w:t>
      </w:r>
      <w:r>
        <w:t xml:space="preserve"> – para produção de estêncil;</w:t>
      </w:r>
    </w:p>
    <w:p w14:paraId="545E4E63" w14:textId="77777777" w:rsidR="009B7265" w:rsidRDefault="009B7265" w:rsidP="009B7265">
      <w:pPr>
        <w:pStyle w:val="02TEXTOPRINCIPALBULLET"/>
        <w:numPr>
          <w:ilvl w:val="0"/>
          <w:numId w:val="1"/>
        </w:numPr>
      </w:pPr>
      <w:r>
        <w:t>bandejas de isopor, placas EVA ou polímero para produção de xilogravuras e carimbos;</w:t>
      </w:r>
    </w:p>
    <w:p w14:paraId="40F2056E" w14:textId="77777777" w:rsidR="009B7265" w:rsidRPr="00D07EBE" w:rsidRDefault="009B7265" w:rsidP="009B7265">
      <w:pPr>
        <w:pStyle w:val="02TEXTOPRINCIPALBULLET"/>
        <w:numPr>
          <w:ilvl w:val="0"/>
          <w:numId w:val="1"/>
        </w:numPr>
      </w:pPr>
      <w:r>
        <w:t>tintas diversas, pincéis e rolos de pintura;</w:t>
      </w:r>
    </w:p>
    <w:p w14:paraId="1FC72228" w14:textId="77777777" w:rsidR="009B7265" w:rsidRPr="00D07EBE" w:rsidRDefault="009B7265" w:rsidP="009B7265">
      <w:pPr>
        <w:pStyle w:val="02TEXTOPRINCIPALBULLET"/>
        <w:numPr>
          <w:ilvl w:val="0"/>
          <w:numId w:val="1"/>
        </w:numPr>
      </w:pPr>
      <w:r>
        <w:t>c</w:t>
      </w:r>
      <w:r w:rsidRPr="00D07EBE">
        <w:t xml:space="preserve">omputador, </w:t>
      </w:r>
      <w:r w:rsidRPr="00235579">
        <w:rPr>
          <w:i/>
        </w:rPr>
        <w:t>tablet</w:t>
      </w:r>
      <w:r w:rsidRPr="00D07EBE">
        <w:t xml:space="preserve"> ou celular com acesso à internet para atividade</w:t>
      </w:r>
      <w:r>
        <w:t xml:space="preserve"> de pesquisa.</w:t>
      </w:r>
    </w:p>
    <w:p w14:paraId="3576202A" w14:textId="77777777" w:rsidR="009B7265" w:rsidRPr="00D07EBE" w:rsidRDefault="009B7265" w:rsidP="009B7265">
      <w:pPr>
        <w:pStyle w:val="02TEXTOPRINCIPAL"/>
      </w:pPr>
    </w:p>
    <w:p w14:paraId="0FBCB79D" w14:textId="77777777" w:rsidR="009B7265" w:rsidRPr="00D07EBE" w:rsidRDefault="009B7265" w:rsidP="009B7265">
      <w:pPr>
        <w:pStyle w:val="01TITULO3"/>
      </w:pPr>
      <w:r w:rsidRPr="00D07EBE">
        <w:t>Produto final</w:t>
      </w:r>
    </w:p>
    <w:p w14:paraId="55DCB908" w14:textId="0A9D67DE" w:rsidR="009B7265" w:rsidRPr="00DF3C02" w:rsidRDefault="009B7265" w:rsidP="009B7265">
      <w:pPr>
        <w:pStyle w:val="02TEXTOPRINCIPALBULLET"/>
        <w:numPr>
          <w:ilvl w:val="0"/>
          <w:numId w:val="1"/>
        </w:numPr>
        <w:rPr>
          <w:b/>
        </w:rPr>
      </w:pPr>
      <w:r>
        <w:t>P</w:t>
      </w:r>
      <w:r w:rsidRPr="00D07EBE">
        <w:t>roduto</w:t>
      </w:r>
      <w:r w:rsidRPr="00C27F2C">
        <w:t>:</w:t>
      </w:r>
      <w:r w:rsidRPr="00CB001E">
        <w:rPr>
          <w:b/>
        </w:rPr>
        <w:t xml:space="preserve"> </w:t>
      </w:r>
      <w:r>
        <w:rPr>
          <w:b/>
        </w:rPr>
        <w:t xml:space="preserve">divulgação de panfletos e/ou folhetos sobre uma causa contemporânea. </w:t>
      </w:r>
      <w:r w:rsidRPr="00652A5D">
        <w:t>Distribuição, pelos alunos do 8</w:t>
      </w:r>
      <w:r w:rsidRPr="00652A5D">
        <w:rPr>
          <w:u w:val="single"/>
          <w:vertAlign w:val="superscript"/>
        </w:rPr>
        <w:t>o</w:t>
      </w:r>
      <w:r w:rsidRPr="00652A5D">
        <w:t xml:space="preserve"> ano, no horário do intervalo, de panfletos ou folhetos sobre causas que eles julguem justas e válidas para a divulgação. </w:t>
      </w:r>
      <w:r w:rsidR="00EB009E">
        <w:t>Como opção de trabalho, também podem ser produzidos cartazes sobre os temas escolhidos pelos alunos, que deverão ser fixados na escola. Além disso</w:t>
      </w:r>
      <w:r w:rsidRPr="00652A5D">
        <w:t xml:space="preserve">, podem oferecer aos alunos de outras turmas da escola uma </w:t>
      </w:r>
      <w:proofErr w:type="spellStart"/>
      <w:r w:rsidRPr="00652A5D">
        <w:t>minioficina</w:t>
      </w:r>
      <w:proofErr w:type="spellEnd"/>
      <w:r w:rsidRPr="00652A5D">
        <w:t xml:space="preserve"> ensinando a técnica utilizada para a criação desse material – estêncil, lambe-lambe ou carimbo. </w:t>
      </w:r>
    </w:p>
    <w:p w14:paraId="0FB34E30" w14:textId="77777777" w:rsidR="009B7265" w:rsidRPr="00FE2C26" w:rsidRDefault="009B7265" w:rsidP="009B7265">
      <w:pPr>
        <w:pStyle w:val="02TEXTOPRINCIPAL"/>
      </w:pPr>
    </w:p>
    <w:p w14:paraId="6CCB3897" w14:textId="77777777" w:rsidR="009B7265" w:rsidRDefault="009B7265" w:rsidP="009B7265">
      <w:pPr>
        <w:pStyle w:val="01TITULO3"/>
      </w:pPr>
      <w:r w:rsidRPr="00D07EBE">
        <w:t>Público</w:t>
      </w:r>
      <w:r>
        <w:t>-</w:t>
      </w:r>
      <w:r w:rsidRPr="00D07EBE">
        <w:t>alvo</w:t>
      </w:r>
    </w:p>
    <w:p w14:paraId="4B46D8B0" w14:textId="77777777" w:rsidR="009B7265" w:rsidRPr="00D07EBE" w:rsidRDefault="009B7265" w:rsidP="009B7265">
      <w:pPr>
        <w:pStyle w:val="02TEXTOPRINCIPALBULLET"/>
        <w:numPr>
          <w:ilvl w:val="0"/>
          <w:numId w:val="1"/>
        </w:numPr>
        <w:spacing w:after="0" w:line="240" w:lineRule="auto"/>
        <w:ind w:right="423"/>
        <w:jc w:val="both"/>
      </w:pPr>
      <w:r>
        <w:t>p</w:t>
      </w:r>
      <w:r w:rsidRPr="00D07EBE">
        <w:t xml:space="preserve">rojeto: alunos de </w:t>
      </w:r>
      <w:r>
        <w:t>8</w:t>
      </w:r>
      <w:r w:rsidRPr="00734ED1">
        <w:rPr>
          <w:u w:val="single"/>
          <w:vertAlign w:val="superscript"/>
        </w:rPr>
        <w:t>o</w:t>
      </w:r>
      <w:r>
        <w:t xml:space="preserve"> ano do ensino fundamental</w:t>
      </w:r>
      <w:r w:rsidRPr="00D07EBE">
        <w:t>;</w:t>
      </w:r>
    </w:p>
    <w:p w14:paraId="77F3BE10" w14:textId="77777777" w:rsidR="009B7265" w:rsidRPr="00D07EBE" w:rsidRDefault="009B7265" w:rsidP="009B7265">
      <w:pPr>
        <w:pStyle w:val="02TEXTOPRINCIPALBULLET"/>
        <w:numPr>
          <w:ilvl w:val="0"/>
          <w:numId w:val="1"/>
        </w:numPr>
        <w:spacing w:after="0" w:line="240" w:lineRule="auto"/>
        <w:ind w:right="423"/>
        <w:jc w:val="both"/>
      </w:pPr>
      <w:r>
        <w:t>p</w:t>
      </w:r>
      <w:r w:rsidRPr="00D07EBE">
        <w:t xml:space="preserve">roduto: </w:t>
      </w:r>
      <w:r>
        <w:t>comunidade escolar.</w:t>
      </w:r>
    </w:p>
    <w:p w14:paraId="5CCF5BC1" w14:textId="77777777" w:rsidR="009B7265" w:rsidRPr="00D07EBE" w:rsidRDefault="009B7265" w:rsidP="009B7265">
      <w:pPr>
        <w:pStyle w:val="02TEXTOPRINCIPAL"/>
      </w:pPr>
    </w:p>
    <w:p w14:paraId="19FFE357" w14:textId="77777777" w:rsidR="009B7265" w:rsidRPr="00D07EBE" w:rsidRDefault="009B7265" w:rsidP="009B7265">
      <w:pPr>
        <w:pStyle w:val="01TITULO3"/>
      </w:pPr>
      <w:r w:rsidRPr="00D07EBE">
        <w:t>Programação</w:t>
      </w:r>
    </w:p>
    <w:p w14:paraId="08C14D7C" w14:textId="77777777" w:rsidR="009B7265" w:rsidRPr="00D07EBE" w:rsidRDefault="009B7265" w:rsidP="009B7265">
      <w:pPr>
        <w:pStyle w:val="02TEXTOPRINCIPAL"/>
      </w:pPr>
    </w:p>
    <w:tbl>
      <w:tblPr>
        <w:tblStyle w:val="Tabelacomgrade"/>
        <w:tblW w:w="5000" w:type="pct"/>
        <w:tblLook w:val="04A0" w:firstRow="1" w:lastRow="0" w:firstColumn="1" w:lastColumn="0" w:noHBand="0" w:noVBand="1"/>
      </w:tblPr>
      <w:tblGrid>
        <w:gridCol w:w="4746"/>
        <w:gridCol w:w="5448"/>
      </w:tblGrid>
      <w:tr w:rsidR="009B7265" w:rsidRPr="00D07EBE" w14:paraId="24E32B4D" w14:textId="77777777" w:rsidTr="00C64BC9">
        <w:tc>
          <w:tcPr>
            <w:tcW w:w="5000" w:type="pct"/>
            <w:gridSpan w:val="2"/>
            <w:shd w:val="clear" w:color="auto" w:fill="F2F2F2" w:themeFill="background1" w:themeFillShade="F2"/>
            <w:tcMar>
              <w:top w:w="57" w:type="dxa"/>
              <w:bottom w:w="57" w:type="dxa"/>
            </w:tcMar>
            <w:vAlign w:val="center"/>
          </w:tcPr>
          <w:p w14:paraId="7AC64F75" w14:textId="77777777" w:rsidR="009B7265" w:rsidRPr="00D07EBE" w:rsidRDefault="009B7265" w:rsidP="00C64BC9">
            <w:pPr>
              <w:pStyle w:val="03TITULOTABELAS2"/>
            </w:pPr>
            <w:r w:rsidRPr="00D07EBE">
              <w:t xml:space="preserve">Duração do projeto: </w:t>
            </w:r>
            <w:r>
              <w:t xml:space="preserve">sete </w:t>
            </w:r>
            <w:r w:rsidRPr="00D07EBE">
              <w:t>aulas de aproximadamente 50 minutos</w:t>
            </w:r>
            <w:r>
              <w:t xml:space="preserve"> e um intervalo de aula</w:t>
            </w:r>
          </w:p>
        </w:tc>
      </w:tr>
      <w:tr w:rsidR="009B7265" w:rsidRPr="00D07EBE" w14:paraId="752931BA" w14:textId="77777777" w:rsidTr="00C64BC9">
        <w:tc>
          <w:tcPr>
            <w:tcW w:w="2328" w:type="pct"/>
            <w:tcMar>
              <w:top w:w="57" w:type="dxa"/>
              <w:bottom w:w="57" w:type="dxa"/>
            </w:tcMar>
            <w:vAlign w:val="center"/>
          </w:tcPr>
          <w:p w14:paraId="3A00DCC0" w14:textId="77777777" w:rsidR="009B7265" w:rsidRPr="00D07EBE" w:rsidRDefault="009B7265" w:rsidP="00C64BC9">
            <w:pPr>
              <w:pStyle w:val="04TEXTOTABELAS"/>
              <w:jc w:val="center"/>
            </w:pPr>
            <w:r w:rsidRPr="00D07EBE">
              <w:t>1</w:t>
            </w:r>
            <w:r w:rsidRPr="00652A5D">
              <w:rPr>
                <w:u w:val="single"/>
                <w:vertAlign w:val="superscript"/>
              </w:rPr>
              <w:t>a</w:t>
            </w:r>
            <w:r w:rsidRPr="00D07EBE">
              <w:t xml:space="preserve"> fase</w:t>
            </w:r>
          </w:p>
        </w:tc>
        <w:tc>
          <w:tcPr>
            <w:tcW w:w="2672" w:type="pct"/>
            <w:tcMar>
              <w:top w:w="57" w:type="dxa"/>
              <w:bottom w:w="57" w:type="dxa"/>
            </w:tcMar>
            <w:vAlign w:val="center"/>
          </w:tcPr>
          <w:p w14:paraId="4E2178EE" w14:textId="77777777" w:rsidR="009B7265" w:rsidRPr="00D07EBE" w:rsidRDefault="009B7265" w:rsidP="00C64BC9">
            <w:pPr>
              <w:pStyle w:val="04TEXTOTABELAS"/>
              <w:jc w:val="center"/>
            </w:pPr>
            <w:r>
              <w:t>duas</w:t>
            </w:r>
            <w:r w:rsidRPr="00D07EBE">
              <w:t xml:space="preserve"> aulas</w:t>
            </w:r>
          </w:p>
        </w:tc>
      </w:tr>
      <w:tr w:rsidR="009B7265" w:rsidRPr="00D07EBE" w14:paraId="5CCF8B18" w14:textId="77777777" w:rsidTr="00C64BC9">
        <w:tc>
          <w:tcPr>
            <w:tcW w:w="2328" w:type="pct"/>
            <w:tcMar>
              <w:top w:w="57" w:type="dxa"/>
              <w:bottom w:w="57" w:type="dxa"/>
            </w:tcMar>
            <w:vAlign w:val="center"/>
          </w:tcPr>
          <w:p w14:paraId="4865A2A8" w14:textId="77777777" w:rsidR="009B7265" w:rsidRPr="00D07EBE" w:rsidRDefault="009B7265" w:rsidP="00C64BC9">
            <w:pPr>
              <w:pStyle w:val="04TEXTOTABELAS"/>
              <w:jc w:val="center"/>
            </w:pPr>
            <w:r w:rsidRPr="00D07EBE">
              <w:t>2</w:t>
            </w:r>
            <w:r w:rsidRPr="00A440FF">
              <w:rPr>
                <w:u w:val="single"/>
                <w:vertAlign w:val="superscript"/>
              </w:rPr>
              <w:t>a</w:t>
            </w:r>
            <w:r w:rsidRPr="00D07EBE">
              <w:t xml:space="preserve"> fase</w:t>
            </w:r>
          </w:p>
        </w:tc>
        <w:tc>
          <w:tcPr>
            <w:tcW w:w="2672" w:type="pct"/>
            <w:tcMar>
              <w:top w:w="57" w:type="dxa"/>
              <w:bottom w:w="57" w:type="dxa"/>
            </w:tcMar>
            <w:vAlign w:val="center"/>
          </w:tcPr>
          <w:p w14:paraId="7E1DEB0F" w14:textId="77777777" w:rsidR="009B7265" w:rsidRPr="00D07EBE" w:rsidRDefault="009B7265" w:rsidP="00C64BC9">
            <w:pPr>
              <w:pStyle w:val="04TEXTOTABELAS"/>
              <w:jc w:val="center"/>
            </w:pPr>
            <w:r>
              <w:t>duas</w:t>
            </w:r>
            <w:r w:rsidRPr="00D07EBE">
              <w:t xml:space="preserve"> aulas</w:t>
            </w:r>
          </w:p>
        </w:tc>
      </w:tr>
      <w:tr w:rsidR="009B7265" w:rsidRPr="00D07EBE" w14:paraId="7191DBB8" w14:textId="77777777" w:rsidTr="00C64BC9">
        <w:tc>
          <w:tcPr>
            <w:tcW w:w="2328" w:type="pct"/>
            <w:tcMar>
              <w:top w:w="57" w:type="dxa"/>
              <w:bottom w:w="57" w:type="dxa"/>
            </w:tcMar>
            <w:vAlign w:val="center"/>
          </w:tcPr>
          <w:p w14:paraId="2118003F" w14:textId="77777777" w:rsidR="009B7265" w:rsidRPr="00D07EBE" w:rsidRDefault="009B7265" w:rsidP="00C64BC9">
            <w:pPr>
              <w:pStyle w:val="04TEXTOTABELAS"/>
              <w:jc w:val="center"/>
            </w:pPr>
            <w:r w:rsidRPr="00D07EBE">
              <w:t>3</w:t>
            </w:r>
            <w:r w:rsidRPr="00A440FF">
              <w:rPr>
                <w:u w:val="single"/>
                <w:vertAlign w:val="superscript"/>
              </w:rPr>
              <w:t>a</w:t>
            </w:r>
            <w:r w:rsidRPr="00D07EBE">
              <w:t xml:space="preserve"> fase</w:t>
            </w:r>
          </w:p>
        </w:tc>
        <w:tc>
          <w:tcPr>
            <w:tcW w:w="2672" w:type="pct"/>
            <w:tcMar>
              <w:top w:w="57" w:type="dxa"/>
              <w:bottom w:w="57" w:type="dxa"/>
            </w:tcMar>
            <w:vAlign w:val="center"/>
          </w:tcPr>
          <w:p w14:paraId="30CE3346" w14:textId="77777777" w:rsidR="009B7265" w:rsidRPr="00D07EBE" w:rsidRDefault="009B7265" w:rsidP="00C64BC9">
            <w:pPr>
              <w:pStyle w:val="04TEXTOTABELAS"/>
              <w:jc w:val="center"/>
            </w:pPr>
            <w:r>
              <w:t>uma</w:t>
            </w:r>
            <w:r w:rsidRPr="00D07EBE">
              <w:t xml:space="preserve"> aula</w:t>
            </w:r>
          </w:p>
        </w:tc>
      </w:tr>
      <w:tr w:rsidR="009B7265" w:rsidRPr="00D07EBE" w14:paraId="0268D40F" w14:textId="77777777" w:rsidTr="00C64BC9">
        <w:tc>
          <w:tcPr>
            <w:tcW w:w="2328" w:type="pct"/>
            <w:tcMar>
              <w:top w:w="57" w:type="dxa"/>
              <w:bottom w:w="57" w:type="dxa"/>
            </w:tcMar>
            <w:vAlign w:val="center"/>
          </w:tcPr>
          <w:p w14:paraId="03A71324" w14:textId="77777777" w:rsidR="009B7265" w:rsidRPr="00D07EBE" w:rsidRDefault="009B7265" w:rsidP="00C64BC9">
            <w:pPr>
              <w:pStyle w:val="04TEXTOTABELAS"/>
              <w:jc w:val="center"/>
            </w:pPr>
            <w:r>
              <w:t>4</w:t>
            </w:r>
            <w:r w:rsidRPr="00A440FF">
              <w:rPr>
                <w:u w:val="single"/>
                <w:vertAlign w:val="superscript"/>
              </w:rPr>
              <w:t>a</w:t>
            </w:r>
            <w:r w:rsidRPr="00D07EBE">
              <w:t xml:space="preserve"> fase</w:t>
            </w:r>
          </w:p>
        </w:tc>
        <w:tc>
          <w:tcPr>
            <w:tcW w:w="2672" w:type="pct"/>
            <w:tcMar>
              <w:top w:w="57" w:type="dxa"/>
              <w:bottom w:w="57" w:type="dxa"/>
            </w:tcMar>
            <w:vAlign w:val="center"/>
          </w:tcPr>
          <w:p w14:paraId="3B95F1C5" w14:textId="77777777" w:rsidR="009B7265" w:rsidRPr="00D07EBE" w:rsidRDefault="009B7265" w:rsidP="00C64BC9">
            <w:pPr>
              <w:pStyle w:val="04TEXTOTABELAS"/>
              <w:jc w:val="center"/>
            </w:pPr>
            <w:r>
              <w:t>uma</w:t>
            </w:r>
            <w:r w:rsidRPr="00D07EBE">
              <w:t xml:space="preserve"> aula</w:t>
            </w:r>
          </w:p>
        </w:tc>
      </w:tr>
      <w:tr w:rsidR="009B7265" w:rsidRPr="00D07EBE" w14:paraId="64C15EB9" w14:textId="77777777" w:rsidTr="00C64BC9">
        <w:tc>
          <w:tcPr>
            <w:tcW w:w="2328" w:type="pct"/>
            <w:tcMar>
              <w:top w:w="57" w:type="dxa"/>
              <w:bottom w:w="57" w:type="dxa"/>
            </w:tcMar>
            <w:vAlign w:val="center"/>
          </w:tcPr>
          <w:p w14:paraId="0A9BED7D" w14:textId="77777777" w:rsidR="009B7265" w:rsidRDefault="009B7265" w:rsidP="00C64BC9">
            <w:pPr>
              <w:pStyle w:val="04TEXTOTABELAS"/>
              <w:jc w:val="center"/>
            </w:pPr>
            <w:r>
              <w:t>5</w:t>
            </w:r>
            <w:r w:rsidRPr="00A440FF">
              <w:rPr>
                <w:u w:val="single"/>
                <w:vertAlign w:val="superscript"/>
              </w:rPr>
              <w:t>a</w:t>
            </w:r>
            <w:r w:rsidRPr="00D07EBE">
              <w:t xml:space="preserve"> fase</w:t>
            </w:r>
          </w:p>
        </w:tc>
        <w:tc>
          <w:tcPr>
            <w:tcW w:w="2672" w:type="pct"/>
            <w:tcMar>
              <w:top w:w="57" w:type="dxa"/>
              <w:bottom w:w="57" w:type="dxa"/>
            </w:tcMar>
            <w:vAlign w:val="center"/>
          </w:tcPr>
          <w:p w14:paraId="1AF28412" w14:textId="77777777" w:rsidR="009B7265" w:rsidRDefault="009B7265" w:rsidP="00C64BC9">
            <w:pPr>
              <w:pStyle w:val="04TEXTOTABELAS"/>
              <w:jc w:val="center"/>
            </w:pPr>
            <w:r>
              <w:t>um intervalo de aula</w:t>
            </w:r>
          </w:p>
        </w:tc>
      </w:tr>
      <w:tr w:rsidR="009B7265" w:rsidRPr="00D07EBE" w14:paraId="4AB8ADBA" w14:textId="77777777" w:rsidTr="00C64BC9">
        <w:tc>
          <w:tcPr>
            <w:tcW w:w="2328" w:type="pct"/>
            <w:tcMar>
              <w:top w:w="57" w:type="dxa"/>
              <w:bottom w:w="57" w:type="dxa"/>
            </w:tcMar>
            <w:vAlign w:val="center"/>
          </w:tcPr>
          <w:p w14:paraId="695BD900" w14:textId="77777777" w:rsidR="009B7265" w:rsidRPr="00D07EBE" w:rsidRDefault="009B7265" w:rsidP="00C64BC9">
            <w:pPr>
              <w:pStyle w:val="04TEXTOTABELAS"/>
              <w:jc w:val="center"/>
            </w:pPr>
            <w:r w:rsidRPr="00D07EBE">
              <w:t>Avaliação da aprendizage</w:t>
            </w:r>
            <w:r>
              <w:t>m</w:t>
            </w:r>
          </w:p>
        </w:tc>
        <w:tc>
          <w:tcPr>
            <w:tcW w:w="2672" w:type="pct"/>
            <w:tcMar>
              <w:top w:w="57" w:type="dxa"/>
              <w:bottom w:w="57" w:type="dxa"/>
            </w:tcMar>
            <w:vAlign w:val="center"/>
          </w:tcPr>
          <w:p w14:paraId="03A0CBD7" w14:textId="77777777" w:rsidR="009B7265" w:rsidRPr="00D07EBE" w:rsidRDefault="009B7265" w:rsidP="00C64BC9">
            <w:pPr>
              <w:pStyle w:val="04TEXTOTABELAS"/>
              <w:jc w:val="center"/>
            </w:pPr>
            <w:r w:rsidRPr="00D07EBE">
              <w:t>uma aula</w:t>
            </w:r>
          </w:p>
        </w:tc>
      </w:tr>
    </w:tbl>
    <w:p w14:paraId="29EDA25F" w14:textId="77777777" w:rsidR="009B7265" w:rsidRDefault="009B7265" w:rsidP="009B7265">
      <w:pPr>
        <w:pStyle w:val="02TEXTOPRINCIPAL"/>
      </w:pPr>
    </w:p>
    <w:p w14:paraId="1C7ADC46" w14:textId="77777777" w:rsidR="009B7265" w:rsidRDefault="009B7265" w:rsidP="009B7265">
      <w:pPr>
        <w:autoSpaceDN/>
        <w:spacing w:after="160" w:line="259" w:lineRule="auto"/>
        <w:textAlignment w:val="auto"/>
        <w:rPr>
          <w:rFonts w:eastAsia="Tahoma"/>
        </w:rPr>
      </w:pPr>
      <w:r>
        <w:br w:type="page"/>
      </w:r>
    </w:p>
    <w:p w14:paraId="193CDAD8" w14:textId="77777777" w:rsidR="009B7265" w:rsidRPr="00D07EBE" w:rsidRDefault="009B7265" w:rsidP="009B7265">
      <w:pPr>
        <w:pStyle w:val="01TITULO3"/>
      </w:pPr>
      <w:r w:rsidRPr="00D07EBE">
        <w:lastRenderedPageBreak/>
        <w:t xml:space="preserve">Fases de execução </w:t>
      </w:r>
      <w:r w:rsidRPr="005D66E9">
        <w:t>do</w:t>
      </w:r>
      <w:r w:rsidRPr="00D07EBE">
        <w:t xml:space="preserve"> projeto</w:t>
      </w:r>
    </w:p>
    <w:p w14:paraId="4EA44704" w14:textId="77777777" w:rsidR="009B7265" w:rsidRPr="00D07EBE" w:rsidRDefault="009B7265" w:rsidP="009B7265">
      <w:pPr>
        <w:pStyle w:val="02TEXTOPRINCIPAL"/>
      </w:pPr>
    </w:p>
    <w:p w14:paraId="0F454749" w14:textId="77777777" w:rsidR="009B7265" w:rsidRPr="00D07EBE" w:rsidRDefault="009B7265" w:rsidP="009B7265">
      <w:pPr>
        <w:pStyle w:val="01TITULO4"/>
        <w:rPr>
          <w:szCs w:val="32"/>
        </w:rPr>
      </w:pPr>
      <w:r w:rsidRPr="00D07EBE">
        <w:t xml:space="preserve">1ª fase: </w:t>
      </w:r>
      <w:r>
        <w:t>duas aulas</w:t>
      </w:r>
    </w:p>
    <w:p w14:paraId="6FCC8565" w14:textId="77777777" w:rsidR="009B7265" w:rsidRPr="00D07EBE" w:rsidRDefault="009B7265" w:rsidP="009B7265">
      <w:pPr>
        <w:pStyle w:val="02TEXTOPRINCIPAL"/>
      </w:pPr>
    </w:p>
    <w:p w14:paraId="22C8A379" w14:textId="09398971" w:rsidR="009B7265" w:rsidRDefault="009B7265" w:rsidP="007674BB">
      <w:pPr>
        <w:pStyle w:val="01TITULO4"/>
      </w:pPr>
      <w:r w:rsidRPr="00D81EA3">
        <w:t>Retomada dos conteúdos</w:t>
      </w:r>
      <w:r>
        <w:t>, p</w:t>
      </w:r>
      <w:r w:rsidRPr="00D81EA3">
        <w:t>esquisa prévia e desenho do projeto</w:t>
      </w:r>
    </w:p>
    <w:p w14:paraId="06342B15" w14:textId="77777777" w:rsidR="009B7265" w:rsidRPr="00B22BDA" w:rsidRDefault="009B7265" w:rsidP="009B7265">
      <w:pPr>
        <w:pStyle w:val="02TEXTOPRINCIPAL"/>
      </w:pPr>
      <w:r w:rsidRPr="00B22BDA">
        <w:t>Retome o conteúdo estudado em história no bimestre com os alunos: a Segunda Revolução Industrial, a crise do capitalismo industrial e a era do capitalismo financeiro são fatores que contribuíram para a expansão imperialista dos países europeus, dos Estados Unidos e do Japão. Neste projeto vamos enfocar a ação imperialista das nações europeias na África e na Ásia, evidenciando alguns dos diferentes movimentos de resistência de povos desses continentes.</w:t>
      </w:r>
    </w:p>
    <w:p w14:paraId="1A657B1B" w14:textId="77777777" w:rsidR="009B7265" w:rsidRPr="00B22BDA" w:rsidRDefault="009B7265" w:rsidP="009B7265">
      <w:pPr>
        <w:pStyle w:val="02TEXTOPRINCIPAL"/>
      </w:pPr>
      <w:r w:rsidRPr="00B22BDA">
        <w:t>Durante a retomada, enfatize a especificidade conceitual dos termos “colonialismo” e “neocolonialismo”. A diferença entre eles é importante porque permite abordar a ideia do comércio de “duas vias”: as matrizes importavam matéria-prima barata e vendiam produto manufaturado mais caro. Essa lógica econômica está na base da economia mundial do século XX e é essencial para entender a manutenção do subdesenvolvimento de países fornecedores de matéria-prima como metais, látex, carvão e petróleo.</w:t>
      </w:r>
    </w:p>
    <w:p w14:paraId="4230704F" w14:textId="77777777" w:rsidR="009B7265" w:rsidRPr="00B22BDA" w:rsidRDefault="009B7265" w:rsidP="009B7265">
      <w:pPr>
        <w:pStyle w:val="02TEXTOPRINCIPAL"/>
      </w:pPr>
      <w:r w:rsidRPr="00B22BDA">
        <w:t>Em seguida, projete para a turma a charge e o trecho do poema a seguir:</w:t>
      </w:r>
    </w:p>
    <w:p w14:paraId="662B343C" w14:textId="77777777" w:rsidR="009B7265" w:rsidRDefault="009B7265" w:rsidP="00836E1C">
      <w:pPr>
        <w:pStyle w:val="02TEXTOPRINCIPAL"/>
        <w:rPr>
          <w:i/>
          <w:iCs/>
        </w:rPr>
      </w:pPr>
    </w:p>
    <w:p w14:paraId="227FE081" w14:textId="77777777" w:rsidR="009B7265" w:rsidRDefault="009B7265" w:rsidP="009B7265">
      <w:pPr>
        <w:pStyle w:val="02TEXTOPRINCIPAL"/>
        <w:jc w:val="center"/>
        <w:rPr>
          <w:i/>
          <w:iCs/>
        </w:rPr>
      </w:pPr>
      <w:r>
        <w:rPr>
          <w:i/>
          <w:iCs/>
          <w:noProof/>
        </w:rPr>
        <w:drawing>
          <wp:inline distT="0" distB="0" distL="0" distR="0" wp14:anchorId="7C2CDC74" wp14:editId="60124EA4">
            <wp:extent cx="3958258" cy="2520000"/>
            <wp:effectExtent l="0" t="0" r="444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f-EH8-PD4-G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8258" cy="2520000"/>
                    </a:xfrm>
                    <a:prstGeom prst="rect">
                      <a:avLst/>
                    </a:prstGeom>
                  </pic:spPr>
                </pic:pic>
              </a:graphicData>
            </a:graphic>
          </wp:inline>
        </w:drawing>
      </w:r>
    </w:p>
    <w:p w14:paraId="5A9621CA" w14:textId="77777777" w:rsidR="006E6236" w:rsidRDefault="009B7265" w:rsidP="009B7265">
      <w:pPr>
        <w:pStyle w:val="02TEXTOPRINCIPAL"/>
        <w:jc w:val="center"/>
      </w:pPr>
      <w:r w:rsidRPr="002C67E2">
        <w:rPr>
          <w:i/>
          <w:iCs/>
        </w:rPr>
        <w:t>O fardo do homem branco (</w:t>
      </w:r>
      <w:r>
        <w:rPr>
          <w:i/>
          <w:iCs/>
        </w:rPr>
        <w:t>a</w:t>
      </w:r>
      <w:r w:rsidRPr="002C67E2">
        <w:rPr>
          <w:i/>
          <w:iCs/>
        </w:rPr>
        <w:t xml:space="preserve">pologia a </w:t>
      </w:r>
      <w:proofErr w:type="spellStart"/>
      <w:r w:rsidRPr="002C67E2">
        <w:rPr>
          <w:i/>
          <w:iCs/>
        </w:rPr>
        <w:t>Kipling</w:t>
      </w:r>
      <w:proofErr w:type="spellEnd"/>
      <w:r w:rsidRPr="002C67E2">
        <w:rPr>
          <w:i/>
          <w:iCs/>
        </w:rPr>
        <w:t>)</w:t>
      </w:r>
      <w:r w:rsidRPr="002C67E2">
        <w:t xml:space="preserve">, charge de F. Victor </w:t>
      </w:r>
      <w:proofErr w:type="spellStart"/>
      <w:r w:rsidRPr="002C67E2">
        <w:t>Gillam</w:t>
      </w:r>
      <w:proofErr w:type="spellEnd"/>
      <w:r w:rsidRPr="002C67E2">
        <w:t xml:space="preserve"> publicada na </w:t>
      </w:r>
      <w:r>
        <w:br/>
      </w:r>
      <w:r w:rsidRPr="002C67E2">
        <w:t xml:space="preserve">revista estadunidense </w:t>
      </w:r>
      <w:r w:rsidRPr="002C67E2">
        <w:rPr>
          <w:i/>
          <w:iCs/>
        </w:rPr>
        <w:t>Judge</w:t>
      </w:r>
      <w:r w:rsidRPr="002C67E2">
        <w:t>, em 1899.</w:t>
      </w:r>
      <w:r w:rsidR="00836E1C">
        <w:t xml:space="preserve"> </w:t>
      </w:r>
    </w:p>
    <w:p w14:paraId="1ED46E43" w14:textId="5130DCDE" w:rsidR="009B7265" w:rsidRPr="009505E0" w:rsidRDefault="00836E1C" w:rsidP="009B7265">
      <w:pPr>
        <w:pStyle w:val="02TEXTOPRINCIPAL"/>
        <w:jc w:val="center"/>
      </w:pPr>
      <w:r>
        <w:t xml:space="preserve">Livraria &amp; Museu de Cartoon Billy </w:t>
      </w:r>
      <w:proofErr w:type="spellStart"/>
      <w:r>
        <w:t>Ireland</w:t>
      </w:r>
      <w:proofErr w:type="spellEnd"/>
      <w:r>
        <w:t xml:space="preserve">, Columbus, </w:t>
      </w:r>
      <w:r w:rsidR="006E6236">
        <w:t>Estados Unidos.</w:t>
      </w:r>
    </w:p>
    <w:p w14:paraId="5696B90F" w14:textId="7A50479F" w:rsidR="009B7265" w:rsidRDefault="009B7265" w:rsidP="009B7265">
      <w:pPr>
        <w:pStyle w:val="02TEXTOPRINCIPAL"/>
      </w:pPr>
    </w:p>
    <w:p w14:paraId="74D89C1D" w14:textId="77777777" w:rsidR="00A34A98" w:rsidRPr="0074091C" w:rsidRDefault="00A34A98" w:rsidP="009B7265">
      <w:pPr>
        <w:pStyle w:val="02TEXTOPRINCIPAL"/>
      </w:pPr>
    </w:p>
    <w:p w14:paraId="6F46618B" w14:textId="77777777" w:rsidR="009B7265" w:rsidRPr="0074091C" w:rsidRDefault="009B7265" w:rsidP="009B7265">
      <w:pPr>
        <w:pStyle w:val="02TEXTOPRINCIPAL"/>
      </w:pPr>
      <w:r w:rsidRPr="0074091C">
        <w:t>“Tomai o fardo do homem branco</w:t>
      </w:r>
    </w:p>
    <w:p w14:paraId="7A18FD51" w14:textId="77777777" w:rsidR="009B7265" w:rsidRPr="0074091C" w:rsidRDefault="009B7265" w:rsidP="009B7265">
      <w:pPr>
        <w:pStyle w:val="02TEXTOPRINCIPAL"/>
      </w:pPr>
      <w:r w:rsidRPr="0074091C">
        <w:t>Enviai os melhores de tua linhagem</w:t>
      </w:r>
    </w:p>
    <w:p w14:paraId="2BBAF4F4" w14:textId="77777777" w:rsidR="009B7265" w:rsidRPr="0074091C" w:rsidRDefault="009B7265" w:rsidP="009B7265">
      <w:pPr>
        <w:pStyle w:val="02TEXTOPRINCIPAL"/>
      </w:pPr>
      <w:r w:rsidRPr="0074091C">
        <w:t>Vão, condenem seus filhos ao exílio</w:t>
      </w:r>
    </w:p>
    <w:p w14:paraId="3E53F71A" w14:textId="77777777" w:rsidR="009B7265" w:rsidRPr="0074091C" w:rsidRDefault="009B7265" w:rsidP="009B7265">
      <w:pPr>
        <w:pStyle w:val="02TEXTOPRINCIPAL"/>
      </w:pPr>
      <w:r w:rsidRPr="0074091C">
        <w:t>Para servirem aos seus cativos [...].”</w:t>
      </w:r>
    </w:p>
    <w:p w14:paraId="363B7EB5" w14:textId="77777777" w:rsidR="009B7265" w:rsidRPr="00020B22" w:rsidRDefault="009B7265" w:rsidP="009B7265">
      <w:pPr>
        <w:pStyle w:val="06CREDITO"/>
        <w:rPr>
          <w:sz w:val="21"/>
        </w:rPr>
      </w:pPr>
      <w:r w:rsidRPr="00020B22">
        <w:rPr>
          <w:sz w:val="21"/>
        </w:rPr>
        <w:t xml:space="preserve">KIPLING, </w:t>
      </w:r>
      <w:proofErr w:type="spellStart"/>
      <w:r w:rsidRPr="00020B22">
        <w:rPr>
          <w:sz w:val="21"/>
        </w:rPr>
        <w:t>Rudyard</w:t>
      </w:r>
      <w:proofErr w:type="spellEnd"/>
      <w:r w:rsidRPr="00020B22">
        <w:rPr>
          <w:sz w:val="21"/>
        </w:rPr>
        <w:t xml:space="preserve">. </w:t>
      </w:r>
      <w:r w:rsidRPr="00020B22">
        <w:rPr>
          <w:i/>
          <w:sz w:val="21"/>
        </w:rPr>
        <w:t>O fardo do homem branco</w:t>
      </w:r>
      <w:r w:rsidRPr="00E06DE8">
        <w:rPr>
          <w:sz w:val="21"/>
        </w:rPr>
        <w:t xml:space="preserve"> </w:t>
      </w:r>
      <w:r>
        <w:rPr>
          <w:sz w:val="21"/>
        </w:rPr>
        <w:t>(</w:t>
      </w:r>
      <w:r w:rsidRPr="00E06DE8">
        <w:rPr>
          <w:sz w:val="21"/>
        </w:rPr>
        <w:t>1899</w:t>
      </w:r>
      <w:r>
        <w:rPr>
          <w:sz w:val="21"/>
        </w:rPr>
        <w:t>)</w:t>
      </w:r>
      <w:r w:rsidRPr="00E06DE8">
        <w:rPr>
          <w:sz w:val="21"/>
        </w:rPr>
        <w:t>.</w:t>
      </w:r>
      <w:r w:rsidRPr="00020B22">
        <w:rPr>
          <w:sz w:val="21"/>
        </w:rPr>
        <w:t xml:space="preserve"> </w:t>
      </w:r>
      <w:proofErr w:type="spellStart"/>
      <w:r w:rsidRPr="00020B22">
        <w:rPr>
          <w:sz w:val="21"/>
        </w:rPr>
        <w:t>Fordham</w:t>
      </w:r>
      <w:proofErr w:type="spellEnd"/>
      <w:r w:rsidRPr="00020B22">
        <w:rPr>
          <w:sz w:val="21"/>
        </w:rPr>
        <w:t xml:space="preserve"> </w:t>
      </w:r>
      <w:proofErr w:type="spellStart"/>
      <w:r w:rsidRPr="00020B22">
        <w:rPr>
          <w:sz w:val="21"/>
        </w:rPr>
        <w:t>University</w:t>
      </w:r>
      <w:proofErr w:type="spellEnd"/>
      <w:r w:rsidRPr="00020B22">
        <w:rPr>
          <w:sz w:val="21"/>
        </w:rPr>
        <w:t>. Disponível em: &lt;</w:t>
      </w:r>
      <w:hyperlink r:id="rId12" w:history="1">
        <w:r w:rsidRPr="00020B22">
          <w:rPr>
            <w:rStyle w:val="Hyperlink"/>
            <w:sz w:val="21"/>
          </w:rPr>
          <w:t>https://sourcebooks.fordham.edu/mod/kipling.asp</w:t>
        </w:r>
      </w:hyperlink>
      <w:r w:rsidRPr="00020B22">
        <w:rPr>
          <w:sz w:val="21"/>
        </w:rPr>
        <w:t>&gt;. Acesso em: 12 set. 2018. (Tradução nossa)</w:t>
      </w:r>
    </w:p>
    <w:p w14:paraId="2378AC90" w14:textId="77777777" w:rsidR="009B7265" w:rsidRDefault="009B7265" w:rsidP="009B7265">
      <w:pPr>
        <w:autoSpaceDN/>
        <w:spacing w:after="160" w:line="259" w:lineRule="auto"/>
        <w:textAlignment w:val="auto"/>
        <w:rPr>
          <w:rFonts w:eastAsia="Tahoma"/>
        </w:rPr>
      </w:pPr>
      <w:r>
        <w:br w:type="page"/>
      </w:r>
    </w:p>
    <w:p w14:paraId="55A122FD" w14:textId="77777777" w:rsidR="009B7265" w:rsidRPr="009505E0" w:rsidRDefault="009B7265" w:rsidP="009B7265">
      <w:pPr>
        <w:pStyle w:val="02TEXTOPRINCIPAL"/>
      </w:pPr>
      <w:r w:rsidRPr="009505E0">
        <w:lastRenderedPageBreak/>
        <w:t>Discuta com os alunos os princípios ideológicos da “missão civilizatória” que legitimaram, do ponto de vista europeu, as ações de domínio e brutalidade:</w:t>
      </w:r>
    </w:p>
    <w:p w14:paraId="21C82612" w14:textId="77777777" w:rsidR="009B7265" w:rsidRPr="009505E0" w:rsidRDefault="009B7265" w:rsidP="009B7265">
      <w:pPr>
        <w:pStyle w:val="02TEXTOPRINCIPAL"/>
      </w:pPr>
    </w:p>
    <w:p w14:paraId="16693212" w14:textId="77777777" w:rsidR="009B7265" w:rsidRPr="009505E0" w:rsidRDefault="009B7265" w:rsidP="009B7265">
      <w:pPr>
        <w:pStyle w:val="02TEXTOPRINCIPALBULLET"/>
        <w:numPr>
          <w:ilvl w:val="0"/>
          <w:numId w:val="1"/>
        </w:numPr>
      </w:pPr>
      <w:r w:rsidRPr="009505E0">
        <w:t>o discurso cientificista, o darwinismo social e a ideia racista de superioridade do homem branco;</w:t>
      </w:r>
    </w:p>
    <w:p w14:paraId="5CB2927C" w14:textId="77777777" w:rsidR="009B7265" w:rsidRPr="009505E0" w:rsidRDefault="009B7265" w:rsidP="009B7265">
      <w:pPr>
        <w:pStyle w:val="02TEXTOPRINCIPALBULLET"/>
        <w:numPr>
          <w:ilvl w:val="0"/>
          <w:numId w:val="1"/>
        </w:numPr>
      </w:pPr>
      <w:r w:rsidRPr="009505E0">
        <w:t>as equivocadas noções de “evolução” e de indígena como “primitivo”, “selvagem” e “atrasado”;</w:t>
      </w:r>
    </w:p>
    <w:p w14:paraId="49AA96DB" w14:textId="77777777" w:rsidR="009B7265" w:rsidRPr="009505E0" w:rsidRDefault="009B7265" w:rsidP="009B7265">
      <w:pPr>
        <w:pStyle w:val="02TEXTOPRINCIPALBULLET"/>
        <w:numPr>
          <w:ilvl w:val="0"/>
          <w:numId w:val="1"/>
        </w:numPr>
      </w:pPr>
      <w:r w:rsidRPr="009505E0">
        <w:t xml:space="preserve">“sociedades superiores” </w:t>
      </w:r>
      <w:r w:rsidRPr="009505E0">
        <w:rPr>
          <w:i/>
        </w:rPr>
        <w:t>v</w:t>
      </w:r>
      <w:r>
        <w:rPr>
          <w:i/>
        </w:rPr>
        <w:t xml:space="preserve">ersus </w:t>
      </w:r>
      <w:r w:rsidRPr="009505E0">
        <w:t>“sociedades inferiores”.</w:t>
      </w:r>
    </w:p>
    <w:p w14:paraId="306A3A68" w14:textId="77777777" w:rsidR="009B7265" w:rsidRPr="009505E0" w:rsidRDefault="009B7265" w:rsidP="009B7265">
      <w:pPr>
        <w:pStyle w:val="02TEXTOPRINCIPAL"/>
      </w:pPr>
    </w:p>
    <w:p w14:paraId="764F825E" w14:textId="77777777" w:rsidR="009B7265" w:rsidRPr="009505E0" w:rsidRDefault="009B7265" w:rsidP="009B7265">
      <w:pPr>
        <w:pStyle w:val="02TEXTOPRINCIPAL"/>
      </w:pPr>
      <w:r w:rsidRPr="009505E0">
        <w:t xml:space="preserve">Com base nos princípios expostos acima, a ideia de humanidade passou a ser associada à de civilização e esta, por sua vez, à de avanço científico. </w:t>
      </w:r>
    </w:p>
    <w:p w14:paraId="63494123" w14:textId="77777777" w:rsidR="009B7265" w:rsidRPr="009505E0" w:rsidRDefault="009B7265" w:rsidP="009B7265">
      <w:pPr>
        <w:pStyle w:val="02TEXTOPRINCIPAL"/>
      </w:pPr>
      <w:r w:rsidRPr="009505E0">
        <w:t xml:space="preserve">Segundo esse paradigma, um povo dito civilizado detém letras e conhecimentos acadêmicos, doutrinas jurídicas sistematizadas, isto é, tomadas como objeto de reflexão e técnica, adaptação extrema do meio, engenho e inovações tecnológicas, maior distanciamento entre os conceitos de “cultura” e “natureza”. Olhando por esse prisma, evidentemente a civilização europeia se colocava como superior perante as civilizações africanas e asiáticas. </w:t>
      </w:r>
    </w:p>
    <w:p w14:paraId="0C54D8A0" w14:textId="77777777" w:rsidR="009B7265" w:rsidRPr="009505E0" w:rsidRDefault="009B7265" w:rsidP="009B7265">
      <w:pPr>
        <w:pStyle w:val="02TEXTOPRINCIPAL"/>
      </w:pPr>
      <w:r w:rsidRPr="009505E0">
        <w:t>Proponha aos alunos que reflitam sobre conceitos fundamentais cujo sentido parece bastante claro e conhecido, mas que, por outro lado, guarda contradições e ambiguidades, por exemplo: “civilização”, “avanço”, “evolução”, “tecnologia”. Peça a cada aluno que escreva no caderno palavras-chave ou sínteses acerca dos conceitos propostos.</w:t>
      </w:r>
    </w:p>
    <w:p w14:paraId="2E071DBC" w14:textId="77777777" w:rsidR="009B7265" w:rsidRPr="009505E0" w:rsidRDefault="009B7265" w:rsidP="009B7265">
      <w:pPr>
        <w:pStyle w:val="02TEXTOPRINCIPAL"/>
      </w:pPr>
      <w:r w:rsidRPr="009505E0">
        <w:t xml:space="preserve">Em seguida, divida a turma em grupos de no máximo quatro integrantes e </w:t>
      </w:r>
      <w:proofErr w:type="spellStart"/>
      <w:r w:rsidRPr="009505E0">
        <w:t>lance-lhes</w:t>
      </w:r>
      <w:proofErr w:type="spellEnd"/>
      <w:r w:rsidRPr="009505E0">
        <w:t xml:space="preserve"> um desafio: </w:t>
      </w:r>
    </w:p>
    <w:p w14:paraId="620C8432" w14:textId="77777777" w:rsidR="009B7265" w:rsidRPr="009505E0" w:rsidRDefault="009B7265" w:rsidP="009B7265">
      <w:pPr>
        <w:pStyle w:val="02TEXTOPRINCIPAL"/>
      </w:pPr>
    </w:p>
    <w:p w14:paraId="15385645" w14:textId="4A1479C9" w:rsidR="009B7265" w:rsidRPr="009505E0" w:rsidRDefault="007674BB" w:rsidP="009B7265">
      <w:pPr>
        <w:pStyle w:val="02TEXTOPRINCIPALBULLET"/>
        <w:numPr>
          <w:ilvl w:val="0"/>
          <w:numId w:val="1"/>
        </w:numPr>
      </w:pPr>
      <w:r>
        <w:t>d</w:t>
      </w:r>
      <w:r w:rsidR="009B7265" w:rsidRPr="009505E0">
        <w:t xml:space="preserve">e que outras formas podemos avaliar o grau de civilização de uma coletividade? </w:t>
      </w:r>
    </w:p>
    <w:p w14:paraId="2D526252" w14:textId="2777B684" w:rsidR="009B7265" w:rsidRPr="009505E0" w:rsidRDefault="009B7265" w:rsidP="009B7265">
      <w:pPr>
        <w:pStyle w:val="02TEXTOPRINCIPALBULLET"/>
        <w:numPr>
          <w:ilvl w:val="0"/>
          <w:numId w:val="1"/>
        </w:numPr>
      </w:pPr>
      <w:r w:rsidRPr="009505E0">
        <w:t xml:space="preserve">Com que </w:t>
      </w:r>
      <w:proofErr w:type="gramStart"/>
      <w:r w:rsidRPr="009505E0">
        <w:t xml:space="preserve">outros critérios </w:t>
      </w:r>
      <w:r>
        <w:t>pode</w:t>
      </w:r>
      <w:proofErr w:type="gramEnd"/>
      <w:r>
        <w:t xml:space="preserve"> ser definida</w:t>
      </w:r>
      <w:r w:rsidRPr="009505E0">
        <w:t xml:space="preserve"> a ideia de “civilização”?</w:t>
      </w:r>
    </w:p>
    <w:p w14:paraId="4C92A1AE" w14:textId="77777777" w:rsidR="009B7265" w:rsidRPr="009505E0" w:rsidRDefault="009B7265" w:rsidP="009B7265">
      <w:pPr>
        <w:pStyle w:val="02TEXTOPRINCIPALBULLET"/>
        <w:numPr>
          <w:ilvl w:val="0"/>
          <w:numId w:val="1"/>
        </w:numPr>
      </w:pPr>
      <w:r w:rsidRPr="009505E0">
        <w:t>O que seriam povos “avançados” ou “evoluídos”?</w:t>
      </w:r>
    </w:p>
    <w:p w14:paraId="30516B66" w14:textId="77777777" w:rsidR="009B7265" w:rsidRPr="009505E0" w:rsidRDefault="009B7265" w:rsidP="009B7265">
      <w:pPr>
        <w:pStyle w:val="02TEXTOPRINCIPAL"/>
      </w:pPr>
    </w:p>
    <w:p w14:paraId="367BF2F0" w14:textId="77777777" w:rsidR="006F4AC4" w:rsidRDefault="009B7265" w:rsidP="009B7265">
      <w:pPr>
        <w:pStyle w:val="02TEXTOPRINCIPAL"/>
      </w:pPr>
      <w:r w:rsidRPr="009505E0">
        <w:t xml:space="preserve">Cada grupo deve formular um critério e ilustrá-lo com exemplos. Caso os alunos tenham dificuldade em imaginar outras possibilidades, leve-os a considerar o fato de que o conceito comum de civilização, que serviu de base para os sentimentos de superioridade do homem branco, supervaloriza a razão e o conhecimento científico como nós o entendemos. Se considerarmos, por exemplo, como critério a capacidade de interagir com o meio utilizando recursos naturais sem causar sua degradação, chegamos </w:t>
      </w:r>
      <w:r>
        <w:t>à</w:t>
      </w:r>
      <w:r w:rsidRPr="009505E0">
        <w:t xml:space="preserve"> outra noção do que é um povo evoluído; se levarmos em consideração o exemplo de povos que sobrevivem em condições extremas e adversas adaptando minimamente o meio às suas necessidades, como os povos bosquímanos ou saarianos, alcançamos outra ideia de evolução. </w:t>
      </w:r>
    </w:p>
    <w:p w14:paraId="3E920411" w14:textId="026D4EFD" w:rsidR="009B7265" w:rsidRPr="009505E0" w:rsidRDefault="009B7265" w:rsidP="009B7265">
      <w:pPr>
        <w:pStyle w:val="02TEXTOPRINCIPAL"/>
      </w:pPr>
      <w:r w:rsidRPr="009505E0">
        <w:t>Para finalizar esta primeira aula, organize a classe em um grande círculo ou em “U” e proponha um debate: cada grupo apresentará respostas às três perguntas, discutindo as consequências de uma hipotética mudança de critérios. À medida que os grupos forem apresentando as conclusões, anote palavras-chave em uma cartolina, elaborando uma espécie de “banco de palavras”. Esse cartaz deverá ser afixado no mural a fim de servir de horizonte para o trabalho, fornecendo um repertório de conceitos e imagens ou metáforas.</w:t>
      </w:r>
    </w:p>
    <w:p w14:paraId="02B2DC1E" w14:textId="77777777" w:rsidR="009B7265" w:rsidRPr="009505E0" w:rsidRDefault="009B7265" w:rsidP="009B7265">
      <w:pPr>
        <w:pStyle w:val="02TEXTOPRINCIPAL"/>
      </w:pPr>
      <w:r w:rsidRPr="009505E0">
        <w:t xml:space="preserve">Comunique aos alunos que na próxima aula será feita uma pesquisa pelo mesmo grupo formado nesta aula. Se for possível, peça que tragam computadores pessoais, </w:t>
      </w:r>
      <w:r w:rsidRPr="003F6292">
        <w:rPr>
          <w:i/>
          <w:shd w:val="clear" w:color="auto" w:fill="FFFFFF"/>
        </w:rPr>
        <w:t>tablets</w:t>
      </w:r>
      <w:r w:rsidRPr="009505E0">
        <w:t xml:space="preserve"> ou celulares (com acesso à internet). Se não for permitido o uso desses aparelhos na escola, reserve a sala de informática para a aula seguinte; se a escola não tiver esse espaço, informe aos grupos que eles terão de realizar a pesquisa em casa.</w:t>
      </w:r>
    </w:p>
    <w:p w14:paraId="22B31982" w14:textId="77777777" w:rsidR="009B7265" w:rsidRPr="009505E0" w:rsidRDefault="009B7265" w:rsidP="009B7265">
      <w:pPr>
        <w:pStyle w:val="02TEXTOPRINCIPAL"/>
      </w:pPr>
      <w:r w:rsidRPr="009505E0">
        <w:t xml:space="preserve">Os alunos deverão levantar dados sobre o impacto do neocolonialismo europeu, observando padrões, semelhanças e diferenças entre os processos ocorridos na África, na Índia, na China e na Polinésia. </w:t>
      </w:r>
    </w:p>
    <w:p w14:paraId="4F769440" w14:textId="77777777" w:rsidR="003A19A1" w:rsidRDefault="009B7265" w:rsidP="009B7265">
      <w:pPr>
        <w:pStyle w:val="02TEXTOPRINCIPAL"/>
      </w:pPr>
      <w:r w:rsidRPr="009505E0">
        <w:t xml:space="preserve">É interessante propor uma ferramenta de organização de informações, como uma tabela ou um esquema, de forma a evidenciar os dados mais relevantes, em especial estatísticas populacionais e estratégias de dominação ideológica. Com a pesquisa, os alunos poderão ir refinando o interesse no tema. Na sequência, partindo de exemplos obtidos na pesquisa na internet e presentes no material didático, discuta com os alunos o confronto de interesses e pontos de vista entre os povos colonizados e as nações colonizadoras, e os movimentos de resistência ao processo colonizador organizados pelos povos nativos. </w:t>
      </w:r>
    </w:p>
    <w:p w14:paraId="238C3752" w14:textId="77777777" w:rsidR="003A19A1" w:rsidRDefault="003A19A1" w:rsidP="009B7265">
      <w:pPr>
        <w:pStyle w:val="02TEXTOPRINCIPAL"/>
      </w:pPr>
    </w:p>
    <w:p w14:paraId="22E0728B" w14:textId="77777777" w:rsidR="003A19A1" w:rsidRDefault="003A19A1" w:rsidP="009B7265">
      <w:pPr>
        <w:pStyle w:val="02TEXTOPRINCIPAL"/>
      </w:pPr>
    </w:p>
    <w:p w14:paraId="19FDB362" w14:textId="77777777" w:rsidR="003A19A1" w:rsidRDefault="003A19A1" w:rsidP="009B7265">
      <w:pPr>
        <w:pStyle w:val="02TEXTOPRINCIPAL"/>
      </w:pPr>
    </w:p>
    <w:p w14:paraId="4BE642F4" w14:textId="17971497" w:rsidR="009B7265" w:rsidRDefault="009B7265" w:rsidP="009B7265">
      <w:pPr>
        <w:pStyle w:val="02TEXTOPRINCIPAL"/>
      </w:pPr>
      <w:r w:rsidRPr="009505E0">
        <w:lastRenderedPageBreak/>
        <w:t>Sugerimos os seguintes exemplos.</w:t>
      </w:r>
    </w:p>
    <w:p w14:paraId="6697934C" w14:textId="77777777" w:rsidR="003A19A1" w:rsidRDefault="003A19A1" w:rsidP="003A19A1">
      <w:pPr>
        <w:autoSpaceDN/>
        <w:spacing w:after="160" w:line="259" w:lineRule="auto"/>
        <w:textAlignment w:val="auto"/>
      </w:pPr>
    </w:p>
    <w:p w14:paraId="11630886" w14:textId="27CFB676" w:rsidR="009B7265" w:rsidRPr="003A19A1" w:rsidRDefault="009B7265" w:rsidP="003A19A1">
      <w:pPr>
        <w:autoSpaceDN/>
        <w:spacing w:after="160" w:line="259" w:lineRule="auto"/>
        <w:textAlignment w:val="auto"/>
        <w:rPr>
          <w:rFonts w:eastAsia="Tahoma"/>
        </w:rPr>
      </w:pPr>
      <w:r w:rsidRPr="009505E0">
        <w:t>Na África</w:t>
      </w:r>
    </w:p>
    <w:p w14:paraId="1F4AC536" w14:textId="77777777" w:rsidR="009B7265" w:rsidRPr="00201DAD" w:rsidRDefault="009B7265" w:rsidP="009B7265">
      <w:pPr>
        <w:pStyle w:val="02TEXTOPRINCIPALBULLET"/>
        <w:numPr>
          <w:ilvl w:val="0"/>
          <w:numId w:val="1"/>
        </w:numPr>
      </w:pPr>
      <w:r w:rsidRPr="00201DAD">
        <w:t xml:space="preserve">Revolta </w:t>
      </w:r>
      <w:proofErr w:type="spellStart"/>
      <w:r w:rsidRPr="00201DAD">
        <w:t>Ashanti</w:t>
      </w:r>
      <w:proofErr w:type="spellEnd"/>
      <w:r w:rsidRPr="00201DAD">
        <w:t xml:space="preserve"> [atual Gana] – ver a figura de </w:t>
      </w:r>
      <w:proofErr w:type="spellStart"/>
      <w:r w:rsidRPr="00201DAD">
        <w:t>Y</w:t>
      </w:r>
      <w:r>
        <w:t>a</w:t>
      </w:r>
      <w:r w:rsidRPr="00201DAD">
        <w:t>a</w:t>
      </w:r>
      <w:proofErr w:type="spellEnd"/>
      <w:r w:rsidRPr="00201DAD">
        <w:t xml:space="preserve"> </w:t>
      </w:r>
      <w:proofErr w:type="spellStart"/>
      <w:r w:rsidRPr="00201DAD">
        <w:t>Asantewa</w:t>
      </w:r>
      <w:proofErr w:type="spellEnd"/>
      <w:r w:rsidRPr="00201DAD">
        <w:t xml:space="preserve">, matriarca do povo </w:t>
      </w:r>
      <w:proofErr w:type="spellStart"/>
      <w:r w:rsidRPr="00201DAD">
        <w:t>Ejisu</w:t>
      </w:r>
      <w:proofErr w:type="spellEnd"/>
    </w:p>
    <w:p w14:paraId="127C7BDE" w14:textId="77777777" w:rsidR="009B7265" w:rsidRPr="00201DAD" w:rsidRDefault="009B7265" w:rsidP="009B7265">
      <w:pPr>
        <w:pStyle w:val="02TEXTOPRINCIPALBULLET"/>
        <w:numPr>
          <w:ilvl w:val="0"/>
          <w:numId w:val="1"/>
        </w:numPr>
      </w:pPr>
      <w:r w:rsidRPr="00201DAD">
        <w:t xml:space="preserve">Revolta </w:t>
      </w:r>
      <w:proofErr w:type="spellStart"/>
      <w:r w:rsidRPr="00201DAD">
        <w:t>Maji-Maji</w:t>
      </w:r>
      <w:proofErr w:type="spellEnd"/>
      <w:r w:rsidRPr="00201DAD">
        <w:t xml:space="preserve"> [atual Tanzânia]</w:t>
      </w:r>
    </w:p>
    <w:p w14:paraId="4CA89F8E" w14:textId="77777777" w:rsidR="009B7265" w:rsidRPr="00201DAD" w:rsidRDefault="009B7265" w:rsidP="009B7265">
      <w:pPr>
        <w:pStyle w:val="02TEXTOPRINCIPALBULLET"/>
        <w:numPr>
          <w:ilvl w:val="0"/>
          <w:numId w:val="1"/>
        </w:numPr>
      </w:pPr>
      <w:r w:rsidRPr="00201DAD">
        <w:t xml:space="preserve">Revolução </w:t>
      </w:r>
      <w:proofErr w:type="spellStart"/>
      <w:r w:rsidRPr="00201DAD">
        <w:t>Urabista</w:t>
      </w:r>
      <w:proofErr w:type="spellEnd"/>
      <w:r w:rsidRPr="00201DAD">
        <w:t xml:space="preserve"> [Egito]</w:t>
      </w:r>
    </w:p>
    <w:p w14:paraId="7BFDF55B" w14:textId="77777777" w:rsidR="009B7265" w:rsidRPr="00201DAD" w:rsidRDefault="009B7265" w:rsidP="009B7265">
      <w:pPr>
        <w:pStyle w:val="02TEXTOPRINCIPALBULLET"/>
        <w:numPr>
          <w:ilvl w:val="0"/>
          <w:numId w:val="1"/>
        </w:numPr>
      </w:pPr>
      <w:r w:rsidRPr="00201DAD">
        <w:t>Hassan [Somália]</w:t>
      </w:r>
    </w:p>
    <w:p w14:paraId="58BA9E0A" w14:textId="77777777" w:rsidR="009B7265" w:rsidRPr="00201DAD" w:rsidRDefault="009B7265" w:rsidP="009B7265">
      <w:pPr>
        <w:pStyle w:val="02TEXTOPRINCIPALBULLET"/>
        <w:numPr>
          <w:ilvl w:val="0"/>
          <w:numId w:val="1"/>
        </w:numPr>
      </w:pPr>
      <w:r w:rsidRPr="00201DAD">
        <w:t>Líbia contra Itália [Líbia]</w:t>
      </w:r>
    </w:p>
    <w:p w14:paraId="0A4DDAC0" w14:textId="77777777" w:rsidR="009B7265" w:rsidRPr="00201DAD" w:rsidRDefault="009B7265" w:rsidP="009B7265">
      <w:pPr>
        <w:pStyle w:val="02TEXTOPRINCIPALBULLET"/>
        <w:numPr>
          <w:ilvl w:val="0"/>
          <w:numId w:val="1"/>
        </w:numPr>
      </w:pPr>
      <w:r w:rsidRPr="00201DAD">
        <w:t>Malgaxes contra França [Madagascar]</w:t>
      </w:r>
    </w:p>
    <w:p w14:paraId="67CDA78D" w14:textId="77777777" w:rsidR="009B7265" w:rsidRPr="00201DAD" w:rsidRDefault="009B7265" w:rsidP="009B7265">
      <w:pPr>
        <w:pStyle w:val="02TEXTOPRINCIPALBULLET"/>
        <w:numPr>
          <w:ilvl w:val="0"/>
          <w:numId w:val="1"/>
        </w:numPr>
      </w:pPr>
      <w:proofErr w:type="spellStart"/>
      <w:r w:rsidRPr="00201DAD">
        <w:t>Baruê</w:t>
      </w:r>
      <w:proofErr w:type="spellEnd"/>
      <w:r w:rsidRPr="00201DAD">
        <w:t xml:space="preserve"> contra Portugal [Moçambique]</w:t>
      </w:r>
    </w:p>
    <w:p w14:paraId="57A1C814" w14:textId="77777777" w:rsidR="009B7265" w:rsidRPr="00201DAD" w:rsidRDefault="009B7265" w:rsidP="009B7265">
      <w:pPr>
        <w:pStyle w:val="02TEXTOPRINCIPALBULLET"/>
        <w:numPr>
          <w:ilvl w:val="0"/>
          <w:numId w:val="1"/>
        </w:numPr>
      </w:pPr>
      <w:r w:rsidRPr="00201DAD">
        <w:t>Etiópia contra Itália</w:t>
      </w:r>
    </w:p>
    <w:p w14:paraId="74858AC4" w14:textId="77777777" w:rsidR="009B7265" w:rsidRPr="00201DAD" w:rsidRDefault="009B7265" w:rsidP="009B7265">
      <w:pPr>
        <w:pStyle w:val="02TEXTOPRINCIPAL"/>
      </w:pPr>
    </w:p>
    <w:p w14:paraId="422989CC" w14:textId="77777777" w:rsidR="009B7265" w:rsidRPr="00201DAD" w:rsidRDefault="009B7265" w:rsidP="009B7265">
      <w:pPr>
        <w:pStyle w:val="02TEXTOPRINCIPAL"/>
      </w:pPr>
      <w:r w:rsidRPr="00201DAD">
        <w:t>Na Índia</w:t>
      </w:r>
    </w:p>
    <w:p w14:paraId="4E98360B" w14:textId="77777777" w:rsidR="009B7265" w:rsidRPr="00201DAD" w:rsidRDefault="009B7265" w:rsidP="009B7265">
      <w:pPr>
        <w:pStyle w:val="02TEXTOPRINCIPALBULLET"/>
        <w:numPr>
          <w:ilvl w:val="0"/>
          <w:numId w:val="1"/>
        </w:numPr>
      </w:pPr>
      <w:r w:rsidRPr="00201DAD">
        <w:t>Sipaios contra a Companhia das Índias</w:t>
      </w:r>
    </w:p>
    <w:p w14:paraId="405E2328" w14:textId="77777777" w:rsidR="009B7265" w:rsidRPr="00201DAD" w:rsidRDefault="009B7265" w:rsidP="009B7265">
      <w:pPr>
        <w:pStyle w:val="02TEXTOPRINCIPALBULLET"/>
        <w:numPr>
          <w:ilvl w:val="0"/>
          <w:numId w:val="1"/>
        </w:numPr>
      </w:pPr>
      <w:r w:rsidRPr="00201DAD">
        <w:t>A guerra não violenta de Gandhi</w:t>
      </w:r>
    </w:p>
    <w:p w14:paraId="7677833B" w14:textId="77777777" w:rsidR="009B7265" w:rsidRPr="00201DAD" w:rsidRDefault="009B7265" w:rsidP="009B7265">
      <w:pPr>
        <w:pStyle w:val="02TEXTOPRINCIPAL"/>
      </w:pPr>
    </w:p>
    <w:p w14:paraId="61F25622" w14:textId="77777777" w:rsidR="009B7265" w:rsidRPr="00201DAD" w:rsidRDefault="009B7265" w:rsidP="009B7265">
      <w:pPr>
        <w:pStyle w:val="02TEXTOPRINCIPAL"/>
      </w:pPr>
      <w:r w:rsidRPr="00201DAD">
        <w:t>Na China</w:t>
      </w:r>
    </w:p>
    <w:p w14:paraId="28DF3F2E" w14:textId="77777777" w:rsidR="009B7265" w:rsidRPr="00201DAD" w:rsidRDefault="009B7265" w:rsidP="009B7265">
      <w:pPr>
        <w:pStyle w:val="02TEXTOPRINCIPALBULLET"/>
        <w:numPr>
          <w:ilvl w:val="0"/>
          <w:numId w:val="1"/>
        </w:numPr>
      </w:pPr>
      <w:r w:rsidRPr="00201DAD">
        <w:t>Guerra do Ópio</w:t>
      </w:r>
    </w:p>
    <w:p w14:paraId="17877F9C" w14:textId="77777777" w:rsidR="009B7265" w:rsidRPr="00201DAD" w:rsidRDefault="009B7265" w:rsidP="009B7265">
      <w:pPr>
        <w:pStyle w:val="02TEXTOPRINCIPALBULLET"/>
        <w:numPr>
          <w:ilvl w:val="0"/>
          <w:numId w:val="1"/>
        </w:numPr>
      </w:pPr>
      <w:r w:rsidRPr="00201DAD">
        <w:t>Guerra dos Boxers</w:t>
      </w:r>
    </w:p>
    <w:p w14:paraId="44374A7B" w14:textId="77777777" w:rsidR="009B7265" w:rsidRPr="00201DAD" w:rsidRDefault="009B7265" w:rsidP="009B7265">
      <w:pPr>
        <w:pStyle w:val="02TEXTOPRINCIPALBULLET"/>
        <w:numPr>
          <w:ilvl w:val="0"/>
          <w:numId w:val="1"/>
        </w:numPr>
      </w:pPr>
      <w:r w:rsidRPr="00201DAD">
        <w:t xml:space="preserve">Os </w:t>
      </w:r>
      <w:proofErr w:type="spellStart"/>
      <w:r w:rsidRPr="00201DAD">
        <w:t>Taiping</w:t>
      </w:r>
      <w:proofErr w:type="spellEnd"/>
    </w:p>
    <w:p w14:paraId="18311D1D" w14:textId="77777777" w:rsidR="009B7265" w:rsidRPr="00201DAD" w:rsidRDefault="009B7265" w:rsidP="009B7265">
      <w:pPr>
        <w:pStyle w:val="02TEXTOPRINCIPAL"/>
      </w:pPr>
    </w:p>
    <w:p w14:paraId="2F369F81" w14:textId="77777777" w:rsidR="009B7265" w:rsidRPr="00201DAD" w:rsidRDefault="009B7265" w:rsidP="009B7265">
      <w:pPr>
        <w:pStyle w:val="02TEXTOPRINCIPAL"/>
      </w:pPr>
      <w:r w:rsidRPr="00201DAD">
        <w:t>Após a divisão dos grupos e a distribuição dos temas, tem início a etapa de pesquisa, que deverá debruçar-se sobre os seguintes aspectos:</w:t>
      </w:r>
    </w:p>
    <w:p w14:paraId="5D91D3A8" w14:textId="77777777" w:rsidR="009B7265" w:rsidRPr="00201DAD" w:rsidRDefault="009B7265" w:rsidP="009B7265">
      <w:pPr>
        <w:pStyle w:val="02TEXTOPRINCIPAL"/>
      </w:pPr>
    </w:p>
    <w:p w14:paraId="3E71ABEC" w14:textId="77777777" w:rsidR="009B7265" w:rsidRPr="00201DAD" w:rsidRDefault="009B7265" w:rsidP="009B7265">
      <w:pPr>
        <w:pStyle w:val="02TEXTOPRINCIPALBULLET"/>
        <w:numPr>
          <w:ilvl w:val="0"/>
          <w:numId w:val="1"/>
        </w:numPr>
      </w:pPr>
      <w:r w:rsidRPr="00201DAD">
        <w:t>um panorama sobre o povo original: território que ocupa/ocupava, etnia</w:t>
      </w:r>
      <w:r>
        <w:t>(</w:t>
      </w:r>
      <w:r w:rsidRPr="00201DAD">
        <w:t>s</w:t>
      </w:r>
      <w:r>
        <w:t>)</w:t>
      </w:r>
      <w:r w:rsidRPr="00201DAD">
        <w:t>, língua, religião predominante, traços culturais, economia, forma de governo, relações com povos vizinhos;</w:t>
      </w:r>
    </w:p>
    <w:p w14:paraId="29DD590C" w14:textId="77777777" w:rsidR="009B7265" w:rsidRPr="00201DAD" w:rsidRDefault="009B7265" w:rsidP="009B7265">
      <w:pPr>
        <w:pStyle w:val="02TEXTOPRINCIPALBULLET"/>
        <w:numPr>
          <w:ilvl w:val="0"/>
          <w:numId w:val="1"/>
        </w:numPr>
      </w:pPr>
      <w:r w:rsidRPr="00201DAD">
        <w:t>o interesse colonial: os recursos que interessavam à nação colonizadora</w:t>
      </w:r>
      <w:r>
        <w:t xml:space="preserve"> –</w:t>
      </w:r>
      <w:r w:rsidRPr="00201DAD">
        <w:t xml:space="preserve"> energia/combustível, minerais, </w:t>
      </w:r>
      <w:r w:rsidRPr="00D07EBE">
        <w:rPr>
          <w:i/>
          <w:shd w:val="clear" w:color="auto" w:fill="FFFFFF"/>
        </w:rPr>
        <w:t>plantations</w:t>
      </w:r>
      <w:r w:rsidRPr="00201DAD">
        <w:t>, caça, posição territorial estratégica etc.;</w:t>
      </w:r>
    </w:p>
    <w:p w14:paraId="2BADF2CF" w14:textId="77777777" w:rsidR="009B7265" w:rsidRPr="00201DAD" w:rsidRDefault="009B7265" w:rsidP="009B7265">
      <w:pPr>
        <w:pStyle w:val="02TEXTOPRINCIPALBULLET"/>
        <w:numPr>
          <w:ilvl w:val="0"/>
          <w:numId w:val="1"/>
        </w:numPr>
      </w:pPr>
      <w:r w:rsidRPr="00201DAD">
        <w:t>o impacto colonial: relações de poder, imposições de ordem política, econômica ou cultural, interdições etc.;</w:t>
      </w:r>
    </w:p>
    <w:p w14:paraId="4B48B3AF" w14:textId="77777777" w:rsidR="009B7265" w:rsidRPr="00201DAD" w:rsidRDefault="009B7265" w:rsidP="009B7265">
      <w:pPr>
        <w:pStyle w:val="02TEXTOPRINCIPALBULLET"/>
        <w:numPr>
          <w:ilvl w:val="0"/>
          <w:numId w:val="1"/>
        </w:numPr>
      </w:pPr>
      <w:r w:rsidRPr="00201DAD">
        <w:t>como se deu a resistência: que setores da sociedade se articularam, como ocorreu a articulação, qual era a base da reivindicação, se houve conflito armado, se havia palavra de ordem etc.</w:t>
      </w:r>
    </w:p>
    <w:p w14:paraId="3F221B2A" w14:textId="77777777" w:rsidR="009B7265" w:rsidRPr="00201DAD" w:rsidRDefault="009B7265" w:rsidP="009B7265">
      <w:pPr>
        <w:pStyle w:val="02TEXTOPRINCIPAL"/>
      </w:pPr>
    </w:p>
    <w:p w14:paraId="1A78E4E4" w14:textId="77777777" w:rsidR="009B7265" w:rsidRPr="00201DAD" w:rsidRDefault="009B7265" w:rsidP="009B7265">
      <w:pPr>
        <w:pStyle w:val="02TEXTOPRINCIPAL"/>
      </w:pPr>
      <w:r w:rsidRPr="00201DAD">
        <w:t xml:space="preserve">Se achar necessário, dê dicas aos grupos. Lembre-os, por exemplo, de que uma frequente estratégia de dominação por parte das nações europeias era formar alianças com lideranças locais em troca de favores, muitas vezes estimulando rivalidades entre setores ou facções conflitantes, que lutavam entre si enquanto a nação imperialista manipulava acordos políticos ou econômicos. A rejeição ou a aceitação do processo de colonização não acontecia de modo uniformemente distribuído, ou como unanimidade. Por isso há registros de resistências mais ou menos bem-sucedidas, e houve colônias com lutas tão pouco articuladas que nem chegaram a ser citadas como tal. Um exemplo é o caso do Congo Belga, sob o domínio brutal e autoritário de Leopoldo II, da Bélgica. Os alunos que quiserem poderão simular como teria sido um movimento de resistência nas colônias sobre as quais não há tantas informações disponíveis, imaginando as características dos levantes, suas demandas e possíveis consequências. </w:t>
      </w:r>
    </w:p>
    <w:p w14:paraId="2AF1AF02" w14:textId="77777777" w:rsidR="009B7265" w:rsidRPr="00201DAD" w:rsidRDefault="009B7265" w:rsidP="009B7265">
      <w:pPr>
        <w:pStyle w:val="02TEXTOPRINCIPAL"/>
      </w:pPr>
      <w:r w:rsidRPr="00201DAD">
        <w:t xml:space="preserve">Informe-os, também, de que eles produzirão, nas duas próximas aulas, com base nas pesquisas, um manifesto e cartazes e panfletos sobre o tema escolhido. Isso servirá para exercitar o uso de ferramentas de mobilização em prol de alguma causa utilizando temas históricos trabalhados no bimestre. </w:t>
      </w:r>
    </w:p>
    <w:p w14:paraId="14D3B1B3" w14:textId="77777777" w:rsidR="009B7265" w:rsidRDefault="009B7265" w:rsidP="009B7265">
      <w:pPr>
        <w:autoSpaceDN/>
        <w:spacing w:after="160" w:line="259" w:lineRule="auto"/>
        <w:textAlignment w:val="auto"/>
        <w:rPr>
          <w:rFonts w:eastAsia="Tahoma"/>
        </w:rPr>
      </w:pPr>
      <w:r>
        <w:br w:type="page"/>
      </w:r>
    </w:p>
    <w:p w14:paraId="0D5EDE35" w14:textId="77777777" w:rsidR="009B7265" w:rsidRPr="00D07EBE" w:rsidRDefault="009B7265" w:rsidP="009B7265">
      <w:pPr>
        <w:pStyle w:val="01TITULO4"/>
        <w:rPr>
          <w:szCs w:val="32"/>
        </w:rPr>
      </w:pPr>
      <w:r>
        <w:lastRenderedPageBreak/>
        <w:t>2</w:t>
      </w:r>
      <w:r w:rsidRPr="00D07EBE">
        <w:t xml:space="preserve">ª fase: </w:t>
      </w:r>
      <w:r>
        <w:t>duas aulas</w:t>
      </w:r>
    </w:p>
    <w:p w14:paraId="0B7F3E25" w14:textId="77777777" w:rsidR="009B7265" w:rsidRPr="004835DF" w:rsidRDefault="009B7265" w:rsidP="009B7265">
      <w:pPr>
        <w:pStyle w:val="02TEXTOPRINCIPAL"/>
      </w:pPr>
    </w:p>
    <w:p w14:paraId="2B7FCF55" w14:textId="77777777" w:rsidR="009B7265" w:rsidRPr="00201DAD" w:rsidRDefault="009B7265" w:rsidP="009B7265">
      <w:pPr>
        <w:pStyle w:val="01TITULO4"/>
      </w:pPr>
      <w:r w:rsidRPr="00D07EBE">
        <w:t>Produção d</w:t>
      </w:r>
      <w:r>
        <w:t>e</w:t>
      </w:r>
      <w:r w:rsidRPr="00D07EBE">
        <w:t xml:space="preserve"> </w:t>
      </w:r>
      <w:r w:rsidRPr="00EE3820">
        <w:t>manifesto</w:t>
      </w:r>
      <w:r>
        <w:t xml:space="preserve"> e/ou cartazes sobre o neocolonialismo</w:t>
      </w:r>
    </w:p>
    <w:p w14:paraId="6141CB11" w14:textId="77777777" w:rsidR="009B7265" w:rsidRPr="00D07EBE" w:rsidRDefault="009B7265" w:rsidP="009B7265">
      <w:pPr>
        <w:pStyle w:val="02TEXTOPRINCIPAL"/>
      </w:pPr>
    </w:p>
    <w:p w14:paraId="1DA43860" w14:textId="0E90E2C6" w:rsidR="009B7265" w:rsidRPr="00E345AA" w:rsidRDefault="009B7265" w:rsidP="007674BB">
      <w:pPr>
        <w:pStyle w:val="01TITULO4"/>
        <w:rPr>
          <w:sz w:val="24"/>
          <w:szCs w:val="24"/>
        </w:rPr>
      </w:pPr>
      <w:r w:rsidRPr="00E345AA">
        <w:rPr>
          <w:sz w:val="24"/>
          <w:szCs w:val="24"/>
        </w:rPr>
        <w:t>Etapa 1 – Curadoria e produção de texto</w:t>
      </w:r>
    </w:p>
    <w:p w14:paraId="40138FD8" w14:textId="77777777" w:rsidR="009B7265" w:rsidRPr="00317CDC" w:rsidRDefault="009B7265" w:rsidP="009B7265">
      <w:pPr>
        <w:pStyle w:val="02TEXTOPRINCIPAL"/>
      </w:pPr>
      <w:r>
        <w:t xml:space="preserve">Se possível, com o auxílio do docente de língua portuguesa, leia para a turma um manifesto ou uma declaração de resistência (nas referências adicionais, há sugestões de </w:t>
      </w:r>
      <w:r w:rsidRPr="0049338C">
        <w:rPr>
          <w:i/>
        </w:rPr>
        <w:t>sites</w:t>
      </w:r>
      <w:r>
        <w:t xml:space="preserve">). A título de exemplo, escolhemos a declaração de </w:t>
      </w:r>
      <w:proofErr w:type="spellStart"/>
      <w:r w:rsidRPr="00317CDC">
        <w:t>Lobengula</w:t>
      </w:r>
      <w:proofErr w:type="spellEnd"/>
      <w:r w:rsidRPr="00317CDC">
        <w:t xml:space="preserve">, rei do povo </w:t>
      </w:r>
      <w:proofErr w:type="spellStart"/>
      <w:r w:rsidRPr="00317CDC">
        <w:t>Ndebele</w:t>
      </w:r>
      <w:proofErr w:type="spellEnd"/>
      <w:r w:rsidRPr="00317CDC">
        <w:t>, do Zimbábue</w:t>
      </w:r>
      <w:r>
        <w:t>:</w:t>
      </w:r>
    </w:p>
    <w:p w14:paraId="49822A8F" w14:textId="77777777" w:rsidR="009B7265" w:rsidRDefault="009B7265" w:rsidP="009B7265">
      <w:pPr>
        <w:pStyle w:val="02TEXTOPRINCIPAL"/>
      </w:pPr>
    </w:p>
    <w:p w14:paraId="21A788AB" w14:textId="77777777" w:rsidR="009B7265" w:rsidRPr="0049338C" w:rsidRDefault="009B7265" w:rsidP="009B7265">
      <w:pPr>
        <w:pStyle w:val="02TEXTOPRINCIPAL"/>
      </w:pPr>
      <w:r w:rsidRPr="0049338C">
        <w:t xml:space="preserve"> “O camaleão chega por trás da mosca, permanece imóvel por algum tempo, então avança bem devagar, primeiro adianta uma perna e depois a outra. Por último, quando está ao seu alcance, ele lança sua língua e a mosca desaparece. A Inglaterra é o camaleão e eu sou a mosca</w:t>
      </w:r>
      <w:r>
        <w:t>.</w:t>
      </w:r>
      <w:r w:rsidRPr="0049338C">
        <w:t>”</w:t>
      </w:r>
    </w:p>
    <w:p w14:paraId="3332BDFF" w14:textId="77777777" w:rsidR="009B7265" w:rsidRPr="005E7F9E" w:rsidRDefault="009B7265" w:rsidP="009B7265">
      <w:pPr>
        <w:pStyle w:val="06CREDITO"/>
        <w:rPr>
          <w:sz w:val="21"/>
        </w:rPr>
      </w:pPr>
      <w:r w:rsidRPr="005E7F9E">
        <w:rPr>
          <w:sz w:val="21"/>
        </w:rPr>
        <w:t>ARNAUT, Luiz. </w:t>
      </w:r>
      <w:r w:rsidRPr="00885FBF">
        <w:rPr>
          <w:i/>
          <w:sz w:val="21"/>
        </w:rPr>
        <w:t>Reações africanas ao imperialismo</w:t>
      </w:r>
      <w:r w:rsidRPr="005E7F9E">
        <w:rPr>
          <w:sz w:val="21"/>
        </w:rPr>
        <w:t xml:space="preserve">. </w:t>
      </w:r>
      <w:r w:rsidRPr="00885FBF">
        <w:rPr>
          <w:sz w:val="21"/>
        </w:rPr>
        <w:t>Universidade Federal de Minas Gerais</w:t>
      </w:r>
      <w:r w:rsidRPr="005E7F9E">
        <w:rPr>
          <w:sz w:val="21"/>
        </w:rPr>
        <w:t>. Disponível em: &lt;</w:t>
      </w:r>
      <w:hyperlink r:id="rId13" w:history="1">
        <w:r w:rsidRPr="005E7F9E">
          <w:rPr>
            <w:rStyle w:val="Hyperlink"/>
            <w:sz w:val="21"/>
          </w:rPr>
          <w:t>http://www.fafich.ufmg.br/luarnaut/Reacoes%20africanas.pdf</w:t>
        </w:r>
      </w:hyperlink>
      <w:r w:rsidRPr="005E7F9E">
        <w:rPr>
          <w:sz w:val="21"/>
        </w:rPr>
        <w:t>&gt;. Acesso em: 2 out. 2018.</w:t>
      </w:r>
    </w:p>
    <w:p w14:paraId="3CAFAA1E" w14:textId="77777777" w:rsidR="009B7265" w:rsidRDefault="009B7265" w:rsidP="009B7265">
      <w:pPr>
        <w:pStyle w:val="02TEXTOPRINCIPAL"/>
      </w:pPr>
    </w:p>
    <w:p w14:paraId="3A1E0981" w14:textId="77777777" w:rsidR="009B7265" w:rsidRPr="007C4C75" w:rsidRDefault="009B7265" w:rsidP="009B7265">
      <w:pPr>
        <w:pStyle w:val="02TEXTOPRINCIPAL"/>
      </w:pPr>
      <w:r>
        <w:t xml:space="preserve">É importante destacar o caráter metafórico da declaração, muito característico da linguagem das culturas marcadas pela tradição oral. Outro aspecto fundamental a ser percebido pelos alunos é a assertividade: não há espaço para negociação, e a nobre ascendência de </w:t>
      </w:r>
      <w:proofErr w:type="spellStart"/>
      <w:r>
        <w:t>Lobengula</w:t>
      </w:r>
      <w:proofErr w:type="spellEnd"/>
      <w:r>
        <w:t xml:space="preserve"> legitima sua convicção.</w:t>
      </w:r>
    </w:p>
    <w:p w14:paraId="2D5F7414" w14:textId="77777777" w:rsidR="009B7265" w:rsidRDefault="009B7265" w:rsidP="009B7265">
      <w:pPr>
        <w:pStyle w:val="02TEXTOPRINCIPAL"/>
      </w:pPr>
      <w:r>
        <w:t xml:space="preserve">Os alunos devem ter em mãos um mapa conceitual para não perder de vista as características do sujeito que deverá “falar” por meio de seu texto: </w:t>
      </w:r>
    </w:p>
    <w:p w14:paraId="41F4F16B" w14:textId="77777777" w:rsidR="009B7265" w:rsidRDefault="009B7265" w:rsidP="009B7265">
      <w:pPr>
        <w:pStyle w:val="02TEXTOPRINCIPAL"/>
      </w:pPr>
    </w:p>
    <w:p w14:paraId="6CDE5AA7" w14:textId="47A982CA" w:rsidR="009B7265" w:rsidRPr="0013107F" w:rsidRDefault="007674BB" w:rsidP="009B7265">
      <w:pPr>
        <w:pStyle w:val="02TEXTOPRINCIPALBULLET"/>
        <w:numPr>
          <w:ilvl w:val="0"/>
          <w:numId w:val="1"/>
        </w:numPr>
      </w:pPr>
      <w:r>
        <w:t>q</w:t>
      </w:r>
      <w:r w:rsidR="009B7265" w:rsidRPr="0013107F">
        <w:t xml:space="preserve">uais são as motivações? E as reivindicações? </w:t>
      </w:r>
    </w:p>
    <w:p w14:paraId="2948AF22" w14:textId="77777777" w:rsidR="009B7265" w:rsidRPr="00652A5D" w:rsidRDefault="009B7265" w:rsidP="009B7265">
      <w:pPr>
        <w:pStyle w:val="02TEXTOPRINCIPALBULLET"/>
        <w:numPr>
          <w:ilvl w:val="0"/>
          <w:numId w:val="1"/>
        </w:numPr>
      </w:pPr>
      <w:r w:rsidRPr="0013107F">
        <w:t xml:space="preserve">Quais são os termos da luta </w:t>
      </w:r>
      <w:r w:rsidRPr="00201DAD">
        <w:t>‒</w:t>
      </w:r>
      <w:r w:rsidRPr="0013107F">
        <w:t xml:space="preserve"> guerrilha armada, conspiração, revolução ideológica, boicote ao sistema econômico? </w:t>
      </w:r>
    </w:p>
    <w:p w14:paraId="64736592" w14:textId="77777777" w:rsidR="009B7265" w:rsidRDefault="009B7265" w:rsidP="009B7265">
      <w:pPr>
        <w:pStyle w:val="02TEXTOPRINCIPAL"/>
      </w:pPr>
    </w:p>
    <w:p w14:paraId="3A0C710C" w14:textId="77777777" w:rsidR="009B7265" w:rsidRDefault="009B7265" w:rsidP="009B7265">
      <w:pPr>
        <w:pStyle w:val="02TEXTOPRINCIPAL"/>
      </w:pPr>
      <w:r>
        <w:t>Sugerimos que o manifesto seja composto em quatro partes, com a seguinte estrutura:</w:t>
      </w:r>
    </w:p>
    <w:p w14:paraId="0A59BF7E" w14:textId="77777777" w:rsidR="009B7265" w:rsidRDefault="009B7265" w:rsidP="009B7265">
      <w:pPr>
        <w:pStyle w:val="02TEXTOPRINCIPAL"/>
      </w:pPr>
    </w:p>
    <w:p w14:paraId="3013E7FE" w14:textId="77777777" w:rsidR="009B7265" w:rsidRPr="00652A5D" w:rsidRDefault="009B7265" w:rsidP="009B7265">
      <w:pPr>
        <w:pStyle w:val="02TEXTOPRINCIPALBULLET"/>
        <w:numPr>
          <w:ilvl w:val="0"/>
          <w:numId w:val="1"/>
        </w:numPr>
      </w:pPr>
      <w:r w:rsidRPr="0013107F">
        <w:t>1</w:t>
      </w:r>
      <w:r w:rsidRPr="00652A5D">
        <w:rPr>
          <w:u w:val="single"/>
          <w:vertAlign w:val="superscript"/>
        </w:rPr>
        <w:t>o</w:t>
      </w:r>
      <w:r w:rsidRPr="0013107F">
        <w:t xml:space="preserve"> parágrafo </w:t>
      </w:r>
      <w:r w:rsidRPr="00201DAD">
        <w:t>‒</w:t>
      </w:r>
      <w:r w:rsidRPr="0013107F">
        <w:t xml:space="preserve"> Apresentação do povo que fala,</w:t>
      </w:r>
      <w:r>
        <w:t xml:space="preserve"> de</w:t>
      </w:r>
      <w:r w:rsidRPr="0013107F">
        <w:t xml:space="preserve"> seus valore</w:t>
      </w:r>
      <w:r>
        <w:t>s e de</w:t>
      </w:r>
      <w:r w:rsidRPr="0013107F">
        <w:t xml:space="preserve"> algum elemento histórico que o fortaleça enquanto nação soberana. </w:t>
      </w:r>
      <w:r w:rsidRPr="00652A5D">
        <w:t xml:space="preserve">Ex.: “Nós, os </w:t>
      </w:r>
      <w:proofErr w:type="spellStart"/>
      <w:r w:rsidRPr="00652A5D">
        <w:t>Ndebele</w:t>
      </w:r>
      <w:proofErr w:type="spellEnd"/>
      <w:r w:rsidRPr="00652A5D">
        <w:t>, guerreiros milenares da planície...”.</w:t>
      </w:r>
    </w:p>
    <w:p w14:paraId="06B7BCFD" w14:textId="77777777" w:rsidR="009B7265" w:rsidRPr="0013107F" w:rsidRDefault="009B7265" w:rsidP="009B7265">
      <w:pPr>
        <w:pStyle w:val="02TEXTOPRINCIPALBULLET"/>
        <w:numPr>
          <w:ilvl w:val="0"/>
          <w:numId w:val="1"/>
        </w:numPr>
      </w:pPr>
      <w:r w:rsidRPr="0013107F">
        <w:t>2</w:t>
      </w:r>
      <w:r w:rsidRPr="00652A5D">
        <w:rPr>
          <w:u w:val="single"/>
          <w:vertAlign w:val="superscript"/>
        </w:rPr>
        <w:t>o</w:t>
      </w:r>
      <w:r w:rsidRPr="0013107F">
        <w:t xml:space="preserve"> parágrafo – Apresentação das demandas, reivindicações ou contestações. Ex.</w:t>
      </w:r>
      <w:r>
        <w:t>:</w:t>
      </w:r>
      <w:r w:rsidRPr="0013107F">
        <w:t xml:space="preserve"> </w:t>
      </w:r>
      <w:r w:rsidRPr="00AF61E5">
        <w:t>“</w:t>
      </w:r>
      <w:r w:rsidRPr="00652A5D">
        <w:t>Repudiamos o trabalho forçado nos campos e nos recusamos a servir a coroa...</w:t>
      </w:r>
      <w:r w:rsidRPr="00AF61E5">
        <w:t>”</w:t>
      </w:r>
      <w:r>
        <w:t>.</w:t>
      </w:r>
    </w:p>
    <w:p w14:paraId="51D9F4D9" w14:textId="77777777" w:rsidR="009B7265" w:rsidRPr="0013107F" w:rsidRDefault="009B7265" w:rsidP="009B7265">
      <w:pPr>
        <w:pStyle w:val="02TEXTOPRINCIPALBULLET"/>
        <w:numPr>
          <w:ilvl w:val="0"/>
          <w:numId w:val="1"/>
        </w:numPr>
      </w:pPr>
      <w:r w:rsidRPr="0013107F">
        <w:t>3</w:t>
      </w:r>
      <w:r w:rsidRPr="00652A5D">
        <w:rPr>
          <w:u w:val="single"/>
          <w:vertAlign w:val="superscript"/>
        </w:rPr>
        <w:t>o</w:t>
      </w:r>
      <w:r w:rsidRPr="0013107F">
        <w:t xml:space="preserve"> parágrafo – Declaração de resistência.</w:t>
      </w:r>
    </w:p>
    <w:p w14:paraId="319318DA" w14:textId="77777777" w:rsidR="009B7265" w:rsidRPr="00652A5D" w:rsidRDefault="009B7265" w:rsidP="009B7265">
      <w:pPr>
        <w:pStyle w:val="02TEXTOPRINCIPALBULLET"/>
        <w:numPr>
          <w:ilvl w:val="0"/>
          <w:numId w:val="1"/>
        </w:numPr>
      </w:pPr>
      <w:r w:rsidRPr="0013107F">
        <w:t>4</w:t>
      </w:r>
      <w:r w:rsidRPr="00652A5D">
        <w:rPr>
          <w:u w:val="single"/>
          <w:vertAlign w:val="superscript"/>
        </w:rPr>
        <w:t>o</w:t>
      </w:r>
      <w:r w:rsidRPr="0013107F">
        <w:t xml:space="preserve"> parágrafo – Construção de uma metáfora</w:t>
      </w:r>
      <w:r>
        <w:t xml:space="preserve"> que dê</w:t>
      </w:r>
      <w:r w:rsidRPr="0013107F">
        <w:t xml:space="preserve"> a ideia de qual é o ponto de vista que o povo tem do processo colonizador e da dominação.</w:t>
      </w:r>
    </w:p>
    <w:p w14:paraId="26F9118F" w14:textId="77777777" w:rsidR="009B7265" w:rsidRDefault="009B7265" w:rsidP="009B7265">
      <w:pPr>
        <w:pStyle w:val="02TEXTOPRINCIPAL"/>
      </w:pPr>
    </w:p>
    <w:p w14:paraId="3C23650E" w14:textId="5616E865" w:rsidR="009B7265" w:rsidRPr="00201DAD" w:rsidRDefault="009B7265" w:rsidP="009B7265">
      <w:pPr>
        <w:pStyle w:val="02TEXTOPRINCIPAL"/>
      </w:pPr>
      <w:r>
        <w:t>O manifesto deve ser revisado pelo grupo, que deve discutir acerca das melhorias. Concluído o texto, as cópias podem ser escritas à mão ou digitadas e impressas para serem afixadas em murais da escola. Cada grupo deverá criar também uma “palavra de ordem” que sintetize a ideia geral do manifesto, que será veiculada nos panfletos e cartazes a serem produzidos, se possível, com a ajuda do docente de arte na segunda aula desta fase.</w:t>
      </w:r>
    </w:p>
    <w:p w14:paraId="34E89637" w14:textId="77777777" w:rsidR="009B7265" w:rsidRDefault="009B7265" w:rsidP="009B7265">
      <w:pPr>
        <w:autoSpaceDN/>
        <w:spacing w:after="160" w:line="259" w:lineRule="auto"/>
        <w:textAlignment w:val="auto"/>
        <w:rPr>
          <w:rFonts w:eastAsia="Tahoma"/>
        </w:rPr>
      </w:pPr>
      <w:r>
        <w:br w:type="page"/>
      </w:r>
    </w:p>
    <w:p w14:paraId="7B93421F" w14:textId="4D0B62E3" w:rsidR="009B7265" w:rsidRPr="007674BB" w:rsidRDefault="009B7265" w:rsidP="007674BB">
      <w:pPr>
        <w:pStyle w:val="01TITULO4"/>
        <w:rPr>
          <w:szCs w:val="21"/>
        </w:rPr>
      </w:pPr>
      <w:r w:rsidRPr="00D07EBE">
        <w:lastRenderedPageBreak/>
        <w:t xml:space="preserve">Etapa 2 – </w:t>
      </w:r>
      <w:r w:rsidRPr="00935772">
        <w:t>Produção</w:t>
      </w:r>
      <w:r>
        <w:t xml:space="preserve"> </w:t>
      </w:r>
      <w:r w:rsidRPr="00D07EBE">
        <w:rPr>
          <w:szCs w:val="21"/>
        </w:rPr>
        <w:t>do material visual</w:t>
      </w:r>
    </w:p>
    <w:p w14:paraId="5B5C89A9" w14:textId="77777777" w:rsidR="009B7265" w:rsidRDefault="009B7265" w:rsidP="009B7265">
      <w:pPr>
        <w:pStyle w:val="02TEXTOPRINCIPAL"/>
      </w:pPr>
      <w:r>
        <w:t>Com base no manifesto, os grupos produzirão o material visual: cartazes e panfletos. Sugerimos que seja utilizado estêncil ou xilogravura. Os alunos podem ainda produzir pequenos carimbos com símbolos do seu movimento. É importante que os desenhos sejam simples, com poucos traços, e consistam em símbolos ou ícones relacionados à luta do povo em questão, na forma de uma metáfora do sistema de dominação: os traços de um animal que tenha significado para a cultura do povo, como elefante, tigre ou dragão; um punho fechado ou uma mão aberta, uma estrela; alguma ferramenta, como pá, arado, punhal; uma alusão ao recurso natural explorado pela nação colonizadora. As referências para a produção do material estão disponíveis no final do projeto, em “</w:t>
      </w:r>
      <w:r w:rsidRPr="004F79A6">
        <w:t>Referências bibliográficas adicionais</w:t>
      </w:r>
      <w:r>
        <w:t>”</w:t>
      </w:r>
      <w:r w:rsidRPr="004F79A6">
        <w:t>.</w:t>
      </w:r>
      <w:r>
        <w:t xml:space="preserve"> Os alunos podem, caso necessário, finalizar a produção em casa e apresentá-la no início da aula seguinte. </w:t>
      </w:r>
    </w:p>
    <w:p w14:paraId="0819EF8A" w14:textId="77777777" w:rsidR="009B7265" w:rsidRPr="00F20F95" w:rsidRDefault="009B7265" w:rsidP="009B7265">
      <w:pPr>
        <w:pStyle w:val="02TEXTOPRINCIPAL"/>
      </w:pPr>
    </w:p>
    <w:p w14:paraId="66073E1F" w14:textId="77777777" w:rsidR="009B7265" w:rsidRDefault="009B7265" w:rsidP="009B7265">
      <w:pPr>
        <w:pStyle w:val="01TITULO4"/>
      </w:pPr>
      <w:r w:rsidRPr="00763774">
        <w:t>3ª fase: uma aula</w:t>
      </w:r>
    </w:p>
    <w:p w14:paraId="3EE725EB" w14:textId="77777777" w:rsidR="009B7265" w:rsidRPr="00763774" w:rsidRDefault="009B7265" w:rsidP="009B7265">
      <w:pPr>
        <w:pStyle w:val="02TEXTOPRINCIPAL"/>
      </w:pPr>
    </w:p>
    <w:p w14:paraId="44DAEC66" w14:textId="48DD80B2" w:rsidR="009B7265" w:rsidRDefault="009B7265" w:rsidP="007674BB">
      <w:pPr>
        <w:pStyle w:val="01TITULO4"/>
      </w:pPr>
      <w:r w:rsidRPr="00763774">
        <w:t>Apresentação</w:t>
      </w:r>
      <w:r>
        <w:t xml:space="preserve"> do material</w:t>
      </w:r>
      <w:r w:rsidRPr="00763774">
        <w:t xml:space="preserve"> e </w:t>
      </w:r>
      <w:r>
        <w:t>escolha de tema contemporâneo</w:t>
      </w:r>
    </w:p>
    <w:p w14:paraId="1DABDDEC" w14:textId="77777777" w:rsidR="009B7265" w:rsidRDefault="009B7265" w:rsidP="009B7265">
      <w:pPr>
        <w:pStyle w:val="02TEXTOPRINCIPAL"/>
      </w:pPr>
      <w:r>
        <w:t xml:space="preserve">Inicie a terceira fase desse projeto com a apresentação do material criado pelos grupos seguida de um debate sobre o que ficou bom e o que poderia ser aprimorado nas produções. </w:t>
      </w:r>
    </w:p>
    <w:p w14:paraId="656D6A8B" w14:textId="77777777" w:rsidR="009B7265" w:rsidRDefault="009B7265" w:rsidP="009B7265">
      <w:pPr>
        <w:pStyle w:val="02TEXTOPRINCIPAL"/>
      </w:pPr>
      <w:r>
        <w:t>Depois, os alunos deverão escolher um tema da contemporaneidade para se “engajar” e produzir panfletos e cartazes utilizando o mesmo tipo de linguagem e recursos visuais da produção com base em temas da história. Podem escolher temas gerais, como a promoção dos direitos humanos, a luta por igualdade social, ou temas da realidade local: uma lei municipal que gostariam de ver aprovada e que precisa de mobilização para tanto, uma proposta de lei sobre algo que considerem necessário, a instauração da separação do lixo e da coleta seletiva na escola etc.</w:t>
      </w:r>
    </w:p>
    <w:p w14:paraId="319D3F19" w14:textId="77777777" w:rsidR="009B7265" w:rsidRDefault="009B7265" w:rsidP="009B7265">
      <w:pPr>
        <w:pStyle w:val="02TEXTOPRINCIPAL"/>
      </w:pPr>
      <w:r>
        <w:t xml:space="preserve">Escolhido o tema, os grupos devem produzir o novo material em casa, usando as mesmas premissas da produção anterior e incorporando as dicas de melhoria debatidas com os colegas em sala de aula, e trazê-lo na próxima aula, para a discussão coletiva e a finalização. </w:t>
      </w:r>
    </w:p>
    <w:p w14:paraId="788A6B6F" w14:textId="77777777" w:rsidR="009B7265" w:rsidRDefault="009B7265" w:rsidP="009B7265">
      <w:pPr>
        <w:pStyle w:val="02TEXTOPRINCIPAL"/>
      </w:pPr>
    </w:p>
    <w:p w14:paraId="71487ADB" w14:textId="77777777" w:rsidR="009B7265" w:rsidRDefault="009B7265" w:rsidP="009B7265">
      <w:pPr>
        <w:pStyle w:val="01TITULO4"/>
      </w:pPr>
      <w:r>
        <w:t>4</w:t>
      </w:r>
      <w:r w:rsidRPr="00763774">
        <w:t>ª fase: uma aula</w:t>
      </w:r>
    </w:p>
    <w:p w14:paraId="049E1561" w14:textId="77777777" w:rsidR="009B7265" w:rsidRPr="00763774" w:rsidRDefault="009B7265" w:rsidP="009B7265">
      <w:pPr>
        <w:pStyle w:val="02TEXTOPRINCIPAL"/>
      </w:pPr>
    </w:p>
    <w:p w14:paraId="7F160CD7" w14:textId="749F0B85" w:rsidR="009B7265" w:rsidRDefault="009B7265" w:rsidP="007674BB">
      <w:pPr>
        <w:pStyle w:val="01TITULO4"/>
      </w:pPr>
      <w:r w:rsidRPr="00763774">
        <w:t>Apresentação</w:t>
      </w:r>
      <w:r>
        <w:t xml:space="preserve"> do novo material</w:t>
      </w:r>
      <w:r w:rsidRPr="00763774">
        <w:t xml:space="preserve"> </w:t>
      </w:r>
      <w:r>
        <w:t>e organização da distribuição</w:t>
      </w:r>
    </w:p>
    <w:p w14:paraId="0BF7895F" w14:textId="77777777" w:rsidR="009B7265" w:rsidRDefault="009B7265" w:rsidP="009B7265">
      <w:pPr>
        <w:pStyle w:val="02TEXTOPRINCIPAL"/>
      </w:pPr>
      <w:r w:rsidRPr="00315D4C">
        <w:t xml:space="preserve">No início da aula, os </w:t>
      </w:r>
      <w:r>
        <w:t>grupos</w:t>
      </w:r>
      <w:r w:rsidRPr="00315D4C">
        <w:t xml:space="preserve"> devem apresentar o materia</w:t>
      </w:r>
      <w:r>
        <w:t>l</w:t>
      </w:r>
      <w:r w:rsidRPr="00315D4C">
        <w:t xml:space="preserve"> produzido em casa e explicar a escolha d</w:t>
      </w:r>
      <w:r>
        <w:t>o</w:t>
      </w:r>
      <w:r w:rsidRPr="00315D4C">
        <w:t xml:space="preserve"> tema. Depois, a partir de um debate coletivo, podem revisar </w:t>
      </w:r>
      <w:r>
        <w:t>a produção</w:t>
      </w:r>
      <w:r w:rsidRPr="00315D4C">
        <w:t xml:space="preserve"> e finalizá-l</w:t>
      </w:r>
      <w:r>
        <w:t>a</w:t>
      </w:r>
      <w:r w:rsidRPr="00315D4C">
        <w:t>.</w:t>
      </w:r>
      <w:r>
        <w:t xml:space="preserve"> No final da aula, converse com os alunos sobre a divulgação do material. </w:t>
      </w:r>
      <w:r w:rsidRPr="00B3216C">
        <w:t>Caso tenham produzido cartazes sobre os temas, é de suma importância que elejam um representante para apresentar o projeto à coordenação ou direção da escola e pedir autorização para afixar os cartazes.</w:t>
      </w:r>
      <w:r>
        <w:t xml:space="preserve"> Também devem conversar com o coordenador ou diretor sobre a distribuição dos folhetos no intervalo de uma aula e, caso seja possível, sobre a realização de uma </w:t>
      </w:r>
      <w:proofErr w:type="spellStart"/>
      <w:r>
        <w:t>minioficina</w:t>
      </w:r>
      <w:proofErr w:type="spellEnd"/>
      <w:r>
        <w:t xml:space="preserve"> para alunos de outras turmas acerca da produção desse material. </w:t>
      </w:r>
    </w:p>
    <w:p w14:paraId="325DBF54" w14:textId="77777777" w:rsidR="009B7265" w:rsidRPr="00D07EBE" w:rsidRDefault="009B7265" w:rsidP="009B7265">
      <w:pPr>
        <w:pStyle w:val="02TEXTOPRINCIPAL"/>
      </w:pPr>
      <w:r>
        <w:t xml:space="preserve">Se a realização da </w:t>
      </w:r>
      <w:proofErr w:type="spellStart"/>
      <w:r>
        <w:t>minioficina</w:t>
      </w:r>
      <w:proofErr w:type="spellEnd"/>
      <w:r>
        <w:t xml:space="preserve"> não for viável, sugerimos que os alunos gravem vídeos do processo de produção do material e os publiquem na internet após as devidas autorizações dos pais e/ou responsáveis, para divulgar o feito na comunidade escolar.</w:t>
      </w:r>
    </w:p>
    <w:p w14:paraId="5D02D689" w14:textId="50ED30B1" w:rsidR="00C14F35" w:rsidRDefault="00C14F35" w:rsidP="00C14F35">
      <w:pPr>
        <w:autoSpaceDN/>
        <w:spacing w:after="160" w:line="259" w:lineRule="auto"/>
        <w:textAlignment w:val="auto"/>
      </w:pPr>
    </w:p>
    <w:p w14:paraId="3671D7DC" w14:textId="4872D96E" w:rsidR="00C14F35" w:rsidRDefault="00C14F35" w:rsidP="00C14F35">
      <w:pPr>
        <w:autoSpaceDN/>
        <w:spacing w:after="160" w:line="259" w:lineRule="auto"/>
        <w:textAlignment w:val="auto"/>
      </w:pPr>
    </w:p>
    <w:p w14:paraId="790C27E0" w14:textId="6262B130" w:rsidR="00C14F35" w:rsidRDefault="00C14F35" w:rsidP="00C14F35">
      <w:pPr>
        <w:autoSpaceDN/>
        <w:spacing w:after="160" w:line="259" w:lineRule="auto"/>
        <w:textAlignment w:val="auto"/>
      </w:pPr>
    </w:p>
    <w:p w14:paraId="7F345F2B" w14:textId="1733E192" w:rsidR="00C14F35" w:rsidRDefault="00C14F35" w:rsidP="00C14F35">
      <w:pPr>
        <w:autoSpaceDN/>
        <w:spacing w:after="160" w:line="259" w:lineRule="auto"/>
        <w:textAlignment w:val="auto"/>
      </w:pPr>
    </w:p>
    <w:p w14:paraId="3C6155B6" w14:textId="7D21FF61" w:rsidR="00C14F35" w:rsidRDefault="00C14F35" w:rsidP="00C14F35">
      <w:pPr>
        <w:autoSpaceDN/>
        <w:spacing w:after="160" w:line="259" w:lineRule="auto"/>
        <w:textAlignment w:val="auto"/>
      </w:pPr>
    </w:p>
    <w:p w14:paraId="1C4F2B65" w14:textId="24407E9C" w:rsidR="00C14F35" w:rsidRDefault="00C14F35" w:rsidP="00C14F35">
      <w:pPr>
        <w:autoSpaceDN/>
        <w:spacing w:after="160" w:line="259" w:lineRule="auto"/>
        <w:textAlignment w:val="auto"/>
      </w:pPr>
    </w:p>
    <w:p w14:paraId="5945F3FF" w14:textId="6BAE68DB" w:rsidR="00C14F35" w:rsidRDefault="00C14F35" w:rsidP="00C14F35">
      <w:pPr>
        <w:autoSpaceDN/>
        <w:spacing w:after="160" w:line="259" w:lineRule="auto"/>
        <w:textAlignment w:val="auto"/>
      </w:pPr>
    </w:p>
    <w:p w14:paraId="1CF996FE" w14:textId="77777777" w:rsidR="00C14F35" w:rsidRDefault="00C14F35" w:rsidP="00C14F35">
      <w:pPr>
        <w:autoSpaceDN/>
        <w:spacing w:after="160" w:line="259" w:lineRule="auto"/>
        <w:textAlignment w:val="auto"/>
      </w:pPr>
    </w:p>
    <w:p w14:paraId="5711A886" w14:textId="1438AAF3" w:rsidR="009B7265" w:rsidRPr="00A1674F" w:rsidRDefault="009B7265" w:rsidP="00C14F35">
      <w:pPr>
        <w:autoSpaceDN/>
        <w:spacing w:after="160" w:line="259" w:lineRule="auto"/>
        <w:textAlignment w:val="auto"/>
        <w:rPr>
          <w:rFonts w:ascii="Cambria" w:eastAsia="Tahoma" w:hAnsi="Cambria"/>
          <w:b/>
          <w:sz w:val="28"/>
          <w:szCs w:val="28"/>
        </w:rPr>
      </w:pPr>
      <w:r w:rsidRPr="00A1674F">
        <w:rPr>
          <w:rFonts w:ascii="Cambria" w:hAnsi="Cambria"/>
          <w:b/>
          <w:sz w:val="28"/>
          <w:szCs w:val="28"/>
        </w:rPr>
        <w:lastRenderedPageBreak/>
        <w:t>5ª fase: um horário de intervalo</w:t>
      </w:r>
    </w:p>
    <w:p w14:paraId="5B7AF552" w14:textId="77777777" w:rsidR="009B7265" w:rsidRDefault="009B7265" w:rsidP="009B7265">
      <w:pPr>
        <w:pStyle w:val="02TEXTOPRINCIPAL"/>
      </w:pPr>
    </w:p>
    <w:p w14:paraId="1334AE0D" w14:textId="1489EBE0" w:rsidR="009B7265" w:rsidRDefault="009B7265" w:rsidP="007674BB">
      <w:pPr>
        <w:pStyle w:val="01TITULO4"/>
      </w:pPr>
      <w:r w:rsidRPr="00BA1830">
        <w:t>Distribuição de folhetos</w:t>
      </w:r>
      <w:r>
        <w:t xml:space="preserve"> e/ou panfletos</w:t>
      </w:r>
      <w:r w:rsidRPr="00BA1830">
        <w:t xml:space="preserve"> no horário de intervalo</w:t>
      </w:r>
    </w:p>
    <w:p w14:paraId="6705F0F4" w14:textId="5EC9D353" w:rsidR="009B7265" w:rsidRDefault="009B7265" w:rsidP="009B7265">
      <w:pPr>
        <w:pStyle w:val="02TEXTOPRINCIPAL"/>
      </w:pPr>
      <w:r>
        <w:t xml:space="preserve">No dia da distribuição dos panfletos e/ou folhetos, os alunos deverão circular pelo espaço da escola, não só entregar o material, mas explicar o contexto do projeto e a importância da “causa”. Caso seja possível realizar a </w:t>
      </w:r>
      <w:proofErr w:type="spellStart"/>
      <w:r>
        <w:t>minioficina</w:t>
      </w:r>
      <w:proofErr w:type="spellEnd"/>
      <w:r>
        <w:t xml:space="preserve">, é importante que os grupos prevejam uma lista de materiais necessários e qual espaço será utilizado: um canto na quadra, uma mesa no pátio, a sala de artes. O propósito da </w:t>
      </w:r>
      <w:proofErr w:type="spellStart"/>
      <w:r>
        <w:t>minioficina</w:t>
      </w:r>
      <w:proofErr w:type="spellEnd"/>
      <w:r>
        <w:t xml:space="preserve"> é permitir que os alunos do 8</w:t>
      </w:r>
      <w:r w:rsidRPr="00652A5D">
        <w:rPr>
          <w:u w:val="single"/>
          <w:vertAlign w:val="superscript"/>
        </w:rPr>
        <w:t>o</w:t>
      </w:r>
      <w:r>
        <w:t xml:space="preserve"> ano ensinem outros alunos a fazer uma impressão usando estêncil ou carimbo. Não é aconselhável que nesse momento a turma ensine os demais alunos a fazer um estêncil – além do pouco tempo disponível, as ferramentas cortantes devem ser utilizadas apenas com a supervisão de adultos. Caso os alunos optem por registrar em vídeo o processo de criação, podem imprimir o</w:t>
      </w:r>
      <w:r w:rsidRPr="00372725">
        <w:rPr>
          <w:i/>
        </w:rPr>
        <w:t xml:space="preserve"> link</w:t>
      </w:r>
      <w:r>
        <w:t xml:space="preserve"> do vídeo em pequenas filipetas e distribuí-las para os colegas de escola interessados ou divulgar a gravação no </w:t>
      </w:r>
      <w:r w:rsidRPr="00372725">
        <w:rPr>
          <w:i/>
        </w:rPr>
        <w:t>site</w:t>
      </w:r>
      <w:r>
        <w:t xml:space="preserve"> da escola e/ou no </w:t>
      </w:r>
      <w:r w:rsidRPr="00372725">
        <w:rPr>
          <w:i/>
        </w:rPr>
        <w:t>blog</w:t>
      </w:r>
      <w:r>
        <w:t xml:space="preserve"> da turma.</w:t>
      </w:r>
    </w:p>
    <w:p w14:paraId="69F99E60" w14:textId="77777777" w:rsidR="009B7265" w:rsidRDefault="009B7265" w:rsidP="009B7265">
      <w:pPr>
        <w:pStyle w:val="02TEXTOPRINCIPAL"/>
      </w:pPr>
    </w:p>
    <w:p w14:paraId="60EE28C3" w14:textId="0A2A9BE9" w:rsidR="009B7265" w:rsidRPr="007674BB" w:rsidRDefault="009B7265" w:rsidP="007674BB">
      <w:pPr>
        <w:pStyle w:val="01TITULO3"/>
        <w:rPr>
          <w:sz w:val="28"/>
        </w:rPr>
      </w:pPr>
      <w:r w:rsidRPr="007674BB">
        <w:rPr>
          <w:sz w:val="28"/>
        </w:rPr>
        <w:t>Avaliação da aprendizagem: aproximadamente uma aula</w:t>
      </w:r>
    </w:p>
    <w:p w14:paraId="2B9EA28C" w14:textId="77777777" w:rsidR="009B7265" w:rsidRDefault="009B7265" w:rsidP="009B7265">
      <w:pPr>
        <w:pStyle w:val="02TEXTOPRINCIPAL"/>
      </w:pPr>
      <w:r w:rsidRPr="00D07EBE">
        <w:t>O processo avaliativo</w:t>
      </w:r>
      <w:r>
        <w:t xml:space="preserve"> dos alunos</w:t>
      </w:r>
      <w:r w:rsidRPr="00D07EBE">
        <w:t xml:space="preserve"> deverá ser realizado ao longo de cada etapa de trabalho, com devolutivas constantes sobre o desempenho do grupo ou individual, </w:t>
      </w:r>
      <w:r>
        <w:t>mas sem</w:t>
      </w:r>
      <w:r w:rsidRPr="00D07EBE">
        <w:t xml:space="preserve"> exp</w:t>
      </w:r>
      <w:r>
        <w:t>ô-los a situações vexatórias</w:t>
      </w:r>
      <w:r w:rsidRPr="00D07EBE">
        <w:t xml:space="preserve">. </w:t>
      </w:r>
      <w:r>
        <w:t>Sugerimos que avalie</w:t>
      </w:r>
      <w:r w:rsidRPr="00D07EBE">
        <w:t xml:space="preserve"> </w:t>
      </w:r>
      <w:r>
        <w:t xml:space="preserve">a </w:t>
      </w:r>
      <w:r w:rsidRPr="00D07EBE">
        <w:t>participação dos alunos nas atividades de discussão</w:t>
      </w:r>
      <w:r>
        <w:t xml:space="preserve"> e pesquisa</w:t>
      </w:r>
      <w:r w:rsidRPr="00D07EBE">
        <w:t xml:space="preserve">, atribuindo valores </w:t>
      </w:r>
      <w:r>
        <w:t>quantitativos ou qualitativos aos registros realizados no caderno e aos momentos de trabalho individual ou em grupo. Em relação às produções, tanto no exercício com temas históricos quanto na elaboração do material acerca de uma causa e na divulgação à comunidade escolar, a avaliação pode se concentrar nestes itens:</w:t>
      </w:r>
    </w:p>
    <w:p w14:paraId="7FCEA94D" w14:textId="77777777" w:rsidR="009B7265" w:rsidRPr="00D07EBE" w:rsidRDefault="009B7265" w:rsidP="009B7265">
      <w:pPr>
        <w:pStyle w:val="02TEXTOPRINCIPAL"/>
      </w:pPr>
    </w:p>
    <w:p w14:paraId="3641E403" w14:textId="77777777" w:rsidR="009B7265" w:rsidRPr="00D07EBE" w:rsidRDefault="009B7265" w:rsidP="009B7265">
      <w:pPr>
        <w:pStyle w:val="02TEXTOPRINCIPALBULLET"/>
        <w:numPr>
          <w:ilvl w:val="0"/>
          <w:numId w:val="3"/>
        </w:numPr>
        <w:tabs>
          <w:tab w:val="clear" w:pos="227"/>
          <w:tab w:val="left" w:pos="0"/>
          <w:tab w:val="left" w:pos="6222"/>
        </w:tabs>
        <w:spacing w:after="0" w:line="240" w:lineRule="auto"/>
        <w:ind w:left="284" w:right="423" w:hanging="284"/>
      </w:pPr>
      <w:r>
        <w:t>produção do manifesto</w:t>
      </w:r>
      <w:r w:rsidRPr="00D07EBE">
        <w:t>: concepção</w:t>
      </w:r>
      <w:r>
        <w:t xml:space="preserve"> dos argumentos e termos do texto, adequação</w:t>
      </w:r>
      <w:r w:rsidRPr="00D07EBE">
        <w:t>,</w:t>
      </w:r>
      <w:r>
        <w:t xml:space="preserve"> criatividade</w:t>
      </w:r>
      <w:r w:rsidRPr="00D07EBE">
        <w:t xml:space="preserve">, </w:t>
      </w:r>
      <w:r>
        <w:t>citação de dados históricos</w:t>
      </w:r>
      <w:r w:rsidRPr="00D07EBE">
        <w:t xml:space="preserve">, </w:t>
      </w:r>
      <w:r>
        <w:t>presença de elemento metafórico, qualidade literária</w:t>
      </w:r>
      <w:r w:rsidRPr="00D07EBE">
        <w:t xml:space="preserve"> etc.</w:t>
      </w:r>
      <w:r>
        <w:t>;</w:t>
      </w:r>
    </w:p>
    <w:p w14:paraId="18D51671" w14:textId="77777777" w:rsidR="009B7265" w:rsidRDefault="009B7265" w:rsidP="009B7265">
      <w:pPr>
        <w:pStyle w:val="02TEXTOPRINCIPALBULLET"/>
        <w:numPr>
          <w:ilvl w:val="0"/>
          <w:numId w:val="3"/>
        </w:numPr>
        <w:tabs>
          <w:tab w:val="clear" w:pos="227"/>
          <w:tab w:val="left" w:pos="0"/>
          <w:tab w:val="left" w:pos="6222"/>
        </w:tabs>
        <w:spacing w:after="0" w:line="240" w:lineRule="auto"/>
        <w:ind w:left="284" w:right="423" w:hanging="284"/>
      </w:pPr>
      <w:r>
        <w:t>panfletos ou folhetos (ou cartazes): estética, capricho, criatividade</w:t>
      </w:r>
      <w:r w:rsidRPr="00D07EBE">
        <w:t xml:space="preserve">, </w:t>
      </w:r>
      <w:r>
        <w:t xml:space="preserve">comunicação da ideia </w:t>
      </w:r>
      <w:r w:rsidRPr="00D07EBE">
        <w:t>etc.</w:t>
      </w:r>
    </w:p>
    <w:p w14:paraId="41CAAE3D" w14:textId="77777777" w:rsidR="009B7265" w:rsidRDefault="009B7265" w:rsidP="009B7265">
      <w:pPr>
        <w:pStyle w:val="02TEXTOPRINCIPAL"/>
      </w:pPr>
    </w:p>
    <w:p w14:paraId="178B350D" w14:textId="77777777" w:rsidR="009B7265" w:rsidRPr="00D13C22" w:rsidRDefault="009B7265" w:rsidP="009B7265">
      <w:pPr>
        <w:pStyle w:val="02TEXTOPRINCIPAL"/>
      </w:pPr>
      <w:r>
        <w:t>Depois da divulgação da produção para a comunidade escolar</w:t>
      </w:r>
      <w:r w:rsidRPr="00BC5203">
        <w:t xml:space="preserve">, </w:t>
      </w:r>
      <w:r>
        <w:t>sugerimos que</w:t>
      </w:r>
      <w:r w:rsidRPr="00BC5203">
        <w:t xml:space="preserve"> realiz</w:t>
      </w:r>
      <w:r>
        <w:t>e</w:t>
      </w:r>
      <w:r w:rsidRPr="00BC5203">
        <w:t xml:space="preserve"> um minidebate sobre a experiência.</w:t>
      </w:r>
      <w:r>
        <w:t xml:space="preserve"> </w:t>
      </w:r>
      <w:r w:rsidRPr="00D13C22">
        <w:t>Se considerar conveniente, apresente aos alunos a seguinte ficha de autoavaliação para responderem individual</w:t>
      </w:r>
      <w:r>
        <w:t>mente</w:t>
      </w:r>
      <w:r w:rsidRPr="00D13C22">
        <w:t xml:space="preserve">. </w:t>
      </w:r>
    </w:p>
    <w:p w14:paraId="527EF3DC" w14:textId="77777777" w:rsidR="009B7265" w:rsidRPr="00F62CEB" w:rsidRDefault="009B7265" w:rsidP="009B7265">
      <w:pPr>
        <w:pStyle w:val="02TEXTOPRINCIPAL"/>
      </w:pPr>
    </w:p>
    <w:tbl>
      <w:tblPr>
        <w:tblW w:w="5000" w:type="pct"/>
        <w:tblCellMar>
          <w:left w:w="10" w:type="dxa"/>
          <w:right w:w="10" w:type="dxa"/>
        </w:tblCellMar>
        <w:tblLook w:val="0000" w:firstRow="0" w:lastRow="0" w:firstColumn="0" w:lastColumn="0" w:noHBand="0" w:noVBand="0"/>
      </w:tblPr>
      <w:tblGrid>
        <w:gridCol w:w="7990"/>
        <w:gridCol w:w="1097"/>
        <w:gridCol w:w="1107"/>
      </w:tblGrid>
      <w:tr w:rsidR="009B7265" w:rsidRPr="00D13C22" w14:paraId="31088170" w14:textId="77777777" w:rsidTr="00C64BC9">
        <w:trPr>
          <w:trHeight w:val="20"/>
        </w:trPr>
        <w:tc>
          <w:tcPr>
            <w:tcW w:w="3919" w:type="pc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57" w:type="dxa"/>
              <w:left w:w="108" w:type="dxa"/>
              <w:bottom w:w="57" w:type="dxa"/>
              <w:right w:w="108" w:type="dxa"/>
            </w:tcMar>
            <w:vAlign w:val="center"/>
          </w:tcPr>
          <w:p w14:paraId="6B5E2B57" w14:textId="77777777" w:rsidR="009B7265" w:rsidRPr="00D13C22" w:rsidRDefault="009B7265" w:rsidP="00C64BC9">
            <w:pPr>
              <w:pStyle w:val="03TITULOTABELAS1"/>
            </w:pPr>
            <w:r w:rsidRPr="00CA36B5">
              <w:t>AUTOAVALIAÇÃO</w:t>
            </w:r>
          </w:p>
        </w:tc>
        <w:tc>
          <w:tcPr>
            <w:tcW w:w="538" w:type="pc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57" w:type="dxa"/>
              <w:left w:w="108" w:type="dxa"/>
              <w:bottom w:w="57" w:type="dxa"/>
              <w:right w:w="108" w:type="dxa"/>
            </w:tcMar>
            <w:vAlign w:val="center"/>
          </w:tcPr>
          <w:p w14:paraId="16B1A271" w14:textId="77777777" w:rsidR="009B7265" w:rsidRPr="00D13C22" w:rsidRDefault="009B7265" w:rsidP="00C64BC9">
            <w:pPr>
              <w:pStyle w:val="03TITULOTABELAS1"/>
            </w:pPr>
            <w:r w:rsidRPr="00D13C22">
              <w:t>SIM</w:t>
            </w:r>
          </w:p>
        </w:tc>
        <w:tc>
          <w:tcPr>
            <w:tcW w:w="543" w:type="pc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57" w:type="dxa"/>
              <w:left w:w="108" w:type="dxa"/>
              <w:bottom w:w="57" w:type="dxa"/>
              <w:right w:w="108" w:type="dxa"/>
            </w:tcMar>
            <w:vAlign w:val="center"/>
          </w:tcPr>
          <w:p w14:paraId="37B18A04" w14:textId="77777777" w:rsidR="009B7265" w:rsidRPr="00D13C22" w:rsidRDefault="009B7265" w:rsidP="00C64BC9">
            <w:pPr>
              <w:pStyle w:val="03TITULOTABELAS1"/>
            </w:pPr>
            <w:r w:rsidRPr="00D13C22">
              <w:t>NÃO</w:t>
            </w:r>
          </w:p>
        </w:tc>
      </w:tr>
      <w:tr w:rsidR="009B7265" w:rsidRPr="00D13C22" w14:paraId="16C86D26" w14:textId="77777777" w:rsidTr="00C64BC9">
        <w:trPr>
          <w:trHeight w:val="20"/>
        </w:trPr>
        <w:tc>
          <w:tcPr>
            <w:tcW w:w="3919"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2E5A7231" w14:textId="77777777" w:rsidR="009B7265" w:rsidRPr="00D13C22" w:rsidRDefault="009B7265" w:rsidP="00C64BC9">
            <w:pPr>
              <w:pStyle w:val="04TEXTOTABELAS"/>
            </w:pPr>
            <w:r>
              <w:t>Envolvi-me</w:t>
            </w:r>
            <w:r w:rsidRPr="00D13C22">
              <w:t xml:space="preserve"> </w:t>
            </w:r>
            <w:r>
              <w:t>em</w:t>
            </w:r>
            <w:r w:rsidRPr="00D13C22">
              <w:t xml:space="preserve"> todas as etapas </w:t>
            </w:r>
            <w:r>
              <w:t>do projeto</w:t>
            </w:r>
            <w:r w:rsidRPr="00D13C22">
              <w:t xml:space="preserve"> em sala de aula e fora dela?</w:t>
            </w:r>
          </w:p>
        </w:tc>
        <w:tc>
          <w:tcPr>
            <w:tcW w:w="538"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5EDB86BC" w14:textId="77777777" w:rsidR="009B7265" w:rsidRPr="00D13C22" w:rsidRDefault="009B7265" w:rsidP="00C64BC9">
            <w:pPr>
              <w:pStyle w:val="04TEXTOTABELAS"/>
            </w:pPr>
          </w:p>
        </w:tc>
        <w:tc>
          <w:tcPr>
            <w:tcW w:w="543"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26CCB855" w14:textId="77777777" w:rsidR="009B7265" w:rsidRPr="00D13C22" w:rsidRDefault="009B7265" w:rsidP="00C64BC9">
            <w:pPr>
              <w:pStyle w:val="04TEXTOTABELAS"/>
            </w:pPr>
          </w:p>
        </w:tc>
      </w:tr>
      <w:tr w:rsidR="009B7265" w:rsidRPr="00D13C22" w14:paraId="4651102B" w14:textId="77777777" w:rsidTr="00C64BC9">
        <w:trPr>
          <w:trHeight w:val="20"/>
        </w:trPr>
        <w:tc>
          <w:tcPr>
            <w:tcW w:w="3919"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220FFD3C" w14:textId="77777777" w:rsidR="009B7265" w:rsidRPr="00D13C22" w:rsidRDefault="009B7265" w:rsidP="00C64BC9">
            <w:pPr>
              <w:pStyle w:val="04TEXTOTABELAS"/>
            </w:pPr>
            <w:r w:rsidRPr="00D13C22">
              <w:t xml:space="preserve">Realizei a pesquisa </w:t>
            </w:r>
            <w:r>
              <w:t>proposta</w:t>
            </w:r>
            <w:r w:rsidRPr="00D13C22">
              <w:t xml:space="preserve">, buscando fontes confiáveis e </w:t>
            </w:r>
            <w:r>
              <w:t>contribuindo para a escolha do tema de trabalho do grupo</w:t>
            </w:r>
            <w:r w:rsidRPr="00D13C22">
              <w:t>?</w:t>
            </w:r>
          </w:p>
        </w:tc>
        <w:tc>
          <w:tcPr>
            <w:tcW w:w="538"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5A72A3A3" w14:textId="77777777" w:rsidR="009B7265" w:rsidRPr="00D13C22" w:rsidRDefault="009B7265" w:rsidP="00C64BC9">
            <w:pPr>
              <w:pStyle w:val="04TEXTOTABELAS"/>
            </w:pPr>
          </w:p>
        </w:tc>
        <w:tc>
          <w:tcPr>
            <w:tcW w:w="543"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7AFC90EF" w14:textId="77777777" w:rsidR="009B7265" w:rsidRPr="00D13C22" w:rsidRDefault="009B7265" w:rsidP="00C64BC9">
            <w:pPr>
              <w:pStyle w:val="04TEXTOTABELAS"/>
            </w:pPr>
          </w:p>
        </w:tc>
      </w:tr>
      <w:tr w:rsidR="009B7265" w:rsidRPr="00D13C22" w14:paraId="2C756CCC" w14:textId="77777777" w:rsidTr="00C64BC9">
        <w:trPr>
          <w:trHeight w:val="20"/>
        </w:trPr>
        <w:tc>
          <w:tcPr>
            <w:tcW w:w="3919"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2EE61877" w14:textId="77777777" w:rsidR="009B7265" w:rsidRPr="00D13C22" w:rsidRDefault="009B7265" w:rsidP="00C64BC9">
            <w:pPr>
              <w:pStyle w:val="04TEXTOTABELAS"/>
            </w:pPr>
            <w:r w:rsidRPr="00CA36B5">
              <w:t xml:space="preserve">Contribuí ativamente para a produção </w:t>
            </w:r>
            <w:r>
              <w:t>do material</w:t>
            </w:r>
            <w:r w:rsidRPr="00CA36B5">
              <w:t>, atentando para a coerência temática?</w:t>
            </w:r>
          </w:p>
        </w:tc>
        <w:tc>
          <w:tcPr>
            <w:tcW w:w="538"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4C4554B6" w14:textId="77777777" w:rsidR="009B7265" w:rsidRPr="00D13C22" w:rsidRDefault="009B7265" w:rsidP="00C64BC9">
            <w:pPr>
              <w:pStyle w:val="04TEXTOTABELAS"/>
            </w:pPr>
          </w:p>
        </w:tc>
        <w:tc>
          <w:tcPr>
            <w:tcW w:w="543"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1ACFAEE6" w14:textId="77777777" w:rsidR="009B7265" w:rsidRPr="00D13C22" w:rsidRDefault="009B7265" w:rsidP="00C64BC9">
            <w:pPr>
              <w:pStyle w:val="04TEXTOTABELAS"/>
            </w:pPr>
          </w:p>
        </w:tc>
      </w:tr>
      <w:tr w:rsidR="009B7265" w:rsidRPr="00D13C22" w14:paraId="1BD6D32A" w14:textId="77777777" w:rsidTr="00C64BC9">
        <w:trPr>
          <w:trHeight w:val="20"/>
        </w:trPr>
        <w:tc>
          <w:tcPr>
            <w:tcW w:w="3919"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2FDB8D46" w14:textId="77777777" w:rsidR="009B7265" w:rsidRPr="00D13C22" w:rsidRDefault="009B7265" w:rsidP="00C64BC9">
            <w:pPr>
              <w:pStyle w:val="04TEXTOTABELAS"/>
            </w:pPr>
            <w:r w:rsidRPr="00D13C22">
              <w:t xml:space="preserve">Contribuí para a </w:t>
            </w:r>
            <w:r>
              <w:t>distribuição dos panfletos e/ou folhetos na escola</w:t>
            </w:r>
            <w:r w:rsidRPr="00D13C22">
              <w:t>?</w:t>
            </w:r>
          </w:p>
        </w:tc>
        <w:tc>
          <w:tcPr>
            <w:tcW w:w="538"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14C794FE" w14:textId="77777777" w:rsidR="009B7265" w:rsidRPr="00D13C22" w:rsidRDefault="009B7265" w:rsidP="00C64BC9">
            <w:pPr>
              <w:pStyle w:val="04TEXTOTABELAS"/>
            </w:pPr>
          </w:p>
        </w:tc>
        <w:tc>
          <w:tcPr>
            <w:tcW w:w="543"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47AB9097" w14:textId="77777777" w:rsidR="009B7265" w:rsidRPr="00D13C22" w:rsidRDefault="009B7265" w:rsidP="00C64BC9">
            <w:pPr>
              <w:pStyle w:val="04TEXTOTABELAS"/>
            </w:pPr>
          </w:p>
        </w:tc>
      </w:tr>
      <w:tr w:rsidR="009B7265" w:rsidRPr="00D13C22" w14:paraId="127C78B8" w14:textId="77777777" w:rsidTr="00C64BC9">
        <w:trPr>
          <w:trHeight w:val="20"/>
        </w:trPr>
        <w:tc>
          <w:tcPr>
            <w:tcW w:w="3919"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1B6FB1BA" w14:textId="77777777" w:rsidR="009B7265" w:rsidRPr="00D13C22" w:rsidRDefault="009B7265" w:rsidP="00C64BC9">
            <w:pPr>
              <w:pStyle w:val="04TEXTOTABELAS"/>
            </w:pPr>
            <w:r w:rsidRPr="00D13C22">
              <w:t xml:space="preserve">O trabalho dessas aulas foi significativo para mim? </w:t>
            </w:r>
          </w:p>
        </w:tc>
        <w:tc>
          <w:tcPr>
            <w:tcW w:w="538"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2701DA47" w14:textId="77777777" w:rsidR="009B7265" w:rsidRPr="00D13C22" w:rsidRDefault="009B7265" w:rsidP="00C64BC9">
            <w:pPr>
              <w:pStyle w:val="04TEXTOTABELAS"/>
            </w:pPr>
          </w:p>
        </w:tc>
        <w:tc>
          <w:tcPr>
            <w:tcW w:w="543"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0D1FA7FE" w14:textId="77777777" w:rsidR="009B7265" w:rsidRPr="00D13C22" w:rsidRDefault="009B7265" w:rsidP="00C64BC9">
            <w:pPr>
              <w:pStyle w:val="04TEXTOTABELAS"/>
            </w:pPr>
          </w:p>
        </w:tc>
      </w:tr>
    </w:tbl>
    <w:p w14:paraId="4C2FDC39" w14:textId="77777777" w:rsidR="009B7265" w:rsidRDefault="009B7265" w:rsidP="009B7265">
      <w:pPr>
        <w:pStyle w:val="02TEXTOPRINCIPAL"/>
      </w:pPr>
    </w:p>
    <w:p w14:paraId="63204515" w14:textId="77777777" w:rsidR="009B7265" w:rsidRPr="00EE1647" w:rsidRDefault="009B7265" w:rsidP="009B7265">
      <w:pPr>
        <w:pStyle w:val="01TITULO2"/>
        <w:rPr>
          <w:sz w:val="32"/>
          <w:szCs w:val="32"/>
        </w:rPr>
      </w:pPr>
      <w:r>
        <w:br w:type="page"/>
      </w:r>
      <w:r w:rsidRPr="00EE1647">
        <w:rPr>
          <w:sz w:val="32"/>
          <w:szCs w:val="32"/>
        </w:rPr>
        <w:lastRenderedPageBreak/>
        <w:t>Referências bibliográficas adicionais</w:t>
      </w:r>
    </w:p>
    <w:p w14:paraId="68071051" w14:textId="77777777" w:rsidR="009B7265" w:rsidRPr="00D07EBE" w:rsidRDefault="009B7265" w:rsidP="009B7265">
      <w:pPr>
        <w:pStyle w:val="02TEXTOPRINCIPAL"/>
      </w:pPr>
    </w:p>
    <w:p w14:paraId="7F843F4F" w14:textId="12A32437" w:rsidR="009B7265" w:rsidRPr="00EE1647" w:rsidRDefault="009B7265" w:rsidP="00EE1647">
      <w:pPr>
        <w:pStyle w:val="01TITULO3"/>
        <w:rPr>
          <w:sz w:val="28"/>
        </w:rPr>
      </w:pPr>
      <w:r w:rsidRPr="00EE1647">
        <w:rPr>
          <w:sz w:val="28"/>
        </w:rPr>
        <w:t>Livros</w:t>
      </w:r>
    </w:p>
    <w:p w14:paraId="0F7DAD9E" w14:textId="77777777" w:rsidR="009B7265" w:rsidRPr="00D53CC0" w:rsidRDefault="009B7265" w:rsidP="009B7265">
      <w:pPr>
        <w:pStyle w:val="02TEXTOPRINCIPAL"/>
      </w:pPr>
      <w:r w:rsidRPr="00201DAD">
        <w:t>ANDRADE, Manuel Correia de.</w:t>
      </w:r>
      <w:r w:rsidRPr="00D53CC0">
        <w:t xml:space="preserve"> </w:t>
      </w:r>
      <w:r w:rsidRPr="00201DAD">
        <w:rPr>
          <w:i/>
        </w:rPr>
        <w:t>Imperialismo e fragmentação do espaço</w:t>
      </w:r>
      <w:r w:rsidRPr="00652A5D">
        <w:rPr>
          <w:bdr w:val="none" w:sz="0" w:space="0" w:color="auto" w:frame="1"/>
          <w:shd w:val="clear" w:color="auto" w:fill="FFFFFF"/>
        </w:rPr>
        <w:t>.</w:t>
      </w:r>
      <w:r w:rsidRPr="00D53CC0">
        <w:rPr>
          <w:bdr w:val="none" w:sz="0" w:space="0" w:color="auto" w:frame="1"/>
          <w:shd w:val="clear" w:color="auto" w:fill="FFFFFF"/>
        </w:rPr>
        <w:t xml:space="preserve"> </w:t>
      </w:r>
      <w:r w:rsidRPr="00201DAD">
        <w:t>São Paulo: Contexto, 1991. (Coleção Repensando a História)</w:t>
      </w:r>
    </w:p>
    <w:p w14:paraId="637A39DF" w14:textId="77777777" w:rsidR="009B7265" w:rsidRDefault="009B7265" w:rsidP="009B7265">
      <w:pPr>
        <w:pStyle w:val="02TEXTOPRINCIPAL"/>
      </w:pPr>
    </w:p>
    <w:p w14:paraId="630B180C" w14:textId="77777777" w:rsidR="009B7265" w:rsidRDefault="009B7265" w:rsidP="009B7265">
      <w:pPr>
        <w:pStyle w:val="02TEXTOPRINCIPAL"/>
      </w:pPr>
      <w:r w:rsidRPr="00D53CC0">
        <w:t xml:space="preserve">BOAHEN, Albert </w:t>
      </w:r>
      <w:proofErr w:type="spellStart"/>
      <w:r w:rsidRPr="00D53CC0">
        <w:t>Adu</w:t>
      </w:r>
      <w:proofErr w:type="spellEnd"/>
      <w:r w:rsidRPr="00D53CC0">
        <w:t xml:space="preserve">. </w:t>
      </w:r>
      <w:r w:rsidRPr="00D53CC0">
        <w:rPr>
          <w:i/>
        </w:rPr>
        <w:t>História geral da África</w:t>
      </w:r>
      <w:r w:rsidRPr="00297C53">
        <w:t>: África sob dominação colonial. 1880-1935.</w:t>
      </w:r>
      <w:r w:rsidRPr="00D53CC0">
        <w:t> 2. ed. Brasília: Unesco, 2010. v. 7.</w:t>
      </w:r>
    </w:p>
    <w:p w14:paraId="3BA65DC0" w14:textId="77777777" w:rsidR="009B7265" w:rsidRPr="00D53CC0" w:rsidRDefault="009B7265" w:rsidP="009B7265">
      <w:pPr>
        <w:pStyle w:val="02TEXTOPRINCIPAL"/>
      </w:pPr>
    </w:p>
    <w:p w14:paraId="78675CF9" w14:textId="77777777" w:rsidR="009B7265" w:rsidRPr="00D53CC0" w:rsidRDefault="009B7265" w:rsidP="009B7265">
      <w:pPr>
        <w:pStyle w:val="02TEXTOPRINCIPAL"/>
      </w:pPr>
      <w:r w:rsidRPr="00201DAD">
        <w:t xml:space="preserve">BRUIT, Hector. </w:t>
      </w:r>
      <w:r w:rsidRPr="00201DAD">
        <w:rPr>
          <w:i/>
        </w:rPr>
        <w:t>O imperialismo</w:t>
      </w:r>
      <w:r w:rsidRPr="00201DAD">
        <w:t>. São Paulo: Atual, 1994. (Coleção Discutindo a História)</w:t>
      </w:r>
    </w:p>
    <w:p w14:paraId="3066AE93" w14:textId="77777777" w:rsidR="009B7265" w:rsidRDefault="009B7265" w:rsidP="009B7265">
      <w:pPr>
        <w:pStyle w:val="02TEXTOPRINCIPAL"/>
      </w:pPr>
    </w:p>
    <w:p w14:paraId="6E440974" w14:textId="77777777" w:rsidR="009B7265" w:rsidRPr="00D53CC0" w:rsidRDefault="009B7265" w:rsidP="009B7265">
      <w:pPr>
        <w:pStyle w:val="02TEXTOPRINCIPAL"/>
      </w:pPr>
      <w:r w:rsidRPr="00D53CC0">
        <w:t>CATANI, Afrânio Mendes.</w:t>
      </w:r>
      <w:r w:rsidRPr="00201DAD">
        <w:t xml:space="preserve"> </w:t>
      </w:r>
      <w:r w:rsidRPr="00201DAD">
        <w:rPr>
          <w:i/>
        </w:rPr>
        <w:t>O que é imperialismo</w:t>
      </w:r>
      <w:r w:rsidRPr="00D53CC0">
        <w:t xml:space="preserve">? São Paulo: Brasiliense, </w:t>
      </w:r>
      <w:r w:rsidRPr="00201DAD">
        <w:t>1989. (Coleção Primeiros Passos)</w:t>
      </w:r>
    </w:p>
    <w:p w14:paraId="432B8EFE" w14:textId="77777777" w:rsidR="009B7265" w:rsidRDefault="009B7265" w:rsidP="009B7265">
      <w:pPr>
        <w:pStyle w:val="02TEXTOPRINCIPAL"/>
      </w:pPr>
    </w:p>
    <w:p w14:paraId="791976D1" w14:textId="77777777" w:rsidR="009B7265" w:rsidRPr="00201DAD" w:rsidRDefault="009B7265" w:rsidP="009B7265">
      <w:pPr>
        <w:pStyle w:val="02TEXTOPRINCIPAL"/>
      </w:pPr>
      <w:r w:rsidRPr="00201DAD">
        <w:t xml:space="preserve">HOBSBAWM, Eric J. </w:t>
      </w:r>
      <w:r w:rsidRPr="00201DAD">
        <w:rPr>
          <w:i/>
        </w:rPr>
        <w:t>Da Revolução Industrial Inglesa ao imperialismo</w:t>
      </w:r>
      <w:r w:rsidRPr="00201DAD">
        <w:t>.</w:t>
      </w:r>
      <w:r w:rsidRPr="00D53CC0">
        <w:t xml:space="preserve"> Rio de Janeiro: </w:t>
      </w:r>
      <w:r w:rsidRPr="00201DAD">
        <w:t>Forense Universitária, 2011.</w:t>
      </w:r>
    </w:p>
    <w:p w14:paraId="60F03A3E" w14:textId="77777777" w:rsidR="009B7265" w:rsidRPr="00201DAD" w:rsidRDefault="009B7265" w:rsidP="009B7265">
      <w:pPr>
        <w:pStyle w:val="02TEXTOPRINCIPAL"/>
      </w:pPr>
    </w:p>
    <w:p w14:paraId="7AF74259" w14:textId="77777777" w:rsidR="009B7265" w:rsidRPr="00201DAD" w:rsidRDefault="009B7265" w:rsidP="009B7265">
      <w:pPr>
        <w:pStyle w:val="02TEXTOPRINCIPAL"/>
      </w:pPr>
      <w:r w:rsidRPr="00201DAD">
        <w:t xml:space="preserve">SAID, Edward. </w:t>
      </w:r>
      <w:r w:rsidRPr="00D53CC0">
        <w:rPr>
          <w:i/>
          <w:shd w:val="clear" w:color="auto" w:fill="FFFFFF"/>
        </w:rPr>
        <w:t>Cultura e imperialismo</w:t>
      </w:r>
      <w:r w:rsidRPr="008D0EF1">
        <w:rPr>
          <w:shd w:val="clear" w:color="auto" w:fill="FFFFFF"/>
        </w:rPr>
        <w:t xml:space="preserve">. </w:t>
      </w:r>
      <w:r w:rsidRPr="00201DAD">
        <w:t>São Paulo: Companhia de Bolso, 2011.</w:t>
      </w:r>
    </w:p>
    <w:p w14:paraId="7AB94AC3" w14:textId="77777777" w:rsidR="009B7265" w:rsidRPr="00201DAD" w:rsidRDefault="009B7265" w:rsidP="009B7265">
      <w:pPr>
        <w:pStyle w:val="02TEXTOPRINCIPAL"/>
      </w:pPr>
    </w:p>
    <w:p w14:paraId="3176138D" w14:textId="77777777" w:rsidR="009B7265" w:rsidRPr="00D53CC0" w:rsidRDefault="009B7265" w:rsidP="009B7265">
      <w:pPr>
        <w:pStyle w:val="02TEXTOPRINCIPAL"/>
      </w:pPr>
      <w:r w:rsidRPr="00201DAD">
        <w:t>VESENTINI, Jose William</w:t>
      </w:r>
      <w:r w:rsidRPr="00D53CC0">
        <w:t xml:space="preserve">. </w:t>
      </w:r>
      <w:r w:rsidRPr="00201DAD">
        <w:rPr>
          <w:i/>
        </w:rPr>
        <w:t>Nova Ordem, imperialismo e geopolítica global</w:t>
      </w:r>
      <w:r w:rsidRPr="00201DAD">
        <w:t>. São Paulo: Papirus, 2003.</w:t>
      </w:r>
    </w:p>
    <w:p w14:paraId="19D8D3AE" w14:textId="77777777" w:rsidR="009B7265" w:rsidRDefault="009B7265" w:rsidP="009B7265">
      <w:pPr>
        <w:pStyle w:val="02TEXTOPRINCIPAL"/>
      </w:pPr>
    </w:p>
    <w:p w14:paraId="0524706F" w14:textId="18FF3BBB" w:rsidR="009B7265" w:rsidRPr="00EE1647" w:rsidRDefault="009B7265" w:rsidP="00EE1647">
      <w:pPr>
        <w:pStyle w:val="01TITULO3"/>
        <w:rPr>
          <w:i/>
          <w:sz w:val="28"/>
        </w:rPr>
      </w:pPr>
      <w:r w:rsidRPr="00EE1647">
        <w:rPr>
          <w:i/>
          <w:sz w:val="28"/>
        </w:rPr>
        <w:t>Sites</w:t>
      </w:r>
    </w:p>
    <w:p w14:paraId="61F9FEFB" w14:textId="77777777" w:rsidR="009B7265" w:rsidRDefault="009B7265" w:rsidP="009B7265">
      <w:pPr>
        <w:pStyle w:val="02TEXTOPRINCIPAL"/>
      </w:pPr>
      <w:r w:rsidRPr="008E658E">
        <w:t>COMO fazer carimbo</w:t>
      </w:r>
      <w:r w:rsidRPr="00394888">
        <w:t xml:space="preserve">. </w:t>
      </w:r>
      <w:proofErr w:type="spellStart"/>
      <w:r w:rsidRPr="00EE1647">
        <w:t>Wikihow</w:t>
      </w:r>
      <w:proofErr w:type="spellEnd"/>
      <w:r w:rsidRPr="00394888">
        <w:t>.</w:t>
      </w:r>
      <w:r>
        <w:t xml:space="preserve"> </w:t>
      </w:r>
      <w:r w:rsidRPr="00D07EBE">
        <w:t xml:space="preserve">Disponível </w:t>
      </w:r>
      <w:r>
        <w:t>em</w:t>
      </w:r>
      <w:r w:rsidRPr="00D07EBE">
        <w:t xml:space="preserve">: </w:t>
      </w:r>
      <w:r w:rsidRPr="00FE2C26">
        <w:t>&lt;</w:t>
      </w:r>
      <w:hyperlink r:id="rId14" w:history="1">
        <w:r w:rsidRPr="00EE3820">
          <w:rPr>
            <w:rStyle w:val="Hyperlink"/>
          </w:rPr>
          <w:t>https://pt.wikihow.com/Fazer-um-Carimbo</w:t>
        </w:r>
      </w:hyperlink>
      <w:r w:rsidRPr="00FE2C26">
        <w:t>&gt;.</w:t>
      </w:r>
      <w:r w:rsidRPr="00D07EBE">
        <w:t xml:space="preserve"> </w:t>
      </w:r>
      <w:r>
        <w:br/>
      </w:r>
      <w:r w:rsidRPr="00D07EBE">
        <w:t>Acesso em</w:t>
      </w:r>
      <w:r>
        <w:t>:</w:t>
      </w:r>
      <w:r w:rsidRPr="00D07EBE">
        <w:t xml:space="preserve"> </w:t>
      </w:r>
      <w:r>
        <w:t>6</w:t>
      </w:r>
      <w:r w:rsidRPr="00D07EBE">
        <w:t xml:space="preserve"> out. 2018.</w:t>
      </w:r>
    </w:p>
    <w:p w14:paraId="4EB7C6EA" w14:textId="77777777" w:rsidR="009B7265" w:rsidRDefault="009B7265" w:rsidP="009B7265">
      <w:pPr>
        <w:pStyle w:val="02TEXTOPRINCIPAL"/>
      </w:pPr>
    </w:p>
    <w:p w14:paraId="7B56CFC7" w14:textId="77777777" w:rsidR="009B7265" w:rsidRDefault="009B7265" w:rsidP="009B7265">
      <w:pPr>
        <w:pStyle w:val="02TEXTOPRINCIPAL"/>
      </w:pPr>
      <w:r w:rsidRPr="004E4496">
        <w:t>COMO fazer seu estêncil.</w:t>
      </w:r>
      <w:r>
        <w:t xml:space="preserve"> </w:t>
      </w:r>
      <w:r w:rsidRPr="00652A5D">
        <w:rPr>
          <w:i/>
        </w:rPr>
        <w:t>Faz Fácil Artesanato</w:t>
      </w:r>
      <w:r>
        <w:t xml:space="preserve">. </w:t>
      </w:r>
      <w:r w:rsidRPr="00D07EBE">
        <w:t xml:space="preserve">Disponível </w:t>
      </w:r>
      <w:r>
        <w:t>em</w:t>
      </w:r>
      <w:r w:rsidRPr="00D07EBE">
        <w:t xml:space="preserve">: </w:t>
      </w:r>
      <w:r w:rsidRPr="00FE2C26">
        <w:t>&lt;</w:t>
      </w:r>
      <w:hyperlink r:id="rId15" w:history="1">
        <w:r w:rsidRPr="00EE3820">
          <w:rPr>
            <w:rStyle w:val="Hyperlink"/>
          </w:rPr>
          <w:t>https://www.fazfacil.com.br/artesanato/como-fazer-moldes-stencil/</w:t>
        </w:r>
      </w:hyperlink>
      <w:r w:rsidRPr="00FE2C26">
        <w:t>&gt;.</w:t>
      </w:r>
      <w:r w:rsidRPr="00D07EBE">
        <w:t xml:space="preserve"> Acesso em</w:t>
      </w:r>
      <w:r>
        <w:t>:</w:t>
      </w:r>
      <w:r w:rsidRPr="00D07EBE">
        <w:t xml:space="preserve"> </w:t>
      </w:r>
      <w:r>
        <w:t>6</w:t>
      </w:r>
      <w:r w:rsidRPr="00D07EBE">
        <w:t xml:space="preserve"> out. 2018.</w:t>
      </w:r>
    </w:p>
    <w:p w14:paraId="4C6DFE27" w14:textId="77777777" w:rsidR="009B7265" w:rsidRDefault="009B7265" w:rsidP="009B7265">
      <w:pPr>
        <w:pStyle w:val="02TEXTOPRINCIPAL"/>
      </w:pPr>
    </w:p>
    <w:p w14:paraId="32BBF78F" w14:textId="77777777" w:rsidR="009B7265" w:rsidRPr="003228A4" w:rsidRDefault="009B7265" w:rsidP="009B7265">
      <w:pPr>
        <w:pStyle w:val="02TEXTOPRINCIPAL"/>
      </w:pPr>
      <w:r w:rsidRPr="004E4496">
        <w:t>COMO fazer xilogravura.</w:t>
      </w:r>
      <w:r>
        <w:t xml:space="preserve"> </w:t>
      </w:r>
      <w:proofErr w:type="spellStart"/>
      <w:r w:rsidRPr="004E4496">
        <w:rPr>
          <w:i/>
        </w:rPr>
        <w:t>Obvious</w:t>
      </w:r>
      <w:proofErr w:type="spellEnd"/>
      <w:r>
        <w:t xml:space="preserve">. </w:t>
      </w:r>
      <w:r w:rsidRPr="00D07EBE">
        <w:t xml:space="preserve">Disponível </w:t>
      </w:r>
      <w:r>
        <w:t>em</w:t>
      </w:r>
      <w:r w:rsidRPr="00D07EBE">
        <w:t xml:space="preserve">: </w:t>
      </w:r>
      <w:r w:rsidRPr="00FE2C26">
        <w:t>&lt;</w:t>
      </w:r>
      <w:hyperlink r:id="rId16" w:history="1">
        <w:r w:rsidRPr="00EE3820">
          <w:rPr>
            <w:rStyle w:val="Hyperlink"/>
          </w:rPr>
          <w:t>http://obviousmag.org/archives/2014/02/tecnica_de_como_fazer_xilogravura_com_isopor.html</w:t>
        </w:r>
      </w:hyperlink>
      <w:r w:rsidRPr="00FE2C26">
        <w:t>&gt;.</w:t>
      </w:r>
      <w:r w:rsidRPr="00D07EBE">
        <w:t xml:space="preserve"> </w:t>
      </w:r>
      <w:r>
        <w:br/>
      </w:r>
      <w:r w:rsidRPr="00D07EBE">
        <w:t>Acesso em</w:t>
      </w:r>
      <w:r>
        <w:t>:</w:t>
      </w:r>
      <w:r w:rsidRPr="00D07EBE">
        <w:t xml:space="preserve"> </w:t>
      </w:r>
      <w:r>
        <w:t>6</w:t>
      </w:r>
      <w:r w:rsidRPr="00D07EBE">
        <w:t xml:space="preserve"> out. 2018.</w:t>
      </w:r>
    </w:p>
    <w:p w14:paraId="7014F72C" w14:textId="77777777" w:rsidR="009B7265" w:rsidRPr="00201DAD" w:rsidRDefault="009B7265" w:rsidP="009B7265">
      <w:pPr>
        <w:pStyle w:val="02TEXTOPRINCIPAL"/>
      </w:pPr>
    </w:p>
    <w:p w14:paraId="6F5B4519" w14:textId="77777777" w:rsidR="009B7265" w:rsidRPr="00201DAD" w:rsidRDefault="009B7265" w:rsidP="009B7265">
      <w:pPr>
        <w:pStyle w:val="02TEXTOPRINCIPAL"/>
      </w:pPr>
      <w:r w:rsidRPr="00201DAD">
        <w:t xml:space="preserve">DECLARAÇÕES africanas contra o imperialismo. </w:t>
      </w:r>
      <w:r w:rsidRPr="004E4496">
        <w:rPr>
          <w:i/>
        </w:rPr>
        <w:t>Universidade Federal de Minas Gerais</w:t>
      </w:r>
      <w:r w:rsidRPr="00201DAD">
        <w:t xml:space="preserve">. </w:t>
      </w:r>
      <w:r w:rsidRPr="00D07EBE">
        <w:t xml:space="preserve">Disponível </w:t>
      </w:r>
      <w:r>
        <w:t>em</w:t>
      </w:r>
      <w:r w:rsidRPr="00D07EBE">
        <w:t xml:space="preserve">: </w:t>
      </w:r>
      <w:r>
        <w:t>&lt;</w:t>
      </w:r>
      <w:hyperlink r:id="rId17" w:history="1">
        <w:r w:rsidRPr="00EE3820">
          <w:rPr>
            <w:rStyle w:val="Hyperlink"/>
          </w:rPr>
          <w:t>http://www.fafich.ufmg.br/luarnaut/Reacoes%20africanas.pdf</w:t>
        </w:r>
      </w:hyperlink>
      <w:r w:rsidRPr="00201DAD">
        <w:t xml:space="preserve">&gt; </w:t>
      </w:r>
      <w:r w:rsidRPr="00D07EBE">
        <w:t>Acesso em</w:t>
      </w:r>
      <w:r>
        <w:t>:</w:t>
      </w:r>
      <w:r w:rsidRPr="00D07EBE">
        <w:t xml:space="preserve"> </w:t>
      </w:r>
      <w:r>
        <w:t>6</w:t>
      </w:r>
      <w:r w:rsidRPr="00D07EBE">
        <w:t xml:space="preserve"> out. 2018.</w:t>
      </w:r>
    </w:p>
    <w:p w14:paraId="1B76C280" w14:textId="77777777" w:rsidR="009B7265" w:rsidRPr="00201DAD" w:rsidRDefault="009B7265" w:rsidP="009B7265">
      <w:pPr>
        <w:pStyle w:val="02TEXTOPRINCIPAL"/>
      </w:pPr>
    </w:p>
    <w:p w14:paraId="36106A10" w14:textId="77777777" w:rsidR="009B7265" w:rsidRPr="00B735A9" w:rsidRDefault="009B7265" w:rsidP="009B7265">
      <w:pPr>
        <w:pStyle w:val="02TEXTOPRINCIPAL"/>
      </w:pPr>
      <w:r w:rsidRPr="00201DAD">
        <w:t xml:space="preserve">GRANDES reis e rainhas da África. </w:t>
      </w:r>
      <w:proofErr w:type="spellStart"/>
      <w:r w:rsidRPr="004E4496">
        <w:rPr>
          <w:i/>
          <w:lang w:eastAsia="en-US"/>
        </w:rPr>
        <w:t>Geledes</w:t>
      </w:r>
      <w:proofErr w:type="spellEnd"/>
      <w:r w:rsidRPr="00201DAD">
        <w:t xml:space="preserve">. </w:t>
      </w:r>
      <w:r w:rsidRPr="00D07EBE">
        <w:t xml:space="preserve">Disponível </w:t>
      </w:r>
      <w:r>
        <w:t>em</w:t>
      </w:r>
      <w:r w:rsidRPr="00D07EBE">
        <w:t xml:space="preserve">: </w:t>
      </w:r>
      <w:r>
        <w:br/>
      </w:r>
      <w:r w:rsidRPr="00D07EBE">
        <w:t>&lt;</w:t>
      </w:r>
      <w:hyperlink r:id="rId18" w:history="1">
        <w:r w:rsidRPr="00EE3820">
          <w:rPr>
            <w:rStyle w:val="Hyperlink"/>
          </w:rPr>
          <w:t>https://www.geledes.org.br/grandes-reis-e-rainhas-da-africa/</w:t>
        </w:r>
      </w:hyperlink>
      <w:r w:rsidRPr="00D07EBE">
        <w:t xml:space="preserve">&gt;. Acessado em </w:t>
      </w:r>
      <w:r>
        <w:t>6</w:t>
      </w:r>
      <w:r w:rsidRPr="00D07EBE">
        <w:t xml:space="preserve"> out. 2018.</w:t>
      </w:r>
    </w:p>
    <w:p w14:paraId="2EC1BF2E" w14:textId="77777777" w:rsidR="009B7265" w:rsidRPr="00FE2C26" w:rsidRDefault="009B7265" w:rsidP="009B7265">
      <w:pPr>
        <w:pStyle w:val="02TEXTOPRINCIPAL"/>
      </w:pPr>
    </w:p>
    <w:p w14:paraId="1F733D9B" w14:textId="30AA86B9" w:rsidR="009B7265" w:rsidRPr="00EE1647" w:rsidRDefault="009B7265" w:rsidP="00EE1647">
      <w:pPr>
        <w:pStyle w:val="01TITULO3"/>
        <w:rPr>
          <w:sz w:val="28"/>
        </w:rPr>
      </w:pPr>
      <w:r w:rsidRPr="00EE1647">
        <w:rPr>
          <w:sz w:val="28"/>
        </w:rPr>
        <w:t>Filmes</w:t>
      </w:r>
    </w:p>
    <w:p w14:paraId="230F252C" w14:textId="77777777" w:rsidR="009B7265" w:rsidRDefault="009B7265" w:rsidP="009B7265">
      <w:pPr>
        <w:pStyle w:val="02TEXTOPRINCIPAL"/>
        <w:rPr>
          <w:lang w:val="en-US"/>
        </w:rPr>
      </w:pPr>
      <w:r w:rsidRPr="00CC6FA4">
        <w:rPr>
          <w:i/>
        </w:rPr>
        <w:t>A rebelião dos pinguins</w:t>
      </w:r>
      <w:r w:rsidRPr="00CC6FA4">
        <w:t xml:space="preserve">. Direção: Carlos </w:t>
      </w:r>
      <w:proofErr w:type="spellStart"/>
      <w:r w:rsidRPr="00CC6FA4">
        <w:t>Pronzato</w:t>
      </w:r>
      <w:proofErr w:type="spellEnd"/>
      <w:r w:rsidRPr="00CC6FA4">
        <w:t xml:space="preserve">. </w:t>
      </w:r>
      <w:r w:rsidRPr="00572234">
        <w:rPr>
          <w:lang w:val="en-US"/>
        </w:rPr>
        <w:t>Chile, 2007, 40 min.</w:t>
      </w:r>
    </w:p>
    <w:p w14:paraId="1711D5DD" w14:textId="77777777" w:rsidR="009B7265" w:rsidRPr="00572234" w:rsidRDefault="009B7265" w:rsidP="009B7265">
      <w:pPr>
        <w:pStyle w:val="02TEXTOPRINCIPAL"/>
        <w:rPr>
          <w:lang w:val="en-US"/>
        </w:rPr>
      </w:pPr>
    </w:p>
    <w:p w14:paraId="224640B3" w14:textId="77777777" w:rsidR="009B7265" w:rsidRPr="00B83B23" w:rsidRDefault="009B7265" w:rsidP="009B7265">
      <w:pPr>
        <w:pStyle w:val="02TEXTOPRINCIPAL"/>
      </w:pPr>
      <w:r w:rsidRPr="00572234">
        <w:rPr>
          <w:i/>
          <w:lang w:val="en-US"/>
        </w:rPr>
        <w:t>Gandhi</w:t>
      </w:r>
      <w:r w:rsidRPr="00572234">
        <w:rPr>
          <w:lang w:val="en-US"/>
        </w:rPr>
        <w:t xml:space="preserve">. </w:t>
      </w:r>
      <w:proofErr w:type="spellStart"/>
      <w:r w:rsidRPr="00572234">
        <w:rPr>
          <w:lang w:val="en-US"/>
        </w:rPr>
        <w:t>Direção</w:t>
      </w:r>
      <w:proofErr w:type="spellEnd"/>
      <w:r w:rsidRPr="00572234">
        <w:rPr>
          <w:lang w:val="en-US"/>
        </w:rPr>
        <w:t xml:space="preserve">: Richard Attenborough. </w:t>
      </w:r>
      <w:r w:rsidRPr="00CC6FA4">
        <w:t>Reino Unido</w:t>
      </w:r>
      <w:r>
        <w:t>/</w:t>
      </w:r>
      <w:r w:rsidRPr="00CC6FA4">
        <w:t>Índia, 1982, 190 min.</w:t>
      </w:r>
    </w:p>
    <w:p w14:paraId="7F144BCE" w14:textId="323ED223" w:rsidR="004408CA" w:rsidRPr="009B7265" w:rsidRDefault="004408CA" w:rsidP="009B7265"/>
    <w:sectPr w:rsidR="004408CA" w:rsidRPr="009B7265" w:rsidSect="004408CA">
      <w:headerReference w:type="default" r:id="rId19"/>
      <w:footerReference w:type="default" r:id="rId2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DE1AC" w14:textId="77777777" w:rsidR="00DE76BA" w:rsidRDefault="00DE76BA">
      <w:r>
        <w:separator/>
      </w:r>
    </w:p>
  </w:endnote>
  <w:endnote w:type="continuationSeparator" w:id="0">
    <w:p w14:paraId="0281CE98" w14:textId="77777777" w:rsidR="00DE76BA" w:rsidRDefault="00DE7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 w:fontKey="{ED732DE1-FE8F-4D1B-BABB-22BC6EF5E0C5}"/>
    <w:embedBold r:id="rId2" w:fontKey="{40F5B870-0818-4B92-BC0E-D42DCDF48941}"/>
  </w:font>
  <w:font w:name="Tahoma">
    <w:panose1 w:val="020B0604030504040204"/>
    <w:charset w:val="00"/>
    <w:family w:val="swiss"/>
    <w:pitch w:val="variable"/>
    <w:sig w:usb0="E1002EFF" w:usb1="C000605B" w:usb2="00000029" w:usb3="00000000" w:csb0="000101FF" w:csb1="00000000"/>
    <w:embedRegular r:id="rId3" w:fontKey="{88CC5C24-7539-4C3E-B5F6-C9704CBF68CC}"/>
    <w:embedBold r:id="rId4" w:fontKey="{57A6733F-0BB9-4080-BC87-9D826CF0F33B}"/>
    <w:embedItalic r:id="rId5" w:fontKey="{B82C81B9-B430-4B90-A1D9-AF9149FB8271}"/>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6" w:fontKey="{481EF42C-3667-498E-B1E6-DE0EAB2BAB78}"/>
    <w:embedItalic r:id="rId7" w:fontKey="{DE94AAAA-E7D1-4AFA-867F-6FE4932A853C}"/>
  </w:font>
  <w:font w:name="Mangal">
    <w:panose1 w:val="00000400000000000000"/>
    <w:charset w:val="00"/>
    <w:family w:val="roman"/>
    <w:pitch w:val="variable"/>
    <w:sig w:usb0="00008003" w:usb1="00000000" w:usb2="00000000" w:usb3="00000000" w:csb0="00000001" w:csb1="00000000"/>
    <w:embedRegular r:id="rId8" w:fontKey="{68DE643B-4100-45B0-8406-CD3B84B732D8}"/>
  </w:font>
  <w:font w:name="Cambria">
    <w:panose1 w:val="02040503050406030204"/>
    <w:charset w:val="00"/>
    <w:family w:val="roman"/>
    <w:pitch w:val="variable"/>
    <w:sig w:usb0="E00002FF" w:usb1="400004FF" w:usb2="00000000" w:usb3="00000000" w:csb0="0000019F" w:csb1="00000000"/>
    <w:embedRegular r:id="rId9" w:fontKey="{23104EF0-B8CD-4770-A6A4-5CE6AE770B27}"/>
    <w:embedBold r:id="rId10" w:fontKey="{4A445246-E1A0-4A53-AB11-0804525C2FCE}"/>
    <w:embedBoldItalic r:id="rId11" w:fontKey="{374B50B0-65D8-4A9A-A43C-EB074B301FBD}"/>
  </w:font>
  <w:font w:name="Segoe UI">
    <w:panose1 w:val="020B0502040204020203"/>
    <w:charset w:val="00"/>
    <w:family w:val="swiss"/>
    <w:pitch w:val="variable"/>
    <w:sig w:usb0="E4002EFF" w:usb1="C000E47F" w:usb2="00000009" w:usb3="00000000" w:csb0="000001FF" w:csb1="00000000"/>
    <w:embedRegular r:id="rId12" w:fontKey="{C7AC8BF5-12D8-4D9D-829E-A7ACF67E3C68}"/>
  </w:font>
  <w:font w:name="Cronos Pro">
    <w:panose1 w:val="00000000000000000000"/>
    <w:charset w:val="00"/>
    <w:family w:val="swiss"/>
    <w:notTrueType/>
    <w:pitch w:val="default"/>
    <w:sig w:usb0="00000003" w:usb1="00000000" w:usb2="00000000" w:usb3="00000000" w:csb0="00000001" w:csb1="00000000"/>
  </w:font>
  <w:font w:name="Klavika Bd">
    <w:altName w:val="Arial"/>
    <w:panose1 w:val="00000000000000000000"/>
    <w:charset w:val="00"/>
    <w:family w:val="swiss"/>
    <w:notTrueType/>
    <w:pitch w:val="default"/>
    <w:sig w:usb0="00000003" w:usb1="00000000" w:usb2="00000000" w:usb3="00000000" w:csb0="00000001" w:csb1="00000000"/>
  </w:font>
  <w:font w:name="Caecilia LT Std Light">
    <w:charset w:val="00"/>
    <w:family w:val="auto"/>
    <w:pitch w:val="variable"/>
    <w:sig w:usb0="800000AF" w:usb1="5000204A"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1"/>
    </w:tblGrid>
    <w:tr w:rsidR="00C64BC9" w:rsidRPr="005A1C11" w14:paraId="667C4E0E" w14:textId="77777777" w:rsidTr="004408CA">
      <w:tc>
        <w:tcPr>
          <w:tcW w:w="9606" w:type="dxa"/>
        </w:tcPr>
        <w:p w14:paraId="4BEEA2C4" w14:textId="02E4D986" w:rsidR="00C64BC9" w:rsidRPr="005A1C11" w:rsidRDefault="00C64BC9" w:rsidP="004408CA">
          <w:pPr>
            <w:pStyle w:val="Rodap"/>
            <w:rPr>
              <w:sz w:val="14"/>
              <w:szCs w:val="14"/>
            </w:rPr>
          </w:pPr>
          <w:r w:rsidRPr="00D05763">
            <w:rPr>
              <w:sz w:val="14"/>
              <w:szCs w:val="14"/>
            </w:rPr>
            <w:t>Este material está em Licença Aberta — CC BY NC 3.0BR ou 4.0 </w:t>
          </w:r>
          <w:proofErr w:type="spellStart"/>
          <w:r w:rsidRPr="00D05763">
            <w:rPr>
              <w:i/>
              <w:sz w:val="14"/>
              <w:szCs w:val="14"/>
            </w:rPr>
            <w:t>International</w:t>
          </w:r>
          <w:proofErr w:type="spellEnd"/>
          <w:r w:rsidRPr="00D05763">
            <w:rPr>
              <w:i/>
              <w:sz w:val="14"/>
              <w:szCs w:val="14"/>
            </w:rPr>
            <w:t> </w:t>
          </w:r>
          <w:r w:rsidRPr="00D05763">
            <w:rPr>
              <w:sz w:val="14"/>
              <w:szCs w:val="14"/>
            </w:rPr>
            <w:t>(permite a edição ou a criação de obras derivadas sobre a obra  </w:t>
          </w:r>
          <w:r w:rsidRPr="00D05763">
            <w:rPr>
              <w:sz w:val="14"/>
              <w:szCs w:val="14"/>
            </w:rPr>
            <w:br/>
            <w:t>com fins não comerciais, contanto que atribuam crédito e que licenciem as criações sob os mesmos parâmetros da Licença Aberta).</w:t>
          </w:r>
        </w:p>
      </w:tc>
      <w:tc>
        <w:tcPr>
          <w:tcW w:w="738" w:type="dxa"/>
          <w:vAlign w:val="center"/>
        </w:tcPr>
        <w:p w14:paraId="1CE70A21" w14:textId="77777777" w:rsidR="00C64BC9" w:rsidRPr="005A1C11" w:rsidRDefault="00C64BC9" w:rsidP="004408CA">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19</w:t>
          </w:r>
          <w:r w:rsidRPr="005A1C11">
            <w:rPr>
              <w:rStyle w:val="RodapChar"/>
            </w:rPr>
            <w:fldChar w:fldCharType="end"/>
          </w:r>
        </w:p>
      </w:tc>
    </w:tr>
  </w:tbl>
  <w:p w14:paraId="49CB6685" w14:textId="77777777" w:rsidR="00C64BC9" w:rsidRPr="00C67490" w:rsidRDefault="00C64BC9" w:rsidP="004408C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53868" w14:textId="77777777" w:rsidR="00DE76BA" w:rsidRDefault="00DE76BA">
      <w:r>
        <w:separator/>
      </w:r>
    </w:p>
  </w:footnote>
  <w:footnote w:type="continuationSeparator" w:id="0">
    <w:p w14:paraId="2BFE3CFF" w14:textId="77777777" w:rsidR="00DE76BA" w:rsidRDefault="00DE76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A6D64" w14:textId="6847A2F8" w:rsidR="00C64BC9" w:rsidRDefault="00C64BC9">
    <w:r>
      <w:rPr>
        <w:noProof/>
        <w:lang w:eastAsia="pt-BR" w:bidi="ar-SA"/>
      </w:rPr>
      <w:drawing>
        <wp:inline distT="0" distB="0" distL="0" distR="0" wp14:anchorId="03E75241" wp14:editId="1F43FEAE">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66FB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986B7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7CF3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E740F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F0F4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DC8D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7422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73ECD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68CF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38D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164364C"/>
    <w:multiLevelType w:val="hybridMultilevel"/>
    <w:tmpl w:val="5BF653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2" w15:restartNumberingAfterBreak="0">
    <w:nsid w:val="66C97632"/>
    <w:multiLevelType w:val="hybridMultilevel"/>
    <w:tmpl w:val="658878E8"/>
    <w:lvl w:ilvl="0" w:tplc="1102BD12">
      <w:start w:val="1"/>
      <w:numFmt w:val="bullet"/>
      <w:lvlText w:val=""/>
      <w:lvlJc w:val="left"/>
      <w:pPr>
        <w:ind w:left="227" w:hanging="227"/>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6A1"/>
    <w:rsid w:val="00011D53"/>
    <w:rsid w:val="00020B22"/>
    <w:rsid w:val="00036F48"/>
    <w:rsid w:val="000B5BD2"/>
    <w:rsid w:val="000C6A42"/>
    <w:rsid w:val="000D2362"/>
    <w:rsid w:val="000E444D"/>
    <w:rsid w:val="000F5878"/>
    <w:rsid w:val="000F68C1"/>
    <w:rsid w:val="00115CD2"/>
    <w:rsid w:val="00123A35"/>
    <w:rsid w:val="00130F81"/>
    <w:rsid w:val="0014108D"/>
    <w:rsid w:val="00144E52"/>
    <w:rsid w:val="00162FE0"/>
    <w:rsid w:val="001755CD"/>
    <w:rsid w:val="0018309C"/>
    <w:rsid w:val="001959FC"/>
    <w:rsid w:val="00201DAD"/>
    <w:rsid w:val="0020286E"/>
    <w:rsid w:val="00213CB0"/>
    <w:rsid w:val="0024601A"/>
    <w:rsid w:val="002463DE"/>
    <w:rsid w:val="00247562"/>
    <w:rsid w:val="00256AC2"/>
    <w:rsid w:val="00262E6D"/>
    <w:rsid w:val="00264C67"/>
    <w:rsid w:val="00277CA6"/>
    <w:rsid w:val="00297421"/>
    <w:rsid w:val="00297C53"/>
    <w:rsid w:val="002A2838"/>
    <w:rsid w:val="002A5A8D"/>
    <w:rsid w:val="002B6F0D"/>
    <w:rsid w:val="002D0994"/>
    <w:rsid w:val="002D375B"/>
    <w:rsid w:val="002D4CE0"/>
    <w:rsid w:val="003027A3"/>
    <w:rsid w:val="00322B56"/>
    <w:rsid w:val="00323D76"/>
    <w:rsid w:val="00334CF0"/>
    <w:rsid w:val="00363EB9"/>
    <w:rsid w:val="00365273"/>
    <w:rsid w:val="0037692F"/>
    <w:rsid w:val="0038454D"/>
    <w:rsid w:val="00387582"/>
    <w:rsid w:val="003A1480"/>
    <w:rsid w:val="003A19A1"/>
    <w:rsid w:val="003C17A9"/>
    <w:rsid w:val="003D6C0B"/>
    <w:rsid w:val="004408CA"/>
    <w:rsid w:val="00446E1F"/>
    <w:rsid w:val="004715F3"/>
    <w:rsid w:val="00472ADC"/>
    <w:rsid w:val="004835DF"/>
    <w:rsid w:val="004854E1"/>
    <w:rsid w:val="004B55F4"/>
    <w:rsid w:val="004D0FB5"/>
    <w:rsid w:val="004F4BB4"/>
    <w:rsid w:val="005003FF"/>
    <w:rsid w:val="00535DB1"/>
    <w:rsid w:val="00540F96"/>
    <w:rsid w:val="005574E8"/>
    <w:rsid w:val="00591E2D"/>
    <w:rsid w:val="005A4135"/>
    <w:rsid w:val="005D4F78"/>
    <w:rsid w:val="005D66E9"/>
    <w:rsid w:val="005E7F9E"/>
    <w:rsid w:val="005F2591"/>
    <w:rsid w:val="00625C72"/>
    <w:rsid w:val="00637401"/>
    <w:rsid w:val="006431B3"/>
    <w:rsid w:val="00660BCD"/>
    <w:rsid w:val="00692048"/>
    <w:rsid w:val="006B53FB"/>
    <w:rsid w:val="006D3612"/>
    <w:rsid w:val="006E6236"/>
    <w:rsid w:val="006F3723"/>
    <w:rsid w:val="006F4AC4"/>
    <w:rsid w:val="00706192"/>
    <w:rsid w:val="00715073"/>
    <w:rsid w:val="00731D00"/>
    <w:rsid w:val="00743E88"/>
    <w:rsid w:val="00744812"/>
    <w:rsid w:val="00744BC9"/>
    <w:rsid w:val="007553DC"/>
    <w:rsid w:val="00761841"/>
    <w:rsid w:val="007674BB"/>
    <w:rsid w:val="00774F13"/>
    <w:rsid w:val="007940CA"/>
    <w:rsid w:val="007A0041"/>
    <w:rsid w:val="007B4749"/>
    <w:rsid w:val="007C65D4"/>
    <w:rsid w:val="007D020D"/>
    <w:rsid w:val="007D1EF2"/>
    <w:rsid w:val="007D6CA9"/>
    <w:rsid w:val="007E1434"/>
    <w:rsid w:val="007E16DF"/>
    <w:rsid w:val="007E32AF"/>
    <w:rsid w:val="00801E3E"/>
    <w:rsid w:val="008207D6"/>
    <w:rsid w:val="00822DEA"/>
    <w:rsid w:val="00836E1C"/>
    <w:rsid w:val="00844F69"/>
    <w:rsid w:val="00865876"/>
    <w:rsid w:val="00881274"/>
    <w:rsid w:val="00885FBF"/>
    <w:rsid w:val="008C15A0"/>
    <w:rsid w:val="008D07DF"/>
    <w:rsid w:val="008D0EF1"/>
    <w:rsid w:val="008E251B"/>
    <w:rsid w:val="008E39A3"/>
    <w:rsid w:val="00902F58"/>
    <w:rsid w:val="00935772"/>
    <w:rsid w:val="009505E0"/>
    <w:rsid w:val="00955909"/>
    <w:rsid w:val="00964F05"/>
    <w:rsid w:val="0096767C"/>
    <w:rsid w:val="0098192A"/>
    <w:rsid w:val="00993348"/>
    <w:rsid w:val="009B7265"/>
    <w:rsid w:val="009C5795"/>
    <w:rsid w:val="009E43B9"/>
    <w:rsid w:val="00A1674F"/>
    <w:rsid w:val="00A235FA"/>
    <w:rsid w:val="00A25DFB"/>
    <w:rsid w:val="00A2676B"/>
    <w:rsid w:val="00A34A98"/>
    <w:rsid w:val="00A42BFD"/>
    <w:rsid w:val="00AD4E47"/>
    <w:rsid w:val="00AE3D11"/>
    <w:rsid w:val="00AF6A62"/>
    <w:rsid w:val="00B22BDA"/>
    <w:rsid w:val="00B41E1F"/>
    <w:rsid w:val="00B47DD5"/>
    <w:rsid w:val="00B83B23"/>
    <w:rsid w:val="00BC278B"/>
    <w:rsid w:val="00C0285A"/>
    <w:rsid w:val="00C07135"/>
    <w:rsid w:val="00C14F35"/>
    <w:rsid w:val="00C16A8E"/>
    <w:rsid w:val="00C315E7"/>
    <w:rsid w:val="00C64BC9"/>
    <w:rsid w:val="00C77DFD"/>
    <w:rsid w:val="00C84798"/>
    <w:rsid w:val="00C93911"/>
    <w:rsid w:val="00CA1171"/>
    <w:rsid w:val="00CD42CA"/>
    <w:rsid w:val="00CD7CD0"/>
    <w:rsid w:val="00CE1635"/>
    <w:rsid w:val="00CF5B33"/>
    <w:rsid w:val="00D0123A"/>
    <w:rsid w:val="00D11025"/>
    <w:rsid w:val="00D21046"/>
    <w:rsid w:val="00D2134E"/>
    <w:rsid w:val="00D66BE7"/>
    <w:rsid w:val="00D75A65"/>
    <w:rsid w:val="00D846A1"/>
    <w:rsid w:val="00DA4F5A"/>
    <w:rsid w:val="00DC1F6E"/>
    <w:rsid w:val="00DC2D87"/>
    <w:rsid w:val="00DE1001"/>
    <w:rsid w:val="00DE76BA"/>
    <w:rsid w:val="00DF6C59"/>
    <w:rsid w:val="00E06C28"/>
    <w:rsid w:val="00E06DE8"/>
    <w:rsid w:val="00E345AA"/>
    <w:rsid w:val="00E601A7"/>
    <w:rsid w:val="00E63280"/>
    <w:rsid w:val="00E65DD2"/>
    <w:rsid w:val="00E744A5"/>
    <w:rsid w:val="00EB009E"/>
    <w:rsid w:val="00EC034F"/>
    <w:rsid w:val="00EE1647"/>
    <w:rsid w:val="00EE3820"/>
    <w:rsid w:val="00EF017B"/>
    <w:rsid w:val="00F035ED"/>
    <w:rsid w:val="00F0740E"/>
    <w:rsid w:val="00F116E3"/>
    <w:rsid w:val="00F23D53"/>
    <w:rsid w:val="00F26BFA"/>
    <w:rsid w:val="00F53738"/>
    <w:rsid w:val="00F55838"/>
    <w:rsid w:val="00F90B8D"/>
    <w:rsid w:val="00FA72CA"/>
    <w:rsid w:val="00FC64DF"/>
    <w:rsid w:val="00FD6823"/>
    <w:rsid w:val="00FE52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33467"/>
  <w15:chartTrackingRefBased/>
  <w15:docId w15:val="{CAB35440-C5B2-431A-AAED-ADE0838FD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846A1"/>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Normal"/>
    <w:link w:val="Ttulo1Char"/>
    <w:uiPriority w:val="9"/>
    <w:qFormat/>
    <w:rsid w:val="00D0123A"/>
    <w:pPr>
      <w:autoSpaceDN/>
      <w:spacing w:before="100" w:beforeAutospacing="1" w:after="100" w:afterAutospacing="1"/>
      <w:textAlignment w:val="auto"/>
      <w:outlineLvl w:val="0"/>
    </w:pPr>
    <w:rPr>
      <w:rFonts w:ascii="Times New Roman" w:eastAsia="Times New Roman" w:hAnsi="Times New Roman" w:cs="Times New Roman"/>
      <w:b/>
      <w:bCs/>
      <w:kern w:val="36"/>
      <w:sz w:val="48"/>
      <w:szCs w:val="48"/>
      <w:lang w:eastAsia="pt-BR" w:bidi="ar-SA"/>
    </w:rPr>
  </w:style>
  <w:style w:type="paragraph" w:styleId="Ttulo2">
    <w:name w:val="heading 2"/>
    <w:basedOn w:val="Normal"/>
    <w:next w:val="Normal"/>
    <w:link w:val="Ttulo2Char"/>
    <w:uiPriority w:val="9"/>
    <w:semiHidden/>
    <w:unhideWhenUsed/>
    <w:qFormat/>
    <w:rsid w:val="00D846A1"/>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Ttulo3">
    <w:name w:val="heading 3"/>
    <w:basedOn w:val="Normal"/>
    <w:next w:val="Normal"/>
    <w:link w:val="Ttulo3Char"/>
    <w:uiPriority w:val="9"/>
    <w:unhideWhenUsed/>
    <w:qFormat/>
    <w:rsid w:val="00D0123A"/>
    <w:pPr>
      <w:keepNext/>
      <w:keepLines/>
      <w:autoSpaceDN/>
      <w:spacing w:before="40" w:line="259" w:lineRule="auto"/>
      <w:textAlignment w:val="auto"/>
      <w:outlineLvl w:val="2"/>
    </w:pPr>
    <w:rPr>
      <w:rFonts w:asciiTheme="majorHAnsi" w:eastAsiaTheme="majorEastAsia" w:hAnsiTheme="majorHAnsi" w:cstheme="majorBidi"/>
      <w:color w:val="1F3763" w:themeColor="accent1" w:themeShade="7F"/>
      <w:kern w:val="0"/>
      <w:sz w:val="24"/>
      <w:szCs w:val="24"/>
      <w:lang w:eastAsia="en-US" w:bidi="ar-SA"/>
    </w:rPr>
  </w:style>
  <w:style w:type="paragraph" w:styleId="Ttulo4">
    <w:name w:val="heading 4"/>
    <w:basedOn w:val="Normal"/>
    <w:next w:val="Normal"/>
    <w:link w:val="Ttulo4Char"/>
    <w:uiPriority w:val="9"/>
    <w:semiHidden/>
    <w:unhideWhenUsed/>
    <w:qFormat/>
    <w:rsid w:val="00D0123A"/>
    <w:pPr>
      <w:keepNext/>
      <w:keepLines/>
      <w:autoSpaceDN/>
      <w:spacing w:before="40" w:line="259" w:lineRule="auto"/>
      <w:textAlignment w:val="auto"/>
      <w:outlineLvl w:val="3"/>
    </w:pPr>
    <w:rPr>
      <w:rFonts w:asciiTheme="majorHAnsi" w:eastAsiaTheme="majorEastAsia" w:hAnsiTheme="majorHAnsi" w:cstheme="majorBidi"/>
      <w:i/>
      <w:iCs/>
      <w:color w:val="2F5496" w:themeColor="accent1" w:themeShade="BF"/>
      <w:kern w:val="0"/>
      <w:sz w:val="22"/>
      <w:szCs w:val="22"/>
      <w:lang w:eastAsia="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LFO3">
    <w:name w:val="LFO3"/>
    <w:basedOn w:val="Semlista"/>
    <w:rsid w:val="00387582"/>
    <w:pPr>
      <w:numPr>
        <w:numId w:val="1"/>
      </w:numPr>
    </w:pPr>
  </w:style>
  <w:style w:type="paragraph" w:customStyle="1" w:styleId="02TEXTOPRINCIPAL">
    <w:name w:val="02_TEXTO_PRINCIPAL"/>
    <w:basedOn w:val="Normal"/>
    <w:rsid w:val="00B22BDA"/>
    <w:pPr>
      <w:suppressAutoHyphens/>
      <w:spacing w:before="57" w:after="57" w:line="240" w:lineRule="atLeast"/>
    </w:pPr>
    <w:rPr>
      <w:rFonts w:eastAsia="Tahoma"/>
    </w:rPr>
  </w:style>
  <w:style w:type="paragraph" w:customStyle="1" w:styleId="03TITULOTABELAS1">
    <w:name w:val="03_TITULO_TABELAS_1"/>
    <w:basedOn w:val="02TEXTOPRINCIPAL"/>
    <w:rsid w:val="00B22BDA"/>
    <w:pPr>
      <w:spacing w:before="0" w:after="0"/>
      <w:jc w:val="center"/>
    </w:pPr>
    <w:rPr>
      <w:b/>
      <w:sz w:val="23"/>
    </w:rPr>
  </w:style>
  <w:style w:type="paragraph" w:customStyle="1" w:styleId="01TITULO1">
    <w:name w:val="01_TITULO_1"/>
    <w:basedOn w:val="02TEXTOPRINCIPAL"/>
    <w:rsid w:val="00B22BDA"/>
    <w:pPr>
      <w:spacing w:before="160" w:after="0"/>
    </w:pPr>
    <w:rPr>
      <w:rFonts w:ascii="Cambria" w:eastAsia="Cambria" w:hAnsi="Cambria" w:cs="Cambria"/>
      <w:b/>
      <w:sz w:val="40"/>
    </w:rPr>
  </w:style>
  <w:style w:type="paragraph" w:customStyle="1" w:styleId="01TITULO2">
    <w:name w:val="01_TITULO_2"/>
    <w:basedOn w:val="Ttulo2"/>
    <w:rsid w:val="00B22BDA"/>
    <w:pPr>
      <w:keepLines w:val="0"/>
      <w:suppressAutoHyphens/>
      <w:spacing w:before="57" w:line="240" w:lineRule="atLeast"/>
    </w:pPr>
    <w:rPr>
      <w:rFonts w:ascii="Cambria" w:eastAsia="Cambria" w:hAnsi="Cambria" w:cs="Cambria"/>
      <w:b/>
      <w:bCs/>
      <w:color w:val="auto"/>
      <w:sz w:val="36"/>
      <w:szCs w:val="28"/>
    </w:rPr>
  </w:style>
  <w:style w:type="paragraph" w:customStyle="1" w:styleId="01TITULO3">
    <w:name w:val="01_TITULO_3"/>
    <w:basedOn w:val="01TITULO2"/>
    <w:rsid w:val="00B22BDA"/>
    <w:rPr>
      <w:sz w:val="32"/>
    </w:rPr>
  </w:style>
  <w:style w:type="paragraph" w:customStyle="1" w:styleId="03TITULOTABELAS2">
    <w:name w:val="03_TITULO_TABELAS_2"/>
    <w:basedOn w:val="03TITULOTABELAS1"/>
    <w:rsid w:val="00B22BDA"/>
    <w:rPr>
      <w:sz w:val="21"/>
    </w:rPr>
  </w:style>
  <w:style w:type="paragraph" w:customStyle="1" w:styleId="04TEXTOTABELAS">
    <w:name w:val="04_TEXTO_TABELAS"/>
    <w:basedOn w:val="02TEXTOPRINCIPAL"/>
    <w:rsid w:val="00B22BDA"/>
    <w:pPr>
      <w:spacing w:before="0" w:after="0"/>
    </w:pPr>
  </w:style>
  <w:style w:type="paragraph" w:customStyle="1" w:styleId="06CREDITO">
    <w:name w:val="06_CREDITO"/>
    <w:basedOn w:val="02TEXTOPRINCIPAL"/>
    <w:rsid w:val="00B22BDA"/>
    <w:rPr>
      <w:sz w:val="16"/>
    </w:rPr>
  </w:style>
  <w:style w:type="paragraph" w:customStyle="1" w:styleId="02TEXTOPRINCIPALBULLET">
    <w:name w:val="02_TEXTO_PRINCIPAL_BULLET"/>
    <w:rsid w:val="00B22BDA"/>
    <w:pPr>
      <w:numPr>
        <w:numId w:val="15"/>
      </w:numPr>
      <w:suppressLineNumbers/>
      <w:tabs>
        <w:tab w:val="left" w:pos="227"/>
      </w:tabs>
      <w:autoSpaceDN w:val="0"/>
      <w:spacing w:after="20" w:line="280" w:lineRule="exact"/>
      <w:textAlignment w:val="baseline"/>
    </w:pPr>
    <w:rPr>
      <w:rFonts w:ascii="Tahoma" w:eastAsia="Tahoma" w:hAnsi="Tahoma" w:cs="Tahoma"/>
      <w:kern w:val="3"/>
      <w:sz w:val="21"/>
      <w:szCs w:val="21"/>
      <w:lang w:eastAsia="zh-CN" w:bidi="hi-IN"/>
    </w:rPr>
  </w:style>
  <w:style w:type="paragraph" w:styleId="Rodap">
    <w:name w:val="footer"/>
    <w:basedOn w:val="Normal"/>
    <w:link w:val="RodapChar"/>
    <w:uiPriority w:val="99"/>
    <w:rsid w:val="00D846A1"/>
    <w:pPr>
      <w:tabs>
        <w:tab w:val="center" w:pos="4252"/>
        <w:tab w:val="right" w:pos="8504"/>
      </w:tabs>
    </w:pPr>
  </w:style>
  <w:style w:type="character" w:customStyle="1" w:styleId="RodapChar">
    <w:name w:val="Rodapé Char"/>
    <w:basedOn w:val="Fontepargpadro"/>
    <w:link w:val="Rodap"/>
    <w:rsid w:val="00D846A1"/>
    <w:rPr>
      <w:rFonts w:ascii="Tahoma" w:eastAsia="SimSun" w:hAnsi="Tahoma" w:cs="Tahoma"/>
      <w:kern w:val="3"/>
      <w:sz w:val="21"/>
      <w:szCs w:val="21"/>
      <w:lang w:eastAsia="zh-CN" w:bidi="hi-IN"/>
    </w:rPr>
  </w:style>
  <w:style w:type="table" w:styleId="Tabelacomgrade">
    <w:name w:val="Table Grid"/>
    <w:basedOn w:val="Tabelanormal"/>
    <w:uiPriority w:val="39"/>
    <w:rsid w:val="00D846A1"/>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846A1"/>
    <w:rPr>
      <w:color w:val="0563C1" w:themeColor="hyperlink"/>
      <w:u w:val="single"/>
    </w:rPr>
  </w:style>
  <w:style w:type="character" w:customStyle="1" w:styleId="Ttulo2Char">
    <w:name w:val="Título 2 Char"/>
    <w:basedOn w:val="Fontepargpadro"/>
    <w:link w:val="Ttulo2"/>
    <w:uiPriority w:val="9"/>
    <w:semiHidden/>
    <w:rsid w:val="00D846A1"/>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AE3D11"/>
    <w:pPr>
      <w:tabs>
        <w:tab w:val="center" w:pos="4680"/>
        <w:tab w:val="right" w:pos="9360"/>
      </w:tabs>
    </w:pPr>
    <w:rPr>
      <w:rFonts w:cs="Mangal"/>
      <w:szCs w:val="19"/>
    </w:rPr>
  </w:style>
  <w:style w:type="character" w:customStyle="1" w:styleId="CabealhoChar">
    <w:name w:val="Cabeçalho Char"/>
    <w:basedOn w:val="Fontepargpadro"/>
    <w:link w:val="Cabealho"/>
    <w:uiPriority w:val="99"/>
    <w:rsid w:val="00AE3D11"/>
    <w:rPr>
      <w:rFonts w:ascii="Tahoma" w:eastAsia="SimSun" w:hAnsi="Tahoma" w:cs="Mangal"/>
      <w:kern w:val="3"/>
      <w:sz w:val="21"/>
      <w:szCs w:val="19"/>
      <w:lang w:eastAsia="zh-CN" w:bidi="hi-IN"/>
    </w:rPr>
  </w:style>
  <w:style w:type="character" w:customStyle="1" w:styleId="Ttulo1Char">
    <w:name w:val="Título 1 Char"/>
    <w:basedOn w:val="Fontepargpadro"/>
    <w:link w:val="Ttulo1"/>
    <w:uiPriority w:val="9"/>
    <w:rsid w:val="00D0123A"/>
    <w:rPr>
      <w:rFonts w:ascii="Times New Roman" w:eastAsia="Times New Roman" w:hAnsi="Times New Roman" w:cs="Times New Roman"/>
      <w:b/>
      <w:bCs/>
      <w:kern w:val="36"/>
      <w:sz w:val="48"/>
      <w:szCs w:val="48"/>
      <w:lang w:eastAsia="pt-BR"/>
    </w:rPr>
  </w:style>
  <w:style w:type="character" w:customStyle="1" w:styleId="Ttulo3Char">
    <w:name w:val="Título 3 Char"/>
    <w:basedOn w:val="Fontepargpadro"/>
    <w:link w:val="Ttulo3"/>
    <w:uiPriority w:val="9"/>
    <w:rsid w:val="00D0123A"/>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D0123A"/>
    <w:rPr>
      <w:rFonts w:asciiTheme="majorHAnsi" w:eastAsiaTheme="majorEastAsia" w:hAnsiTheme="majorHAnsi" w:cstheme="majorBidi"/>
      <w:i/>
      <w:iCs/>
      <w:color w:val="2F5496" w:themeColor="accent1" w:themeShade="BF"/>
    </w:rPr>
  </w:style>
  <w:style w:type="character" w:customStyle="1" w:styleId="MenoPendente1">
    <w:name w:val="Menção Pendente1"/>
    <w:basedOn w:val="Fontepargpadro"/>
    <w:uiPriority w:val="99"/>
    <w:semiHidden/>
    <w:unhideWhenUsed/>
    <w:rsid w:val="00D0123A"/>
    <w:rPr>
      <w:color w:val="605E5C"/>
      <w:shd w:val="clear" w:color="auto" w:fill="E1DFDD"/>
    </w:rPr>
  </w:style>
  <w:style w:type="character" w:styleId="Refdecomentrio">
    <w:name w:val="annotation reference"/>
    <w:basedOn w:val="Fontepargpadro"/>
    <w:uiPriority w:val="99"/>
    <w:semiHidden/>
    <w:unhideWhenUsed/>
    <w:rsid w:val="00D0123A"/>
    <w:rPr>
      <w:sz w:val="16"/>
      <w:szCs w:val="16"/>
    </w:rPr>
  </w:style>
  <w:style w:type="paragraph" w:styleId="Textodecomentrio">
    <w:name w:val="annotation text"/>
    <w:basedOn w:val="Normal"/>
    <w:link w:val="TextodecomentrioChar"/>
    <w:uiPriority w:val="99"/>
    <w:semiHidden/>
    <w:unhideWhenUsed/>
    <w:rsid w:val="00D0123A"/>
    <w:pPr>
      <w:autoSpaceDN/>
      <w:spacing w:after="160"/>
      <w:textAlignment w:val="auto"/>
    </w:pPr>
    <w:rPr>
      <w:rFonts w:asciiTheme="minorHAnsi" w:eastAsiaTheme="minorHAnsi" w:hAnsiTheme="minorHAnsi" w:cstheme="minorBidi"/>
      <w:kern w:val="0"/>
      <w:sz w:val="20"/>
      <w:szCs w:val="20"/>
      <w:lang w:eastAsia="en-US" w:bidi="ar-SA"/>
    </w:rPr>
  </w:style>
  <w:style w:type="character" w:customStyle="1" w:styleId="TextodecomentrioChar">
    <w:name w:val="Texto de comentário Char"/>
    <w:basedOn w:val="Fontepargpadro"/>
    <w:link w:val="Textodecomentrio"/>
    <w:uiPriority w:val="99"/>
    <w:semiHidden/>
    <w:rsid w:val="00D0123A"/>
    <w:rPr>
      <w:sz w:val="20"/>
      <w:szCs w:val="20"/>
    </w:rPr>
  </w:style>
  <w:style w:type="paragraph" w:styleId="Assuntodocomentrio">
    <w:name w:val="annotation subject"/>
    <w:basedOn w:val="Textodecomentrio"/>
    <w:next w:val="Textodecomentrio"/>
    <w:link w:val="AssuntodocomentrioChar"/>
    <w:uiPriority w:val="99"/>
    <w:semiHidden/>
    <w:unhideWhenUsed/>
    <w:rsid w:val="00D0123A"/>
    <w:rPr>
      <w:b/>
      <w:bCs/>
    </w:rPr>
  </w:style>
  <w:style w:type="character" w:customStyle="1" w:styleId="AssuntodocomentrioChar">
    <w:name w:val="Assunto do comentário Char"/>
    <w:basedOn w:val="TextodecomentrioChar"/>
    <w:link w:val="Assuntodocomentrio"/>
    <w:uiPriority w:val="99"/>
    <w:semiHidden/>
    <w:rsid w:val="00D0123A"/>
    <w:rPr>
      <w:b/>
      <w:bCs/>
      <w:sz w:val="20"/>
      <w:szCs w:val="20"/>
    </w:rPr>
  </w:style>
  <w:style w:type="paragraph" w:styleId="Textodebalo">
    <w:name w:val="Balloon Text"/>
    <w:basedOn w:val="Normal"/>
    <w:link w:val="TextodebaloChar"/>
    <w:uiPriority w:val="99"/>
    <w:semiHidden/>
    <w:unhideWhenUsed/>
    <w:rsid w:val="00D0123A"/>
    <w:pPr>
      <w:autoSpaceDN/>
      <w:textAlignment w:val="auto"/>
    </w:pPr>
    <w:rPr>
      <w:rFonts w:ascii="Segoe UI" w:eastAsiaTheme="minorHAnsi" w:hAnsi="Segoe UI" w:cs="Segoe UI"/>
      <w:kern w:val="0"/>
      <w:sz w:val="18"/>
      <w:szCs w:val="18"/>
      <w:lang w:eastAsia="en-US" w:bidi="ar-SA"/>
    </w:rPr>
  </w:style>
  <w:style w:type="character" w:customStyle="1" w:styleId="TextodebaloChar">
    <w:name w:val="Texto de balão Char"/>
    <w:basedOn w:val="Fontepargpadro"/>
    <w:link w:val="Textodebalo"/>
    <w:uiPriority w:val="99"/>
    <w:semiHidden/>
    <w:rsid w:val="00D0123A"/>
    <w:rPr>
      <w:rFonts w:ascii="Segoe UI" w:hAnsi="Segoe UI" w:cs="Segoe UI"/>
      <w:sz w:val="18"/>
      <w:szCs w:val="18"/>
    </w:rPr>
  </w:style>
  <w:style w:type="paragraph" w:customStyle="1" w:styleId="Default">
    <w:name w:val="Default"/>
    <w:rsid w:val="00D0123A"/>
    <w:pPr>
      <w:autoSpaceDE w:val="0"/>
      <w:autoSpaceDN w:val="0"/>
      <w:adjustRightInd w:val="0"/>
      <w:spacing w:after="0" w:line="240" w:lineRule="auto"/>
    </w:pPr>
    <w:rPr>
      <w:rFonts w:ascii="Cronos Pro" w:hAnsi="Cronos Pro" w:cs="Cronos Pro"/>
      <w:color w:val="000000"/>
      <w:sz w:val="24"/>
      <w:szCs w:val="24"/>
    </w:rPr>
  </w:style>
  <w:style w:type="paragraph" w:styleId="PargrafodaLista">
    <w:name w:val="List Paragraph"/>
    <w:basedOn w:val="Normal"/>
    <w:uiPriority w:val="34"/>
    <w:qFormat/>
    <w:rsid w:val="00D0123A"/>
    <w:pPr>
      <w:autoSpaceDN/>
      <w:spacing w:after="200" w:line="276" w:lineRule="auto"/>
      <w:ind w:left="720"/>
      <w:contextualSpacing/>
      <w:textAlignment w:val="auto"/>
    </w:pPr>
    <w:rPr>
      <w:rFonts w:ascii="Calibri" w:eastAsia="Times New Roman" w:hAnsi="Calibri" w:cs="Times New Roman"/>
      <w:kern w:val="0"/>
      <w:sz w:val="22"/>
      <w:szCs w:val="22"/>
      <w:lang w:val="en-US" w:eastAsia="en-US" w:bidi="ar-SA"/>
    </w:rPr>
  </w:style>
  <w:style w:type="paragraph" w:customStyle="1" w:styleId="02TEXTOPRINCIPALBULLETITEM">
    <w:name w:val="02_TEXTO_PRINCIPAL_BULLET_ITEM"/>
    <w:basedOn w:val="02TEXTOPRINCIPALBULLET"/>
    <w:rsid w:val="00B22BDA"/>
    <w:pPr>
      <w:numPr>
        <w:numId w:val="0"/>
      </w:numPr>
      <w:ind w:left="454" w:hanging="170"/>
    </w:pPr>
  </w:style>
  <w:style w:type="paragraph" w:customStyle="1" w:styleId="02TEXTOPRINCIPALBULLET2">
    <w:name w:val="02_TEXTO_PRINCIPAL_BULLET_2"/>
    <w:rsid w:val="00B22BDA"/>
    <w:pPr>
      <w:autoSpaceDN w:val="0"/>
      <w:spacing w:after="0" w:line="280" w:lineRule="exact"/>
      <w:ind w:left="227"/>
      <w:textAlignment w:val="baseline"/>
    </w:pPr>
    <w:rPr>
      <w:rFonts w:ascii="Tahoma" w:eastAsia="Tahoma" w:hAnsi="Tahoma" w:cs="Tahoma"/>
      <w:kern w:val="3"/>
      <w:sz w:val="21"/>
      <w:szCs w:val="21"/>
      <w:lang w:eastAsia="zh-CN" w:bidi="hi-IN"/>
    </w:rPr>
  </w:style>
  <w:style w:type="paragraph" w:customStyle="1" w:styleId="tituloextraP4">
    <w:name w:val="titulo extra P4"/>
    <w:basedOn w:val="01TITULO2"/>
    <w:rsid w:val="00D0123A"/>
    <w:rPr>
      <w:rFonts w:ascii="Tahoma" w:hAnsi="Tahoma" w:cs="Tahoma"/>
      <w:bCs w:val="0"/>
      <w:sz w:val="25"/>
    </w:rPr>
  </w:style>
  <w:style w:type="paragraph" w:customStyle="1" w:styleId="xxmsonormal">
    <w:name w:val="x_xmsonormal"/>
    <w:basedOn w:val="Normal"/>
    <w:rsid w:val="00D0123A"/>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styleId="Textodenotaderodap">
    <w:name w:val="footnote text"/>
    <w:basedOn w:val="Normal"/>
    <w:link w:val="TextodenotaderodapChar"/>
    <w:rsid w:val="00D0123A"/>
    <w:pPr>
      <w:autoSpaceDN/>
      <w:textAlignment w:val="auto"/>
    </w:pPr>
    <w:rPr>
      <w:rFonts w:ascii="Times New Roman" w:eastAsia="Times New Roman" w:hAnsi="Times New Roman" w:cs="Times New Roman"/>
      <w:kern w:val="0"/>
      <w:sz w:val="20"/>
      <w:szCs w:val="20"/>
      <w:lang w:eastAsia="pt-BR" w:bidi="ar-SA"/>
    </w:rPr>
  </w:style>
  <w:style w:type="character" w:customStyle="1" w:styleId="TextodenotaderodapChar">
    <w:name w:val="Texto de nota de rodapé Char"/>
    <w:basedOn w:val="Fontepargpadro"/>
    <w:link w:val="Textodenotaderodap"/>
    <w:rsid w:val="00D0123A"/>
    <w:rPr>
      <w:rFonts w:ascii="Times New Roman" w:eastAsia="Times New Roman" w:hAnsi="Times New Roman" w:cs="Times New Roman"/>
      <w:sz w:val="20"/>
      <w:szCs w:val="20"/>
      <w:lang w:eastAsia="pt-BR"/>
    </w:rPr>
  </w:style>
  <w:style w:type="character" w:styleId="Refdenotaderodap">
    <w:name w:val="footnote reference"/>
    <w:rsid w:val="00D0123A"/>
    <w:rPr>
      <w:vertAlign w:val="superscript"/>
    </w:rPr>
  </w:style>
  <w:style w:type="character" w:styleId="HiperlinkVisitado">
    <w:name w:val="FollowedHyperlink"/>
    <w:basedOn w:val="Fontepargpadro"/>
    <w:uiPriority w:val="99"/>
    <w:semiHidden/>
    <w:unhideWhenUsed/>
    <w:rsid w:val="00D0123A"/>
    <w:rPr>
      <w:color w:val="954F72" w:themeColor="followedHyperlink"/>
      <w:u w:val="single"/>
    </w:rPr>
  </w:style>
  <w:style w:type="character" w:customStyle="1" w:styleId="w8qarf">
    <w:name w:val="w8qarf"/>
    <w:basedOn w:val="Fontepargpadro"/>
    <w:rsid w:val="00D0123A"/>
  </w:style>
  <w:style w:type="character" w:customStyle="1" w:styleId="lrzxr">
    <w:name w:val="lrzxr"/>
    <w:basedOn w:val="Fontepargpadro"/>
    <w:rsid w:val="00D0123A"/>
  </w:style>
  <w:style w:type="paragraph" w:customStyle="1" w:styleId="Standard">
    <w:name w:val="Standard"/>
    <w:rsid w:val="00D0123A"/>
    <w:pPr>
      <w:suppressAutoHyphens/>
      <w:autoSpaceDN w:val="0"/>
      <w:spacing w:after="0" w:line="240" w:lineRule="auto"/>
      <w:textAlignment w:val="baseline"/>
    </w:pPr>
    <w:rPr>
      <w:rFonts w:ascii="Tahoma" w:eastAsia="SimSun" w:hAnsi="Tahoma" w:cs="Tahoma"/>
      <w:kern w:val="3"/>
      <w:sz w:val="21"/>
      <w:szCs w:val="21"/>
      <w:lang w:eastAsia="zh-CN" w:bidi="hi-IN"/>
    </w:rPr>
  </w:style>
  <w:style w:type="character" w:styleId="Forte">
    <w:name w:val="Strong"/>
    <w:basedOn w:val="Fontepargpadro"/>
    <w:uiPriority w:val="22"/>
    <w:qFormat/>
    <w:rsid w:val="00D0123A"/>
    <w:rPr>
      <w:b/>
      <w:bCs/>
    </w:rPr>
  </w:style>
  <w:style w:type="character" w:customStyle="1" w:styleId="light">
    <w:name w:val="light"/>
    <w:basedOn w:val="Fontepargpadro"/>
    <w:rsid w:val="00D0123A"/>
  </w:style>
  <w:style w:type="paragraph" w:styleId="Reviso">
    <w:name w:val="Revision"/>
    <w:hidden/>
    <w:uiPriority w:val="99"/>
    <w:semiHidden/>
    <w:rsid w:val="00D0123A"/>
    <w:pPr>
      <w:spacing w:after="0" w:line="240" w:lineRule="auto"/>
    </w:pPr>
  </w:style>
  <w:style w:type="character" w:customStyle="1" w:styleId="apple-style-span">
    <w:name w:val="apple-style-span"/>
    <w:basedOn w:val="Fontepargpadro"/>
    <w:rsid w:val="00D0123A"/>
  </w:style>
  <w:style w:type="character" w:customStyle="1" w:styleId="A8">
    <w:name w:val="A8"/>
    <w:uiPriority w:val="99"/>
    <w:rsid w:val="00D0123A"/>
    <w:rPr>
      <w:rFonts w:cs="Klavika Bd"/>
      <w:b/>
      <w:bCs/>
      <w:color w:val="FFFFFF"/>
      <w:sz w:val="56"/>
      <w:szCs w:val="56"/>
    </w:rPr>
  </w:style>
  <w:style w:type="character" w:customStyle="1" w:styleId="A2">
    <w:name w:val="A2"/>
    <w:uiPriority w:val="99"/>
    <w:rsid w:val="00D0123A"/>
    <w:rPr>
      <w:rFonts w:cs="Klavika Bd"/>
      <w:b/>
      <w:bCs/>
      <w:color w:val="FFFFFF"/>
      <w:sz w:val="56"/>
      <w:szCs w:val="56"/>
    </w:rPr>
  </w:style>
  <w:style w:type="character" w:customStyle="1" w:styleId="A3">
    <w:name w:val="A3"/>
    <w:uiPriority w:val="99"/>
    <w:rsid w:val="00D0123A"/>
    <w:rPr>
      <w:rFonts w:cs="Klavika Bd"/>
      <w:b/>
      <w:bCs/>
      <w:color w:val="FFFFFF"/>
      <w:sz w:val="56"/>
      <w:szCs w:val="56"/>
    </w:rPr>
  </w:style>
  <w:style w:type="character" w:customStyle="1" w:styleId="author">
    <w:name w:val="author"/>
    <w:basedOn w:val="Fontepargpadro"/>
    <w:rsid w:val="00D0123A"/>
  </w:style>
  <w:style w:type="character" w:customStyle="1" w:styleId="a-color-secondary">
    <w:name w:val="a-color-secondary"/>
    <w:basedOn w:val="Fontepargpadro"/>
    <w:rsid w:val="00D0123A"/>
  </w:style>
  <w:style w:type="paragraph" w:customStyle="1" w:styleId="Pa46">
    <w:name w:val="Pa46"/>
    <w:basedOn w:val="Default"/>
    <w:next w:val="Default"/>
    <w:uiPriority w:val="99"/>
    <w:rsid w:val="00D0123A"/>
    <w:pPr>
      <w:spacing w:line="261" w:lineRule="atLeast"/>
    </w:pPr>
    <w:rPr>
      <w:rFonts w:cstheme="minorBidi"/>
      <w:color w:val="auto"/>
    </w:rPr>
  </w:style>
  <w:style w:type="paragraph" w:styleId="NormalWeb">
    <w:name w:val="Normal (Web)"/>
    <w:basedOn w:val="Normal"/>
    <w:uiPriority w:val="99"/>
    <w:unhideWhenUsed/>
    <w:rsid w:val="00D0123A"/>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nfase">
    <w:name w:val="Emphasis"/>
    <w:basedOn w:val="Fontepargpadro"/>
    <w:uiPriority w:val="20"/>
    <w:qFormat/>
    <w:rsid w:val="00D0123A"/>
    <w:rPr>
      <w:i/>
      <w:iCs/>
    </w:rPr>
  </w:style>
  <w:style w:type="character" w:customStyle="1" w:styleId="ghost">
    <w:name w:val="ghost"/>
    <w:basedOn w:val="Fontepargpadro"/>
    <w:rsid w:val="00D0123A"/>
  </w:style>
  <w:style w:type="table" w:styleId="TabeladeGradeClara">
    <w:name w:val="Grid Table Light"/>
    <w:basedOn w:val="Tabelanormal"/>
    <w:uiPriority w:val="40"/>
    <w:rsid w:val="00D012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53">
    <w:name w:val="Pa53"/>
    <w:basedOn w:val="Default"/>
    <w:next w:val="Default"/>
    <w:uiPriority w:val="99"/>
    <w:rsid w:val="00637401"/>
    <w:pPr>
      <w:spacing w:line="221" w:lineRule="atLeast"/>
    </w:pPr>
    <w:rPr>
      <w:rFonts w:ascii="Times New Roman" w:hAnsi="Times New Roman" w:cs="Times New Roman"/>
      <w:color w:val="auto"/>
    </w:rPr>
  </w:style>
  <w:style w:type="character" w:customStyle="1" w:styleId="MenoPendente10">
    <w:name w:val="Menção Pendente1"/>
    <w:basedOn w:val="Fontepargpadro"/>
    <w:uiPriority w:val="99"/>
    <w:semiHidden/>
    <w:unhideWhenUsed/>
    <w:rsid w:val="00637401"/>
    <w:rPr>
      <w:color w:val="605E5C"/>
      <w:shd w:val="clear" w:color="auto" w:fill="E1DFDD"/>
    </w:rPr>
  </w:style>
  <w:style w:type="character" w:customStyle="1" w:styleId="a-size-large">
    <w:name w:val="a-size-large"/>
    <w:basedOn w:val="Fontepargpadro"/>
    <w:rsid w:val="00637401"/>
  </w:style>
  <w:style w:type="character" w:styleId="CitaoHTML">
    <w:name w:val="HTML Cite"/>
    <w:basedOn w:val="Fontepargpadro"/>
    <w:uiPriority w:val="99"/>
    <w:semiHidden/>
    <w:unhideWhenUsed/>
    <w:rsid w:val="00B83B23"/>
    <w:rPr>
      <w:i/>
      <w:iCs/>
    </w:rPr>
  </w:style>
  <w:style w:type="character" w:customStyle="1" w:styleId="nowrap">
    <w:name w:val="nowrap"/>
    <w:basedOn w:val="Fontepargpadro"/>
    <w:rsid w:val="00B83B23"/>
  </w:style>
  <w:style w:type="character" w:customStyle="1" w:styleId="A9">
    <w:name w:val="A9"/>
    <w:uiPriority w:val="99"/>
    <w:rsid w:val="00B83B23"/>
    <w:rPr>
      <w:rFonts w:cs="Caecilia LT Std Light"/>
      <w:color w:val="221E1F"/>
      <w:sz w:val="48"/>
      <w:szCs w:val="48"/>
    </w:rPr>
  </w:style>
  <w:style w:type="paragraph" w:customStyle="1" w:styleId="Pa18">
    <w:name w:val="Pa18"/>
    <w:basedOn w:val="Default"/>
    <w:next w:val="Default"/>
    <w:uiPriority w:val="99"/>
    <w:rsid w:val="00B83B23"/>
    <w:pPr>
      <w:spacing w:line="261" w:lineRule="atLeast"/>
    </w:pPr>
    <w:rPr>
      <w:rFonts w:ascii="Caecilia LT Std Light" w:hAnsi="Caecilia LT Std Light" w:cstheme="minorBidi"/>
      <w:color w:val="auto"/>
    </w:rPr>
  </w:style>
  <w:style w:type="character" w:styleId="MenoPendente">
    <w:name w:val="Unresolved Mention"/>
    <w:basedOn w:val="Fontepargpadro"/>
    <w:uiPriority w:val="99"/>
    <w:rsid w:val="005D66E9"/>
    <w:rPr>
      <w:color w:val="605E5C"/>
      <w:shd w:val="clear" w:color="auto" w:fill="E1DFDD"/>
    </w:rPr>
  </w:style>
  <w:style w:type="paragraph" w:customStyle="1" w:styleId="01TITULO4">
    <w:name w:val="01_TITULO_4"/>
    <w:basedOn w:val="01TITULO3"/>
    <w:rsid w:val="00B22BDA"/>
    <w:rPr>
      <w:sz w:val="28"/>
    </w:rPr>
  </w:style>
  <w:style w:type="paragraph" w:customStyle="1" w:styleId="01TITULOVINHETA2">
    <w:name w:val="01_TITULO_VINHETA_2"/>
    <w:basedOn w:val="03TITULOTABELAS1"/>
    <w:rsid w:val="00B22BDA"/>
    <w:pPr>
      <w:spacing w:before="57" w:after="57"/>
      <w:jc w:val="left"/>
    </w:pPr>
    <w:rPr>
      <w:sz w:val="24"/>
    </w:rPr>
  </w:style>
  <w:style w:type="paragraph" w:customStyle="1" w:styleId="01TITULOVINHETA1">
    <w:name w:val="01_TITULO_VINHETA_1"/>
    <w:basedOn w:val="01TITULOVINHETA2"/>
    <w:rsid w:val="00B22BDA"/>
    <w:pPr>
      <w:spacing w:before="170" w:after="80"/>
    </w:pPr>
    <w:rPr>
      <w:sz w:val="28"/>
    </w:rPr>
  </w:style>
  <w:style w:type="paragraph" w:customStyle="1" w:styleId="02LYLIVRE">
    <w:name w:val="02_LY_LIVRE"/>
    <w:basedOn w:val="Normal"/>
    <w:uiPriority w:val="99"/>
    <w:rsid w:val="00B22BDA"/>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customStyle="1" w:styleId="02LYTEXTOPRINCIPALITEM">
    <w:name w:val="02_LY_TEXTO_PRINCIPAL_ITEM"/>
    <w:basedOn w:val="Normal"/>
    <w:uiPriority w:val="99"/>
    <w:qFormat/>
    <w:rsid w:val="00B22BDA"/>
    <w:pPr>
      <w:widowControl w:val="0"/>
      <w:numPr>
        <w:numId w:val="1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paragraph" w:customStyle="1" w:styleId="02TEXTOITEM">
    <w:name w:val="02_TEXTO_ITEM"/>
    <w:basedOn w:val="02TEXTOPRINCIPAL"/>
    <w:rsid w:val="00B22BDA"/>
    <w:pPr>
      <w:spacing w:before="28" w:after="28"/>
      <w:ind w:left="284" w:hanging="284"/>
    </w:pPr>
  </w:style>
  <w:style w:type="paragraph" w:customStyle="1" w:styleId="05ATIVIDADES">
    <w:name w:val="05_ATIVIDADES"/>
    <w:basedOn w:val="02TEXTOITEM"/>
    <w:rsid w:val="00B22BDA"/>
    <w:pPr>
      <w:tabs>
        <w:tab w:val="right" w:pos="279"/>
      </w:tabs>
      <w:spacing w:before="57" w:after="57"/>
      <w:ind w:left="340" w:hanging="340"/>
    </w:pPr>
  </w:style>
  <w:style w:type="paragraph" w:customStyle="1" w:styleId="05ATIVIDADEMARQUE">
    <w:name w:val="05_ATIVIDADE_MARQUE"/>
    <w:basedOn w:val="05ATIVIDADES"/>
    <w:rsid w:val="00B22BDA"/>
    <w:pPr>
      <w:tabs>
        <w:tab w:val="clear" w:pos="279"/>
      </w:tabs>
      <w:ind w:left="567" w:hanging="567"/>
    </w:pPr>
  </w:style>
  <w:style w:type="paragraph" w:customStyle="1" w:styleId="05LINHASRESPOSTA">
    <w:name w:val="05_LINHAS RESPOSTA"/>
    <w:basedOn w:val="05ATIVIDADES"/>
    <w:rsid w:val="00B22BDA"/>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LEGENDA">
    <w:name w:val="06_LEGENDA"/>
    <w:basedOn w:val="06CREDITO"/>
    <w:rsid w:val="00B22BDA"/>
    <w:pPr>
      <w:spacing w:before="60" w:after="6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site/revistasankofa/" TargetMode="External"/><Relationship Id="rId13" Type="http://schemas.openxmlformats.org/officeDocument/2006/relationships/hyperlink" Target="http://www.fafich.ufmg.br/luarnaut/Reacoes%20africanas.pdf" TargetMode="External"/><Relationship Id="rId18" Type="http://schemas.openxmlformats.org/officeDocument/2006/relationships/hyperlink" Target="https://www.geledes.org.br/grandes-reis-e-rainhas-da-afric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portalseer.ufba.br/index.php/afroasia" TargetMode="External"/><Relationship Id="rId12" Type="http://schemas.openxmlformats.org/officeDocument/2006/relationships/hyperlink" Target="https://sourcebooks.fordham.edu/mod/kipling.asp" TargetMode="External"/><Relationship Id="rId17" Type="http://schemas.openxmlformats.org/officeDocument/2006/relationships/hyperlink" Target="http://www.fafich.ufmg.br/luarnaut/Reacoes%20africanas.pdf" TargetMode="External"/><Relationship Id="rId2" Type="http://schemas.openxmlformats.org/officeDocument/2006/relationships/styles" Target="styles.xml"/><Relationship Id="rId16" Type="http://schemas.openxmlformats.org/officeDocument/2006/relationships/hyperlink" Target="http://obviousmag.org/archives/2014/02/tecnica_de_como_fazer_xilogravura_com_isopor.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https://www.fazfacil.com.br/artesanato/como-fazer-moldes-stencil/" TargetMode="External"/><Relationship Id="rId10" Type="http://schemas.openxmlformats.org/officeDocument/2006/relationships/hyperlink" Target="http://memoria-africa.ua.pt/"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wdl.org/pt/item/13505/" TargetMode="External"/><Relationship Id="rId14" Type="http://schemas.openxmlformats.org/officeDocument/2006/relationships/hyperlink" Target="https://pt.wikihow.com/Fazer-um-Carimbo"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21</Pages>
  <Words>7866</Words>
  <Characters>42480</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F. Dias</dc:creator>
  <cp:keywords/>
  <dc:description/>
  <cp:lastModifiedBy>Gisele Marques Cirino</cp:lastModifiedBy>
  <cp:revision>118</cp:revision>
  <dcterms:created xsi:type="dcterms:W3CDTF">2018-10-14T17:25:00Z</dcterms:created>
  <dcterms:modified xsi:type="dcterms:W3CDTF">2018-10-26T21:33:00Z</dcterms:modified>
</cp:coreProperties>
</file>