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C8EB60" w14:textId="77777777" w:rsidR="00BB514A" w:rsidRPr="00D15550" w:rsidRDefault="00BB514A" w:rsidP="00BB514A">
      <w:pPr>
        <w:pStyle w:val="01TITULO1"/>
      </w:pPr>
      <w:bookmarkStart w:id="0" w:name="_GoBack"/>
      <w:bookmarkEnd w:id="0"/>
      <w:r w:rsidRPr="00D15550">
        <w:t>Componente curricular: HISTÓRIA</w:t>
      </w:r>
    </w:p>
    <w:p w14:paraId="3AFA9D70" w14:textId="77777777" w:rsidR="00BB514A" w:rsidRPr="00D15550" w:rsidRDefault="00BB514A" w:rsidP="00BB514A">
      <w:pPr>
        <w:pStyle w:val="01TITULO1"/>
      </w:pPr>
      <w:r w:rsidRPr="00D15550">
        <w:t>6º ano – 4º bimestre</w:t>
      </w:r>
    </w:p>
    <w:p w14:paraId="3B76AA2E" w14:textId="77777777" w:rsidR="00BB514A" w:rsidRPr="00D15550" w:rsidRDefault="00BB514A" w:rsidP="00BB514A">
      <w:pPr>
        <w:pStyle w:val="01TITULO1"/>
      </w:pPr>
      <w:r w:rsidRPr="00D15550">
        <w:t>PLANO DE DESENVOLVIMENTO</w:t>
      </w:r>
    </w:p>
    <w:p w14:paraId="526B6E0B" w14:textId="77777777" w:rsidR="00BB514A" w:rsidRDefault="00BB514A" w:rsidP="00BB514A">
      <w:pPr>
        <w:pStyle w:val="02TEXTOPRINCIPAL"/>
      </w:pPr>
    </w:p>
    <w:tbl>
      <w:tblPr>
        <w:tblStyle w:val="Tabelacomgrade"/>
        <w:tblW w:w="9978" w:type="dxa"/>
        <w:tblLayout w:type="fixed"/>
        <w:tblLook w:val="0000" w:firstRow="0" w:lastRow="0" w:firstColumn="0" w:lastColumn="0" w:noHBand="0" w:noVBand="0"/>
      </w:tblPr>
      <w:tblGrid>
        <w:gridCol w:w="1984"/>
        <w:gridCol w:w="3742"/>
        <w:gridCol w:w="4252"/>
      </w:tblGrid>
      <w:tr w:rsidR="00BB514A" w:rsidRPr="00E63438" w14:paraId="55C6F069" w14:textId="77777777" w:rsidTr="00E529DA">
        <w:tc>
          <w:tcPr>
            <w:tcW w:w="1984" w:type="dxa"/>
          </w:tcPr>
          <w:p w14:paraId="7E6972D6" w14:textId="77777777" w:rsidR="00BB514A" w:rsidRPr="00E63438" w:rsidRDefault="00BB514A" w:rsidP="00E529DA">
            <w:pPr>
              <w:pStyle w:val="03TITULOTABELAS1"/>
            </w:pPr>
            <w:r w:rsidRPr="00E63438">
              <w:t>Unidades e Capítulos</w:t>
            </w:r>
          </w:p>
        </w:tc>
        <w:tc>
          <w:tcPr>
            <w:tcW w:w="3742" w:type="dxa"/>
          </w:tcPr>
          <w:p w14:paraId="2E676997" w14:textId="77777777" w:rsidR="00BB514A" w:rsidRPr="00E63438" w:rsidRDefault="00BB514A" w:rsidP="00E529DA">
            <w:pPr>
              <w:pStyle w:val="03TITULOTABELAS1"/>
            </w:pPr>
            <w:r w:rsidRPr="00E63438">
              <w:t>Objetos de conhecimento</w:t>
            </w:r>
            <w:r>
              <w:t xml:space="preserve"> </w:t>
            </w:r>
            <w:r w:rsidRPr="00E63438">
              <w:t>(BNCC)</w:t>
            </w:r>
          </w:p>
        </w:tc>
        <w:tc>
          <w:tcPr>
            <w:tcW w:w="4252" w:type="dxa"/>
          </w:tcPr>
          <w:p w14:paraId="504A846C" w14:textId="77777777" w:rsidR="00BB514A" w:rsidRPr="00E63438" w:rsidRDefault="00BB514A" w:rsidP="00E529DA">
            <w:pPr>
              <w:pStyle w:val="03TITULOTABELAS1"/>
            </w:pPr>
            <w:r w:rsidRPr="00E63438">
              <w:t>Habilidades (BNCC)</w:t>
            </w:r>
          </w:p>
        </w:tc>
      </w:tr>
      <w:tr w:rsidR="00BB514A" w:rsidRPr="00E63438" w14:paraId="112013F7" w14:textId="77777777" w:rsidTr="00E529DA">
        <w:tc>
          <w:tcPr>
            <w:tcW w:w="1984" w:type="dxa"/>
            <w:vMerge w:val="restart"/>
          </w:tcPr>
          <w:p w14:paraId="4C01C96E" w14:textId="77777777" w:rsidR="00BB514A" w:rsidRPr="00485D2D" w:rsidRDefault="00BB514A" w:rsidP="00E529DA">
            <w:pPr>
              <w:pStyle w:val="04TEXTOTABELAS"/>
              <w:rPr>
                <w:b/>
              </w:rPr>
            </w:pPr>
            <w:r w:rsidRPr="00485D2D">
              <w:rPr>
                <w:b/>
              </w:rPr>
              <w:t xml:space="preserve">UNIDADE VII </w:t>
            </w:r>
          </w:p>
          <w:p w14:paraId="7B996044" w14:textId="77777777" w:rsidR="00BB514A" w:rsidRDefault="00BB514A" w:rsidP="00E529DA">
            <w:pPr>
              <w:pStyle w:val="04TEXTOTABELAS"/>
              <w:rPr>
                <w:b/>
              </w:rPr>
            </w:pPr>
            <w:r w:rsidRPr="00485D2D">
              <w:rPr>
                <w:b/>
              </w:rPr>
              <w:t>O NASCIMENTO DO MUNDO MEDIEVAL</w:t>
            </w:r>
          </w:p>
          <w:p w14:paraId="460F12B4" w14:textId="77777777" w:rsidR="00BB514A" w:rsidRPr="00485D2D" w:rsidRDefault="00BB514A" w:rsidP="00E529DA">
            <w:pPr>
              <w:pStyle w:val="04TEXTOTABELAS"/>
              <w:rPr>
                <w:b/>
              </w:rPr>
            </w:pPr>
          </w:p>
          <w:p w14:paraId="4B4D62ED" w14:textId="77777777" w:rsidR="00BB514A" w:rsidRPr="003C2B4A" w:rsidRDefault="00BB514A" w:rsidP="00E529DA">
            <w:pPr>
              <w:pStyle w:val="04TEXTOTABELAS"/>
            </w:pPr>
            <w:r w:rsidRPr="003C2B4A">
              <w:t xml:space="preserve">CAPÍTULO 16 </w:t>
            </w:r>
          </w:p>
          <w:p w14:paraId="72D8E846" w14:textId="77777777" w:rsidR="00BB514A" w:rsidRDefault="00BB514A" w:rsidP="00E529DA">
            <w:pPr>
              <w:pStyle w:val="04TEXTOTABELAS"/>
            </w:pPr>
            <w:r w:rsidRPr="003C2B4A">
              <w:t>Os reinos germânicos</w:t>
            </w:r>
          </w:p>
          <w:p w14:paraId="0653BEE4" w14:textId="77777777" w:rsidR="00BB514A" w:rsidRPr="003C2B4A" w:rsidRDefault="00BB514A" w:rsidP="00E529DA">
            <w:pPr>
              <w:pStyle w:val="04TEXTOTABELAS"/>
            </w:pPr>
          </w:p>
          <w:p w14:paraId="55CEF53D" w14:textId="77777777" w:rsidR="00BB514A" w:rsidRPr="003C2B4A" w:rsidRDefault="00BB514A" w:rsidP="00E529DA">
            <w:pPr>
              <w:pStyle w:val="04TEXTOTABELAS"/>
            </w:pPr>
            <w:r w:rsidRPr="003C2B4A">
              <w:t xml:space="preserve">CAPÍTULO 17 </w:t>
            </w:r>
          </w:p>
          <w:p w14:paraId="7FA2F8C7" w14:textId="77777777" w:rsidR="00BB514A" w:rsidRPr="003C2B4A" w:rsidRDefault="00BB514A" w:rsidP="00E529DA">
            <w:pPr>
              <w:pStyle w:val="04TEXTOTABELAS"/>
            </w:pPr>
            <w:r w:rsidRPr="003C2B4A">
              <w:t>O nascimento do islamismo e o Império Muçulmano</w:t>
            </w:r>
          </w:p>
        </w:tc>
        <w:tc>
          <w:tcPr>
            <w:tcW w:w="3742" w:type="dxa"/>
          </w:tcPr>
          <w:p w14:paraId="2A2EDF68" w14:textId="77777777" w:rsidR="00BB514A" w:rsidRPr="003C2B4A" w:rsidRDefault="00BB514A" w:rsidP="00E529DA">
            <w:pPr>
              <w:pStyle w:val="04TEXTOTABELAS"/>
            </w:pPr>
            <w:r w:rsidRPr="003C2B4A">
              <w:t>A passagem do mundo antigo para o mundo medieval.</w:t>
            </w:r>
          </w:p>
          <w:p w14:paraId="633D6F06" w14:textId="77777777" w:rsidR="00BB514A" w:rsidRPr="003C2B4A" w:rsidRDefault="00BB514A" w:rsidP="00E529DA">
            <w:pPr>
              <w:pStyle w:val="04TEXTOTABELAS"/>
            </w:pPr>
            <w:r w:rsidRPr="003C2B4A">
              <w:t>A fragmentação do poder político na Idade Média.</w:t>
            </w:r>
          </w:p>
        </w:tc>
        <w:tc>
          <w:tcPr>
            <w:tcW w:w="4252" w:type="dxa"/>
          </w:tcPr>
          <w:p w14:paraId="46D915A4" w14:textId="77777777" w:rsidR="00BB514A" w:rsidRPr="003C2B4A" w:rsidRDefault="00BB514A" w:rsidP="00E529DA">
            <w:pPr>
              <w:pStyle w:val="04TEXTOTABELAS"/>
            </w:pPr>
            <w:r w:rsidRPr="003C2B4A">
              <w:t>EF06HI14: Identificar e analisar diferentes formas de contato, adaptação ou exclusão entre populações em diferentes tempos e espaços.</w:t>
            </w:r>
          </w:p>
        </w:tc>
      </w:tr>
      <w:tr w:rsidR="00BB514A" w:rsidRPr="00E63438" w14:paraId="76AB625B" w14:textId="77777777" w:rsidTr="00E529DA">
        <w:tc>
          <w:tcPr>
            <w:tcW w:w="1984" w:type="dxa"/>
            <w:vMerge/>
          </w:tcPr>
          <w:p w14:paraId="16AAA6FA" w14:textId="77777777" w:rsidR="00BB514A" w:rsidRPr="003C2B4A" w:rsidRDefault="00BB514A" w:rsidP="00E529DA">
            <w:pPr>
              <w:pStyle w:val="04TEXTOTABELAS"/>
            </w:pPr>
          </w:p>
        </w:tc>
        <w:tc>
          <w:tcPr>
            <w:tcW w:w="3742" w:type="dxa"/>
          </w:tcPr>
          <w:p w14:paraId="2BD479CC" w14:textId="77777777" w:rsidR="00BB514A" w:rsidRPr="003C2B4A" w:rsidRDefault="00BB514A" w:rsidP="00E529DA">
            <w:pPr>
              <w:pStyle w:val="04TEXTOTABELAS"/>
            </w:pPr>
            <w:r w:rsidRPr="003C2B4A">
              <w:t>O Mediterrâneo como espaço de interação entre as sociedades da Europa, da África e do Oriente Médio.</w:t>
            </w:r>
          </w:p>
        </w:tc>
        <w:tc>
          <w:tcPr>
            <w:tcW w:w="4252" w:type="dxa"/>
          </w:tcPr>
          <w:p w14:paraId="11514AB3" w14:textId="77777777" w:rsidR="00BB514A" w:rsidRPr="003C2B4A" w:rsidRDefault="00BB514A" w:rsidP="00E529DA">
            <w:pPr>
              <w:pStyle w:val="04TEXTOTABELAS"/>
            </w:pPr>
            <w:r w:rsidRPr="003C2B4A">
              <w:t>EF06HI15: Descrever as dinâmicas de circulação de pessoas, produtos e culturas no Mediterrâneo e seu significado.</w:t>
            </w:r>
          </w:p>
        </w:tc>
      </w:tr>
      <w:tr w:rsidR="00BB514A" w:rsidRPr="00E63438" w14:paraId="59BA2B4B" w14:textId="77777777" w:rsidTr="00E529DA">
        <w:tc>
          <w:tcPr>
            <w:tcW w:w="1984" w:type="dxa"/>
            <w:vMerge/>
          </w:tcPr>
          <w:p w14:paraId="27E93924" w14:textId="77777777" w:rsidR="00BB514A" w:rsidRPr="003C2B4A" w:rsidRDefault="00BB514A" w:rsidP="00E529DA">
            <w:pPr>
              <w:pStyle w:val="04TEXTOTABELAS"/>
            </w:pPr>
          </w:p>
        </w:tc>
        <w:tc>
          <w:tcPr>
            <w:tcW w:w="3742" w:type="dxa"/>
          </w:tcPr>
          <w:p w14:paraId="3941EC20" w14:textId="77777777" w:rsidR="00BB514A" w:rsidRPr="003C2B4A" w:rsidRDefault="00BB514A" w:rsidP="00E529DA">
            <w:pPr>
              <w:pStyle w:val="04TEXTOTABELAS"/>
            </w:pPr>
            <w:r w:rsidRPr="003C2B4A">
              <w:t>Senhores e servos no mundo antigo e no medieval.</w:t>
            </w:r>
          </w:p>
          <w:p w14:paraId="310C5D7E" w14:textId="77777777" w:rsidR="00BB514A" w:rsidRPr="003C2B4A" w:rsidRDefault="00BB514A" w:rsidP="00E529DA">
            <w:pPr>
              <w:pStyle w:val="04TEXTOTABELAS"/>
            </w:pPr>
            <w:r w:rsidRPr="003C2B4A">
              <w:t>Escravidão e trabalho livre em diferentes temporalidades e espaços (Roma Antiga, Europa medieval e África).</w:t>
            </w:r>
          </w:p>
          <w:p w14:paraId="426B8AC2" w14:textId="77777777" w:rsidR="00BB514A" w:rsidRPr="003C2B4A" w:rsidRDefault="00BB514A" w:rsidP="00E529DA">
            <w:pPr>
              <w:pStyle w:val="04TEXTOTABELAS"/>
            </w:pPr>
            <w:r w:rsidRPr="003C2B4A">
              <w:t>Lógicas comerciais na Antiguidade romana e no mundo medieval.</w:t>
            </w:r>
          </w:p>
        </w:tc>
        <w:tc>
          <w:tcPr>
            <w:tcW w:w="4252" w:type="dxa"/>
          </w:tcPr>
          <w:p w14:paraId="32B7021A" w14:textId="77777777" w:rsidR="00BB514A" w:rsidRPr="003C2B4A" w:rsidRDefault="00BB514A" w:rsidP="00E529DA">
            <w:pPr>
              <w:pStyle w:val="04TEXTOTABELAS"/>
            </w:pPr>
            <w:r w:rsidRPr="003C2B4A">
              <w:t>EF06HI16: Caracterizar e comparar as dinâmicas de abastecimento e as formas de organização</w:t>
            </w:r>
          </w:p>
          <w:p w14:paraId="31D8802E" w14:textId="77777777" w:rsidR="00BB514A" w:rsidRPr="003C2B4A" w:rsidRDefault="00BB514A" w:rsidP="00E529DA">
            <w:pPr>
              <w:pStyle w:val="04TEXTOTABELAS"/>
            </w:pPr>
            <w:r w:rsidRPr="003C2B4A">
              <w:t>do trabalho e da vida social em diferentes sociedades e períodos, com destaque para as</w:t>
            </w:r>
            <w:r>
              <w:t xml:space="preserve"> </w:t>
            </w:r>
            <w:r w:rsidRPr="003C2B4A">
              <w:t>relações entre senhores e servos.</w:t>
            </w:r>
          </w:p>
        </w:tc>
      </w:tr>
      <w:tr w:rsidR="00BB514A" w:rsidRPr="00E63438" w14:paraId="7933E4FA" w14:textId="77777777" w:rsidTr="00E529DA">
        <w:tc>
          <w:tcPr>
            <w:tcW w:w="1984" w:type="dxa"/>
            <w:vMerge/>
          </w:tcPr>
          <w:p w14:paraId="561BBA21" w14:textId="77777777" w:rsidR="00BB514A" w:rsidRPr="003C2B4A" w:rsidRDefault="00BB514A" w:rsidP="00E529DA">
            <w:pPr>
              <w:pStyle w:val="04TEXTOTABELAS"/>
            </w:pPr>
          </w:p>
        </w:tc>
        <w:tc>
          <w:tcPr>
            <w:tcW w:w="3742" w:type="dxa"/>
          </w:tcPr>
          <w:p w14:paraId="00C074AF" w14:textId="77777777" w:rsidR="00BB514A" w:rsidRPr="003C2B4A" w:rsidRDefault="00BB514A" w:rsidP="00E529DA">
            <w:pPr>
              <w:pStyle w:val="04TEXTOTABELAS"/>
            </w:pPr>
            <w:r w:rsidRPr="003C2B4A">
              <w:t>O papel da religião cristã, dos mosteiros e da cultura na Idade Média.</w:t>
            </w:r>
          </w:p>
        </w:tc>
        <w:tc>
          <w:tcPr>
            <w:tcW w:w="4252" w:type="dxa"/>
          </w:tcPr>
          <w:p w14:paraId="7249183E" w14:textId="77777777" w:rsidR="00BB514A" w:rsidRPr="003C2B4A" w:rsidRDefault="00BB514A" w:rsidP="00E529DA">
            <w:pPr>
              <w:pStyle w:val="04TEXTOTABELAS"/>
            </w:pPr>
            <w:r w:rsidRPr="003C2B4A">
              <w:t>EF06HI18: Analisar o papel da religião cristã na cultura e nos modos de organização social no período medieval.</w:t>
            </w:r>
          </w:p>
        </w:tc>
      </w:tr>
      <w:tr w:rsidR="00BB514A" w:rsidRPr="00E63438" w14:paraId="47E40A2D" w14:textId="77777777" w:rsidTr="00E529DA">
        <w:tc>
          <w:tcPr>
            <w:tcW w:w="1984" w:type="dxa"/>
            <w:vMerge/>
          </w:tcPr>
          <w:p w14:paraId="56E44A1F" w14:textId="77777777" w:rsidR="00BB514A" w:rsidRPr="003C2B4A" w:rsidRDefault="00BB514A" w:rsidP="00E529DA">
            <w:pPr>
              <w:pStyle w:val="04TEXTOTABELAS"/>
            </w:pPr>
          </w:p>
        </w:tc>
        <w:tc>
          <w:tcPr>
            <w:tcW w:w="3742" w:type="dxa"/>
          </w:tcPr>
          <w:p w14:paraId="0EFC787B" w14:textId="77777777" w:rsidR="00BB514A" w:rsidRPr="003C2B4A" w:rsidRDefault="00BB514A" w:rsidP="00E529DA">
            <w:pPr>
              <w:pStyle w:val="04TEXTOTABELAS"/>
            </w:pPr>
            <w:r w:rsidRPr="003C2B4A">
              <w:t>O papel da mulher na Grécia e em Roma, e no período medieval.</w:t>
            </w:r>
          </w:p>
        </w:tc>
        <w:tc>
          <w:tcPr>
            <w:tcW w:w="4252" w:type="dxa"/>
          </w:tcPr>
          <w:p w14:paraId="06A6CBC5" w14:textId="77777777" w:rsidR="00BB514A" w:rsidRPr="003C2B4A" w:rsidRDefault="00BB514A" w:rsidP="00E529DA">
            <w:pPr>
              <w:pStyle w:val="04TEXTOTABELAS"/>
            </w:pPr>
            <w:r w:rsidRPr="003C2B4A">
              <w:t>EF06HI19: Descrever e analisar os diferentes papéis sociais das mulheres no mundo antigo e nas sociedades medievais.</w:t>
            </w:r>
          </w:p>
        </w:tc>
      </w:tr>
      <w:tr w:rsidR="00BB514A" w:rsidRPr="00E63438" w14:paraId="326F2CB8" w14:textId="77777777" w:rsidTr="00E529DA">
        <w:tc>
          <w:tcPr>
            <w:tcW w:w="1984" w:type="dxa"/>
            <w:vMerge w:val="restart"/>
          </w:tcPr>
          <w:p w14:paraId="12673060" w14:textId="77777777" w:rsidR="00BB514A" w:rsidRPr="00485D2D" w:rsidRDefault="00BB514A" w:rsidP="00E529DA">
            <w:pPr>
              <w:pStyle w:val="04TEXTOTABELAS"/>
              <w:rPr>
                <w:b/>
              </w:rPr>
            </w:pPr>
            <w:r w:rsidRPr="00485D2D">
              <w:rPr>
                <w:b/>
              </w:rPr>
              <w:t xml:space="preserve">UNIDADE VIII </w:t>
            </w:r>
          </w:p>
          <w:p w14:paraId="1BB7860E" w14:textId="77777777" w:rsidR="00BB514A" w:rsidRDefault="00BB514A" w:rsidP="00E529DA">
            <w:pPr>
              <w:pStyle w:val="04TEXTOTABELAS"/>
              <w:rPr>
                <w:b/>
              </w:rPr>
            </w:pPr>
            <w:r w:rsidRPr="00485D2D">
              <w:rPr>
                <w:b/>
              </w:rPr>
              <w:t>O FEUDALISMO E A BAIXA IDADE MÉDIA</w:t>
            </w:r>
          </w:p>
          <w:p w14:paraId="6A9E7CE2" w14:textId="77777777" w:rsidR="00BB514A" w:rsidRPr="00485D2D" w:rsidRDefault="00BB514A" w:rsidP="00E529DA">
            <w:pPr>
              <w:pStyle w:val="04TEXTOTABELAS"/>
              <w:rPr>
                <w:b/>
              </w:rPr>
            </w:pPr>
          </w:p>
          <w:p w14:paraId="5D29D3F9" w14:textId="77777777" w:rsidR="00BB514A" w:rsidRPr="003C2B4A" w:rsidRDefault="00BB514A" w:rsidP="00E529DA">
            <w:pPr>
              <w:pStyle w:val="04TEXTOTABELAS"/>
            </w:pPr>
            <w:r w:rsidRPr="003C2B4A">
              <w:t>CAPÍTULO 18</w:t>
            </w:r>
          </w:p>
          <w:p w14:paraId="28B5EA8C" w14:textId="77777777" w:rsidR="00BB514A" w:rsidRDefault="00BB514A" w:rsidP="00E529DA">
            <w:pPr>
              <w:pStyle w:val="04TEXTOTABELAS"/>
            </w:pPr>
            <w:r w:rsidRPr="003C2B4A">
              <w:t>O feudalismo</w:t>
            </w:r>
          </w:p>
          <w:p w14:paraId="65F3D6B2" w14:textId="77777777" w:rsidR="00BB514A" w:rsidRPr="003C2B4A" w:rsidRDefault="00BB514A" w:rsidP="00E529DA">
            <w:pPr>
              <w:pStyle w:val="04TEXTOTABELAS"/>
            </w:pPr>
          </w:p>
          <w:p w14:paraId="568062B3" w14:textId="77777777" w:rsidR="00BB514A" w:rsidRPr="003C2B4A" w:rsidRDefault="00BB514A" w:rsidP="00E529DA">
            <w:pPr>
              <w:pStyle w:val="04TEXTOTABELAS"/>
            </w:pPr>
            <w:r w:rsidRPr="003C2B4A">
              <w:t>CAPÍTULO 19</w:t>
            </w:r>
          </w:p>
          <w:p w14:paraId="1657466B" w14:textId="77777777" w:rsidR="00BB514A" w:rsidRPr="003C2B4A" w:rsidRDefault="00BB514A" w:rsidP="00E529DA">
            <w:pPr>
              <w:pStyle w:val="04TEXTOTABELAS"/>
            </w:pPr>
            <w:r w:rsidRPr="003C2B4A">
              <w:t>A Baixa Idade Média</w:t>
            </w:r>
          </w:p>
        </w:tc>
        <w:tc>
          <w:tcPr>
            <w:tcW w:w="3742" w:type="dxa"/>
          </w:tcPr>
          <w:p w14:paraId="2D354519" w14:textId="77777777" w:rsidR="00BB514A" w:rsidRPr="003C2B4A" w:rsidRDefault="00BB514A" w:rsidP="00E529DA">
            <w:pPr>
              <w:pStyle w:val="04TEXTOTABELAS"/>
            </w:pPr>
            <w:r w:rsidRPr="003C2B4A">
              <w:t>A fragmentação do poder político na Idade Média.</w:t>
            </w:r>
          </w:p>
        </w:tc>
        <w:tc>
          <w:tcPr>
            <w:tcW w:w="4252" w:type="dxa"/>
          </w:tcPr>
          <w:p w14:paraId="6FA89BD5" w14:textId="77777777" w:rsidR="00BB514A" w:rsidRPr="003C2B4A" w:rsidRDefault="00BB514A" w:rsidP="00E529DA">
            <w:pPr>
              <w:pStyle w:val="04TEXTOTABELAS"/>
            </w:pPr>
            <w:r w:rsidRPr="003C2B4A">
              <w:t>EF06HI14: Identificar e analisar diferentes formas de contato, adaptação ou exclusão entre populações em diferentes tempos e espaços.</w:t>
            </w:r>
          </w:p>
        </w:tc>
      </w:tr>
      <w:tr w:rsidR="00BB514A" w:rsidRPr="00E63438" w14:paraId="7DF60A80" w14:textId="77777777" w:rsidTr="00E529DA">
        <w:tc>
          <w:tcPr>
            <w:tcW w:w="1984" w:type="dxa"/>
            <w:vMerge/>
          </w:tcPr>
          <w:p w14:paraId="6E136FE0" w14:textId="77777777" w:rsidR="00BB514A" w:rsidRPr="003C2B4A" w:rsidRDefault="00BB514A" w:rsidP="00E529DA">
            <w:pPr>
              <w:pStyle w:val="04TEXTOTABELAS"/>
            </w:pPr>
          </w:p>
        </w:tc>
        <w:tc>
          <w:tcPr>
            <w:tcW w:w="3742" w:type="dxa"/>
          </w:tcPr>
          <w:p w14:paraId="7AB7C6D4" w14:textId="77777777" w:rsidR="00BB514A" w:rsidRPr="003C2B4A" w:rsidRDefault="00BB514A" w:rsidP="00E529DA">
            <w:pPr>
              <w:pStyle w:val="04TEXTOTABELAS"/>
            </w:pPr>
            <w:r w:rsidRPr="003C2B4A">
              <w:t>Senhores e servos no mundo antigo e no medieval.</w:t>
            </w:r>
          </w:p>
          <w:p w14:paraId="7753A6ED" w14:textId="77777777" w:rsidR="00BB514A" w:rsidRPr="003C2B4A" w:rsidRDefault="00BB514A" w:rsidP="00E529DA">
            <w:pPr>
              <w:pStyle w:val="04TEXTOTABELAS"/>
            </w:pPr>
            <w:r w:rsidRPr="003C2B4A">
              <w:t>Escravidão e trabalho livre em diferentes temporalidades e espaços (Roma Antiga, Europa medieval e África).</w:t>
            </w:r>
          </w:p>
          <w:p w14:paraId="5F37D24C" w14:textId="77777777" w:rsidR="00BB514A" w:rsidRPr="003C2B4A" w:rsidRDefault="00BB514A" w:rsidP="00E529DA">
            <w:pPr>
              <w:pStyle w:val="04TEXTOTABELAS"/>
            </w:pPr>
            <w:r w:rsidRPr="003C2B4A">
              <w:t>Lógicas comerciais na Antiguidade romana e no mundo medieval.</w:t>
            </w:r>
          </w:p>
        </w:tc>
        <w:tc>
          <w:tcPr>
            <w:tcW w:w="4252" w:type="dxa"/>
          </w:tcPr>
          <w:p w14:paraId="7B8BA5B7" w14:textId="77777777" w:rsidR="00BB514A" w:rsidRPr="003C2B4A" w:rsidRDefault="00BB514A" w:rsidP="00E529DA">
            <w:pPr>
              <w:pStyle w:val="04TEXTOTABELAS"/>
            </w:pPr>
            <w:r w:rsidRPr="003C2B4A">
              <w:t>EF06HI16: Caracterizar e comparar as dinâmicas de abastecimento e as formas de organização</w:t>
            </w:r>
          </w:p>
          <w:p w14:paraId="37616434" w14:textId="77777777" w:rsidR="00BB514A" w:rsidRPr="003C2B4A" w:rsidRDefault="00BB514A" w:rsidP="00E529DA">
            <w:pPr>
              <w:pStyle w:val="04TEXTOTABELAS"/>
            </w:pPr>
            <w:r w:rsidRPr="003C2B4A">
              <w:t>do trabalho e da vida social em diferentes sociedades e períodos, com destaque para as relações entre senhores e servos.</w:t>
            </w:r>
          </w:p>
          <w:p w14:paraId="2E4DE925" w14:textId="77777777" w:rsidR="00BB514A" w:rsidRPr="003C2B4A" w:rsidRDefault="00BB514A" w:rsidP="00E529DA">
            <w:pPr>
              <w:pStyle w:val="04TEXTOTABELAS"/>
            </w:pPr>
            <w:r w:rsidRPr="003C2B4A">
              <w:t>EF06HI17: Diferenciar escravidão, servidão e trabalho livre no mundo antigo.</w:t>
            </w:r>
          </w:p>
        </w:tc>
      </w:tr>
      <w:tr w:rsidR="00BB514A" w:rsidRPr="00E63438" w14:paraId="237E9B7B" w14:textId="77777777" w:rsidTr="00E529DA">
        <w:tc>
          <w:tcPr>
            <w:tcW w:w="1984" w:type="dxa"/>
            <w:vMerge/>
          </w:tcPr>
          <w:p w14:paraId="62FDDD70" w14:textId="77777777" w:rsidR="00BB514A" w:rsidRPr="003C2B4A" w:rsidRDefault="00BB514A" w:rsidP="00E529DA">
            <w:pPr>
              <w:pStyle w:val="04TEXTOTABELAS"/>
            </w:pPr>
          </w:p>
        </w:tc>
        <w:tc>
          <w:tcPr>
            <w:tcW w:w="3742" w:type="dxa"/>
          </w:tcPr>
          <w:p w14:paraId="40250527" w14:textId="77777777" w:rsidR="00BB514A" w:rsidRPr="003C2B4A" w:rsidRDefault="00BB514A" w:rsidP="00E529DA">
            <w:pPr>
              <w:pStyle w:val="04TEXTOTABELAS"/>
            </w:pPr>
            <w:r w:rsidRPr="003C2B4A">
              <w:t>O papel da religião cristã, dos mosteiros e da cultura na Idade Média.</w:t>
            </w:r>
          </w:p>
        </w:tc>
        <w:tc>
          <w:tcPr>
            <w:tcW w:w="4252" w:type="dxa"/>
          </w:tcPr>
          <w:p w14:paraId="67437F7C" w14:textId="77777777" w:rsidR="00BB514A" w:rsidRPr="003C2B4A" w:rsidRDefault="00BB514A" w:rsidP="00E529DA">
            <w:pPr>
              <w:pStyle w:val="04TEXTOTABELAS"/>
            </w:pPr>
            <w:r w:rsidRPr="003C2B4A">
              <w:t>EF06HI18: Analisar o papel da religião cristã na cultura e nos modos de organização social no período medieval.</w:t>
            </w:r>
          </w:p>
        </w:tc>
      </w:tr>
      <w:tr w:rsidR="00BB514A" w:rsidRPr="00E63438" w14:paraId="4DA76D41" w14:textId="77777777" w:rsidTr="00E529DA">
        <w:tc>
          <w:tcPr>
            <w:tcW w:w="1984" w:type="dxa"/>
            <w:vMerge/>
          </w:tcPr>
          <w:p w14:paraId="4B1F7295" w14:textId="77777777" w:rsidR="00BB514A" w:rsidRPr="003C2B4A" w:rsidRDefault="00BB514A" w:rsidP="00E529DA">
            <w:pPr>
              <w:pStyle w:val="04TEXTOTABELAS"/>
            </w:pPr>
          </w:p>
        </w:tc>
        <w:tc>
          <w:tcPr>
            <w:tcW w:w="3742" w:type="dxa"/>
          </w:tcPr>
          <w:p w14:paraId="107BA11D" w14:textId="77777777" w:rsidR="00BB514A" w:rsidRPr="003C2B4A" w:rsidRDefault="00BB514A" w:rsidP="00E529DA">
            <w:pPr>
              <w:pStyle w:val="04TEXTOTABELAS"/>
            </w:pPr>
            <w:r w:rsidRPr="003C2B4A">
              <w:t>O papel da mulher na Grécia e em Roma, e no período medieval.</w:t>
            </w:r>
          </w:p>
        </w:tc>
        <w:tc>
          <w:tcPr>
            <w:tcW w:w="4252" w:type="dxa"/>
          </w:tcPr>
          <w:p w14:paraId="71E086FC" w14:textId="77777777" w:rsidR="00BB514A" w:rsidRPr="003C2B4A" w:rsidRDefault="00BB514A" w:rsidP="00E529DA">
            <w:pPr>
              <w:pStyle w:val="04TEXTOTABELAS"/>
            </w:pPr>
            <w:r w:rsidRPr="003C2B4A">
              <w:t>EF06HI19: Descrever e analisar os diferentes papéis sociais das mulheres no mundo antigo e nas sociedades medievais.</w:t>
            </w:r>
          </w:p>
        </w:tc>
      </w:tr>
      <w:tr w:rsidR="00BB514A" w:rsidRPr="00E63438" w14:paraId="72664282" w14:textId="77777777" w:rsidTr="00E529DA">
        <w:trPr>
          <w:trHeight w:val="892"/>
        </w:trPr>
        <w:tc>
          <w:tcPr>
            <w:tcW w:w="1984" w:type="dxa"/>
            <w:vMerge/>
          </w:tcPr>
          <w:p w14:paraId="2B172C42" w14:textId="77777777" w:rsidR="00BB514A" w:rsidRPr="003C2B4A" w:rsidRDefault="00BB514A" w:rsidP="00E529DA">
            <w:pPr>
              <w:pStyle w:val="04TEXTOTABELAS"/>
            </w:pPr>
          </w:p>
        </w:tc>
        <w:tc>
          <w:tcPr>
            <w:tcW w:w="3742" w:type="dxa"/>
          </w:tcPr>
          <w:p w14:paraId="3309AB0E" w14:textId="77777777" w:rsidR="00BB514A" w:rsidRPr="003C2B4A" w:rsidRDefault="00BB514A" w:rsidP="00E529DA">
            <w:pPr>
              <w:pStyle w:val="04TEXTOTABELAS"/>
            </w:pPr>
            <w:r w:rsidRPr="003C2B4A">
              <w:t>O Mediterrâneo como espaço de interação entre as sociedades da Europa, da África e do Oriente Médio.</w:t>
            </w:r>
          </w:p>
        </w:tc>
        <w:tc>
          <w:tcPr>
            <w:tcW w:w="4252" w:type="dxa"/>
          </w:tcPr>
          <w:p w14:paraId="14F41214" w14:textId="77777777" w:rsidR="00BB514A" w:rsidRPr="003C2B4A" w:rsidRDefault="00BB514A" w:rsidP="00E529DA">
            <w:pPr>
              <w:pStyle w:val="04TEXTOTABELAS"/>
            </w:pPr>
            <w:r w:rsidRPr="003C2B4A">
              <w:t>EF06HI15: Descrever as dinâmicas de circulação de pessoas, produtos e culturas no Mediterrâneo e seu significado.</w:t>
            </w:r>
          </w:p>
        </w:tc>
      </w:tr>
    </w:tbl>
    <w:p w14:paraId="58126CBC" w14:textId="77777777" w:rsidR="00BB514A" w:rsidRDefault="00BB514A" w:rsidP="00BB514A">
      <w:pPr>
        <w:rPr>
          <w:rFonts w:ascii="Cambria" w:eastAsia="Cambria" w:hAnsi="Cambria" w:cs="Cambria"/>
          <w:sz w:val="40"/>
        </w:rPr>
      </w:pPr>
      <w:r>
        <w:rPr>
          <w:b/>
        </w:rPr>
        <w:br w:type="page"/>
      </w:r>
    </w:p>
    <w:p w14:paraId="55E25DB5" w14:textId="28DE5FBC" w:rsidR="00BB514A" w:rsidRPr="00D15550" w:rsidRDefault="00BB514A" w:rsidP="00BB514A">
      <w:pPr>
        <w:pStyle w:val="01TITULO2"/>
      </w:pPr>
      <w:r w:rsidRPr="00D15550">
        <w:lastRenderedPageBreak/>
        <w:t>COMPETÊNCIAS, OBJETOS DO CONHECIMENTO, HABILIDADES</w:t>
      </w:r>
      <w:r>
        <w:t xml:space="preserve"> </w:t>
      </w:r>
      <w:r w:rsidRPr="00D15550">
        <w:t>E OBJETIVOS GERAIS DE APRENDIZAGEM</w:t>
      </w:r>
    </w:p>
    <w:p w14:paraId="6831DACB" w14:textId="77777777" w:rsidR="00BB514A" w:rsidRDefault="00BB514A" w:rsidP="00BB514A">
      <w:pPr>
        <w:pStyle w:val="02TEXTOPRINCIPAL"/>
      </w:pPr>
    </w:p>
    <w:p w14:paraId="5BA3891E" w14:textId="77777777" w:rsidR="00BB514A" w:rsidRPr="00D15550" w:rsidRDefault="00BB514A" w:rsidP="00BB514A">
      <w:pPr>
        <w:pStyle w:val="01TITULO3"/>
      </w:pPr>
      <w:r w:rsidRPr="00D15550">
        <w:t xml:space="preserve">PROJETO INTEGRADOR </w:t>
      </w:r>
    </w:p>
    <w:p w14:paraId="2BD028E7" w14:textId="77777777" w:rsidR="00BB514A" w:rsidRPr="00D15550" w:rsidRDefault="00BB514A" w:rsidP="00BB514A">
      <w:pPr>
        <w:pStyle w:val="01TITULO4"/>
      </w:pPr>
      <w:r w:rsidRPr="00D15550">
        <w:t>Competências gerais da BNCC</w:t>
      </w:r>
    </w:p>
    <w:p w14:paraId="6BBDFA0F" w14:textId="77777777" w:rsidR="00BB514A" w:rsidRPr="00220B0F" w:rsidRDefault="00BB514A" w:rsidP="00BB514A">
      <w:pPr>
        <w:autoSpaceDE w:val="0"/>
        <w:adjustRightInd w:val="0"/>
        <w:jc w:val="both"/>
      </w:pPr>
      <w:r w:rsidRPr="00220B0F">
        <w:t>1. Valorizar e utilizar os conhecimentos historicamente construídos sobre o mundo físico, social, cultural e digital para entender e explicar a realidade, continuar aprendendo e colaborar para a construção de uma sociedade justa, democrática e inclusiva.</w:t>
      </w:r>
    </w:p>
    <w:p w14:paraId="722F10F9" w14:textId="77777777" w:rsidR="00BB514A" w:rsidRPr="00220B0F" w:rsidRDefault="00BB514A" w:rsidP="00BB514A">
      <w:pPr>
        <w:autoSpaceDE w:val="0"/>
        <w:adjustRightInd w:val="0"/>
        <w:jc w:val="both"/>
      </w:pPr>
      <w:r w:rsidRPr="00220B0F">
        <w:t>2. Exercitar a curiosidade intelectual e recorrer à abordagem própria das ciências, incluindo a investigação, a reflexão, a análise crítica, a imaginação e a criatividade, para investigar causas, elaborar e testar hipóteses, formular e resolver problemas e criar soluções (inclusive tecnológicas) com base nos conhecimentos das diferentes áreas.</w:t>
      </w:r>
    </w:p>
    <w:p w14:paraId="12AB26A8" w14:textId="77777777" w:rsidR="00BB514A" w:rsidRPr="00220B0F" w:rsidRDefault="00BB514A" w:rsidP="00BB514A">
      <w:pPr>
        <w:autoSpaceDE w:val="0"/>
        <w:adjustRightInd w:val="0"/>
        <w:jc w:val="both"/>
      </w:pPr>
      <w:r w:rsidRPr="00220B0F">
        <w:t>3. Valorizar e fruir as diversas manifestações artísticas e culturais, das locais às mundiais, e também participar de práticas diversificadas da produção artístico-cultural.</w:t>
      </w:r>
    </w:p>
    <w:p w14:paraId="4AF6BACB" w14:textId="77777777" w:rsidR="00BB514A" w:rsidRDefault="00BB514A" w:rsidP="00BB514A">
      <w:pPr>
        <w:pStyle w:val="02TEXTOPRINCIPAL"/>
      </w:pPr>
      <w:r w:rsidRPr="00220B0F">
        <w:t>4.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 w14:paraId="7668EDB0" w14:textId="77777777" w:rsidR="00BB514A" w:rsidRDefault="00BB514A" w:rsidP="00BB514A">
      <w:pPr>
        <w:pStyle w:val="02TEXTOPRINCIPAL"/>
      </w:pPr>
    </w:p>
    <w:p w14:paraId="32736104" w14:textId="77777777" w:rsidR="00BB514A" w:rsidRPr="001631C9" w:rsidRDefault="00BB514A" w:rsidP="00BB514A">
      <w:pPr>
        <w:rPr>
          <w:sz w:val="28"/>
        </w:rPr>
      </w:pPr>
      <w:r w:rsidRPr="001631C9">
        <w:rPr>
          <w:rFonts w:ascii="Cambria" w:hAnsi="Cambria"/>
          <w:b/>
          <w:sz w:val="28"/>
          <w:szCs w:val="28"/>
        </w:rPr>
        <w:t>Objetos de conhecimento</w:t>
      </w:r>
    </w:p>
    <w:p w14:paraId="0F5D9579" w14:textId="77777777" w:rsidR="00BB514A" w:rsidRPr="001631C9" w:rsidRDefault="00BB514A" w:rsidP="00BB514A">
      <w:pPr>
        <w:pStyle w:val="01TITULO4"/>
        <w:rPr>
          <w:rFonts w:ascii="Tahoma" w:hAnsi="Tahoma" w:cs="Tahoma"/>
          <w:sz w:val="21"/>
          <w:szCs w:val="21"/>
        </w:rPr>
      </w:pPr>
      <w:r w:rsidRPr="001631C9">
        <w:rPr>
          <w:rFonts w:ascii="Tahoma" w:hAnsi="Tahoma" w:cs="Tahoma"/>
          <w:sz w:val="21"/>
          <w:szCs w:val="21"/>
        </w:rPr>
        <w:t>História</w:t>
      </w:r>
    </w:p>
    <w:p w14:paraId="143BED38" w14:textId="77777777" w:rsidR="00BB514A" w:rsidRPr="00B97E54" w:rsidRDefault="00BB514A" w:rsidP="00BB514A">
      <w:pPr>
        <w:pStyle w:val="02TEXTOPRINCIPAL"/>
      </w:pPr>
      <w:r w:rsidRPr="00B97E54">
        <w:t>O Mediterrâneo como espaço de interação entre as sociedades da Europa, da África e do Oriente Médio</w:t>
      </w:r>
      <w:r>
        <w:t>.</w:t>
      </w:r>
    </w:p>
    <w:p w14:paraId="5A0841E7" w14:textId="77777777" w:rsidR="00BB514A" w:rsidRPr="001631C9" w:rsidRDefault="00BB514A" w:rsidP="00BB514A">
      <w:pPr>
        <w:pStyle w:val="01TITULO4"/>
        <w:rPr>
          <w:rFonts w:ascii="Tahoma" w:hAnsi="Tahoma" w:cs="Tahoma"/>
          <w:sz w:val="21"/>
          <w:szCs w:val="21"/>
        </w:rPr>
      </w:pPr>
      <w:r w:rsidRPr="001631C9">
        <w:rPr>
          <w:rFonts w:ascii="Tahoma" w:hAnsi="Tahoma" w:cs="Tahoma"/>
          <w:sz w:val="21"/>
          <w:szCs w:val="21"/>
        </w:rPr>
        <w:t>Língua Portuguesa</w:t>
      </w:r>
    </w:p>
    <w:p w14:paraId="09D51C7A" w14:textId="77777777" w:rsidR="00BB514A" w:rsidRPr="00B97E54" w:rsidRDefault="00BB514A" w:rsidP="00BB514A">
      <w:pPr>
        <w:pStyle w:val="02TEXTOPRINCIPAL"/>
      </w:pPr>
      <w:r w:rsidRPr="00B97E54">
        <w:t>Léxico/morfologia</w:t>
      </w:r>
      <w:r>
        <w:t>.</w:t>
      </w:r>
    </w:p>
    <w:p w14:paraId="4FB23AD4" w14:textId="77777777" w:rsidR="00BB514A" w:rsidRPr="00B97E54" w:rsidRDefault="00BB514A" w:rsidP="00BB514A">
      <w:pPr>
        <w:pStyle w:val="02TEXTOPRINCIPAL"/>
      </w:pPr>
      <w:r w:rsidRPr="00B97E54">
        <w:t>Construção da textualidade</w:t>
      </w:r>
      <w:r>
        <w:t>.</w:t>
      </w:r>
    </w:p>
    <w:p w14:paraId="0387ADF0" w14:textId="77777777" w:rsidR="00BB514A" w:rsidRPr="00D15550" w:rsidRDefault="00BB514A" w:rsidP="00BB514A">
      <w:pPr>
        <w:pStyle w:val="02TEXTOPRINCIPAL"/>
      </w:pPr>
    </w:p>
    <w:p w14:paraId="07287847" w14:textId="77777777" w:rsidR="00BB514A" w:rsidRPr="001631C9" w:rsidRDefault="00BB514A" w:rsidP="00BB514A">
      <w:pPr>
        <w:pStyle w:val="01TITULO3"/>
        <w:rPr>
          <w:sz w:val="28"/>
        </w:rPr>
      </w:pPr>
      <w:r w:rsidRPr="001631C9">
        <w:rPr>
          <w:sz w:val="28"/>
        </w:rPr>
        <w:t>Habilidades</w:t>
      </w:r>
    </w:p>
    <w:p w14:paraId="369AF617" w14:textId="77777777" w:rsidR="00BB514A" w:rsidRPr="001631C9" w:rsidRDefault="00BB514A" w:rsidP="00BB514A">
      <w:pPr>
        <w:pStyle w:val="01TITULO4"/>
        <w:rPr>
          <w:rFonts w:ascii="Tahoma" w:hAnsi="Tahoma" w:cs="Tahoma"/>
          <w:sz w:val="21"/>
          <w:szCs w:val="21"/>
        </w:rPr>
      </w:pPr>
      <w:r w:rsidRPr="001631C9">
        <w:rPr>
          <w:rFonts w:ascii="Tahoma" w:hAnsi="Tahoma" w:cs="Tahoma"/>
          <w:sz w:val="21"/>
          <w:szCs w:val="21"/>
        </w:rPr>
        <w:t>História</w:t>
      </w:r>
    </w:p>
    <w:p w14:paraId="71DF8FF8" w14:textId="77777777" w:rsidR="00BB514A" w:rsidRPr="00B97E54" w:rsidRDefault="00BB514A" w:rsidP="00BB514A">
      <w:pPr>
        <w:pStyle w:val="02TEXTOPRINCIPAL"/>
      </w:pPr>
      <w:r w:rsidRPr="00B97E54">
        <w:t>EF06HI15: Descrever as dinâmicas de circulação de pessoas, produtos e culturas no Mediterrâneo e seu significado.</w:t>
      </w:r>
    </w:p>
    <w:p w14:paraId="28A2FF1A" w14:textId="77777777" w:rsidR="00BB514A" w:rsidRPr="001631C9" w:rsidRDefault="00BB514A" w:rsidP="00BB514A">
      <w:pPr>
        <w:pStyle w:val="01TITULO4"/>
        <w:rPr>
          <w:rFonts w:ascii="Tahoma" w:hAnsi="Tahoma" w:cs="Tahoma"/>
          <w:sz w:val="21"/>
          <w:szCs w:val="21"/>
        </w:rPr>
      </w:pPr>
      <w:r w:rsidRPr="001631C9">
        <w:rPr>
          <w:rFonts w:ascii="Tahoma" w:hAnsi="Tahoma" w:cs="Tahoma"/>
          <w:sz w:val="21"/>
          <w:szCs w:val="21"/>
        </w:rPr>
        <w:t>Língua Portuguesa</w:t>
      </w:r>
    </w:p>
    <w:p w14:paraId="10215267" w14:textId="77777777" w:rsidR="00BB514A" w:rsidRPr="00B97E54" w:rsidRDefault="00BB514A" w:rsidP="00BB514A">
      <w:pPr>
        <w:pStyle w:val="02TEXTOPRINCIPAL"/>
      </w:pPr>
      <w:r w:rsidRPr="00B97E54">
        <w:t>EF06LP03: Analisar diferenças de sentido entre palavras de uma série sinonímica.</w:t>
      </w:r>
    </w:p>
    <w:p w14:paraId="6962F79B" w14:textId="77777777" w:rsidR="00BB514A" w:rsidRPr="00B97E54" w:rsidRDefault="00BB514A" w:rsidP="00BB514A">
      <w:pPr>
        <w:pStyle w:val="02TEXTOPRINCIPAL"/>
      </w:pPr>
      <w:r w:rsidRPr="00B97E54">
        <w:t>EF67LP30: Criar narrativas ficcionais, tais como contos populares, contos de suspense, mistério, terror, humor, narrativas de enigma, crônicas, histórias em quadrinhos, dentre outros, que utilizem cenários e personagens realistas ou de fantasia, observando os elementos da estrutura narrativa próprios ao gênero pretendido, tais como enredo, personagens, tempo, espaço e narrador, utilizando tempos verbais adequados à narração de fatos passados, empregando conhecimentos sobre diferentes modos de se iniciar uma história e de inserir os discursos direto e indireto.</w:t>
      </w:r>
    </w:p>
    <w:p w14:paraId="14C1EC5F" w14:textId="77777777" w:rsidR="00BB514A" w:rsidRDefault="00BB514A" w:rsidP="00BB514A">
      <w:pPr>
        <w:pStyle w:val="02TEXTOPRINCIPAL"/>
      </w:pPr>
      <w:r w:rsidRPr="00B97E54">
        <w:t>EF67LP31: Criar poemas compostos por versos livres e de forma fixa (como quadras e sonetos), utilizando recursos visuais, semânticos e sonoros, tais como cadências, ritmos e rimas, e poemas visuais e vídeo-poemas, explorando as relações entre imagem e texto verbal, a distribuição da mancha gráfica (poema visual) e outros recursos visuais e sonoros.</w:t>
      </w:r>
    </w:p>
    <w:p w14:paraId="6E95C409" w14:textId="77777777" w:rsidR="00BB514A" w:rsidRDefault="00BB514A" w:rsidP="00BB514A">
      <w:pPr>
        <w:rPr>
          <w:rFonts w:eastAsia="Tahoma"/>
        </w:rPr>
      </w:pPr>
      <w:r>
        <w:br w:type="page"/>
      </w:r>
    </w:p>
    <w:p w14:paraId="028E9113" w14:textId="54DDF0E6" w:rsidR="00BB514A" w:rsidRPr="00220B0F" w:rsidRDefault="00BB514A" w:rsidP="00BB514A">
      <w:pPr>
        <w:pStyle w:val="01TITULO3"/>
        <w:rPr>
          <w:sz w:val="28"/>
        </w:rPr>
      </w:pPr>
      <w:r w:rsidRPr="00220B0F">
        <w:rPr>
          <w:sz w:val="28"/>
        </w:rPr>
        <w:lastRenderedPageBreak/>
        <w:t>Objetivos gerais de aprendizagem</w:t>
      </w:r>
    </w:p>
    <w:p w14:paraId="3260267F" w14:textId="77777777" w:rsidR="00BB514A" w:rsidRDefault="00BB514A" w:rsidP="00BB514A">
      <w:pPr>
        <w:pStyle w:val="02TEXTOPRINCIPAL"/>
      </w:pPr>
      <w:r w:rsidRPr="00766EC9">
        <w:t xml:space="preserve">Identificar </w:t>
      </w:r>
      <w:r>
        <w:t>as transformações culturais provocadas pelas diferentes formas de contato entre os grupos humanos em torno do mar Mediterrâneo.</w:t>
      </w:r>
    </w:p>
    <w:p w14:paraId="2DB1B081" w14:textId="77777777" w:rsidR="00BB514A" w:rsidRDefault="00BB514A" w:rsidP="00BB514A">
      <w:pPr>
        <w:pStyle w:val="02TEXTOPRINCIPAL"/>
      </w:pPr>
      <w:r>
        <w:t xml:space="preserve">Reconhecer e descrever o resultado da adaptação e assimilação de elementos da cultura dos diferentes povos que ocuparam a península Ibérica e, mais especificamente, na língua portuguesa. </w:t>
      </w:r>
    </w:p>
    <w:p w14:paraId="14CD1198" w14:textId="38496E75" w:rsidR="00870816" w:rsidRDefault="00BB514A" w:rsidP="00BB514A">
      <w:pPr>
        <w:pStyle w:val="02TEXTOPRINCIPAL"/>
      </w:pPr>
      <w:r>
        <w:t xml:space="preserve">Criar poemas compostos por versos livres, buscando a articulação e a construção de significados a partir de palavras isoladas, considerando o estudo dos encontros e trocas culturais. </w:t>
      </w:r>
    </w:p>
    <w:p w14:paraId="741F44EF" w14:textId="77777777" w:rsidR="00870816" w:rsidRDefault="00870816">
      <w:pPr>
        <w:rPr>
          <w:rFonts w:eastAsia="Tahoma"/>
        </w:rPr>
      </w:pPr>
      <w:r>
        <w:br w:type="page"/>
      </w:r>
    </w:p>
    <w:p w14:paraId="24B62957" w14:textId="77777777" w:rsidR="00BB514A" w:rsidRPr="00D15550" w:rsidRDefault="00BB514A" w:rsidP="00BB514A">
      <w:pPr>
        <w:pStyle w:val="01TITULO1"/>
      </w:pPr>
      <w:r w:rsidRPr="00D15550">
        <w:lastRenderedPageBreak/>
        <w:t>SEQUÊNCIA DIDÁTICA 10 – Idade Média: reis, senhores e castelos</w:t>
      </w:r>
    </w:p>
    <w:p w14:paraId="7B5CA1A1" w14:textId="77777777" w:rsidR="00BB514A" w:rsidRDefault="00BB514A" w:rsidP="00870816">
      <w:pPr>
        <w:pStyle w:val="02TEXTOPRINCIPAL"/>
      </w:pPr>
    </w:p>
    <w:p w14:paraId="2BB19214" w14:textId="77777777" w:rsidR="00BB514A" w:rsidRPr="00794B83" w:rsidRDefault="00BB514A" w:rsidP="00BB514A">
      <w:pPr>
        <w:pStyle w:val="01TITULO4"/>
      </w:pPr>
      <w:r w:rsidRPr="00794B83">
        <w:t xml:space="preserve">Objetos de </w:t>
      </w:r>
      <w:r>
        <w:t>c</w:t>
      </w:r>
      <w:r w:rsidRPr="00794B83">
        <w:t>onhecimento</w:t>
      </w:r>
    </w:p>
    <w:p w14:paraId="563DD504" w14:textId="77777777" w:rsidR="00BB514A" w:rsidRPr="00642B9B" w:rsidRDefault="00BB514A" w:rsidP="00BB514A">
      <w:pPr>
        <w:pStyle w:val="02TEXTOPRINCIPAL"/>
      </w:pPr>
      <w:r w:rsidRPr="00642B9B">
        <w:t>A passagem do mundo antigo para o mundo medieval</w:t>
      </w:r>
      <w:r>
        <w:t>.</w:t>
      </w:r>
    </w:p>
    <w:p w14:paraId="1D21ECCC" w14:textId="77777777" w:rsidR="00BB514A" w:rsidRPr="0011135E" w:rsidRDefault="00BB514A" w:rsidP="00BB514A">
      <w:pPr>
        <w:pStyle w:val="02TEXTOPRINCIPAL"/>
      </w:pPr>
      <w:r w:rsidRPr="00642B9B">
        <w:t>A fragmentação do poder político na Idade Média</w:t>
      </w:r>
      <w:r>
        <w:t>.</w:t>
      </w:r>
    </w:p>
    <w:p w14:paraId="398608A1" w14:textId="77777777" w:rsidR="00BB514A" w:rsidRPr="00072D18" w:rsidRDefault="00BB514A" w:rsidP="00BB514A">
      <w:pPr>
        <w:pStyle w:val="02TEXTOPRINCIPAL"/>
      </w:pPr>
      <w:r w:rsidRPr="00072D18">
        <w:t>Senhores e servos no mundo antigo e no medieval</w:t>
      </w:r>
      <w:r>
        <w:t>.</w:t>
      </w:r>
    </w:p>
    <w:p w14:paraId="6605DD01" w14:textId="77777777" w:rsidR="00BB514A" w:rsidRPr="00266792" w:rsidRDefault="00BB514A" w:rsidP="00BB514A">
      <w:pPr>
        <w:pStyle w:val="02TEXTOPRINCIPAL"/>
      </w:pPr>
    </w:p>
    <w:p w14:paraId="09FC6B60" w14:textId="77777777" w:rsidR="00BB514A" w:rsidRPr="00794B83" w:rsidRDefault="00BB514A" w:rsidP="00BB514A">
      <w:pPr>
        <w:pStyle w:val="01TITULO4"/>
      </w:pPr>
      <w:r w:rsidRPr="00794B83">
        <w:t>Habilidades</w:t>
      </w:r>
    </w:p>
    <w:p w14:paraId="33AFE697" w14:textId="77777777" w:rsidR="00BB514A" w:rsidRPr="002D23D5" w:rsidRDefault="00BB514A" w:rsidP="00BB514A">
      <w:pPr>
        <w:pStyle w:val="02TEXTOPRINCIPAL"/>
      </w:pPr>
      <w:r w:rsidRPr="002D23D5">
        <w:t>EF06HI14: Identificar e analisar diferentes formas de contato, adaptação ou exclusão entre populações em diferentes tempos e espaços.</w:t>
      </w:r>
    </w:p>
    <w:p w14:paraId="7E2E08D7" w14:textId="77777777" w:rsidR="00BB514A" w:rsidRDefault="00BB514A" w:rsidP="00BB514A">
      <w:pPr>
        <w:pStyle w:val="02TEXTOPRINCIPAL"/>
      </w:pPr>
      <w:r w:rsidRPr="002D23D5">
        <w:t>EF06HI16: Caracterizar e comparar as dinâmicas de abastecimento e as formas de organização</w:t>
      </w:r>
      <w:r>
        <w:t xml:space="preserve"> </w:t>
      </w:r>
      <w:r w:rsidRPr="002D23D5">
        <w:t>do trabalho e da vida social em diferentes sociedades e períodos, com destaque para as</w:t>
      </w:r>
      <w:r>
        <w:t xml:space="preserve"> </w:t>
      </w:r>
      <w:r w:rsidRPr="002D23D5">
        <w:t>relações entre senhores e servos</w:t>
      </w:r>
      <w:r>
        <w:t>.</w:t>
      </w:r>
    </w:p>
    <w:p w14:paraId="47162614" w14:textId="77777777" w:rsidR="00BB514A" w:rsidRDefault="00BB514A" w:rsidP="00BB514A">
      <w:pPr>
        <w:pStyle w:val="02TEXTOPRINCIPAL"/>
      </w:pPr>
    </w:p>
    <w:p w14:paraId="37BF9E6A" w14:textId="77777777" w:rsidR="00BB514A" w:rsidRPr="00220B0F" w:rsidRDefault="00BB514A" w:rsidP="00BB514A">
      <w:pPr>
        <w:pStyle w:val="02TEXTOPRINCIPAL"/>
      </w:pPr>
      <w:r w:rsidRPr="00220B0F">
        <w:rPr>
          <w:rFonts w:ascii="Cambria" w:hAnsi="Cambria"/>
          <w:b/>
          <w:sz w:val="28"/>
          <w:szCs w:val="28"/>
        </w:rPr>
        <w:t>Objetivos gerais de aprendizagem</w:t>
      </w:r>
    </w:p>
    <w:p w14:paraId="4D2D177B" w14:textId="77777777" w:rsidR="00BB514A" w:rsidRDefault="00BB514A" w:rsidP="00BB514A">
      <w:pPr>
        <w:pStyle w:val="02TEXTOPRINCIPAL"/>
      </w:pPr>
      <w:r w:rsidRPr="00266792">
        <w:t xml:space="preserve">Analisar as transformações culturais </w:t>
      </w:r>
      <w:r>
        <w:t xml:space="preserve">ocorridas nas sociedades europeias na passagem do mundo antigo para o mundo medieval, identificando as mudanças introduzidas pelos povos germânicos e, também, as permanências dos elementos da cultura romana. </w:t>
      </w:r>
    </w:p>
    <w:p w14:paraId="55EAB4C1" w14:textId="77777777" w:rsidR="00BB514A" w:rsidRDefault="00BB514A" w:rsidP="00BB514A">
      <w:pPr>
        <w:pStyle w:val="02TEXTOPRINCIPAL"/>
      </w:pPr>
      <w:r>
        <w:t xml:space="preserve">Caracterizar os sujeitos históricos no período medieval, compreendendo as relações de poder estabelecidas entre o rei e a nobreza. </w:t>
      </w:r>
    </w:p>
    <w:p w14:paraId="28253F9C" w14:textId="2BFBC063" w:rsidR="00870816" w:rsidRDefault="00BB514A" w:rsidP="00BB514A">
      <w:pPr>
        <w:pStyle w:val="02TEXTOPRINCIPAL"/>
      </w:pPr>
      <w:r>
        <w:t xml:space="preserve">Conhecer os elementos básicos do feudalismo, destacando o feudo como o espaço social onde se concretizam as relações sociais de dominação e trabalho, de produção, abastecimento e troca; e, dentro do feudo, o castelo, como moradia do senhor e como fortificação destinada à defesa de seus habitantes. </w:t>
      </w:r>
    </w:p>
    <w:p w14:paraId="741065D6" w14:textId="77777777" w:rsidR="00870816" w:rsidRDefault="00870816">
      <w:pPr>
        <w:rPr>
          <w:rFonts w:eastAsia="Tahoma"/>
        </w:rPr>
      </w:pPr>
      <w:r>
        <w:br w:type="page"/>
      </w:r>
    </w:p>
    <w:p w14:paraId="764B4232" w14:textId="77777777" w:rsidR="00382D0F" w:rsidRPr="00C257CB" w:rsidRDefault="00382D0F" w:rsidP="00382D0F">
      <w:pPr>
        <w:pStyle w:val="01TITULO1"/>
        <w:rPr>
          <w:sz w:val="32"/>
          <w:szCs w:val="32"/>
        </w:rPr>
      </w:pPr>
      <w:r w:rsidRPr="00C257CB">
        <w:rPr>
          <w:sz w:val="32"/>
          <w:szCs w:val="32"/>
        </w:rPr>
        <w:lastRenderedPageBreak/>
        <w:t>SEQUÊNCIA DIDÁTICA 11 – A Igreja na Idade Média: poder e cultura</w:t>
      </w:r>
    </w:p>
    <w:p w14:paraId="40377824" w14:textId="77777777" w:rsidR="00382D0F" w:rsidRPr="00794B83" w:rsidRDefault="00382D0F" w:rsidP="00382D0F">
      <w:pPr>
        <w:pStyle w:val="02TEXTOPRINCIPAL"/>
      </w:pPr>
    </w:p>
    <w:p w14:paraId="2B08E036" w14:textId="77777777" w:rsidR="00382D0F" w:rsidRDefault="00382D0F" w:rsidP="00382D0F">
      <w:pPr>
        <w:pStyle w:val="01TITULO4"/>
      </w:pPr>
      <w:r w:rsidRPr="00794B83">
        <w:t xml:space="preserve">Objetos de </w:t>
      </w:r>
      <w:r>
        <w:t>c</w:t>
      </w:r>
      <w:r w:rsidRPr="00794B83">
        <w:t>onhecimento</w:t>
      </w:r>
    </w:p>
    <w:p w14:paraId="0E8E3703" w14:textId="77777777" w:rsidR="00382D0F" w:rsidRDefault="00382D0F" w:rsidP="00382D0F">
      <w:pPr>
        <w:pStyle w:val="02TEXTOPRINCIPAL"/>
      </w:pPr>
      <w:r w:rsidRPr="00694E83">
        <w:t>O papel da religião cristã, dos mosteiros e da cultura na Idade Média</w:t>
      </w:r>
    </w:p>
    <w:p w14:paraId="00E114D5" w14:textId="77777777" w:rsidR="00382D0F" w:rsidRPr="00694E83" w:rsidRDefault="00382D0F" w:rsidP="00382D0F">
      <w:pPr>
        <w:pStyle w:val="02TEXTOPRINCIPAL"/>
      </w:pPr>
      <w:r w:rsidRPr="00694E83">
        <w:t>A fragmentação do poder político na Idade Média</w:t>
      </w:r>
    </w:p>
    <w:p w14:paraId="55E8DF55" w14:textId="77777777" w:rsidR="00382D0F" w:rsidRPr="00794B83" w:rsidRDefault="00382D0F" w:rsidP="00382D0F">
      <w:pPr>
        <w:pStyle w:val="02TEXTOPRINCIPAL"/>
      </w:pPr>
    </w:p>
    <w:p w14:paraId="61CCA34F" w14:textId="72BB457C" w:rsidR="00382D0F" w:rsidRPr="00794B83" w:rsidRDefault="00382D0F" w:rsidP="00382D0F">
      <w:pPr>
        <w:pStyle w:val="01TITULO4"/>
      </w:pPr>
      <w:r w:rsidRPr="00794B83">
        <w:t>Habilidades</w:t>
      </w:r>
    </w:p>
    <w:p w14:paraId="02A1F46E" w14:textId="77777777" w:rsidR="00382D0F" w:rsidRDefault="00382D0F" w:rsidP="00382D0F">
      <w:pPr>
        <w:pStyle w:val="02TEXTOPRINCIPAL"/>
      </w:pPr>
      <w:r w:rsidRPr="00694E83">
        <w:t>EF06HI18: Analisar o papel da religião cristã na cultura e nos modos de organização social no período medieval.</w:t>
      </w:r>
    </w:p>
    <w:p w14:paraId="1A2AD490" w14:textId="77777777" w:rsidR="00382D0F" w:rsidRDefault="00382D0F" w:rsidP="00382D0F">
      <w:pPr>
        <w:pStyle w:val="02TEXTOPRINCIPAL"/>
      </w:pPr>
      <w:r w:rsidRPr="00012D17">
        <w:t>EF06HI14</w:t>
      </w:r>
      <w:r>
        <w:t>:</w:t>
      </w:r>
      <w:r w:rsidRPr="00012D17">
        <w:t xml:space="preserve"> Identificar e analisar diferentes formas de contato, adaptação ou exclusão entre populações em diferentes tempos e espaços.</w:t>
      </w:r>
    </w:p>
    <w:p w14:paraId="78295F6B" w14:textId="77777777" w:rsidR="00382D0F" w:rsidRDefault="00382D0F" w:rsidP="00382D0F">
      <w:pPr>
        <w:pStyle w:val="02TEXTOPRINCIPAL"/>
      </w:pPr>
    </w:p>
    <w:p w14:paraId="663E8B2C" w14:textId="77777777" w:rsidR="00382D0F" w:rsidRDefault="00382D0F" w:rsidP="00382D0F">
      <w:pPr>
        <w:pStyle w:val="01TITULO4"/>
      </w:pPr>
      <w:r w:rsidRPr="00794B83">
        <w:t xml:space="preserve">Objetivos </w:t>
      </w:r>
      <w:r>
        <w:t>g</w:t>
      </w:r>
      <w:r w:rsidRPr="00794B83">
        <w:t xml:space="preserve">erais de </w:t>
      </w:r>
      <w:r>
        <w:t>a</w:t>
      </w:r>
      <w:r w:rsidRPr="00794B83">
        <w:t>prendizagem</w:t>
      </w:r>
    </w:p>
    <w:p w14:paraId="086E0834" w14:textId="77777777" w:rsidR="00382D0F" w:rsidRDefault="00382D0F" w:rsidP="00382D0F">
      <w:pPr>
        <w:pStyle w:val="02TEXTOPRINCIPAL"/>
      </w:pPr>
      <w:r w:rsidRPr="00E5601E">
        <w:t xml:space="preserve">Analisar o papel político </w:t>
      </w:r>
      <w:r>
        <w:t>exercido pela</w:t>
      </w:r>
      <w:r w:rsidRPr="00E5601E">
        <w:t xml:space="preserve"> Igreja</w:t>
      </w:r>
      <w:r>
        <w:t xml:space="preserve"> católica</w:t>
      </w:r>
      <w:r w:rsidRPr="00E5601E">
        <w:t xml:space="preserve"> diante da fragmentação do poder político na Idade Média. </w:t>
      </w:r>
    </w:p>
    <w:p w14:paraId="003D77FB" w14:textId="24035589" w:rsidR="00870816" w:rsidRDefault="00382D0F" w:rsidP="00382D0F">
      <w:pPr>
        <w:pStyle w:val="02TEXTOPRINCIPAL"/>
      </w:pPr>
      <w:r>
        <w:t xml:space="preserve">Analisar a atuação das ordens religiosas ou clero regular na preservação do patrimônio cultural, na educação de membros da sociedade medieval e também na produção de conhecimentos por meio das atividades de ensino desenvolvidas dentro dos mosteiros. </w:t>
      </w:r>
    </w:p>
    <w:p w14:paraId="2EF520D1" w14:textId="77777777" w:rsidR="00870816" w:rsidRDefault="00870816">
      <w:pPr>
        <w:rPr>
          <w:rFonts w:eastAsia="Tahoma"/>
        </w:rPr>
      </w:pPr>
      <w:r>
        <w:br w:type="page"/>
      </w:r>
    </w:p>
    <w:p w14:paraId="1113CC58" w14:textId="77777777" w:rsidR="00641D85" w:rsidRPr="00220B0F" w:rsidRDefault="00641D85" w:rsidP="00641D85">
      <w:pPr>
        <w:pStyle w:val="01TITULO1"/>
        <w:rPr>
          <w:sz w:val="32"/>
          <w:szCs w:val="32"/>
        </w:rPr>
      </w:pPr>
      <w:r w:rsidRPr="00220B0F">
        <w:rPr>
          <w:sz w:val="32"/>
          <w:szCs w:val="32"/>
        </w:rPr>
        <w:lastRenderedPageBreak/>
        <w:t>SEQUÊNCIA DIDÁTICA 12 – As mulheres na sociedade medieval</w:t>
      </w:r>
    </w:p>
    <w:p w14:paraId="3F93188C" w14:textId="77777777" w:rsidR="00641D85" w:rsidRPr="00794B83" w:rsidRDefault="00641D85" w:rsidP="00641D85">
      <w:pPr>
        <w:pStyle w:val="02TEXTOPRINCIPAL"/>
      </w:pPr>
    </w:p>
    <w:p w14:paraId="09217EC4" w14:textId="77777777" w:rsidR="00641D85" w:rsidRPr="00D15550" w:rsidRDefault="00641D85" w:rsidP="00641D85">
      <w:pPr>
        <w:pStyle w:val="01TITULO4"/>
      </w:pPr>
      <w:r w:rsidRPr="00D15550">
        <w:t>Objetos de conhecimento</w:t>
      </w:r>
    </w:p>
    <w:p w14:paraId="6508D8C0" w14:textId="77777777" w:rsidR="00641D85" w:rsidRPr="00122BCC" w:rsidRDefault="00641D85" w:rsidP="00641D85">
      <w:pPr>
        <w:pStyle w:val="02TEXTOPRINCIPAL"/>
      </w:pPr>
      <w:r w:rsidRPr="00122BCC">
        <w:t>O papel da mulher na Grécia e em Roma, e no período medieval</w:t>
      </w:r>
    </w:p>
    <w:p w14:paraId="1F703CC1" w14:textId="77777777" w:rsidR="00641D85" w:rsidRPr="00122BCC" w:rsidRDefault="00641D85" w:rsidP="00641D85">
      <w:pPr>
        <w:pStyle w:val="02TEXTOPRINCIPAL"/>
      </w:pPr>
      <w:r w:rsidRPr="00122BCC">
        <w:t>Senhores e servos no mundo antigo e no medieval</w:t>
      </w:r>
    </w:p>
    <w:p w14:paraId="2FD78D62" w14:textId="77777777" w:rsidR="00641D85" w:rsidRPr="00122BCC" w:rsidRDefault="00641D85" w:rsidP="00641D85">
      <w:pPr>
        <w:pStyle w:val="02TEXTOPRINCIPAL"/>
      </w:pPr>
      <w:r w:rsidRPr="00122BCC">
        <w:t>Escravidão e trabalho livre em diferentes temporalidades e espaços (Roma Antiga, Europa medieval e África)</w:t>
      </w:r>
    </w:p>
    <w:p w14:paraId="7B57B733" w14:textId="77777777" w:rsidR="00641D85" w:rsidRPr="006541FC" w:rsidRDefault="00641D85" w:rsidP="00641D85"/>
    <w:p w14:paraId="6F1C0E1E" w14:textId="77777777" w:rsidR="00641D85" w:rsidRPr="00794B83" w:rsidRDefault="00641D85" w:rsidP="00641D85">
      <w:pPr>
        <w:pStyle w:val="01TITULO4"/>
      </w:pPr>
      <w:r w:rsidRPr="00794B83">
        <w:t>Habilidades</w:t>
      </w:r>
    </w:p>
    <w:p w14:paraId="22569900" w14:textId="77777777" w:rsidR="00641D85" w:rsidRPr="00122BCC" w:rsidRDefault="00641D85" w:rsidP="00641D85">
      <w:pPr>
        <w:pStyle w:val="02TEXTOPRINCIPAL"/>
      </w:pPr>
      <w:r w:rsidRPr="00122BCC">
        <w:t>EF06HI19: Descrever e analisar os diferentes papéis sociais das mulheres no mundo antigo e nas sociedades medievais.</w:t>
      </w:r>
    </w:p>
    <w:p w14:paraId="6F385177" w14:textId="77777777" w:rsidR="00641D85" w:rsidRPr="00122BCC" w:rsidRDefault="00641D85" w:rsidP="00641D85">
      <w:pPr>
        <w:pStyle w:val="02TEXTOPRINCIPAL"/>
      </w:pPr>
      <w:r w:rsidRPr="00122BCC">
        <w:t>EF06HI17: Diferenciar escravidão, servidão e trabalho livre no mundo antigo.</w:t>
      </w:r>
    </w:p>
    <w:p w14:paraId="5E9A3279" w14:textId="77777777" w:rsidR="00641D85" w:rsidRDefault="00641D85" w:rsidP="00641D85">
      <w:pPr>
        <w:pStyle w:val="02TEXTOPRINCIPAL"/>
        <w:rPr>
          <w:b/>
        </w:rPr>
      </w:pPr>
    </w:p>
    <w:p w14:paraId="5C8F29B1" w14:textId="77777777" w:rsidR="00641D85" w:rsidRPr="00794B83" w:rsidRDefault="00641D85" w:rsidP="00641D85">
      <w:pPr>
        <w:pStyle w:val="01TITULO4"/>
      </w:pPr>
      <w:r w:rsidRPr="00794B83">
        <w:t xml:space="preserve">Objetivos </w:t>
      </w:r>
      <w:r>
        <w:t>g</w:t>
      </w:r>
      <w:r w:rsidRPr="00794B83">
        <w:t xml:space="preserve">erais de </w:t>
      </w:r>
      <w:r>
        <w:t>a</w:t>
      </w:r>
      <w:r w:rsidRPr="00794B83">
        <w:t>prendizagem</w:t>
      </w:r>
    </w:p>
    <w:p w14:paraId="7B3F4E0E" w14:textId="77777777" w:rsidR="00641D85" w:rsidRDefault="00641D85" w:rsidP="00641D85">
      <w:pPr>
        <w:pStyle w:val="02TEXTOPRINCIPAL"/>
      </w:pPr>
      <w:r>
        <w:t xml:space="preserve">Compreender as características e divisões da sociedade medieval e analisar o papel da mulher nesse contexto histórico. </w:t>
      </w:r>
    </w:p>
    <w:p w14:paraId="46A2585C" w14:textId="2F3D8710" w:rsidR="00641D85" w:rsidRDefault="00641D85" w:rsidP="00641D85">
      <w:pPr>
        <w:pStyle w:val="02TEXTOPRINCIPAL"/>
      </w:pPr>
      <w:r>
        <w:t xml:space="preserve">Analisar as representações artísticas medievais como discursos simbólicos que revelam as condições concretas e ideais da mulher no período em questão. </w:t>
      </w:r>
    </w:p>
    <w:p w14:paraId="2F54801D" w14:textId="77777777" w:rsidR="00641D85" w:rsidRDefault="00641D85">
      <w:pPr>
        <w:rPr>
          <w:rFonts w:ascii="Cambria" w:eastAsia="Cambria" w:hAnsi="Cambria" w:cs="Cambria"/>
          <w:b/>
          <w:sz w:val="40"/>
        </w:rPr>
      </w:pPr>
      <w:r>
        <w:br w:type="page"/>
      </w:r>
    </w:p>
    <w:p w14:paraId="2FCB344D" w14:textId="1881A788" w:rsidR="00641D85" w:rsidRDefault="00641D85" w:rsidP="00641D85">
      <w:pPr>
        <w:pStyle w:val="01TITULO1"/>
      </w:pPr>
      <w:r w:rsidRPr="00220B0F">
        <w:lastRenderedPageBreak/>
        <w:t>EM SALA DE AULA</w:t>
      </w:r>
    </w:p>
    <w:p w14:paraId="21A2336F" w14:textId="77777777" w:rsidR="00641D85" w:rsidRPr="00220B0F" w:rsidRDefault="00641D85" w:rsidP="00641D85">
      <w:pPr>
        <w:pStyle w:val="02TEXTOPRINCIPAL"/>
      </w:pPr>
    </w:p>
    <w:p w14:paraId="669BEB69" w14:textId="77777777" w:rsidR="00641D85" w:rsidRPr="00D15550" w:rsidRDefault="00641D85" w:rsidP="00641D85">
      <w:pPr>
        <w:pStyle w:val="01TITULO3"/>
      </w:pPr>
      <w:r w:rsidRPr="00D15550">
        <w:t>Prática pedagógica</w:t>
      </w:r>
    </w:p>
    <w:p w14:paraId="06A2FCEE" w14:textId="77777777" w:rsidR="00641D85" w:rsidRDefault="00641D85" w:rsidP="00641D85">
      <w:pPr>
        <w:pStyle w:val="02TEXTOPRINCIPAL"/>
      </w:pPr>
      <w:r w:rsidRPr="0043441A">
        <w:t xml:space="preserve">O Projeto </w:t>
      </w:r>
      <w:r>
        <w:t>i</w:t>
      </w:r>
      <w:r w:rsidRPr="0043441A">
        <w:t>ntegrado</w:t>
      </w:r>
      <w:r>
        <w:t>r</w:t>
      </w:r>
      <w:r w:rsidRPr="0043441A">
        <w:t xml:space="preserve"> proposto pretende proporcionar aos </w:t>
      </w:r>
      <w:r>
        <w:t>estudantes</w:t>
      </w:r>
      <w:r w:rsidRPr="0043441A">
        <w:t xml:space="preserve"> a </w:t>
      </w:r>
      <w:r>
        <w:t xml:space="preserve">possibilidade de analisar na prática as teses estudadas conceitualmente sobre a influência cultural que os diferentes povos exercem entre si em seus contatos através da história. A absorção de palavras e expressões de outras línguas revela processos mais amplos de troca cultural que envolvem, por exemplo, a absorção de novos produtos, técnicas, objetos, conhecimentos e modos de ver o mundo. </w:t>
      </w:r>
    </w:p>
    <w:p w14:paraId="35CDEB83" w14:textId="77777777" w:rsidR="00641D85" w:rsidRPr="0043441A" w:rsidRDefault="00641D85" w:rsidP="00641D85">
      <w:pPr>
        <w:pStyle w:val="02TEXTOPRINCIPAL"/>
      </w:pPr>
      <w:r>
        <w:t xml:space="preserve">As Sequências Didáticas mantêm o foco sobre a influência cultural dos diferentes povos entre si, utilizando a língua como elemento de percepção inicial, a fim de reconhecer as mudanças e as permanências. Elas ampliam um pouco mais a perspectiva na medida em que chamam a atenção para os elementos comuns ou compartilhados por diferentes povos e sociedades num determinado espaço físico e temporal, construindo aquilo que chamamos de características gerais de um determinado período histórico. Procuram, ainda, estimular a capacidade de leitura e interpretação da arte como fonte de informação histórica sobre as sociedades e as relações nelas estabelecidas. </w:t>
      </w:r>
    </w:p>
    <w:p w14:paraId="37D0CB25" w14:textId="77777777" w:rsidR="00641D85" w:rsidRPr="00870816" w:rsidRDefault="00641D85" w:rsidP="00870816">
      <w:pPr>
        <w:pStyle w:val="02TEXTOPRINCIPAL"/>
      </w:pPr>
    </w:p>
    <w:p w14:paraId="600E1A03" w14:textId="77777777" w:rsidR="00641D85" w:rsidRPr="00D15550" w:rsidRDefault="00641D85" w:rsidP="00641D85">
      <w:pPr>
        <w:pStyle w:val="01TITULO3"/>
      </w:pPr>
      <w:r w:rsidRPr="00D15550">
        <w:t>Gestão da sala de aula</w:t>
      </w:r>
    </w:p>
    <w:p w14:paraId="1808E18C" w14:textId="77777777" w:rsidR="00641D85" w:rsidRDefault="00641D85" w:rsidP="00641D85">
      <w:pPr>
        <w:pStyle w:val="02TEXTOPRINCIPAL"/>
      </w:pPr>
      <w:r w:rsidRPr="00162A42">
        <w:t>Durante a realização do Projeto Integrador</w:t>
      </w:r>
      <w:r>
        <w:t>,</w:t>
      </w:r>
      <w:r w:rsidRPr="00162A42">
        <w:t xml:space="preserve"> o maior desafio do professor será </w:t>
      </w:r>
      <w:r>
        <w:t xml:space="preserve">manter a disciplina e a organização dos trabalhados conjuntamente com um clima de estímulo à criatividade. Isso pode ser feito conciliando e dosando a cobrança do resultado das atividades solicitadas e o incentivo para que os estudantes conversem entre si e tenham plena liberdade de expressão, desde que mantidas, evidentemente, as regras de convivência. </w:t>
      </w:r>
    </w:p>
    <w:p w14:paraId="27C18663" w14:textId="77777777" w:rsidR="00641D85" w:rsidRDefault="00641D85" w:rsidP="00641D85">
      <w:pPr>
        <w:pStyle w:val="02TEXTOPRINCIPAL"/>
      </w:pPr>
      <w:r>
        <w:t xml:space="preserve">Nas Sequências Didáticas foram mescladas atividades de pesquisa e de apreciação de vídeos ou análise de imagens, tendo o professor no papel de sistematizador do conteúdo. Nesse papel, procure ser objetivo e não se alongar demais. A sistematização de conhecimentos deve funcionar como uma etapa que proporcione aos estudantes reconhecer os significados e efetuar a própria sistematização. </w:t>
      </w:r>
    </w:p>
    <w:p w14:paraId="464D453A" w14:textId="77777777" w:rsidR="00641D85" w:rsidRDefault="00641D85" w:rsidP="00641D85">
      <w:pPr>
        <w:pStyle w:val="02TEXTOPRINCIPAL"/>
      </w:pPr>
      <w:r>
        <w:t xml:space="preserve">É recomendável acompanhar as pesquisas feitas na internet, observando os resultados obtidos pelos estudantes e orientando o descarte do material não relacionado aos objetos de estudo ou objetivos da aula, assim como aqueles que apresentarem erros de quaisquer natureza e fontes não seguras. </w:t>
      </w:r>
    </w:p>
    <w:p w14:paraId="1D65A3EE" w14:textId="77777777" w:rsidR="00641D85" w:rsidRDefault="00641D85" w:rsidP="00641D85">
      <w:pPr>
        <w:pStyle w:val="02TEXTOPRINCIPAL"/>
      </w:pPr>
      <w:r>
        <w:t xml:space="preserve">Durante os debates, não perca de vista o objetivo final, intervindo com questões que direcionem as conversas para as reflexões desejadas. </w:t>
      </w:r>
    </w:p>
    <w:p w14:paraId="5F4E9D7A" w14:textId="77777777" w:rsidR="00641D85" w:rsidRPr="00162A42" w:rsidRDefault="00641D85" w:rsidP="00641D85">
      <w:pPr>
        <w:pStyle w:val="02TEXTOPRINCIPAL"/>
      </w:pPr>
    </w:p>
    <w:p w14:paraId="65FC3E1D" w14:textId="77777777" w:rsidR="00641D85" w:rsidRPr="00D15550" w:rsidRDefault="00641D85" w:rsidP="00641D85">
      <w:pPr>
        <w:pStyle w:val="01TITULO3"/>
      </w:pPr>
      <w:r w:rsidRPr="00D15550">
        <w:t>Acompanhamento das aprendizagens</w:t>
      </w:r>
    </w:p>
    <w:p w14:paraId="18E7D4DA" w14:textId="77777777" w:rsidR="00641D85" w:rsidRDefault="00641D85" w:rsidP="00641D85">
      <w:pPr>
        <w:pStyle w:val="02TEXTOPRINCIPAL"/>
      </w:pPr>
      <w:r>
        <w:t xml:space="preserve">Os estudantes devem ser capazes de compreender que o contato entre os grupos humanos e/ou entre os indivíduos é capaz de promover transformações nos dois grupos ou indivíduos envolvidos. Assim, as sociedades humanas, ao longo da história, estabelecem contatos pacíficos, como os comerciais, por exemplo, e também de dominação, em que, muitas vezes, uma cultura se impõe sobre a outra, sem, contudo, jamais conseguir eliminá-la por completo – o que levou, infelizmente, a diversos casos de extermínio e tentativas de extermínio físico de povos ou populações. </w:t>
      </w:r>
    </w:p>
    <w:p w14:paraId="10DD5B68" w14:textId="1116A78D" w:rsidR="00641D85" w:rsidRDefault="00641D85" w:rsidP="00641D85">
      <w:pPr>
        <w:pStyle w:val="02TEXTOPRINCIPAL"/>
      </w:pPr>
      <w:r>
        <w:t xml:space="preserve">Esses processos de trocas culturais podem ser percebidos por meio da absorção de palavras de outras línguas, bem como da assimilação ou da apropriação de outros aspectos da cultura, como a religião, a alimentação, a tecnologia etc. Tenha isso em mente, pois, caso perceba a dificuldade de compreensão por parte de algum estudante, você pode ampliar os exemplos, incluindo esses demais aspectos, além da língua, trabalhada no Projeto Integrador. </w:t>
      </w:r>
    </w:p>
    <w:p w14:paraId="17085EB4" w14:textId="480BC263" w:rsidR="00870816" w:rsidRDefault="00641D85" w:rsidP="00641D85">
      <w:pPr>
        <w:pStyle w:val="02TEXTOPRINCIPAL"/>
      </w:pPr>
      <w:r>
        <w:t xml:space="preserve">Os estudantes devem ser capazes de reconhecer a existência de grupos sociais dentro das sociedades, com papéis diferenciados, e que estabelecem determinadas relações entre si; e que o conjunto dessas relações define tipos variados de sociedades. </w:t>
      </w:r>
    </w:p>
    <w:p w14:paraId="062D3725" w14:textId="77777777" w:rsidR="00870816" w:rsidRDefault="00870816">
      <w:pPr>
        <w:rPr>
          <w:rFonts w:eastAsia="Tahoma"/>
        </w:rPr>
      </w:pPr>
      <w:r>
        <w:br w:type="page"/>
      </w:r>
    </w:p>
    <w:p w14:paraId="612021EC" w14:textId="77777777" w:rsidR="00641D85" w:rsidRDefault="00641D85" w:rsidP="00641D85">
      <w:r>
        <w:lastRenderedPageBreak/>
        <w:t>Por fim, os estudantes devem ser capazes de reconhecer o papel político da Igreja católica durante a Idade Média, por meio do estudo de obras de arte do período. Se for preciso, apresente outras imagens; procure também estimular a comparação de fontes visuais. Espera-se, ainda, que os estudantes identifiquem o papel da Igreja católica na preservação e disseminação da cultura clássica, questionando, portanto, o preconceito que rotulou o período medieval como “idade das trevas” e que, muitas vezes, pode ser encontrado no senso comum.</w:t>
      </w:r>
    </w:p>
    <w:p w14:paraId="28C23CBE" w14:textId="244F0001" w:rsidR="00870816" w:rsidRDefault="00641D85" w:rsidP="00641D85">
      <w:pPr>
        <w:pStyle w:val="02TEXTOPRINCIPAL"/>
      </w:pPr>
      <w:r>
        <w:t>O papel da mulher na sociedade medieval também deve ser analisado de acordo com o contexto histórico da Idade Média, questionando preconceitos criados em outras épocas. A dificuldade está em admitir a complexidade dos fenômenos e as contradições existentes de modo geral, em todas as sociedades. As comparações auxiliam no trabalho de superar essas dificuldades e compreender as contradições, especialmente quando levam em consideração a própria realidade dos estudantes.</w:t>
      </w:r>
    </w:p>
    <w:p w14:paraId="05BFE575" w14:textId="77777777" w:rsidR="00870816" w:rsidRDefault="00870816">
      <w:pPr>
        <w:rPr>
          <w:rFonts w:eastAsia="Tahoma"/>
        </w:rPr>
      </w:pPr>
      <w:r>
        <w:br w:type="page"/>
      </w:r>
    </w:p>
    <w:p w14:paraId="43C87160" w14:textId="77777777" w:rsidR="00641D85" w:rsidRDefault="00641D85" w:rsidP="00641D85">
      <w:pPr>
        <w:pStyle w:val="01TITULO2"/>
      </w:pPr>
      <w:r w:rsidRPr="00D15550">
        <w:lastRenderedPageBreak/>
        <w:t>CONTINUANDO A APRENDER</w:t>
      </w:r>
    </w:p>
    <w:p w14:paraId="7BB24092" w14:textId="77777777" w:rsidR="00641D85" w:rsidRPr="00D15550" w:rsidRDefault="00641D85" w:rsidP="00641D85">
      <w:pPr>
        <w:pStyle w:val="02TEXTOPRINCIPAL"/>
      </w:pPr>
    </w:p>
    <w:p w14:paraId="006412EF" w14:textId="77777777" w:rsidR="00641D85" w:rsidRPr="00D15550" w:rsidRDefault="00641D85" w:rsidP="00641D85">
      <w:pPr>
        <w:pStyle w:val="01TITULO2"/>
      </w:pPr>
      <w:r w:rsidRPr="00D15550">
        <w:t>Fontes de pesquisa</w:t>
      </w:r>
    </w:p>
    <w:p w14:paraId="1A3711E6" w14:textId="77777777" w:rsidR="00641D85" w:rsidRPr="00220B0F" w:rsidRDefault="00641D85" w:rsidP="00641D85">
      <w:pPr>
        <w:pStyle w:val="02TEXTOPRINCIPAL"/>
        <w:rPr>
          <w:rFonts w:ascii="Cambria" w:hAnsi="Cambria"/>
          <w:b/>
          <w:sz w:val="28"/>
          <w:szCs w:val="28"/>
        </w:rPr>
      </w:pPr>
      <w:r w:rsidRPr="00220B0F">
        <w:rPr>
          <w:rFonts w:ascii="Cambria" w:hAnsi="Cambria"/>
          <w:b/>
          <w:sz w:val="28"/>
          <w:szCs w:val="28"/>
        </w:rPr>
        <w:t>Livros</w:t>
      </w:r>
    </w:p>
    <w:p w14:paraId="4DB66B70" w14:textId="77777777" w:rsidR="00641D85" w:rsidRDefault="00641D85" w:rsidP="00641D85">
      <w:pPr>
        <w:pStyle w:val="02TEXTOPRINCIPAL"/>
      </w:pPr>
      <w:r>
        <w:t xml:space="preserve">BRAUDEL, Fernand. </w:t>
      </w:r>
      <w:r w:rsidRPr="00E26C04">
        <w:rPr>
          <w:i/>
        </w:rPr>
        <w:t>O Mediterrâneo e o mundo mediterrâneo na época de Filipe II.</w:t>
      </w:r>
      <w:r>
        <w:t xml:space="preserve"> São Paulo: Edusp, 2016.</w:t>
      </w:r>
    </w:p>
    <w:p w14:paraId="6A448973" w14:textId="77777777" w:rsidR="00641D85" w:rsidRDefault="00641D85" w:rsidP="00641D85">
      <w:pPr>
        <w:pStyle w:val="02TEXTOPRINCIPAL"/>
      </w:pPr>
      <w:r>
        <w:t xml:space="preserve">BLOCH, Marc. </w:t>
      </w:r>
      <w:r w:rsidRPr="00E26C04">
        <w:rPr>
          <w:i/>
        </w:rPr>
        <w:t>A sociedade feudal</w:t>
      </w:r>
      <w:r>
        <w:t>. São Paulo: Edipro, 2016.</w:t>
      </w:r>
    </w:p>
    <w:p w14:paraId="6259E40E" w14:textId="77777777" w:rsidR="00641D85" w:rsidRDefault="00641D85" w:rsidP="00641D85">
      <w:pPr>
        <w:pStyle w:val="02TEXTOPRINCIPAL"/>
      </w:pPr>
      <w:r>
        <w:t xml:space="preserve">ECO, Umberto. </w:t>
      </w:r>
      <w:r w:rsidRPr="00E26C04">
        <w:rPr>
          <w:i/>
        </w:rPr>
        <w:t>Arte e beleza na estética medieval</w:t>
      </w:r>
      <w:r>
        <w:t>. Rio de Janeiro: Record: 2010.</w:t>
      </w:r>
    </w:p>
    <w:p w14:paraId="2D8EE0C7" w14:textId="77777777" w:rsidR="00641D85" w:rsidRDefault="00641D85" w:rsidP="00641D85">
      <w:pPr>
        <w:pStyle w:val="02TEXTOPRINCIPAL"/>
      </w:pPr>
      <w:r w:rsidRPr="00792C1C">
        <w:t xml:space="preserve">LE GOFF, Jacques. </w:t>
      </w:r>
      <w:r w:rsidRPr="00220B0F">
        <w:rPr>
          <w:i/>
        </w:rPr>
        <w:t>A civilização do Ocidente medieval</w:t>
      </w:r>
      <w:r w:rsidRPr="00792C1C">
        <w:t>. Petrópolis: Vozes, 2016.</w:t>
      </w:r>
      <w:r>
        <w:t xml:space="preserve"> </w:t>
      </w:r>
    </w:p>
    <w:p w14:paraId="5D51F727" w14:textId="77777777" w:rsidR="00641D85" w:rsidRDefault="00641D85" w:rsidP="00641D85">
      <w:pPr>
        <w:pStyle w:val="02TEXTOPRINCIPAL"/>
      </w:pPr>
      <w:r>
        <w:t xml:space="preserve">PERNOUD, Régine. </w:t>
      </w:r>
      <w:r w:rsidRPr="00072D18">
        <w:rPr>
          <w:i/>
        </w:rPr>
        <w:t>A Idade Média que não nos ensinaram</w:t>
      </w:r>
      <w:r>
        <w:t>. São Paulo: Linotipo Digital, 2016.</w:t>
      </w:r>
    </w:p>
    <w:p w14:paraId="2C836A3C" w14:textId="77777777" w:rsidR="00641D85" w:rsidRDefault="00641D85" w:rsidP="00641D85">
      <w:pPr>
        <w:pStyle w:val="02TEXTOPRINCIPAL"/>
      </w:pPr>
      <w:r>
        <w:t xml:space="preserve">SARAIVA, Antonio José; LOPES, Óscar. </w:t>
      </w:r>
      <w:r w:rsidRPr="00072D18">
        <w:rPr>
          <w:i/>
        </w:rPr>
        <w:t>História da literatura portuguesa</w:t>
      </w:r>
      <w:r>
        <w:t xml:space="preserve">. Porto: Porto Editora, 1973. </w:t>
      </w:r>
    </w:p>
    <w:p w14:paraId="488F5C2F" w14:textId="5B542EE3" w:rsidR="00870816" w:rsidRDefault="00641D85" w:rsidP="00641D85">
      <w:pPr>
        <w:pStyle w:val="02TEXTOPRINCIPAL"/>
      </w:pPr>
      <w:r>
        <w:t xml:space="preserve">SILVA NETO, Serafim. </w:t>
      </w:r>
      <w:r w:rsidRPr="00E26C04">
        <w:rPr>
          <w:i/>
        </w:rPr>
        <w:t xml:space="preserve">História da </w:t>
      </w:r>
      <w:r>
        <w:rPr>
          <w:i/>
        </w:rPr>
        <w:t>l</w:t>
      </w:r>
      <w:r w:rsidRPr="00E26C04">
        <w:rPr>
          <w:i/>
        </w:rPr>
        <w:t xml:space="preserve">íngua </w:t>
      </w:r>
      <w:r>
        <w:rPr>
          <w:i/>
        </w:rPr>
        <w:t>p</w:t>
      </w:r>
      <w:r w:rsidRPr="00E26C04">
        <w:rPr>
          <w:i/>
        </w:rPr>
        <w:t>ortuguesa</w:t>
      </w:r>
      <w:r>
        <w:t xml:space="preserve">. Rio de Janeiro: Presença, 1988. </w:t>
      </w:r>
    </w:p>
    <w:p w14:paraId="47979FB1" w14:textId="77777777" w:rsidR="00870816" w:rsidRDefault="00870816">
      <w:pPr>
        <w:rPr>
          <w:rFonts w:eastAsia="Tahoma"/>
        </w:rPr>
      </w:pPr>
      <w:r>
        <w:br w:type="page"/>
      </w:r>
    </w:p>
    <w:p w14:paraId="58865523" w14:textId="77777777" w:rsidR="00641D85" w:rsidRPr="00D15550" w:rsidRDefault="00641D85" w:rsidP="00641D85">
      <w:pPr>
        <w:pStyle w:val="01TITULO2"/>
      </w:pPr>
      <w:r w:rsidRPr="00D15550">
        <w:lastRenderedPageBreak/>
        <w:t>CONTINUIDADE DE ESTUDOS</w:t>
      </w:r>
    </w:p>
    <w:p w14:paraId="347CFAAE" w14:textId="77777777" w:rsidR="00641D85" w:rsidRPr="0026160E" w:rsidRDefault="00641D85" w:rsidP="00641D85">
      <w:pPr>
        <w:pStyle w:val="02TEXTOPRINCIPAL"/>
        <w:rPr>
          <w:b/>
        </w:rPr>
      </w:pPr>
      <w:r w:rsidRPr="0026160E">
        <w:t>EF06HI14: Identificar e analisar diferentes formas de contato, adaptação ou exclusão entre populações em diferentes tempos e espaços</w:t>
      </w:r>
      <w:r>
        <w:t>.</w:t>
      </w:r>
    </w:p>
    <w:p w14:paraId="39A9AC52" w14:textId="77777777" w:rsidR="00641D85" w:rsidRDefault="00641D85" w:rsidP="00641D85">
      <w:pPr>
        <w:pStyle w:val="02TEXTOPRINCIPAL"/>
      </w:pPr>
      <w:r w:rsidRPr="0026160E">
        <w:t>EF06HI15: Descrever as dinâmicas de circulação de pessoas, produtos e culturas no Mediterrâneo e seu significado.</w:t>
      </w:r>
    </w:p>
    <w:p w14:paraId="3D4487BA" w14:textId="77777777" w:rsidR="00641D85" w:rsidRDefault="00641D85" w:rsidP="00641D85">
      <w:pPr>
        <w:pStyle w:val="02TEXTOPRINCIPAL"/>
      </w:pPr>
      <w:r w:rsidRPr="002D23D5">
        <w:t>EF06HI16: Caracterizar e comparar as dinâmicas de abastecimento e as formas de organização</w:t>
      </w:r>
      <w:r>
        <w:t xml:space="preserve"> </w:t>
      </w:r>
      <w:r w:rsidRPr="002D23D5">
        <w:t>do trabalho e da vida social em diferentes sociedades e períodos, com destaque para as</w:t>
      </w:r>
      <w:r>
        <w:t xml:space="preserve"> </w:t>
      </w:r>
      <w:r w:rsidRPr="002D23D5">
        <w:t>relações entre senhores e servos.</w:t>
      </w:r>
    </w:p>
    <w:p w14:paraId="0917BE6B" w14:textId="77777777" w:rsidR="00641D85" w:rsidRPr="00D15550" w:rsidRDefault="00641D85" w:rsidP="00641D85">
      <w:pPr>
        <w:pStyle w:val="02TEXTOPRINCIPAL"/>
        <w:rPr>
          <w:color w:val="000000" w:themeColor="text1"/>
        </w:rPr>
      </w:pPr>
      <w:r w:rsidRPr="00694E83">
        <w:rPr>
          <w:color w:val="000000" w:themeColor="text1"/>
        </w:rPr>
        <w:t>EF06HI18: Analisar o papel da religião cristã na cultura e nos modos de organização social no período medieval.</w:t>
      </w:r>
    </w:p>
    <w:sectPr w:rsidR="00641D85" w:rsidRPr="00D15550" w:rsidSect="00D321D7">
      <w:headerReference w:type="default" r:id="rId7"/>
      <w:footerReference w:type="default" r:id="rId8"/>
      <w:pgSz w:w="11906" w:h="16838"/>
      <w:pgMar w:top="851" w:right="1274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C4B228" w14:textId="77777777" w:rsidR="00D61212" w:rsidRDefault="00D61212">
      <w:r>
        <w:separator/>
      </w:r>
    </w:p>
  </w:endnote>
  <w:endnote w:type="continuationSeparator" w:id="0">
    <w:p w14:paraId="5652F75F" w14:textId="77777777" w:rsidR="00D61212" w:rsidRDefault="00D612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12AFE54-CDFA-4460-8DB0-40D2C5CD3D27}"/>
    <w:embedBold r:id="rId2" w:fontKey="{EC5485EB-EB93-4DD1-A631-AB1915346FED}"/>
    <w:embedItalic r:id="rId3" w:fontKey="{33DD3031-5312-4924-8108-7C15D442AE7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629538C-F673-47CB-824A-F6FE07090018}"/>
    <w:embedBold r:id="rId5" w:fontKey="{364D4E14-EED8-4693-8DE0-86C184DBAA5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C259E850-D1FD-4FFB-8A39-E7403B9AE04C}"/>
    <w:embedBold r:id="rId7" w:fontKey="{EB969D34-4E71-4CCE-8712-1DD7078D0854}"/>
    <w:embedBoldItalic r:id="rId8" w:fontKey="{A701599F-250A-469E-B574-6ACA6E4D5E50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57F9ABEF-3D21-4D9B-AB97-F082BCA265C7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0897C8CE-49A8-436B-AED1-ABF9C2AB4FE1}"/>
    <w:embedBold r:id="rId11" w:fontKey="{1135EE33-0DDF-4C4C-BC72-A0B88DE7A059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charset w:val="00"/>
    <w:family w:val="auto"/>
    <w:pitch w:val="variable"/>
    <w:sig w:usb0="00000000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75"/>
      <w:gridCol w:w="722"/>
    </w:tblGrid>
    <w:tr w:rsidR="00E529DA" w:rsidRPr="005A1C11" w14:paraId="39280C62" w14:textId="77777777" w:rsidTr="00E529DA">
      <w:tc>
        <w:tcPr>
          <w:tcW w:w="9606" w:type="dxa"/>
        </w:tcPr>
        <w:p w14:paraId="557DF9C7" w14:textId="4C78FF74" w:rsidR="00E529DA" w:rsidRPr="009258DB" w:rsidRDefault="00E529DA" w:rsidP="00E529DA">
          <w:pPr>
            <w:pStyle w:val="Rodap"/>
            <w:rPr>
              <w:sz w:val="14"/>
              <w:szCs w:val="14"/>
            </w:rPr>
          </w:pPr>
          <w:r w:rsidRPr="009258DB">
            <w:rPr>
              <w:color w:val="000000"/>
              <w:sz w:val="14"/>
              <w:szCs w:val="14"/>
            </w:rPr>
            <w:t xml:space="preserve">Este material está em Licença Aberta — CC BY NC 3.0BR ou 4.0 </w:t>
          </w:r>
          <w:r w:rsidRPr="009258DB">
            <w:rPr>
              <w:i/>
              <w:iCs/>
              <w:color w:val="000000"/>
              <w:sz w:val="14"/>
              <w:szCs w:val="14"/>
            </w:rPr>
            <w:t>International</w:t>
          </w:r>
          <w:r w:rsidRPr="009258DB">
            <w:rPr>
              <w:color w:val="000000"/>
              <w:sz w:val="14"/>
              <w:szCs w:val="14"/>
            </w:rPr>
            <w:t xml:space="preserve"> (permite a edição ou a criação de obras derivadas sobre a obra 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CE43091" w14:textId="0ACED956" w:rsidR="00E529DA" w:rsidRPr="005A1C11" w:rsidRDefault="00E529DA" w:rsidP="00E529DA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875B4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06FE00C" w14:textId="77777777" w:rsidR="00E529DA" w:rsidRPr="00C67490" w:rsidRDefault="00E529DA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7998D8" w14:textId="77777777" w:rsidR="00D61212" w:rsidRDefault="00D61212">
      <w:r>
        <w:rPr>
          <w:color w:val="000000"/>
        </w:rPr>
        <w:separator/>
      </w:r>
    </w:p>
  </w:footnote>
  <w:footnote w:type="continuationSeparator" w:id="0">
    <w:p w14:paraId="0E047BAA" w14:textId="77777777" w:rsidR="00D61212" w:rsidRDefault="00D612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51E8EB" w14:textId="77777777" w:rsidR="00E529DA" w:rsidRDefault="00E529DA">
    <w:r>
      <w:rPr>
        <w:noProof/>
        <w:lang w:eastAsia="pt-BR" w:bidi="ar-SA"/>
      </w:rPr>
      <w:drawing>
        <wp:inline distT="0" distB="0" distL="0" distR="0" wp14:anchorId="4E497048" wp14:editId="72656454">
          <wp:extent cx="6248400" cy="469900"/>
          <wp:effectExtent l="0" t="0" r="0" b="0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1152013"/>
    <w:multiLevelType w:val="hybridMultilevel"/>
    <w:tmpl w:val="877872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6"/>
  </w:num>
  <w:num w:numId="3">
    <w:abstractNumId w:val="6"/>
  </w:num>
  <w:num w:numId="4">
    <w:abstractNumId w:val="4"/>
  </w:num>
  <w:num w:numId="5">
    <w:abstractNumId w:val="6"/>
  </w:num>
  <w:num w:numId="6">
    <w:abstractNumId w:val="6"/>
  </w:num>
  <w:num w:numId="7">
    <w:abstractNumId w:val="4"/>
  </w:num>
  <w:num w:numId="8">
    <w:abstractNumId w:val="6"/>
  </w:num>
  <w:num w:numId="9">
    <w:abstractNumId w:val="6"/>
  </w:num>
  <w:num w:numId="10">
    <w:abstractNumId w:val="4"/>
  </w:num>
  <w:num w:numId="11">
    <w:abstractNumId w:val="6"/>
  </w:num>
  <w:num w:numId="12">
    <w:abstractNumId w:val="8"/>
  </w:num>
  <w:num w:numId="13">
    <w:abstractNumId w:val="2"/>
  </w:num>
  <w:num w:numId="14">
    <w:abstractNumId w:val="6"/>
  </w:num>
  <w:num w:numId="15">
    <w:abstractNumId w:val="4"/>
  </w:num>
  <w:num w:numId="16">
    <w:abstractNumId w:val="6"/>
  </w:num>
  <w:num w:numId="17">
    <w:abstractNumId w:val="6"/>
  </w:num>
  <w:num w:numId="18">
    <w:abstractNumId w:val="4"/>
  </w:num>
  <w:num w:numId="19">
    <w:abstractNumId w:val="6"/>
  </w:num>
  <w:num w:numId="20">
    <w:abstractNumId w:val="1"/>
  </w:num>
  <w:num w:numId="21">
    <w:abstractNumId w:val="3"/>
  </w:num>
  <w:num w:numId="22">
    <w:abstractNumId w:val="9"/>
  </w:num>
  <w:num w:numId="23">
    <w:abstractNumId w:val="0"/>
  </w:num>
  <w:num w:numId="24">
    <w:abstractNumId w:val="7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13044"/>
    <w:rsid w:val="00020E52"/>
    <w:rsid w:val="00023DA8"/>
    <w:rsid w:val="00031946"/>
    <w:rsid w:val="00032FED"/>
    <w:rsid w:val="0004633B"/>
    <w:rsid w:val="000628EC"/>
    <w:rsid w:val="00064DF7"/>
    <w:rsid w:val="00075099"/>
    <w:rsid w:val="00075D7F"/>
    <w:rsid w:val="00076EF4"/>
    <w:rsid w:val="000822D3"/>
    <w:rsid w:val="00082764"/>
    <w:rsid w:val="00085FBF"/>
    <w:rsid w:val="00090FF1"/>
    <w:rsid w:val="00096133"/>
    <w:rsid w:val="000A14C0"/>
    <w:rsid w:val="000A434A"/>
    <w:rsid w:val="000A7F47"/>
    <w:rsid w:val="000B220A"/>
    <w:rsid w:val="000C6EC8"/>
    <w:rsid w:val="000C7A11"/>
    <w:rsid w:val="000D1E72"/>
    <w:rsid w:val="00100500"/>
    <w:rsid w:val="00102B71"/>
    <w:rsid w:val="00103062"/>
    <w:rsid w:val="001036C4"/>
    <w:rsid w:val="00104915"/>
    <w:rsid w:val="00106A52"/>
    <w:rsid w:val="00112912"/>
    <w:rsid w:val="001237AE"/>
    <w:rsid w:val="00126F41"/>
    <w:rsid w:val="0013338A"/>
    <w:rsid w:val="00142712"/>
    <w:rsid w:val="0015675D"/>
    <w:rsid w:val="00157B44"/>
    <w:rsid w:val="0016002A"/>
    <w:rsid w:val="00177CCE"/>
    <w:rsid w:val="0018074C"/>
    <w:rsid w:val="00182B00"/>
    <w:rsid w:val="001830D1"/>
    <w:rsid w:val="001921D9"/>
    <w:rsid w:val="00194CB6"/>
    <w:rsid w:val="001A12D8"/>
    <w:rsid w:val="001A3493"/>
    <w:rsid w:val="001B0C32"/>
    <w:rsid w:val="001B162F"/>
    <w:rsid w:val="001B2F08"/>
    <w:rsid w:val="001B4098"/>
    <w:rsid w:val="001B5D2F"/>
    <w:rsid w:val="001C0EE2"/>
    <w:rsid w:val="001E5ECF"/>
    <w:rsid w:val="001F671A"/>
    <w:rsid w:val="0020549D"/>
    <w:rsid w:val="00210B7C"/>
    <w:rsid w:val="0022074C"/>
    <w:rsid w:val="00220C34"/>
    <w:rsid w:val="002227F8"/>
    <w:rsid w:val="00225D83"/>
    <w:rsid w:val="002371C8"/>
    <w:rsid w:val="00241E2D"/>
    <w:rsid w:val="00250FF2"/>
    <w:rsid w:val="00254157"/>
    <w:rsid w:val="0025705F"/>
    <w:rsid w:val="0026434C"/>
    <w:rsid w:val="00282C90"/>
    <w:rsid w:val="00295117"/>
    <w:rsid w:val="00295C71"/>
    <w:rsid w:val="002B2486"/>
    <w:rsid w:val="002B4837"/>
    <w:rsid w:val="002C0C9E"/>
    <w:rsid w:val="002C247E"/>
    <w:rsid w:val="002C2992"/>
    <w:rsid w:val="002C49D0"/>
    <w:rsid w:val="002C4A09"/>
    <w:rsid w:val="002D3BA6"/>
    <w:rsid w:val="002F294E"/>
    <w:rsid w:val="002F4299"/>
    <w:rsid w:val="00312F6B"/>
    <w:rsid w:val="00314948"/>
    <w:rsid w:val="00321DCA"/>
    <w:rsid w:val="003220E4"/>
    <w:rsid w:val="003279AD"/>
    <w:rsid w:val="00343F61"/>
    <w:rsid w:val="00352C2B"/>
    <w:rsid w:val="00352D0A"/>
    <w:rsid w:val="00352FEA"/>
    <w:rsid w:val="00353384"/>
    <w:rsid w:val="0037648D"/>
    <w:rsid w:val="003811DD"/>
    <w:rsid w:val="003826C8"/>
    <w:rsid w:val="00382D0F"/>
    <w:rsid w:val="00392610"/>
    <w:rsid w:val="003A29CB"/>
    <w:rsid w:val="003B2832"/>
    <w:rsid w:val="003B473D"/>
    <w:rsid w:val="003B7F0A"/>
    <w:rsid w:val="003C0AF8"/>
    <w:rsid w:val="003C5477"/>
    <w:rsid w:val="003D0F1C"/>
    <w:rsid w:val="003D75AC"/>
    <w:rsid w:val="003E0E69"/>
    <w:rsid w:val="003F6B31"/>
    <w:rsid w:val="00415172"/>
    <w:rsid w:val="0042165A"/>
    <w:rsid w:val="00422E86"/>
    <w:rsid w:val="004249CB"/>
    <w:rsid w:val="00426FFF"/>
    <w:rsid w:val="00433ADA"/>
    <w:rsid w:val="0044571C"/>
    <w:rsid w:val="00450232"/>
    <w:rsid w:val="00450E75"/>
    <w:rsid w:val="0045241E"/>
    <w:rsid w:val="00455C67"/>
    <w:rsid w:val="00456D0A"/>
    <w:rsid w:val="00456EE9"/>
    <w:rsid w:val="00456F0B"/>
    <w:rsid w:val="0047387F"/>
    <w:rsid w:val="004A2345"/>
    <w:rsid w:val="004B0B9F"/>
    <w:rsid w:val="004B162A"/>
    <w:rsid w:val="004B3E21"/>
    <w:rsid w:val="004D3CA5"/>
    <w:rsid w:val="004D7D05"/>
    <w:rsid w:val="004E0593"/>
    <w:rsid w:val="004E3DE9"/>
    <w:rsid w:val="004F6D34"/>
    <w:rsid w:val="00503EF5"/>
    <w:rsid w:val="00505222"/>
    <w:rsid w:val="00512EF1"/>
    <w:rsid w:val="00514334"/>
    <w:rsid w:val="00516F46"/>
    <w:rsid w:val="00517A71"/>
    <w:rsid w:val="005209C1"/>
    <w:rsid w:val="0052253F"/>
    <w:rsid w:val="00522EA4"/>
    <w:rsid w:val="00525A49"/>
    <w:rsid w:val="00543A26"/>
    <w:rsid w:val="00550417"/>
    <w:rsid w:val="00550419"/>
    <w:rsid w:val="005516D2"/>
    <w:rsid w:val="0055204F"/>
    <w:rsid w:val="00555D52"/>
    <w:rsid w:val="00565CD8"/>
    <w:rsid w:val="00575253"/>
    <w:rsid w:val="0058267A"/>
    <w:rsid w:val="00583387"/>
    <w:rsid w:val="00586828"/>
    <w:rsid w:val="005A2539"/>
    <w:rsid w:val="005A6118"/>
    <w:rsid w:val="005A7B33"/>
    <w:rsid w:val="005A7E21"/>
    <w:rsid w:val="005B622A"/>
    <w:rsid w:val="005C30B5"/>
    <w:rsid w:val="005C4D04"/>
    <w:rsid w:val="005C730B"/>
    <w:rsid w:val="005D03F2"/>
    <w:rsid w:val="005E5854"/>
    <w:rsid w:val="005E6B6D"/>
    <w:rsid w:val="005E6CF5"/>
    <w:rsid w:val="005F2A9E"/>
    <w:rsid w:val="0060225B"/>
    <w:rsid w:val="00604F7F"/>
    <w:rsid w:val="006078FE"/>
    <w:rsid w:val="00610F3D"/>
    <w:rsid w:val="00612CBA"/>
    <w:rsid w:val="00614143"/>
    <w:rsid w:val="00615E9E"/>
    <w:rsid w:val="00620591"/>
    <w:rsid w:val="006214D2"/>
    <w:rsid w:val="00641D85"/>
    <w:rsid w:val="00650BB9"/>
    <w:rsid w:val="00652DB5"/>
    <w:rsid w:val="00655421"/>
    <w:rsid w:val="00657848"/>
    <w:rsid w:val="00676297"/>
    <w:rsid w:val="006769ED"/>
    <w:rsid w:val="00682ACD"/>
    <w:rsid w:val="006B202F"/>
    <w:rsid w:val="006D0ABA"/>
    <w:rsid w:val="006D5809"/>
    <w:rsid w:val="006E019C"/>
    <w:rsid w:val="006E489A"/>
    <w:rsid w:val="006E738B"/>
    <w:rsid w:val="006F6659"/>
    <w:rsid w:val="007061C5"/>
    <w:rsid w:val="007166CE"/>
    <w:rsid w:val="00727541"/>
    <w:rsid w:val="0074320F"/>
    <w:rsid w:val="007547DB"/>
    <w:rsid w:val="0075705F"/>
    <w:rsid w:val="007574D3"/>
    <w:rsid w:val="00765D92"/>
    <w:rsid w:val="007660FD"/>
    <w:rsid w:val="0077250B"/>
    <w:rsid w:val="0078056E"/>
    <w:rsid w:val="00784276"/>
    <w:rsid w:val="0078688B"/>
    <w:rsid w:val="00791A65"/>
    <w:rsid w:val="007C49E1"/>
    <w:rsid w:val="007E199D"/>
    <w:rsid w:val="007F4560"/>
    <w:rsid w:val="007F773E"/>
    <w:rsid w:val="00802F95"/>
    <w:rsid w:val="00812CAD"/>
    <w:rsid w:val="00817155"/>
    <w:rsid w:val="008200FD"/>
    <w:rsid w:val="00842E67"/>
    <w:rsid w:val="00843C9F"/>
    <w:rsid w:val="00852916"/>
    <w:rsid w:val="00856E9A"/>
    <w:rsid w:val="00865FF4"/>
    <w:rsid w:val="00870816"/>
    <w:rsid w:val="00872F59"/>
    <w:rsid w:val="00880C25"/>
    <w:rsid w:val="00881923"/>
    <w:rsid w:val="00883AA5"/>
    <w:rsid w:val="00885E3B"/>
    <w:rsid w:val="008903A9"/>
    <w:rsid w:val="00893F41"/>
    <w:rsid w:val="008A17DB"/>
    <w:rsid w:val="008A79AC"/>
    <w:rsid w:val="008B1D50"/>
    <w:rsid w:val="008B2387"/>
    <w:rsid w:val="008B2584"/>
    <w:rsid w:val="008D02CA"/>
    <w:rsid w:val="008D0C3D"/>
    <w:rsid w:val="008E09F8"/>
    <w:rsid w:val="008F5118"/>
    <w:rsid w:val="008F7795"/>
    <w:rsid w:val="00902253"/>
    <w:rsid w:val="00916998"/>
    <w:rsid w:val="00920D68"/>
    <w:rsid w:val="00922A12"/>
    <w:rsid w:val="009258DB"/>
    <w:rsid w:val="00927AE6"/>
    <w:rsid w:val="009306A5"/>
    <w:rsid w:val="009323FB"/>
    <w:rsid w:val="00935D6C"/>
    <w:rsid w:val="00936771"/>
    <w:rsid w:val="00942FDA"/>
    <w:rsid w:val="00945EE1"/>
    <w:rsid w:val="009507D2"/>
    <w:rsid w:val="00970B6F"/>
    <w:rsid w:val="009803A9"/>
    <w:rsid w:val="009875B4"/>
    <w:rsid w:val="00991C57"/>
    <w:rsid w:val="009968EB"/>
    <w:rsid w:val="009B2E0C"/>
    <w:rsid w:val="009B39F2"/>
    <w:rsid w:val="009D24D3"/>
    <w:rsid w:val="009D796E"/>
    <w:rsid w:val="009F122A"/>
    <w:rsid w:val="009F4B12"/>
    <w:rsid w:val="00A01456"/>
    <w:rsid w:val="00A135F7"/>
    <w:rsid w:val="00A20FC8"/>
    <w:rsid w:val="00A26EE2"/>
    <w:rsid w:val="00A275DE"/>
    <w:rsid w:val="00A322E7"/>
    <w:rsid w:val="00A6478A"/>
    <w:rsid w:val="00A7290E"/>
    <w:rsid w:val="00A74FAE"/>
    <w:rsid w:val="00A8379E"/>
    <w:rsid w:val="00AA07BB"/>
    <w:rsid w:val="00AA555F"/>
    <w:rsid w:val="00AC0705"/>
    <w:rsid w:val="00AC1C95"/>
    <w:rsid w:val="00AC3C69"/>
    <w:rsid w:val="00AD7002"/>
    <w:rsid w:val="00AE1135"/>
    <w:rsid w:val="00AE54AB"/>
    <w:rsid w:val="00AF1588"/>
    <w:rsid w:val="00AF309B"/>
    <w:rsid w:val="00AF45B7"/>
    <w:rsid w:val="00B2127C"/>
    <w:rsid w:val="00B2459B"/>
    <w:rsid w:val="00B33FC1"/>
    <w:rsid w:val="00B36FBF"/>
    <w:rsid w:val="00B46168"/>
    <w:rsid w:val="00B51216"/>
    <w:rsid w:val="00B63041"/>
    <w:rsid w:val="00B65145"/>
    <w:rsid w:val="00B84655"/>
    <w:rsid w:val="00BA2061"/>
    <w:rsid w:val="00BA614F"/>
    <w:rsid w:val="00BA7F25"/>
    <w:rsid w:val="00BB4636"/>
    <w:rsid w:val="00BB514A"/>
    <w:rsid w:val="00BC2A3F"/>
    <w:rsid w:val="00BC48A3"/>
    <w:rsid w:val="00BD3A67"/>
    <w:rsid w:val="00BE346A"/>
    <w:rsid w:val="00BF3ABD"/>
    <w:rsid w:val="00C104C0"/>
    <w:rsid w:val="00C22592"/>
    <w:rsid w:val="00C257CB"/>
    <w:rsid w:val="00C31E75"/>
    <w:rsid w:val="00C33F3D"/>
    <w:rsid w:val="00C344A0"/>
    <w:rsid w:val="00C374D7"/>
    <w:rsid w:val="00C4098B"/>
    <w:rsid w:val="00C46A47"/>
    <w:rsid w:val="00C62B14"/>
    <w:rsid w:val="00C64817"/>
    <w:rsid w:val="00C65D98"/>
    <w:rsid w:val="00C67490"/>
    <w:rsid w:val="00C85E0F"/>
    <w:rsid w:val="00C867EE"/>
    <w:rsid w:val="00CA2655"/>
    <w:rsid w:val="00CB198C"/>
    <w:rsid w:val="00CD45B1"/>
    <w:rsid w:val="00CE3441"/>
    <w:rsid w:val="00CE440A"/>
    <w:rsid w:val="00CF3C28"/>
    <w:rsid w:val="00CF42D1"/>
    <w:rsid w:val="00D321D7"/>
    <w:rsid w:val="00D46EBF"/>
    <w:rsid w:val="00D47601"/>
    <w:rsid w:val="00D504C4"/>
    <w:rsid w:val="00D51A57"/>
    <w:rsid w:val="00D57EAE"/>
    <w:rsid w:val="00D61212"/>
    <w:rsid w:val="00D70090"/>
    <w:rsid w:val="00D95722"/>
    <w:rsid w:val="00DA512A"/>
    <w:rsid w:val="00DC2F93"/>
    <w:rsid w:val="00DC6A34"/>
    <w:rsid w:val="00DD38C6"/>
    <w:rsid w:val="00DD3BC1"/>
    <w:rsid w:val="00DD66DF"/>
    <w:rsid w:val="00DF2695"/>
    <w:rsid w:val="00DF346B"/>
    <w:rsid w:val="00DF5E25"/>
    <w:rsid w:val="00E00BBE"/>
    <w:rsid w:val="00E0183D"/>
    <w:rsid w:val="00E03BD0"/>
    <w:rsid w:val="00E05E1E"/>
    <w:rsid w:val="00E07E72"/>
    <w:rsid w:val="00E161DC"/>
    <w:rsid w:val="00E168F1"/>
    <w:rsid w:val="00E24C6F"/>
    <w:rsid w:val="00E425A3"/>
    <w:rsid w:val="00E425B0"/>
    <w:rsid w:val="00E4456A"/>
    <w:rsid w:val="00E449E3"/>
    <w:rsid w:val="00E529DA"/>
    <w:rsid w:val="00E6022F"/>
    <w:rsid w:val="00E632BF"/>
    <w:rsid w:val="00E7008B"/>
    <w:rsid w:val="00E70464"/>
    <w:rsid w:val="00E9046D"/>
    <w:rsid w:val="00E90F29"/>
    <w:rsid w:val="00E91332"/>
    <w:rsid w:val="00E9191B"/>
    <w:rsid w:val="00E92788"/>
    <w:rsid w:val="00E958E4"/>
    <w:rsid w:val="00E95E48"/>
    <w:rsid w:val="00EC2B4B"/>
    <w:rsid w:val="00EC5741"/>
    <w:rsid w:val="00EC7EA2"/>
    <w:rsid w:val="00EE4F4B"/>
    <w:rsid w:val="00EF47A5"/>
    <w:rsid w:val="00F07339"/>
    <w:rsid w:val="00F26055"/>
    <w:rsid w:val="00F3142A"/>
    <w:rsid w:val="00F505E4"/>
    <w:rsid w:val="00F51F87"/>
    <w:rsid w:val="00F5578A"/>
    <w:rsid w:val="00F5677E"/>
    <w:rsid w:val="00F60AA5"/>
    <w:rsid w:val="00F655DF"/>
    <w:rsid w:val="00F71F7B"/>
    <w:rsid w:val="00F86E44"/>
    <w:rsid w:val="00FA070A"/>
    <w:rsid w:val="00FA209D"/>
    <w:rsid w:val="00FA4C6B"/>
    <w:rsid w:val="00FE043B"/>
    <w:rsid w:val="00FE6A11"/>
    <w:rsid w:val="00FF2916"/>
    <w:rsid w:val="00FF3017"/>
    <w:rsid w:val="00FF3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2666FB9"/>
  <w15:docId w15:val="{501EB655-9C35-465D-BF73-D0A02340C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2355</Words>
  <Characters>12718</Characters>
  <Application>Microsoft Office Word</Application>
  <DocSecurity>0</DocSecurity>
  <Lines>105</Lines>
  <Paragraphs>30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15043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2</cp:revision>
  <cp:lastPrinted>2018-09-18T16:44:00Z</cp:lastPrinted>
  <dcterms:created xsi:type="dcterms:W3CDTF">2018-10-02T17:34:00Z</dcterms:created>
  <dcterms:modified xsi:type="dcterms:W3CDTF">2018-10-02T17:34:00Z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-838290159</vt:i4>
  </property>
  <property fmtid="{D5CDD505-2E9C-101B-9397-08002B2CF9AE}" pid="3" name="_NewReviewCycle">
    <vt:lpwstr/>
  </property>
  <property fmtid="{D5CDD505-2E9C-101B-9397-08002B2CF9AE}" pid="4" name="_EmailSubject">
    <vt:lpwstr>Word de História 6 e 7</vt:lpwstr>
  </property>
  <property fmtid="{D5CDD505-2E9C-101B-9397-08002B2CF9AE}" pid="5" name="_AuthorEmail">
    <vt:lpwstr>cchristi@moderna.com.br</vt:lpwstr>
  </property>
  <property fmtid="{D5CDD505-2E9C-101B-9397-08002B2CF9AE}" pid="6" name="_AuthorEmailDisplayName">
    <vt:lpwstr>Camila Christi Gazzani</vt:lpwstr>
  </property>
  <property fmtid="{D5CDD505-2E9C-101B-9397-08002B2CF9AE}" pid="7" name="_ReviewingToolsShownOnce">
    <vt:lpwstr/>
  </property>
</Properties>
</file>