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AEAA" w14:textId="77777777" w:rsidR="00864B02" w:rsidRPr="005601A1" w:rsidRDefault="00864B02" w:rsidP="005601A1">
      <w:pPr>
        <w:pStyle w:val="01TITULO1"/>
      </w:pPr>
      <w:r w:rsidRPr="005601A1">
        <w:t>Componente curricular: GEOGRAFIA</w:t>
      </w:r>
    </w:p>
    <w:p w14:paraId="4DC19B34" w14:textId="2BEFA138" w:rsidR="00864B02" w:rsidRPr="005601A1" w:rsidRDefault="006A0BD6" w:rsidP="005601A1">
      <w:pPr>
        <w:pStyle w:val="01TITULO1"/>
      </w:pPr>
      <w:r w:rsidRPr="005601A1">
        <w:t>8</w:t>
      </w:r>
      <w:r w:rsidR="00864B02" w:rsidRPr="005601A1">
        <w:t xml:space="preserve">º ano – </w:t>
      </w:r>
      <w:r w:rsidRPr="005601A1">
        <w:t>3</w:t>
      </w:r>
      <w:r w:rsidR="00864B02" w:rsidRPr="005601A1">
        <w:t>º bimestre</w:t>
      </w:r>
    </w:p>
    <w:p w14:paraId="176C05DD" w14:textId="77777777" w:rsidR="00864B02" w:rsidRPr="005601A1" w:rsidRDefault="00864B02" w:rsidP="005601A1">
      <w:pPr>
        <w:pStyle w:val="01TITULO1"/>
      </w:pPr>
      <w:r w:rsidRPr="005601A1">
        <w:t>PROJETO INTEGRADOR</w:t>
      </w:r>
    </w:p>
    <w:p w14:paraId="2A9D133D" w14:textId="77777777" w:rsidR="00864B02" w:rsidRPr="005601A1" w:rsidRDefault="00864B02" w:rsidP="005601A1">
      <w:pPr>
        <w:pStyle w:val="02TEXTOPRINCIPAL"/>
      </w:pPr>
    </w:p>
    <w:p w14:paraId="66F7E752" w14:textId="3099EBF1" w:rsidR="004454C9" w:rsidRPr="005601A1" w:rsidRDefault="004454C9" w:rsidP="005601A1">
      <w:pPr>
        <w:pStyle w:val="01TITULO2"/>
      </w:pPr>
      <w:r w:rsidRPr="005601A1">
        <w:t>TEMA GERAL</w:t>
      </w:r>
    </w:p>
    <w:p w14:paraId="4F721EAA" w14:textId="615B9170" w:rsidR="004454C9" w:rsidRPr="005601A1" w:rsidRDefault="006A0BD6" w:rsidP="005601A1">
      <w:pPr>
        <w:pStyle w:val="01TITULO3"/>
      </w:pPr>
      <w:r w:rsidRPr="005601A1">
        <w:t>Cidades Sustentáveis na América Latina e Caribe: desafios e possibilidades</w:t>
      </w:r>
    </w:p>
    <w:p w14:paraId="680F2C7B" w14:textId="77777777" w:rsidR="004454C9" w:rsidRPr="005601A1" w:rsidRDefault="004454C9" w:rsidP="005601A1">
      <w:pPr>
        <w:pStyle w:val="02TEXTOPRINCIPAL"/>
      </w:pPr>
    </w:p>
    <w:p w14:paraId="292A6AE3" w14:textId="4421768B" w:rsidR="004454C9" w:rsidRPr="005601A1" w:rsidRDefault="0058015A" w:rsidP="005601A1">
      <w:pPr>
        <w:pStyle w:val="01TITULO3"/>
      </w:pPr>
      <w:r w:rsidRPr="005601A1">
        <w:t xml:space="preserve">COMPONENTES CURRICULARES </w:t>
      </w:r>
      <w:r w:rsidR="004454C9" w:rsidRPr="005601A1">
        <w:t>PARTICIPANTES</w:t>
      </w:r>
    </w:p>
    <w:p w14:paraId="5B535823" w14:textId="3FAC98C2" w:rsidR="004454C9" w:rsidRPr="005601A1" w:rsidRDefault="006A0BD6" w:rsidP="005601A1">
      <w:pPr>
        <w:pStyle w:val="01TITULO4"/>
      </w:pPr>
      <w:proofErr w:type="gramStart"/>
      <w:r w:rsidRPr="005601A1">
        <w:t>Geografia e Língua Portuguesa</w:t>
      </w:r>
      <w:proofErr w:type="gramEnd"/>
    </w:p>
    <w:p w14:paraId="049BAA0A" w14:textId="77777777" w:rsidR="004454C9" w:rsidRPr="005601A1" w:rsidRDefault="004454C9" w:rsidP="005601A1">
      <w:pPr>
        <w:pStyle w:val="02TEXTOPRINCIPAL"/>
      </w:pPr>
    </w:p>
    <w:p w14:paraId="62D6E705" w14:textId="276BCBC0" w:rsidR="004454C9" w:rsidRPr="005601A1" w:rsidRDefault="004454C9" w:rsidP="005601A1">
      <w:pPr>
        <w:pStyle w:val="01TITULO3"/>
      </w:pPr>
      <w:r w:rsidRPr="005601A1">
        <w:t>JUSTIFICATIVA</w:t>
      </w:r>
    </w:p>
    <w:p w14:paraId="69699D28" w14:textId="24EDF8BE" w:rsidR="004454C9" w:rsidRPr="005601A1" w:rsidRDefault="006A0BD6" w:rsidP="005601A1">
      <w:pPr>
        <w:pStyle w:val="02TEXTOPRINCIPAL"/>
      </w:pPr>
      <w:r w:rsidRPr="005601A1">
        <w:t>Com algumas exceções, cerca de oito em cada dez habitantes de países da América Latina e Caribe vivem hoje em cidades. A acelerada urbanização e a desigualdade na apropriação histórica dos recursos na região colocam muitos desafios a serem enfrentados. Um caminho é adotar metas associadas ao desenvolvimento de cidades sustentáveis, com base em objetivos definidos pela ONU e em programas latino-americanos. Isso serve de base para refletir sobre a sustentabilidade urbana na localidade.</w:t>
      </w:r>
      <w:r w:rsidR="004454C9" w:rsidRPr="005601A1">
        <w:t xml:space="preserve"> </w:t>
      </w:r>
    </w:p>
    <w:p w14:paraId="13BEE86B" w14:textId="77777777" w:rsidR="004454C9" w:rsidRPr="005601A1" w:rsidRDefault="004454C9" w:rsidP="005601A1">
      <w:pPr>
        <w:pStyle w:val="02TEXTOPRINCIPAL"/>
      </w:pPr>
    </w:p>
    <w:p w14:paraId="1DE6FF08" w14:textId="5C512D16" w:rsidR="004454C9" w:rsidRPr="005601A1" w:rsidRDefault="004454C9" w:rsidP="005601A1">
      <w:pPr>
        <w:pStyle w:val="01TITULO3"/>
      </w:pPr>
      <w:r w:rsidRPr="005601A1">
        <w:t>OBJETIVOS ESPECÍFICOS</w:t>
      </w:r>
    </w:p>
    <w:p w14:paraId="0803F8F1" w14:textId="0149A938" w:rsidR="006A0BD6" w:rsidRPr="005601A1" w:rsidRDefault="006A0BD6" w:rsidP="005601A1">
      <w:pPr>
        <w:pStyle w:val="02TEXTOPRINCIPALBULLET"/>
      </w:pPr>
      <w:r w:rsidRPr="005601A1">
        <w:t xml:space="preserve">Conhecer os Objetivos de Desenvolvimento Sustentável da ONU e </w:t>
      </w:r>
      <w:r w:rsidR="009756B4" w:rsidRPr="005601A1">
        <w:t xml:space="preserve">os </w:t>
      </w:r>
      <w:r w:rsidRPr="005601A1">
        <w:t>princípios que regem a busca pela construção de cidades sustentáveis.</w:t>
      </w:r>
    </w:p>
    <w:p w14:paraId="1B71F684" w14:textId="77777777" w:rsidR="006A0BD6" w:rsidRPr="005601A1" w:rsidRDefault="006A0BD6" w:rsidP="005601A1">
      <w:pPr>
        <w:pStyle w:val="02TEXTOPRINCIPALBULLET"/>
      </w:pPr>
      <w:r w:rsidRPr="005601A1">
        <w:t>Identificar experiências positivas de desenvolvimento de cidades sustentáveis na América Latina e Caribe.</w:t>
      </w:r>
    </w:p>
    <w:p w14:paraId="3E469AF1" w14:textId="7E0AEBEF" w:rsidR="004454C9" w:rsidRPr="005601A1" w:rsidRDefault="006A0BD6" w:rsidP="005601A1">
      <w:pPr>
        <w:pStyle w:val="02TEXTOPRINCIPALBULLET"/>
      </w:pPr>
      <w:r w:rsidRPr="005601A1">
        <w:t>Avaliar a condição ambiental local e produzir vídeos documentando propostas de sustentabilidade urbana na localidade dos estudantes.</w:t>
      </w:r>
    </w:p>
    <w:p w14:paraId="35B2EF29" w14:textId="77777777" w:rsidR="004454C9" w:rsidRPr="005601A1" w:rsidRDefault="004454C9" w:rsidP="005601A1">
      <w:pPr>
        <w:pStyle w:val="02TEXTOPRINCIPAL"/>
      </w:pPr>
    </w:p>
    <w:p w14:paraId="2C8DC90B" w14:textId="4420BA25" w:rsidR="004454C9" w:rsidRPr="005601A1" w:rsidRDefault="006A0BD6" w:rsidP="005601A1">
      <w:pPr>
        <w:pStyle w:val="01TITULO3"/>
      </w:pPr>
      <w:r w:rsidRPr="005601A1">
        <w:t>PRODUTO FINAL A SER DESENVOLVIDO</w:t>
      </w:r>
    </w:p>
    <w:p w14:paraId="34620A2B" w14:textId="6465A1DB" w:rsidR="004454C9" w:rsidRPr="005601A1" w:rsidRDefault="006A0BD6" w:rsidP="005601A1">
      <w:pPr>
        <w:pStyle w:val="02TEXTOPRINCIPALBULLET"/>
      </w:pPr>
      <w:r w:rsidRPr="005601A1">
        <w:t>Peças curtas em vídeo com textos, dados e imagens que fundamentam propostas de sustentabilidade urbana na localidade em que vivem os estudantes.</w:t>
      </w:r>
    </w:p>
    <w:p w14:paraId="302CDCC1" w14:textId="77777777" w:rsidR="004454C9" w:rsidRPr="005601A1" w:rsidRDefault="004454C9" w:rsidP="005601A1">
      <w:pPr>
        <w:pStyle w:val="02TEXTOPRINCIPAL"/>
      </w:pPr>
    </w:p>
    <w:p w14:paraId="441D9661" w14:textId="0FD2EBBB" w:rsidR="004454C9" w:rsidRPr="005601A1" w:rsidRDefault="004454C9" w:rsidP="005601A1">
      <w:pPr>
        <w:pStyle w:val="01TITULO3"/>
      </w:pPr>
      <w:r w:rsidRPr="005601A1">
        <w:t>COMPETÊNCIAS GERAIS</w:t>
      </w:r>
    </w:p>
    <w:p w14:paraId="73BE670C" w14:textId="77777777" w:rsidR="006A0BD6" w:rsidRDefault="006A0BD6" w:rsidP="006A0BD6">
      <w:pPr>
        <w:pStyle w:val="02TEXTOPRINCIPAL"/>
      </w:pPr>
      <w:r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6A842594" w14:textId="2EC83796" w:rsidR="005601A1" w:rsidRDefault="006A0BD6" w:rsidP="006A0BD6">
      <w:pPr>
        <w:pStyle w:val="02TEXTOPRINCIPAL"/>
      </w:pPr>
      <w:r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14:paraId="52093D1F" w14:textId="77777777" w:rsidR="005601A1" w:rsidRDefault="005601A1">
      <w:pPr>
        <w:autoSpaceDN/>
        <w:textAlignment w:val="auto"/>
        <w:rPr>
          <w:rFonts w:eastAsia="Tahoma"/>
        </w:rPr>
      </w:pPr>
      <w:r>
        <w:br w:type="page"/>
      </w:r>
    </w:p>
    <w:p w14:paraId="6AA28018" w14:textId="77777777" w:rsidR="006A0BD6" w:rsidRPr="005601A1" w:rsidRDefault="006A0BD6" w:rsidP="005601A1">
      <w:pPr>
        <w:pStyle w:val="02TEXTOPRINCIPAL"/>
      </w:pPr>
      <w:r w:rsidRPr="005601A1">
        <w:lastRenderedPageBreak/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415A31B0" w14:textId="7719170B" w:rsidR="004454C9" w:rsidRPr="005601A1" w:rsidRDefault="006A0BD6" w:rsidP="005601A1">
      <w:pPr>
        <w:pStyle w:val="02TEXTOPRINCIPAL"/>
      </w:pPr>
      <w:r w:rsidRPr="005601A1">
        <w:t>10. Agir pessoal e coletivamente com autonomia, responsabilidade, flexibilidade, resiliência e determinação, tomando decisões com base em princípios éticos, democráticos, inclusivos, sustentáveis e solidários.</w:t>
      </w:r>
    </w:p>
    <w:p w14:paraId="0A28633F" w14:textId="77777777" w:rsidR="003B7ABD" w:rsidRPr="005601A1" w:rsidRDefault="003B7ABD" w:rsidP="005601A1">
      <w:pPr>
        <w:pStyle w:val="02TEXTOPRINCIPAL"/>
      </w:pPr>
    </w:p>
    <w:p w14:paraId="40762B1C" w14:textId="0C433A83" w:rsidR="004454C9" w:rsidRPr="005601A1" w:rsidRDefault="004454C9" w:rsidP="005601A1">
      <w:pPr>
        <w:pStyle w:val="01TITULO3"/>
      </w:pPr>
      <w:r w:rsidRPr="005601A1">
        <w:t>OBJETOS DE CONHECIMENTO</w:t>
      </w:r>
    </w:p>
    <w:p w14:paraId="1060B654" w14:textId="77777777" w:rsidR="004454C9" w:rsidRPr="005601A1" w:rsidRDefault="004454C9" w:rsidP="005601A1">
      <w:pPr>
        <w:pStyle w:val="01TITULO4"/>
      </w:pPr>
      <w:r w:rsidRPr="005601A1">
        <w:t xml:space="preserve">Geografia </w:t>
      </w:r>
    </w:p>
    <w:p w14:paraId="5B9D1F08" w14:textId="6D6CAB08" w:rsidR="006A0BD6" w:rsidRPr="005601A1" w:rsidRDefault="006A0BD6" w:rsidP="005601A1">
      <w:pPr>
        <w:pStyle w:val="02TEXTOPRINCIPAL"/>
      </w:pPr>
      <w:r w:rsidRPr="005601A1">
        <w:t>Transformações do espaço na sociedade urbano-industrial na América Latina</w:t>
      </w:r>
      <w:r w:rsidR="006968FA" w:rsidRPr="005601A1">
        <w:t>.</w:t>
      </w:r>
    </w:p>
    <w:p w14:paraId="693F703B" w14:textId="423EF656" w:rsidR="004454C9" w:rsidRPr="005601A1" w:rsidRDefault="006A0BD6" w:rsidP="005601A1">
      <w:pPr>
        <w:pStyle w:val="02TEXTOPRINCIPAL"/>
      </w:pPr>
      <w:r w:rsidRPr="005601A1">
        <w:t xml:space="preserve">Identidades e </w:t>
      </w:r>
      <w:proofErr w:type="spellStart"/>
      <w:r w:rsidRPr="005601A1">
        <w:t>interculturalidades</w:t>
      </w:r>
      <w:proofErr w:type="spellEnd"/>
      <w:r w:rsidRPr="005601A1">
        <w:t xml:space="preserve"> regionais: Estados Unidos da América, América espanhola e portuguesa e África</w:t>
      </w:r>
      <w:r w:rsidR="006968FA" w:rsidRPr="005601A1">
        <w:t>.</w:t>
      </w:r>
    </w:p>
    <w:p w14:paraId="41C17EB8" w14:textId="008352D2" w:rsidR="004454C9" w:rsidRPr="005601A1" w:rsidRDefault="006A0BD6" w:rsidP="005601A1">
      <w:pPr>
        <w:pStyle w:val="01TITULO4"/>
      </w:pPr>
      <w:r w:rsidRPr="005601A1">
        <w:t>Língua Portuguesa</w:t>
      </w:r>
    </w:p>
    <w:p w14:paraId="37273947" w14:textId="590904B0" w:rsidR="004454C9" w:rsidRPr="005601A1" w:rsidRDefault="006A0BD6" w:rsidP="005601A1">
      <w:pPr>
        <w:pStyle w:val="02TEXTOPRINCIPAL"/>
      </w:pPr>
      <w:r w:rsidRPr="005601A1">
        <w:t>Campo das práticas de estudo e pesquisa/</w:t>
      </w:r>
      <w:r w:rsidR="008B1EDE" w:rsidRPr="005601A1">
        <w:t xml:space="preserve"> </w:t>
      </w:r>
      <w:r w:rsidRPr="005601A1">
        <w:t>Reconstrução das condições de produção e recepção dos textos e adequação do texto à construção composicional e ao estilo de gênero</w:t>
      </w:r>
      <w:r w:rsidR="006968FA" w:rsidRPr="005601A1">
        <w:t>.</w:t>
      </w:r>
    </w:p>
    <w:p w14:paraId="260282F0" w14:textId="77777777" w:rsidR="004454C9" w:rsidRPr="005601A1" w:rsidRDefault="004454C9" w:rsidP="005601A1">
      <w:pPr>
        <w:pStyle w:val="02TEXTOPRINCIPAL"/>
      </w:pPr>
    </w:p>
    <w:p w14:paraId="496600E9" w14:textId="3A7926A3" w:rsidR="004454C9" w:rsidRPr="005601A1" w:rsidRDefault="004454C9" w:rsidP="005601A1">
      <w:pPr>
        <w:pStyle w:val="01TITULO3"/>
      </w:pPr>
      <w:r w:rsidRPr="005601A1">
        <w:t>HABILIDADES</w:t>
      </w:r>
    </w:p>
    <w:p w14:paraId="693DCEAC" w14:textId="77777777" w:rsidR="004454C9" w:rsidRPr="005601A1" w:rsidRDefault="004454C9" w:rsidP="005601A1">
      <w:pPr>
        <w:pStyle w:val="01TITULO4"/>
      </w:pPr>
      <w:r w:rsidRPr="005601A1">
        <w:t>Geografia</w:t>
      </w:r>
    </w:p>
    <w:p w14:paraId="5026E97B" w14:textId="77777777" w:rsidR="006A0BD6" w:rsidRPr="005601A1" w:rsidRDefault="006A0BD6" w:rsidP="005601A1">
      <w:pPr>
        <w:pStyle w:val="02TEXTOPRINCIPAL"/>
      </w:pPr>
      <w:r w:rsidRPr="005601A1">
        <w:t>(EF08GE16) Analisar as principais problemáticas comuns às grandes cidades latino-americanas, particularmente aquelas relacionadas à distribuição, estrutura e dinâmica da população e às condições de vida e trabalho.</w:t>
      </w:r>
    </w:p>
    <w:p w14:paraId="2B4F9F5D" w14:textId="7FD7E0EE" w:rsidR="004454C9" w:rsidRPr="005601A1" w:rsidRDefault="006A0BD6" w:rsidP="005601A1">
      <w:pPr>
        <w:pStyle w:val="02TEXTOPRINCIPAL"/>
      </w:pPr>
      <w:r w:rsidRPr="005601A1">
        <w:t>(EF08GE20) Analisar características de países e grupos de países da América e da África no que se refere aos aspectos populacionais, urbanos, políticos e econômicos, e discutir as desigualdades sociais e econômicas e as pressões sobre a natureza e suas riquezas (sua apropriação e valoração na produção e circulação), o que resulta na espoliação desses povos.</w:t>
      </w:r>
    </w:p>
    <w:p w14:paraId="58C21D1E" w14:textId="00760E22" w:rsidR="004454C9" w:rsidRPr="005601A1" w:rsidRDefault="006A0BD6" w:rsidP="005601A1">
      <w:pPr>
        <w:pStyle w:val="01TITULO4"/>
      </w:pPr>
      <w:r w:rsidRPr="005601A1">
        <w:t>Língua Portuguesa</w:t>
      </w:r>
      <w:r w:rsidR="004454C9" w:rsidRPr="005601A1">
        <w:t xml:space="preserve"> </w:t>
      </w:r>
    </w:p>
    <w:p w14:paraId="76179A11" w14:textId="74A53FD8" w:rsidR="006A0BD6" w:rsidRPr="006968FA" w:rsidRDefault="006A0BD6" w:rsidP="005601A1">
      <w:pPr>
        <w:pStyle w:val="02TEXTOPRINCIPAL"/>
      </w:pPr>
      <w:r w:rsidRPr="003B7ABD">
        <w:t>Campo das práticas de estudo e pesquisa</w:t>
      </w:r>
      <w:r w:rsidR="00880563" w:rsidRPr="003B7ABD">
        <w:t>.</w:t>
      </w:r>
    </w:p>
    <w:p w14:paraId="286309CC" w14:textId="4A081DE2" w:rsidR="004454C9" w:rsidRPr="00681AF9" w:rsidRDefault="006A0BD6" w:rsidP="005601A1">
      <w:pPr>
        <w:pStyle w:val="02TEXTOPRINCIPAL"/>
      </w:pPr>
      <w:r>
        <w:t xml:space="preserve">(EF69LP29) Refletir sobre a relação entre os contextos de produção dos gêneros de divulgação científica – texto didático, artigo de divulgação científica, reportagem de divulgação científica, verbete de enciclopédia (impressa e digital), esquema, infográfico (estático e animado), relatório, relato </w:t>
      </w:r>
      <w:proofErr w:type="spellStart"/>
      <w:r>
        <w:t>multimidiático</w:t>
      </w:r>
      <w:proofErr w:type="spellEnd"/>
      <w:r>
        <w:t xml:space="preserve"> de campo, </w:t>
      </w:r>
      <w:proofErr w:type="spellStart"/>
      <w:r w:rsidRPr="003B7ABD">
        <w:rPr>
          <w:i/>
        </w:rPr>
        <w:t>podcasts</w:t>
      </w:r>
      <w:proofErr w:type="spellEnd"/>
      <w:r>
        <w:t xml:space="preserve"> e vídeos variados de divulgação científica etc. – e os aspectos relativos à construção composicional e às marcas linguísticas características desses gêneros, de forma a ampliar suas possibilidades de compreensão (e produção) de textos pertencentes a esses gêneros.</w:t>
      </w:r>
    </w:p>
    <w:p w14:paraId="7A7B9B5E" w14:textId="77777777" w:rsidR="004454C9" w:rsidRPr="005601A1" w:rsidRDefault="004454C9" w:rsidP="005601A1">
      <w:pPr>
        <w:pStyle w:val="02TEXTOPRINCIPAL"/>
      </w:pPr>
    </w:p>
    <w:p w14:paraId="2AFEF378" w14:textId="5DB116AE" w:rsidR="004454C9" w:rsidRPr="005601A1" w:rsidRDefault="006968FA" w:rsidP="005601A1">
      <w:pPr>
        <w:pStyle w:val="01TITULO3"/>
      </w:pPr>
      <w:r w:rsidRPr="005601A1">
        <w:t>MATERIAIS</w:t>
      </w:r>
    </w:p>
    <w:p w14:paraId="298BB7A4" w14:textId="7A29FB0B" w:rsidR="006A0BD6" w:rsidRPr="005601A1" w:rsidRDefault="006A0BD6" w:rsidP="005601A1">
      <w:pPr>
        <w:pStyle w:val="02TEXTOPRINCIPAL"/>
      </w:pPr>
      <w:r w:rsidRPr="005601A1">
        <w:t>Papel sulfite</w:t>
      </w:r>
    </w:p>
    <w:p w14:paraId="7010C6EC" w14:textId="474D79EF" w:rsidR="006A0BD6" w:rsidRPr="005601A1" w:rsidRDefault="006A0BD6" w:rsidP="005601A1">
      <w:pPr>
        <w:pStyle w:val="02TEXTOPRINCIPAL"/>
      </w:pPr>
      <w:r w:rsidRPr="005601A1">
        <w:t>Canetas e lápis coloridos</w:t>
      </w:r>
    </w:p>
    <w:p w14:paraId="4EAC3C5A" w14:textId="29FCB126" w:rsidR="006A0BD6" w:rsidRPr="005601A1" w:rsidRDefault="006A0BD6" w:rsidP="005601A1">
      <w:pPr>
        <w:pStyle w:val="02TEXTOPRINCIPAL"/>
      </w:pPr>
      <w:r w:rsidRPr="005601A1">
        <w:t>Computadores e impressora com tinta colorida (se possível)</w:t>
      </w:r>
    </w:p>
    <w:p w14:paraId="409422D6" w14:textId="423FACAA" w:rsidR="006A0BD6" w:rsidRPr="005601A1" w:rsidRDefault="006A0BD6" w:rsidP="005601A1">
      <w:pPr>
        <w:pStyle w:val="02TEXTOPRINCIPAL"/>
      </w:pPr>
      <w:r w:rsidRPr="005601A1">
        <w:t>Câmera de vídeo ou celulares com câmeras (se possível)</w:t>
      </w:r>
    </w:p>
    <w:p w14:paraId="0561DABD" w14:textId="04391CCA" w:rsidR="004454C9" w:rsidRPr="005601A1" w:rsidRDefault="00095EC2" w:rsidP="005601A1">
      <w:pPr>
        <w:pStyle w:val="02TEXTOPRINCIPAL"/>
      </w:pPr>
      <w:r w:rsidRPr="005601A1">
        <w:t>T</w:t>
      </w:r>
      <w:r w:rsidR="006A0BD6" w:rsidRPr="005601A1">
        <w:t>ela e projetor</w:t>
      </w:r>
      <w:r w:rsidRPr="005601A1">
        <w:t xml:space="preserve"> (se possível)</w:t>
      </w:r>
    </w:p>
    <w:p w14:paraId="180F95AA" w14:textId="77777777" w:rsidR="006968FA" w:rsidRPr="005601A1" w:rsidRDefault="006968FA" w:rsidP="005601A1">
      <w:pPr>
        <w:pStyle w:val="02TEXTOPRINCIPAL"/>
      </w:pPr>
      <w:r w:rsidRPr="005601A1">
        <w:br w:type="page"/>
      </w:r>
    </w:p>
    <w:p w14:paraId="219B3B2A" w14:textId="04A53C49" w:rsidR="003B7ABD" w:rsidRPr="005601A1" w:rsidRDefault="003B7ABD" w:rsidP="005601A1">
      <w:pPr>
        <w:pStyle w:val="01TITULO3"/>
      </w:pPr>
      <w:r w:rsidRPr="005601A1">
        <w:lastRenderedPageBreak/>
        <w:t>CRONOGRAMA GERAL DE REALIZAÇÃO</w:t>
      </w:r>
    </w:p>
    <w:p w14:paraId="5B398B2E" w14:textId="7181571E" w:rsidR="003B7ABD" w:rsidRPr="005601A1" w:rsidRDefault="003B7ABD" w:rsidP="005601A1">
      <w:pPr>
        <w:pStyle w:val="02TEXTOPRINCIPAL"/>
      </w:pPr>
      <w:r w:rsidRPr="005601A1">
        <w:t>Aulas previstas: 7</w:t>
      </w:r>
    </w:p>
    <w:p w14:paraId="499D4425" w14:textId="77777777" w:rsidR="003B7ABD" w:rsidRPr="005601A1" w:rsidRDefault="003B7ABD" w:rsidP="005601A1">
      <w:pPr>
        <w:pStyle w:val="02TEXTOPRINCIPAL"/>
      </w:pPr>
    </w:p>
    <w:p w14:paraId="314C1084" w14:textId="77777777" w:rsidR="003B7ABD" w:rsidRPr="005601A1" w:rsidRDefault="003B7ABD" w:rsidP="005601A1">
      <w:pPr>
        <w:pStyle w:val="01TITULO3"/>
      </w:pPr>
      <w:r w:rsidRPr="005601A1">
        <w:t>DESENVOLVIMENTO DO PROJETO</w:t>
      </w:r>
    </w:p>
    <w:p w14:paraId="07BEBC98" w14:textId="77777777" w:rsidR="006968FA" w:rsidRPr="005601A1" w:rsidRDefault="006968FA" w:rsidP="005601A1">
      <w:pPr>
        <w:pStyle w:val="02TEXTOPRINCIPAL"/>
      </w:pPr>
    </w:p>
    <w:p w14:paraId="713CCCC3" w14:textId="3BA86F81" w:rsidR="004454C9" w:rsidRPr="005601A1" w:rsidRDefault="004454C9" w:rsidP="005601A1">
      <w:pPr>
        <w:pStyle w:val="01TITULO4"/>
      </w:pPr>
      <w:r w:rsidRPr="005601A1">
        <w:t xml:space="preserve">Aula 1 </w:t>
      </w:r>
    </w:p>
    <w:p w14:paraId="448854D1" w14:textId="10B68D32" w:rsidR="004454C9" w:rsidRPr="00D86927" w:rsidRDefault="004454C9" w:rsidP="00D8613C">
      <w:pPr>
        <w:pStyle w:val="02TEXTOPRINCIPAL"/>
      </w:pPr>
      <w:r w:rsidRPr="00D86927">
        <w:rPr>
          <w:b/>
        </w:rPr>
        <w:t>Objetivo da aula:</w:t>
      </w:r>
      <w:r w:rsidRPr="00D86927">
        <w:t xml:space="preserve"> </w:t>
      </w:r>
      <w:r w:rsidR="00CD12D6" w:rsidRPr="006A0BD6">
        <w:t>identifica</w:t>
      </w:r>
      <w:r w:rsidR="00CD12D6">
        <w:t>r</w:t>
      </w:r>
      <w:r w:rsidR="00CD12D6" w:rsidRPr="006A0BD6">
        <w:t xml:space="preserve"> </w:t>
      </w:r>
      <w:r w:rsidR="006A0BD6" w:rsidRPr="006A0BD6">
        <w:t xml:space="preserve">os Objetivos do Desenvolvimento Sustentável e as metas do </w:t>
      </w:r>
      <w:r w:rsidR="00CD12D6">
        <w:t>o</w:t>
      </w:r>
      <w:r w:rsidR="006A0BD6" w:rsidRPr="006A0BD6">
        <w:t>bjetivo 11</w:t>
      </w:r>
      <w:r w:rsidR="00CA5407">
        <w:t xml:space="preserve"> – </w:t>
      </w:r>
      <w:r w:rsidR="006A0BD6" w:rsidRPr="006A0BD6">
        <w:t>Cidades e Comunidades Sustentáveis</w:t>
      </w:r>
      <w:r w:rsidR="001F5373">
        <w:t>.</w:t>
      </w:r>
    </w:p>
    <w:p w14:paraId="3D2AB90E" w14:textId="77F7798F" w:rsidR="004454C9" w:rsidRPr="00D86927" w:rsidRDefault="004454C9" w:rsidP="00D8613C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6A0BD6" w:rsidRPr="006A0BD6">
        <w:t>caderno, atlas geográfico</w:t>
      </w:r>
      <w:r w:rsidR="00CD12D6">
        <w:t xml:space="preserve"> e</w:t>
      </w:r>
      <w:r w:rsidR="006A0BD6" w:rsidRPr="006A0BD6">
        <w:t xml:space="preserve"> laboratório de informática da escola (se possível)</w:t>
      </w:r>
      <w:r>
        <w:t>.</w:t>
      </w:r>
    </w:p>
    <w:p w14:paraId="2B0A33D7" w14:textId="09B3214E" w:rsidR="004454C9" w:rsidRPr="00D86927" w:rsidRDefault="004454C9" w:rsidP="00D8613C">
      <w:pPr>
        <w:pStyle w:val="02TEXTOPRINCIPAL"/>
        <w:rPr>
          <w:b/>
        </w:rPr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 w:rsidRPr="00D86927">
        <w:t xml:space="preserve"> </w:t>
      </w:r>
      <w:r w:rsidR="006A0BD6" w:rsidRPr="006A0BD6">
        <w:t xml:space="preserve">pequenos grupos (até </w:t>
      </w:r>
      <w:r w:rsidR="00CD12D6">
        <w:t>4</w:t>
      </w:r>
      <w:r w:rsidR="00CD12D6" w:rsidRPr="006A0BD6">
        <w:t xml:space="preserve"> </w:t>
      </w:r>
      <w:r w:rsidR="006A0BD6" w:rsidRPr="006A0BD6">
        <w:t>pessoas)</w:t>
      </w:r>
      <w:r>
        <w:t>.</w:t>
      </w:r>
    </w:p>
    <w:p w14:paraId="41738C35" w14:textId="3811629C" w:rsidR="004454C9" w:rsidRDefault="004454C9" w:rsidP="00D8613C">
      <w:pPr>
        <w:pStyle w:val="02TEXTOPRINCIPAL"/>
        <w:rPr>
          <w:b/>
        </w:rPr>
      </w:pPr>
      <w:r w:rsidRPr="00D86927">
        <w:rPr>
          <w:b/>
        </w:rPr>
        <w:t>Etapas de desenvolvimento</w:t>
      </w:r>
    </w:p>
    <w:p w14:paraId="6A86DC60" w14:textId="77777777" w:rsidR="006A0BD6" w:rsidRPr="005601A1" w:rsidRDefault="006A0BD6" w:rsidP="005601A1">
      <w:pPr>
        <w:pStyle w:val="02TEXTOPRINCIPALBULLET"/>
      </w:pPr>
      <w:r w:rsidRPr="005601A1">
        <w:t>Inicie o trabalho sugerindo que conheçam os Objetivos do Desenvolvimento Sustentável (ODS) da ONU, com agenda para 2030. Dentre eles, vai interessar mais de perto para o projeto o objetivo 11, que fala em cidades e comunidades sustentáveis.</w:t>
      </w:r>
    </w:p>
    <w:p w14:paraId="52C145EF" w14:textId="54466248" w:rsidR="006A0BD6" w:rsidRPr="005601A1" w:rsidRDefault="006A0BD6" w:rsidP="005601A1">
      <w:pPr>
        <w:pStyle w:val="02TEXTOPRINCIPALBULLET"/>
      </w:pPr>
      <w:r w:rsidRPr="005601A1">
        <w:t xml:space="preserve">Proponha </w:t>
      </w:r>
      <w:r w:rsidR="00CD12D6" w:rsidRPr="005601A1">
        <w:t xml:space="preserve">a </w:t>
      </w:r>
      <w:r w:rsidRPr="005601A1">
        <w:t xml:space="preserve">ida ao laboratório de informática da escola (se possível). Na ausência de equipamentos, busque alternativas na comunidade. Dos objetivos, eles poderão extrair pontos para avaliar a cidade e o município em que vivem do ponto de vista da sustentabilidade social e ambiental. </w:t>
      </w:r>
    </w:p>
    <w:p w14:paraId="5BA4D3B7" w14:textId="77777777" w:rsidR="006A0BD6" w:rsidRPr="005601A1" w:rsidRDefault="006A0BD6" w:rsidP="005601A1">
      <w:pPr>
        <w:pStyle w:val="02TEXTOPRINCIPALBULLET"/>
      </w:pPr>
      <w:r w:rsidRPr="005601A1">
        <w:t xml:space="preserve">Os ODS falam, por exemplo, em: </w:t>
      </w:r>
    </w:p>
    <w:p w14:paraId="5D5AF0EA" w14:textId="51BD0D90" w:rsidR="006A0BD6" w:rsidRPr="005601A1" w:rsidRDefault="00CD12D6" w:rsidP="005601A1">
      <w:pPr>
        <w:pStyle w:val="02TEXTOPRINCIPALBULLET"/>
      </w:pPr>
      <w:r w:rsidRPr="005601A1">
        <w:t>á</w:t>
      </w:r>
      <w:r w:rsidR="006A0BD6" w:rsidRPr="005601A1">
        <w:t>gua potável e saneamento;</w:t>
      </w:r>
    </w:p>
    <w:p w14:paraId="04D92E42" w14:textId="058C395F" w:rsidR="006A0BD6" w:rsidRPr="005601A1" w:rsidRDefault="00CD12D6" w:rsidP="005601A1">
      <w:pPr>
        <w:pStyle w:val="02TEXTOPRINCIPALBULLET"/>
      </w:pPr>
      <w:r w:rsidRPr="005601A1">
        <w:t>e</w:t>
      </w:r>
      <w:r w:rsidR="006A0BD6" w:rsidRPr="005601A1">
        <w:t>nergia limpa e acessível;</w:t>
      </w:r>
    </w:p>
    <w:p w14:paraId="1AD04703" w14:textId="11B584B3" w:rsidR="006A0BD6" w:rsidRPr="005601A1" w:rsidRDefault="00CD12D6" w:rsidP="005601A1">
      <w:pPr>
        <w:pStyle w:val="02TEXTOPRINCIPALBULLET"/>
      </w:pPr>
      <w:r w:rsidRPr="005601A1">
        <w:t>r</w:t>
      </w:r>
      <w:r w:rsidR="006A0BD6" w:rsidRPr="005601A1">
        <w:t xml:space="preserve">edução das desigualdades e </w:t>
      </w:r>
      <w:r w:rsidRPr="005601A1">
        <w:t>e</w:t>
      </w:r>
      <w:r w:rsidR="006A0BD6" w:rsidRPr="005601A1">
        <w:t>rradicação da pobreza;</w:t>
      </w:r>
    </w:p>
    <w:p w14:paraId="4340F7EF" w14:textId="3FE7AF8A" w:rsidR="006A0BD6" w:rsidRPr="005601A1" w:rsidRDefault="00CD12D6" w:rsidP="005601A1">
      <w:pPr>
        <w:pStyle w:val="02TEXTOPRINCIPALBULLET"/>
      </w:pPr>
      <w:r w:rsidRPr="005601A1">
        <w:t>p</w:t>
      </w:r>
      <w:r w:rsidR="006A0BD6" w:rsidRPr="005601A1">
        <w:t>rodução e consumo sustentáveis;</w:t>
      </w:r>
    </w:p>
    <w:p w14:paraId="2E746E5B" w14:textId="3A299845" w:rsidR="006A0BD6" w:rsidRPr="005601A1" w:rsidRDefault="00CD12D6" w:rsidP="005601A1">
      <w:pPr>
        <w:pStyle w:val="02TEXTOPRINCIPALBULLET"/>
      </w:pPr>
      <w:r w:rsidRPr="005601A1">
        <w:t>a</w:t>
      </w:r>
      <w:r w:rsidR="006A0BD6" w:rsidRPr="005601A1">
        <w:t>ção contra mudanças climática etc.</w:t>
      </w:r>
    </w:p>
    <w:p w14:paraId="43BA6D6E" w14:textId="77777777" w:rsidR="006A0BD6" w:rsidRPr="005601A1" w:rsidRDefault="006A0BD6" w:rsidP="005601A1">
      <w:pPr>
        <w:pStyle w:val="02TEXTOPRINCIPAL"/>
      </w:pPr>
      <w:r w:rsidRPr="005601A1">
        <w:t xml:space="preserve"> </w:t>
      </w:r>
    </w:p>
    <w:p w14:paraId="6204DCAA" w14:textId="77777777" w:rsidR="006A0BD6" w:rsidRPr="005601A1" w:rsidRDefault="006A0BD6" w:rsidP="00F924CE">
      <w:pPr>
        <w:pStyle w:val="02TEXTOPRINCIPALBULLET"/>
        <w:numPr>
          <w:ilvl w:val="0"/>
          <w:numId w:val="0"/>
        </w:numPr>
      </w:pPr>
      <w:bookmarkStart w:id="0" w:name="_GoBack"/>
      <w:r w:rsidRPr="005601A1">
        <w:t xml:space="preserve">O objetivo 11 fala em: habitação segura e urbanização de favelas, reduzir mortes e perdas por catástrofes, qualidade do ar, espaços públicos e áreas verdes acessíveis, transporte acessível, eficiente e sustentável, proteger patrimônios naturais e culturais e outros. </w:t>
      </w:r>
    </w:p>
    <w:p w14:paraId="47359254" w14:textId="5FDE73DE" w:rsidR="004454C9" w:rsidRPr="005601A1" w:rsidRDefault="006A0BD6" w:rsidP="00F924CE">
      <w:pPr>
        <w:pStyle w:val="02TEXTOPRINCIPALBULLET"/>
        <w:numPr>
          <w:ilvl w:val="0"/>
          <w:numId w:val="0"/>
        </w:numPr>
      </w:pPr>
      <w:r w:rsidRPr="005601A1">
        <w:t xml:space="preserve">Peça </w:t>
      </w:r>
      <w:r w:rsidR="00CD12D6" w:rsidRPr="005601A1">
        <w:t xml:space="preserve">aos estudantes </w:t>
      </w:r>
      <w:r w:rsidRPr="005601A1">
        <w:t>que recolham e organizem pontos que interessam à sustentabilidade urbana. Eles serão retomados adiante (Aula 4).</w:t>
      </w:r>
      <w:r w:rsidR="00D4471E" w:rsidRPr="005601A1">
        <w:t xml:space="preserve"> </w:t>
      </w:r>
    </w:p>
    <w:bookmarkEnd w:id="0"/>
    <w:p w14:paraId="6D3B8AFC" w14:textId="77777777" w:rsidR="004454C9" w:rsidRPr="005601A1" w:rsidRDefault="004454C9" w:rsidP="005601A1">
      <w:pPr>
        <w:pStyle w:val="02TEXTOPRINCIPAL"/>
      </w:pPr>
    </w:p>
    <w:p w14:paraId="204FEA06" w14:textId="77777777" w:rsidR="004454C9" w:rsidRPr="005601A1" w:rsidRDefault="004454C9" w:rsidP="005601A1">
      <w:pPr>
        <w:pStyle w:val="01TITULO4"/>
      </w:pPr>
      <w:r w:rsidRPr="005601A1">
        <w:t xml:space="preserve">Aulas 2 e 3 </w:t>
      </w:r>
    </w:p>
    <w:p w14:paraId="34D1A10D" w14:textId="540D107F" w:rsidR="004454C9" w:rsidRPr="00D86927" w:rsidRDefault="004454C9" w:rsidP="00D8613C">
      <w:pPr>
        <w:pStyle w:val="02TEXTOPRINCIPAL"/>
      </w:pPr>
      <w:r w:rsidRPr="00D86927">
        <w:rPr>
          <w:b/>
        </w:rPr>
        <w:t>Objetivo</w:t>
      </w:r>
      <w:r w:rsidR="00A17C39">
        <w:rPr>
          <w:b/>
        </w:rPr>
        <w:t>s</w:t>
      </w:r>
      <w:r w:rsidRPr="00D86927">
        <w:rPr>
          <w:b/>
        </w:rPr>
        <w:t xml:space="preserve"> da aula:</w:t>
      </w:r>
      <w:r w:rsidRPr="00D86927">
        <w:t xml:space="preserve"> </w:t>
      </w:r>
      <w:r w:rsidR="006968FA">
        <w:t xml:space="preserve">conhecer as </w:t>
      </w:r>
      <w:r w:rsidR="006A0BD6" w:rsidRPr="006A0BD6">
        <w:t>cidades sustentáveis na América Latina e Caribe</w:t>
      </w:r>
      <w:r>
        <w:t>.</w:t>
      </w:r>
    </w:p>
    <w:p w14:paraId="691C4464" w14:textId="253E7270" w:rsidR="004454C9" w:rsidRPr="00D86927" w:rsidRDefault="004454C9" w:rsidP="00D8613C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6A0BD6" w:rsidRPr="006A0BD6">
        <w:t>caderno, atlas geográfico</w:t>
      </w:r>
      <w:r w:rsidR="00662F4C">
        <w:t xml:space="preserve"> e</w:t>
      </w:r>
      <w:r w:rsidR="006A0BD6" w:rsidRPr="006A0BD6">
        <w:t xml:space="preserve"> laboratório de informática da escola (se possível)</w:t>
      </w:r>
      <w:r>
        <w:t>.</w:t>
      </w:r>
    </w:p>
    <w:p w14:paraId="7C7893E8" w14:textId="722D9256" w:rsidR="004454C9" w:rsidRPr="00B044A2" w:rsidRDefault="004454C9" w:rsidP="00D8613C">
      <w:pPr>
        <w:pStyle w:val="02TEXTOPRINCIPAL"/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>
        <w:rPr>
          <w:b/>
        </w:rPr>
        <w:t xml:space="preserve"> </w:t>
      </w:r>
      <w:r w:rsidR="006A0BD6" w:rsidRPr="006A0BD6">
        <w:t>pequenos grupos</w:t>
      </w:r>
      <w:r w:rsidRPr="00B044A2">
        <w:t>.</w:t>
      </w:r>
    </w:p>
    <w:p w14:paraId="38CF147B" w14:textId="284F43FA" w:rsidR="004454C9" w:rsidRDefault="004454C9" w:rsidP="00D8613C">
      <w:pPr>
        <w:pStyle w:val="02TEXTOPRINCIPAL"/>
        <w:rPr>
          <w:b/>
        </w:rPr>
      </w:pPr>
      <w:r w:rsidRPr="00D86927">
        <w:rPr>
          <w:b/>
        </w:rPr>
        <w:t>Etapas de desenvolvimento</w:t>
      </w:r>
    </w:p>
    <w:p w14:paraId="085F7882" w14:textId="77777777" w:rsidR="006A0BD6" w:rsidRPr="005601A1" w:rsidRDefault="006A0BD6" w:rsidP="005601A1">
      <w:pPr>
        <w:pStyle w:val="02TEXTOPRINCIPAL"/>
      </w:pPr>
      <w:r w:rsidRPr="005601A1">
        <w:t>Nesta etapa, os estudantes deverão buscar informações sobre experiências relativas às cidades sustentáveis na América Latina e Caribe (ALC).</w:t>
      </w:r>
    </w:p>
    <w:p w14:paraId="519EBCF6" w14:textId="05C1D0D1" w:rsidR="006A0BD6" w:rsidRPr="005601A1" w:rsidRDefault="006A0BD6" w:rsidP="005601A1">
      <w:pPr>
        <w:pStyle w:val="02TEXTOPRINCIPAL"/>
      </w:pPr>
      <w:r w:rsidRPr="005601A1">
        <w:t>Eles poderão, por exemplo, conhecer a experiência do corredor verde de Cali (Colômbia), que combina transportes de massa, ciclovias, áreas verdes e lazer público. Além disso, saber que algumas pesquisas indicam Curitiba como a cidade mais sustentável da ALC, dadas a</w:t>
      </w:r>
      <w:r w:rsidR="00DF56F4" w:rsidRPr="005601A1">
        <w:t>s</w:t>
      </w:r>
      <w:r w:rsidRPr="005601A1">
        <w:t xml:space="preserve"> suas experiências com mobilidade (sobretudo corredores de ônibus, o BRT), áreas verdes, espaços culturais e tratamento de resíduos. </w:t>
      </w:r>
    </w:p>
    <w:p w14:paraId="5CBAE1EA" w14:textId="77777777" w:rsidR="003B7ABD" w:rsidRPr="005601A1" w:rsidRDefault="003B7ABD" w:rsidP="005601A1">
      <w:pPr>
        <w:pStyle w:val="02TEXTOPRINCIPAL"/>
      </w:pPr>
      <w:r w:rsidRPr="005601A1">
        <w:br w:type="page"/>
      </w:r>
    </w:p>
    <w:p w14:paraId="51C409E0" w14:textId="57A2EFFC" w:rsidR="006A0BD6" w:rsidRPr="005601A1" w:rsidRDefault="006A0BD6" w:rsidP="005601A1">
      <w:pPr>
        <w:pStyle w:val="02TEXTOPRINCIPAL"/>
      </w:pPr>
      <w:r w:rsidRPr="005601A1">
        <w:lastRenderedPageBreak/>
        <w:t xml:space="preserve">Outras cidades exibem políticas ambientais consistentes, embora ainda possam melhorar. São elas: São Paulo, Rio de Janeiro, Bogotá e Medellín (Colômbia), Monterrey e Puebla (México), Quito (Equador) e Santiago (Chile). Buenos Aires e Montevidéu estiveram abaixo da média em vários quesitos.  </w:t>
      </w:r>
    </w:p>
    <w:p w14:paraId="68BBAE6A" w14:textId="4D1CBE58" w:rsidR="006A0BD6" w:rsidRPr="005601A1" w:rsidRDefault="006A0BD6" w:rsidP="005601A1">
      <w:pPr>
        <w:pStyle w:val="02TEXTOPRINCIPAL"/>
      </w:pPr>
      <w:r w:rsidRPr="005601A1">
        <w:t>Além de Curitiba, as cidades de João Pessoa</w:t>
      </w:r>
      <w:r w:rsidR="006968FA" w:rsidRPr="005601A1">
        <w:t xml:space="preserve"> (PB)</w:t>
      </w:r>
      <w:r w:rsidRPr="005601A1">
        <w:t>, Goiânia</w:t>
      </w:r>
      <w:r w:rsidR="006968FA" w:rsidRPr="005601A1">
        <w:t xml:space="preserve"> (GO)</w:t>
      </w:r>
      <w:r w:rsidRPr="005601A1">
        <w:t>, Londrina</w:t>
      </w:r>
      <w:r w:rsidR="006968FA" w:rsidRPr="005601A1">
        <w:t xml:space="preserve"> (PR)</w:t>
      </w:r>
      <w:r w:rsidRPr="005601A1">
        <w:t xml:space="preserve"> e Paragominas</w:t>
      </w:r>
      <w:r w:rsidR="006968FA" w:rsidRPr="005601A1">
        <w:t xml:space="preserve"> (PA)</w:t>
      </w:r>
      <w:r w:rsidRPr="005601A1">
        <w:t xml:space="preserve"> exibem bons índices de sustentabilidade. Em João Pessoa, destaca-se a proteção de áreas verdes e patrimônios culturais; em Londrina, o tratamento de resíduos sólidos.</w:t>
      </w:r>
    </w:p>
    <w:p w14:paraId="031F02C3" w14:textId="03EF972E" w:rsidR="006A0BD6" w:rsidRPr="005601A1" w:rsidRDefault="006A0BD6" w:rsidP="005601A1">
      <w:pPr>
        <w:pStyle w:val="02TEXTOPRINCIPAL"/>
      </w:pPr>
      <w:r w:rsidRPr="005601A1">
        <w:t xml:space="preserve">Dezenas de cidades da região já aderiram a programas como o Cidades Emergentes e Sustentáveis. </w:t>
      </w:r>
      <w:r w:rsidR="007D3C63" w:rsidRPr="005601A1">
        <w:t xml:space="preserve">Esse programa </w:t>
      </w:r>
      <w:r w:rsidRPr="005601A1">
        <w:t>prevê etapas de diagnóstico e foco dos problemas, busca de financiadores e participação dos habitantes</w:t>
      </w:r>
      <w:r w:rsidR="007D3C63" w:rsidRPr="005601A1">
        <w:t>,</w:t>
      </w:r>
      <w:r w:rsidRPr="005601A1">
        <w:t xml:space="preserve"> e colocação de planos de ação em prática. </w:t>
      </w:r>
    </w:p>
    <w:p w14:paraId="5E4EF0BA" w14:textId="5BD11B94" w:rsidR="004454C9" w:rsidRPr="005601A1" w:rsidRDefault="006A0BD6" w:rsidP="005601A1">
      <w:pPr>
        <w:pStyle w:val="02TEXTOPRINCIPAL"/>
      </w:pPr>
      <w:r w:rsidRPr="005601A1">
        <w:t xml:space="preserve">Convide a turma a saber mais sobre essas iniciativas e peça </w:t>
      </w:r>
      <w:r w:rsidR="007D3C63" w:rsidRPr="005601A1">
        <w:t xml:space="preserve">aos estudantes </w:t>
      </w:r>
      <w:r w:rsidRPr="005601A1">
        <w:t>que recolham e organizem as novas informações (ver indicações ao final deste plano).</w:t>
      </w:r>
    </w:p>
    <w:p w14:paraId="4F1DF0CA" w14:textId="77777777" w:rsidR="008C4469" w:rsidRPr="005601A1" w:rsidRDefault="008C4469" w:rsidP="005601A1">
      <w:pPr>
        <w:pStyle w:val="02TEXTOPRINCIPAL"/>
      </w:pPr>
    </w:p>
    <w:p w14:paraId="5EE24BF3" w14:textId="77777777" w:rsidR="004454C9" w:rsidRPr="005601A1" w:rsidRDefault="004454C9" w:rsidP="005601A1">
      <w:pPr>
        <w:pStyle w:val="01TITULO4"/>
      </w:pPr>
      <w:r w:rsidRPr="005601A1">
        <w:t xml:space="preserve">Aula 4 </w:t>
      </w:r>
    </w:p>
    <w:p w14:paraId="2A8881B2" w14:textId="6B8D9D4A" w:rsidR="00A17C39" w:rsidRPr="00D86927" w:rsidRDefault="004454C9" w:rsidP="00523F26">
      <w:pPr>
        <w:pStyle w:val="02TEXTOPRINCIPAL"/>
      </w:pPr>
      <w:r w:rsidRPr="00D86927">
        <w:rPr>
          <w:b/>
        </w:rPr>
        <w:t>Objetivo da aula:</w:t>
      </w:r>
      <w:r w:rsidRPr="00D86927">
        <w:t xml:space="preserve"> </w:t>
      </w:r>
      <w:r w:rsidR="006A0BD6" w:rsidRPr="006A0BD6">
        <w:t>estrutura</w:t>
      </w:r>
      <w:r w:rsidR="008C51DB">
        <w:t xml:space="preserve">r </w:t>
      </w:r>
      <w:r w:rsidR="006A0BD6" w:rsidRPr="006A0BD6">
        <w:t xml:space="preserve">pontos para </w:t>
      </w:r>
      <w:r w:rsidR="008C51DB">
        <w:t xml:space="preserve">o </w:t>
      </w:r>
      <w:r w:rsidR="006A0BD6" w:rsidRPr="006A0BD6">
        <w:t>diagnóstico sobre a sustentabilidade urbana local</w:t>
      </w:r>
      <w:r w:rsidR="00A17C39">
        <w:t>.</w:t>
      </w:r>
    </w:p>
    <w:p w14:paraId="51E44A07" w14:textId="32D8197E" w:rsidR="004454C9" w:rsidRPr="00D86927" w:rsidRDefault="004454C9" w:rsidP="00523F26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>
        <w:t>caderno</w:t>
      </w:r>
      <w:r w:rsidR="00232078">
        <w:t xml:space="preserve"> e</w:t>
      </w:r>
      <w:r>
        <w:t xml:space="preserve"> anotações.</w:t>
      </w:r>
    </w:p>
    <w:p w14:paraId="3DF8C982" w14:textId="0C35E9D0" w:rsidR="004454C9" w:rsidRPr="00D86927" w:rsidRDefault="004454C9" w:rsidP="00523F26">
      <w:pPr>
        <w:pStyle w:val="02TEXTOPRINCIPAL"/>
        <w:rPr>
          <w:b/>
        </w:rPr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 w:rsidRPr="00D86927">
        <w:t xml:space="preserve"> </w:t>
      </w:r>
      <w:r w:rsidR="006A0BD6" w:rsidRPr="006A0BD6">
        <w:t xml:space="preserve">caderno, atlas geográfico, câmera fotográfica ou </w:t>
      </w:r>
      <w:r w:rsidR="002A697B">
        <w:t>tele</w:t>
      </w:r>
      <w:r w:rsidR="006A0BD6" w:rsidRPr="006A0BD6">
        <w:t>fones celulares com câmera (se possível).</w:t>
      </w:r>
    </w:p>
    <w:p w14:paraId="0C574756" w14:textId="2756C91F" w:rsidR="004454C9" w:rsidRDefault="004454C9" w:rsidP="00523F26">
      <w:pPr>
        <w:pStyle w:val="02TEXTOPRINCIPAL"/>
        <w:rPr>
          <w:b/>
        </w:rPr>
      </w:pPr>
      <w:r w:rsidRPr="00D86927">
        <w:rPr>
          <w:b/>
        </w:rPr>
        <w:t>Etapas de desenvolvimento</w:t>
      </w:r>
    </w:p>
    <w:p w14:paraId="180A3705" w14:textId="6536A7D1" w:rsidR="006A0BD6" w:rsidRPr="005601A1" w:rsidRDefault="006A0BD6" w:rsidP="005601A1">
      <w:pPr>
        <w:pStyle w:val="02TEXTOPRINCIPALBULLET"/>
      </w:pPr>
      <w:r w:rsidRPr="005601A1">
        <w:t>Retome com a turma os pontos elencados na Aula 1. Eles servirão de referência agora para uma avaliação da sustentabilidade urbana local e a elaboração de pequeno vídeo em grupos com propostas para melhorá-</w:t>
      </w:r>
      <w:r w:rsidR="00E17628">
        <w:t>-</w:t>
      </w:r>
      <w:r w:rsidRPr="005601A1">
        <w:t>la.</w:t>
      </w:r>
    </w:p>
    <w:p w14:paraId="5AED7EC6" w14:textId="77777777" w:rsidR="006A0BD6" w:rsidRPr="005601A1" w:rsidRDefault="006A0BD6" w:rsidP="005601A1">
      <w:pPr>
        <w:pStyle w:val="02TEXTOPRINCIPALBULLET"/>
      </w:pPr>
      <w:r w:rsidRPr="005601A1">
        <w:t xml:space="preserve">Assim, cada grupo poderá escolher quatro ou cinco pontos para avaliar e documentos em vídeo. Por exemplo: (1) tratamento e oferta de água; (2) habitação segura e acessível; (3) coleta seletiva/tratamento de resíduos sólidos; (4) transporte eficiente e não poluente, incluindo ciclovias; (5) espaços públicos/áreas verdes etc. </w:t>
      </w:r>
    </w:p>
    <w:p w14:paraId="64256877" w14:textId="77777777" w:rsidR="006A0BD6" w:rsidRPr="005601A1" w:rsidRDefault="006A0BD6" w:rsidP="005601A1">
      <w:pPr>
        <w:pStyle w:val="02TEXTOPRINCIPALBULLET"/>
      </w:pPr>
      <w:r w:rsidRPr="005601A1">
        <w:t>Os grupos devem ficar à vontade para escolher os quesitos que preferirem ou com os quais estão mais familiarizados.</w:t>
      </w:r>
    </w:p>
    <w:p w14:paraId="0A2584B6" w14:textId="77777777" w:rsidR="006A0BD6" w:rsidRPr="005601A1" w:rsidRDefault="006A0BD6" w:rsidP="005601A1">
      <w:pPr>
        <w:pStyle w:val="02TEXTOPRINCIPALBULLET"/>
      </w:pPr>
      <w:r w:rsidRPr="005601A1">
        <w:t>Os grupos vão estabelecer notas de 1 a 5 para avaliar a sustentabilidade local, sendo 1 para situações de carência ou deficiência e 5 para oferta adequada e acessível a todos.</w:t>
      </w:r>
    </w:p>
    <w:p w14:paraId="5C60E7AC" w14:textId="0EF72A5A" w:rsidR="006A0BD6" w:rsidRPr="005601A1" w:rsidRDefault="006A0BD6" w:rsidP="005601A1">
      <w:pPr>
        <w:pStyle w:val="02TEXTOPRINCIPALBULLET"/>
      </w:pPr>
      <w:r w:rsidRPr="005601A1">
        <w:t>O passo seguinte é colher imagens que mostrem as situações e propostas para melhoria</w:t>
      </w:r>
      <w:r w:rsidR="00464E4D" w:rsidRPr="005601A1">
        <w:t>s</w:t>
      </w:r>
      <w:r w:rsidRPr="005601A1">
        <w:t xml:space="preserve"> feitas por cada grupo. Aqui podem entrar, a título de exemplo, as boas práticas desenvolvidas em cidades da A</w:t>
      </w:r>
      <w:r w:rsidR="00720854" w:rsidRPr="005601A1">
        <w:t xml:space="preserve">mérica </w:t>
      </w:r>
      <w:r w:rsidRPr="005601A1">
        <w:t>L</w:t>
      </w:r>
      <w:r w:rsidR="00720854" w:rsidRPr="005601A1">
        <w:t xml:space="preserve">atina e </w:t>
      </w:r>
      <w:r w:rsidRPr="005601A1">
        <w:t>C</w:t>
      </w:r>
      <w:r w:rsidR="00720854" w:rsidRPr="005601A1">
        <w:t>aribe</w:t>
      </w:r>
      <w:r w:rsidRPr="005601A1">
        <w:t xml:space="preserve">. </w:t>
      </w:r>
    </w:p>
    <w:p w14:paraId="0CA49C1C" w14:textId="476E75A4" w:rsidR="006A0BD6" w:rsidRPr="005601A1" w:rsidRDefault="006A0BD6" w:rsidP="005601A1">
      <w:pPr>
        <w:pStyle w:val="02TEXTOPRINCIPALBULLET"/>
      </w:pPr>
      <w:r w:rsidRPr="005601A1">
        <w:t xml:space="preserve">É importante organizar bem as formas e etapas de produção do vídeo. </w:t>
      </w:r>
      <w:r w:rsidR="00464E4D" w:rsidRPr="005601A1">
        <w:t xml:space="preserve">Os estudantes </w:t>
      </w:r>
      <w:r w:rsidRPr="005601A1">
        <w:t>poderão colher imagens de problemas e soluções locais e de outras cidades. Da mesma forma, poderão filmar desenhos, fotografias, mapas e outras imagens que ilustrem os quesitos.</w:t>
      </w:r>
    </w:p>
    <w:p w14:paraId="450F7C22" w14:textId="65484B1B" w:rsidR="005601A1" w:rsidRDefault="006A0BD6" w:rsidP="005601A1">
      <w:pPr>
        <w:pStyle w:val="02TEXTOPRINCIPALBULLET"/>
      </w:pPr>
      <w:r w:rsidRPr="005601A1">
        <w:t xml:space="preserve">Lembre-se: saídas com as turmas requerem autorização e preparação prévia. Se necessário, use também o </w:t>
      </w:r>
      <w:proofErr w:type="spellStart"/>
      <w:r w:rsidRPr="005601A1">
        <w:t>contraturno</w:t>
      </w:r>
      <w:proofErr w:type="spellEnd"/>
      <w:r w:rsidRPr="005601A1">
        <w:t xml:space="preserve"> das aulas para cumprir esta etapa.</w:t>
      </w:r>
      <w:r w:rsidR="004454C9" w:rsidRPr="005601A1">
        <w:t xml:space="preserve"> </w:t>
      </w:r>
    </w:p>
    <w:p w14:paraId="21762540" w14:textId="77777777" w:rsidR="005601A1" w:rsidRDefault="005601A1">
      <w:pPr>
        <w:autoSpaceDN/>
        <w:textAlignment w:val="auto"/>
        <w:rPr>
          <w:rFonts w:eastAsia="Tahoma"/>
        </w:rPr>
      </w:pPr>
      <w:r>
        <w:br w:type="page"/>
      </w:r>
    </w:p>
    <w:p w14:paraId="792957CE" w14:textId="77777777" w:rsidR="004454C9" w:rsidRPr="005601A1" w:rsidRDefault="004454C9" w:rsidP="005601A1">
      <w:pPr>
        <w:pStyle w:val="01TITULO4"/>
      </w:pPr>
      <w:r w:rsidRPr="005601A1">
        <w:lastRenderedPageBreak/>
        <w:t>Aula 5</w:t>
      </w:r>
    </w:p>
    <w:p w14:paraId="421A77DE" w14:textId="6E169ADD" w:rsidR="004454C9" w:rsidRPr="00D86927" w:rsidRDefault="004454C9" w:rsidP="005601A1">
      <w:pPr>
        <w:pStyle w:val="02TEXTOPRINCIPAL"/>
      </w:pPr>
      <w:r w:rsidRPr="00D86927">
        <w:rPr>
          <w:b/>
        </w:rPr>
        <w:t>Objetivo</w:t>
      </w:r>
      <w:r w:rsidR="004A2394">
        <w:rPr>
          <w:b/>
        </w:rPr>
        <w:t>s</w:t>
      </w:r>
      <w:r w:rsidRPr="00D86927">
        <w:rPr>
          <w:b/>
        </w:rPr>
        <w:t xml:space="preserve"> da aula:</w:t>
      </w:r>
      <w:r w:rsidRPr="00D86927">
        <w:t xml:space="preserve"> </w:t>
      </w:r>
      <w:r w:rsidR="006A0BD6" w:rsidRPr="006A0BD6">
        <w:t>edi</w:t>
      </w:r>
      <w:r w:rsidR="004A2394">
        <w:t>tar</w:t>
      </w:r>
      <w:r w:rsidR="006A0BD6" w:rsidRPr="006A0BD6">
        <w:t xml:space="preserve"> e finaliza</w:t>
      </w:r>
      <w:r w:rsidR="004A2394">
        <w:t xml:space="preserve">r </w:t>
      </w:r>
      <w:r w:rsidR="006A0BD6" w:rsidRPr="006A0BD6">
        <w:t>os vídeos</w:t>
      </w:r>
      <w:r w:rsidR="004A2394">
        <w:t xml:space="preserve"> e</w:t>
      </w:r>
      <w:r w:rsidR="006A0BD6" w:rsidRPr="006A0BD6">
        <w:t xml:space="preserve"> prepara</w:t>
      </w:r>
      <w:r w:rsidR="004A2394">
        <w:t>r</w:t>
      </w:r>
      <w:r w:rsidR="006A0BD6" w:rsidRPr="006A0BD6">
        <w:t xml:space="preserve"> a apresentação dos resultados</w:t>
      </w:r>
      <w:r>
        <w:t>.</w:t>
      </w:r>
    </w:p>
    <w:p w14:paraId="0C754735" w14:textId="2FFE63F8" w:rsidR="004454C9" w:rsidRPr="00D86927" w:rsidRDefault="004454C9" w:rsidP="005601A1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6A0BD6" w:rsidRPr="006A0BD6">
        <w:t>caderno, atlas geográfico, câmeras de vídeo</w:t>
      </w:r>
      <w:r w:rsidR="004A2394">
        <w:t xml:space="preserve"> e</w:t>
      </w:r>
      <w:r w:rsidR="006A0BD6" w:rsidRPr="006A0BD6">
        <w:t xml:space="preserve"> laboratório de info</w:t>
      </w:r>
      <w:r w:rsidR="006A0BD6">
        <w:t>rmática da escola (se possível)</w:t>
      </w:r>
      <w:r>
        <w:t>.</w:t>
      </w:r>
    </w:p>
    <w:p w14:paraId="0A3981A4" w14:textId="0ABAC271" w:rsidR="004454C9" w:rsidRPr="00B044A2" w:rsidRDefault="004454C9" w:rsidP="005601A1">
      <w:pPr>
        <w:pStyle w:val="02TEXTOPRINCIPAL"/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>
        <w:rPr>
          <w:b/>
        </w:rPr>
        <w:t xml:space="preserve"> </w:t>
      </w:r>
      <w:r w:rsidRPr="00B044A2">
        <w:t>pequenos grupos.</w:t>
      </w:r>
    </w:p>
    <w:p w14:paraId="5B2F2BB2" w14:textId="24A5D49F" w:rsidR="004454C9" w:rsidRDefault="004454C9" w:rsidP="005601A1">
      <w:pPr>
        <w:pStyle w:val="02TEXTOPRINCIPAL"/>
        <w:rPr>
          <w:b/>
        </w:rPr>
      </w:pPr>
      <w:r w:rsidRPr="00D86927">
        <w:rPr>
          <w:b/>
        </w:rPr>
        <w:t>Etapas de desenvolvimento</w:t>
      </w:r>
    </w:p>
    <w:p w14:paraId="60DBF587" w14:textId="661CAA5C" w:rsidR="006A0BD6" w:rsidRPr="006A0BD6" w:rsidRDefault="006A0BD6" w:rsidP="005601A1">
      <w:pPr>
        <w:pStyle w:val="02TEXTOPRINCIPAL"/>
      </w:pPr>
      <w:r w:rsidRPr="006A0BD6">
        <w:t xml:space="preserve">Reserve aulas e </w:t>
      </w:r>
      <w:proofErr w:type="spellStart"/>
      <w:r w:rsidRPr="006A0BD6">
        <w:t>contraturno</w:t>
      </w:r>
      <w:proofErr w:type="spellEnd"/>
      <w:r w:rsidRPr="006A0BD6">
        <w:t xml:space="preserve"> para edição e preparação dos vídeos. Se precisar, busque apoio técnico na escola ou fora dela, com apoio do gestor e </w:t>
      </w:r>
      <w:r w:rsidR="00A40DB3">
        <w:t xml:space="preserve">do </w:t>
      </w:r>
      <w:r w:rsidRPr="006A0BD6">
        <w:t>corpo docente.</w:t>
      </w:r>
    </w:p>
    <w:p w14:paraId="716719DA" w14:textId="77777777" w:rsidR="006A0BD6" w:rsidRPr="006A0BD6" w:rsidRDefault="006A0BD6" w:rsidP="005601A1">
      <w:pPr>
        <w:pStyle w:val="02TEXTOPRINCIPAL"/>
      </w:pPr>
      <w:r w:rsidRPr="006A0BD6">
        <w:t xml:space="preserve">Verifique se os dados estão corretos ou dispostos adequadamente. </w:t>
      </w:r>
    </w:p>
    <w:p w14:paraId="44071664" w14:textId="74C0676E" w:rsidR="004454C9" w:rsidRPr="0058015A" w:rsidRDefault="006A0BD6" w:rsidP="005601A1">
      <w:pPr>
        <w:pStyle w:val="02TEXTOPRINCIPAL"/>
      </w:pPr>
      <w:r w:rsidRPr="006A0BD6">
        <w:t xml:space="preserve">Auxilie a turma a preparar a apresentação, criando </w:t>
      </w:r>
      <w:r w:rsidR="00A40DB3">
        <w:t xml:space="preserve">um </w:t>
      </w:r>
      <w:r w:rsidRPr="006A0BD6">
        <w:t>pequeno roteiro de apoio às exposições orais. É necessário também ajud</w:t>
      </w:r>
      <w:r w:rsidR="00A40DB3">
        <w:t>ar a turma</w:t>
      </w:r>
      <w:r w:rsidRPr="006A0BD6">
        <w:t xml:space="preserve"> no convite a estudantes da escola e </w:t>
      </w:r>
      <w:r w:rsidR="00A40DB3">
        <w:t xml:space="preserve">às </w:t>
      </w:r>
      <w:r w:rsidRPr="006A0BD6">
        <w:t>pessoas da comunidade.</w:t>
      </w:r>
    </w:p>
    <w:p w14:paraId="7CFDFB12" w14:textId="77777777" w:rsidR="008C4469" w:rsidRDefault="008C4469" w:rsidP="005601A1">
      <w:pPr>
        <w:pStyle w:val="02TEXTOPRINCIPAL"/>
        <w:rPr>
          <w:rFonts w:ascii="Arial" w:hAnsi="Arial" w:cs="Arial"/>
          <w:sz w:val="24"/>
          <w:szCs w:val="24"/>
        </w:rPr>
      </w:pPr>
    </w:p>
    <w:p w14:paraId="6F89F0BF" w14:textId="77777777" w:rsidR="004454C9" w:rsidRPr="005601A1" w:rsidRDefault="004454C9" w:rsidP="005601A1">
      <w:pPr>
        <w:pStyle w:val="01TITULO4"/>
      </w:pPr>
      <w:r w:rsidRPr="005601A1">
        <w:t xml:space="preserve">Aula 6 </w:t>
      </w:r>
    </w:p>
    <w:p w14:paraId="19E5B538" w14:textId="5CACF7A3" w:rsidR="004454C9" w:rsidRPr="00D86927" w:rsidRDefault="004454C9" w:rsidP="00523F26">
      <w:pPr>
        <w:pStyle w:val="02TEXTOPRINCIPAL"/>
      </w:pPr>
      <w:r w:rsidRPr="00D86927">
        <w:rPr>
          <w:b/>
        </w:rPr>
        <w:t>Objetivo</w:t>
      </w:r>
      <w:r w:rsidR="005A37DE">
        <w:rPr>
          <w:b/>
        </w:rPr>
        <w:t>s</w:t>
      </w:r>
      <w:r w:rsidRPr="00D86927">
        <w:rPr>
          <w:b/>
        </w:rPr>
        <w:t xml:space="preserve"> da aula:</w:t>
      </w:r>
      <w:r w:rsidRPr="00D86927">
        <w:t xml:space="preserve"> </w:t>
      </w:r>
      <w:r w:rsidR="006A0BD6" w:rsidRPr="006A0BD6">
        <w:t>edi</w:t>
      </w:r>
      <w:r w:rsidR="00A40DB3">
        <w:t>tar</w:t>
      </w:r>
      <w:r w:rsidR="006A0BD6" w:rsidRPr="006A0BD6">
        <w:t xml:space="preserve"> e finaliza</w:t>
      </w:r>
      <w:r w:rsidR="00A40DB3">
        <w:t xml:space="preserve">r </w:t>
      </w:r>
      <w:r w:rsidR="006A0BD6" w:rsidRPr="006A0BD6">
        <w:t>os vídeos</w:t>
      </w:r>
      <w:r w:rsidR="00A40DB3">
        <w:t xml:space="preserve"> e</w:t>
      </w:r>
      <w:r w:rsidR="006A0BD6" w:rsidRPr="006A0BD6">
        <w:t xml:space="preserve"> prepara</w:t>
      </w:r>
      <w:r w:rsidR="00A40DB3">
        <w:t xml:space="preserve">r </w:t>
      </w:r>
      <w:r w:rsidR="006A0BD6" w:rsidRPr="006A0BD6">
        <w:t>a apresentação dos resultados</w:t>
      </w:r>
      <w:r w:rsidR="00720854">
        <w:t>.</w:t>
      </w:r>
    </w:p>
    <w:p w14:paraId="1C65D321" w14:textId="64D2C0BD" w:rsidR="004454C9" w:rsidRPr="00D86927" w:rsidRDefault="004454C9" w:rsidP="00523F26">
      <w:pPr>
        <w:pStyle w:val="02TEXTOPRINCIPAL"/>
        <w:rPr>
          <w:b/>
        </w:rPr>
      </w:pPr>
      <w:r w:rsidRPr="00D86927">
        <w:rPr>
          <w:b/>
        </w:rPr>
        <w:t>Materiais específicos necessários:</w:t>
      </w:r>
      <w:r w:rsidRPr="00D86927">
        <w:t xml:space="preserve"> </w:t>
      </w:r>
      <w:r w:rsidR="006A0BD6" w:rsidRPr="006A0BD6">
        <w:t>caderno, atlas geográfico, câmeras de vídeo</w:t>
      </w:r>
      <w:r w:rsidR="00A40DB3">
        <w:t xml:space="preserve"> e</w:t>
      </w:r>
      <w:r w:rsidR="006A0BD6" w:rsidRPr="006A0BD6">
        <w:t xml:space="preserve"> laboratório de informática da escola (se possível).</w:t>
      </w:r>
    </w:p>
    <w:p w14:paraId="09614BCB" w14:textId="586ED14E" w:rsidR="004454C9" w:rsidRPr="00B044A2" w:rsidRDefault="004454C9" w:rsidP="00523F26">
      <w:pPr>
        <w:pStyle w:val="02TEXTOPRINCIPAL"/>
      </w:pPr>
      <w:r w:rsidRPr="00D86927">
        <w:rPr>
          <w:b/>
        </w:rPr>
        <w:t xml:space="preserve">Organização dos </w:t>
      </w:r>
      <w:r w:rsidR="00523F26">
        <w:rPr>
          <w:b/>
        </w:rPr>
        <w:t>estudante</w:t>
      </w:r>
      <w:r w:rsidRPr="00D86927">
        <w:rPr>
          <w:b/>
        </w:rPr>
        <w:t>s:</w:t>
      </w:r>
      <w:r>
        <w:rPr>
          <w:b/>
        </w:rPr>
        <w:t xml:space="preserve"> </w:t>
      </w:r>
      <w:r w:rsidRPr="00B044A2">
        <w:t>pequenos grupos.</w:t>
      </w:r>
    </w:p>
    <w:p w14:paraId="07FCB84C" w14:textId="3F60C3DA" w:rsidR="004454C9" w:rsidRPr="006A0BD6" w:rsidRDefault="004454C9" w:rsidP="006A0BD6">
      <w:pPr>
        <w:pStyle w:val="02TEXTOPRINCIPAL"/>
        <w:rPr>
          <w:b/>
        </w:rPr>
      </w:pPr>
      <w:r w:rsidRPr="006A0BD6">
        <w:rPr>
          <w:b/>
        </w:rPr>
        <w:t>Etapas de desenvolvimento</w:t>
      </w:r>
    </w:p>
    <w:p w14:paraId="0FDB2F16" w14:textId="2A67CDD8" w:rsidR="004454C9" w:rsidRPr="005601A1" w:rsidRDefault="006A0BD6" w:rsidP="005601A1">
      <w:pPr>
        <w:pStyle w:val="02TEXTOPRINCIPALBULLET"/>
      </w:pPr>
      <w:r w:rsidRPr="005601A1">
        <w:t>Finalize as atividades e confira se está tudo pronto para as apresentações. É importante reservar</w:t>
      </w:r>
      <w:r w:rsidR="00A40DB3" w:rsidRPr="005601A1">
        <w:t xml:space="preserve"> um</w:t>
      </w:r>
      <w:r w:rsidRPr="005601A1">
        <w:t xml:space="preserve"> salão amplo</w:t>
      </w:r>
      <w:r w:rsidR="00A40DB3" w:rsidRPr="005601A1">
        <w:t>,</w:t>
      </w:r>
      <w:r w:rsidRPr="005601A1">
        <w:t xml:space="preserve"> para maior número de pessoas.</w:t>
      </w:r>
    </w:p>
    <w:p w14:paraId="66AA2280" w14:textId="77777777" w:rsidR="004454C9" w:rsidRPr="005601A1" w:rsidRDefault="004454C9" w:rsidP="005601A1">
      <w:pPr>
        <w:pStyle w:val="02TEXTOPRINCIPAL"/>
      </w:pPr>
    </w:p>
    <w:p w14:paraId="4F6429B2" w14:textId="77777777" w:rsidR="004454C9" w:rsidRPr="005601A1" w:rsidRDefault="004454C9" w:rsidP="005601A1">
      <w:pPr>
        <w:pStyle w:val="01TITULO4"/>
      </w:pPr>
      <w:r w:rsidRPr="005601A1">
        <w:t>Aula 7</w:t>
      </w:r>
    </w:p>
    <w:p w14:paraId="50A06356" w14:textId="7E46652C" w:rsidR="004454C9" w:rsidRPr="00EC11D1" w:rsidRDefault="004454C9" w:rsidP="00523F26">
      <w:pPr>
        <w:pStyle w:val="02TEXTOPRINCIPAL"/>
      </w:pPr>
      <w:r w:rsidRPr="00EC11D1">
        <w:rPr>
          <w:b/>
        </w:rPr>
        <w:t>Objetivo</w:t>
      </w:r>
      <w:r w:rsidR="001F39A8">
        <w:rPr>
          <w:b/>
        </w:rPr>
        <w:t>s</w:t>
      </w:r>
      <w:r w:rsidRPr="00EC11D1">
        <w:rPr>
          <w:b/>
        </w:rPr>
        <w:t xml:space="preserve"> da aula:</w:t>
      </w:r>
      <w:r w:rsidRPr="00EC11D1">
        <w:t xml:space="preserve"> </w:t>
      </w:r>
      <w:r w:rsidR="006A0BD6" w:rsidRPr="006A0BD6">
        <w:t>apresenta</w:t>
      </w:r>
      <w:r w:rsidR="00A40DB3">
        <w:t>r os</w:t>
      </w:r>
      <w:r w:rsidR="006A0BD6" w:rsidRPr="006A0BD6">
        <w:t xml:space="preserve"> vídeos</w:t>
      </w:r>
      <w:r w:rsidR="00A40DB3">
        <w:t xml:space="preserve"> e </w:t>
      </w:r>
      <w:r w:rsidR="00A40DB3" w:rsidRPr="006A0BD6">
        <w:t>discu</w:t>
      </w:r>
      <w:r w:rsidR="00A40DB3">
        <w:t>tir sobre eles</w:t>
      </w:r>
      <w:r w:rsidRPr="00EC11D1">
        <w:t>.</w:t>
      </w:r>
    </w:p>
    <w:p w14:paraId="340FB3A2" w14:textId="119E837B" w:rsidR="004454C9" w:rsidRPr="00EC11D1" w:rsidRDefault="004454C9" w:rsidP="00523F26">
      <w:pPr>
        <w:pStyle w:val="02TEXTOPRINCIPAL"/>
        <w:rPr>
          <w:b/>
        </w:rPr>
      </w:pPr>
      <w:r w:rsidRPr="00EC11D1">
        <w:rPr>
          <w:b/>
        </w:rPr>
        <w:t>Materiais específicos necessários:</w:t>
      </w:r>
      <w:r w:rsidRPr="00EC11D1">
        <w:t xml:space="preserve"> </w:t>
      </w:r>
      <w:r w:rsidR="006A0BD6" w:rsidRPr="006A0BD6">
        <w:t>documentos audiovisuais, computadores e equipamentos para projeção</w:t>
      </w:r>
      <w:r w:rsidRPr="00EC11D1">
        <w:t>.</w:t>
      </w:r>
    </w:p>
    <w:p w14:paraId="596B1C13" w14:textId="6DD3CE0A" w:rsidR="004454C9" w:rsidRPr="00EC11D1" w:rsidRDefault="004454C9" w:rsidP="00523F26">
      <w:pPr>
        <w:pStyle w:val="02TEXTOPRINCIPAL"/>
      </w:pPr>
      <w:r w:rsidRPr="00EC11D1">
        <w:rPr>
          <w:b/>
        </w:rPr>
        <w:t xml:space="preserve">Organização dos </w:t>
      </w:r>
      <w:r w:rsidR="00523F26">
        <w:rPr>
          <w:b/>
        </w:rPr>
        <w:t>estudante</w:t>
      </w:r>
      <w:r w:rsidRPr="00EC11D1">
        <w:rPr>
          <w:b/>
        </w:rPr>
        <w:t xml:space="preserve">s: </w:t>
      </w:r>
      <w:r w:rsidR="006A0BD6" w:rsidRPr="006A0BD6">
        <w:t>pequenos grupos (exposição), grupo-classe e pessoas da comunidade (discussão)</w:t>
      </w:r>
      <w:r w:rsidRPr="00EC11D1">
        <w:t>.</w:t>
      </w:r>
    </w:p>
    <w:p w14:paraId="7D20F704" w14:textId="524AEB9A" w:rsidR="004454C9" w:rsidRPr="005601A1" w:rsidRDefault="004454C9" w:rsidP="005601A1">
      <w:pPr>
        <w:pStyle w:val="02TEXTOPRINCIPAL"/>
        <w:rPr>
          <w:b/>
        </w:rPr>
      </w:pPr>
      <w:r w:rsidRPr="005601A1">
        <w:rPr>
          <w:b/>
        </w:rPr>
        <w:t>Etapas de desenvolvimento</w:t>
      </w:r>
    </w:p>
    <w:p w14:paraId="2DEE048E" w14:textId="1F3D4897" w:rsidR="006A0BD6" w:rsidRPr="005601A1" w:rsidRDefault="006A0BD6" w:rsidP="005601A1">
      <w:pPr>
        <w:pStyle w:val="02TEXTOPRINCIPALBULLET"/>
      </w:pPr>
      <w:r w:rsidRPr="005601A1">
        <w:t xml:space="preserve">Ajude a turma a organizar a exposição e </w:t>
      </w:r>
      <w:r w:rsidR="001F39A8" w:rsidRPr="005601A1">
        <w:t xml:space="preserve">a </w:t>
      </w:r>
      <w:r w:rsidRPr="005601A1">
        <w:t xml:space="preserve">discussão. Se necessário, use aqui também o </w:t>
      </w:r>
      <w:proofErr w:type="spellStart"/>
      <w:r w:rsidRPr="005601A1">
        <w:t>contraturno</w:t>
      </w:r>
      <w:proofErr w:type="spellEnd"/>
      <w:r w:rsidRPr="005601A1">
        <w:t xml:space="preserve"> das aulas.</w:t>
      </w:r>
    </w:p>
    <w:p w14:paraId="1F318997" w14:textId="21FDB11A" w:rsidR="006A0BD6" w:rsidRPr="005601A1" w:rsidRDefault="006A0BD6" w:rsidP="005601A1">
      <w:pPr>
        <w:pStyle w:val="02TEXTOPRINCIPALBULLET"/>
      </w:pPr>
      <w:r w:rsidRPr="005601A1">
        <w:t xml:space="preserve">Nos debates, é importante que os presentes percebam a importância de construir uma visão integrada da cidade e </w:t>
      </w:r>
      <w:r w:rsidR="001F39A8" w:rsidRPr="005601A1">
        <w:t xml:space="preserve">de </w:t>
      </w:r>
      <w:r w:rsidRPr="005601A1">
        <w:t>buscar a sustentabilidade. Assim, todos os elementos estão inter-relacionados: trabalho, emprego, atividades econômicas, usos e tratamento da água, oferta de transporte, áreas públicas para lazer e proteção ambiental, energia etc.</w:t>
      </w:r>
    </w:p>
    <w:p w14:paraId="4A781CB4" w14:textId="0D1693F0" w:rsidR="006A0BD6" w:rsidRPr="005601A1" w:rsidRDefault="001F39A8" w:rsidP="005601A1">
      <w:pPr>
        <w:pStyle w:val="02TEXTOPRINCIPALBULLET"/>
      </w:pPr>
      <w:r w:rsidRPr="005601A1">
        <w:t>Os e</w:t>
      </w:r>
      <w:r w:rsidR="006A0BD6" w:rsidRPr="005601A1">
        <w:t>studantes e pessoas da comunidade poderão também perceber quais são as prioridades e urgências no caso da localidade. E, com base nisso, demandar o poder público e as autoridades.</w:t>
      </w:r>
    </w:p>
    <w:p w14:paraId="48A8E105" w14:textId="71B2BFC2" w:rsidR="004454C9" w:rsidRPr="005601A1" w:rsidRDefault="006A0BD6" w:rsidP="005601A1">
      <w:pPr>
        <w:pStyle w:val="02TEXTOPRINCIPALBULLET"/>
      </w:pPr>
      <w:r w:rsidRPr="005601A1">
        <w:t>Finalize a</w:t>
      </w:r>
      <w:r w:rsidR="001F39A8" w:rsidRPr="005601A1">
        <w:t>s</w:t>
      </w:r>
      <w:r w:rsidRPr="005601A1">
        <w:t xml:space="preserve"> discussões e encaminhe as propostas de avaliação para que cada estudante responda e entregue na próxima aula.</w:t>
      </w:r>
    </w:p>
    <w:p w14:paraId="2F7D43CE" w14:textId="77777777" w:rsidR="008C4469" w:rsidRPr="005601A1" w:rsidRDefault="008C4469" w:rsidP="005601A1">
      <w:pPr>
        <w:pStyle w:val="02TEXTOPRINCIPAL"/>
      </w:pPr>
      <w:r w:rsidRPr="005601A1">
        <w:br w:type="page"/>
      </w:r>
    </w:p>
    <w:p w14:paraId="11B197D1" w14:textId="702E57C7" w:rsidR="004454C9" w:rsidRPr="005601A1" w:rsidRDefault="004454C9" w:rsidP="005601A1">
      <w:pPr>
        <w:pStyle w:val="01TITULO3"/>
      </w:pPr>
      <w:r w:rsidRPr="005601A1">
        <w:lastRenderedPageBreak/>
        <w:t>AVALIAÇÃO DA APRENDIZAGEM</w:t>
      </w:r>
    </w:p>
    <w:p w14:paraId="3C5FB40B" w14:textId="77777777" w:rsidR="006A0BD6" w:rsidRPr="005601A1" w:rsidRDefault="006A0BD6" w:rsidP="005601A1">
      <w:pPr>
        <w:pStyle w:val="02TEXTOPRINCIPALBULLET"/>
      </w:pPr>
      <w:r w:rsidRPr="005601A1">
        <w:t xml:space="preserve">Verifique com seu(sua) colega de Língua Portuguesa se os objetivos e habilidades previstos para os dois componentes curriculares foram alcançados. </w:t>
      </w:r>
    </w:p>
    <w:p w14:paraId="3E8AF166" w14:textId="77777777" w:rsidR="006A0BD6" w:rsidRPr="005601A1" w:rsidRDefault="006A0BD6" w:rsidP="005601A1">
      <w:pPr>
        <w:pStyle w:val="02TEXTOPRINCIPALBULLET"/>
      </w:pPr>
      <w:r w:rsidRPr="005601A1">
        <w:t>Para auxiliar os estudantes que não conseguiram isso, sugira novas pesquisas ou produção de textos sobre cidades sustentáveis.</w:t>
      </w:r>
    </w:p>
    <w:p w14:paraId="735BA301" w14:textId="363611D0" w:rsidR="006A0BD6" w:rsidRPr="005601A1" w:rsidRDefault="006A0BD6" w:rsidP="005601A1">
      <w:pPr>
        <w:pStyle w:val="02TEXTOPRINCIPALBULLET"/>
      </w:pPr>
      <w:r w:rsidRPr="005601A1">
        <w:t>Avali</w:t>
      </w:r>
      <w:r w:rsidR="001F39A8" w:rsidRPr="005601A1">
        <w:t>e</w:t>
      </w:r>
      <w:r w:rsidRPr="005601A1">
        <w:t xml:space="preserve"> a participação de cada estudante e sua contribuição nas tarefas individuais e </w:t>
      </w:r>
      <w:r w:rsidR="001F39A8" w:rsidRPr="005601A1">
        <w:t xml:space="preserve">nas </w:t>
      </w:r>
      <w:r w:rsidRPr="005601A1">
        <w:t xml:space="preserve">discussões coletivas sobre o tema. </w:t>
      </w:r>
    </w:p>
    <w:p w14:paraId="1D894C1C" w14:textId="5356382C" w:rsidR="006A0BD6" w:rsidRPr="005601A1" w:rsidRDefault="006A0BD6" w:rsidP="005601A1">
      <w:pPr>
        <w:pStyle w:val="02TEXTOPRINCIPALBULLET"/>
      </w:pPr>
      <w:r w:rsidRPr="005601A1">
        <w:t>Examin</w:t>
      </w:r>
      <w:r w:rsidR="001F39A8" w:rsidRPr="005601A1">
        <w:t>e</w:t>
      </w:r>
      <w:r w:rsidRPr="005601A1">
        <w:t xml:space="preserve"> a correção de informações nas pesquisas parciais e nos documentos audiovisuais finais.</w:t>
      </w:r>
    </w:p>
    <w:p w14:paraId="373993A2" w14:textId="2DB5C122" w:rsidR="006A0BD6" w:rsidRPr="005601A1" w:rsidRDefault="006A0BD6" w:rsidP="005601A1">
      <w:pPr>
        <w:pStyle w:val="02TEXTOPRINCIPALBULLET"/>
      </w:pPr>
      <w:r w:rsidRPr="005601A1">
        <w:t>Avali</w:t>
      </w:r>
      <w:r w:rsidR="001F39A8" w:rsidRPr="005601A1">
        <w:t>e</w:t>
      </w:r>
      <w:r w:rsidRPr="005601A1">
        <w:t xml:space="preserve"> a clareza, organização e correção das ideias em exposições orais e na discussão do tema na escola.</w:t>
      </w:r>
    </w:p>
    <w:p w14:paraId="36E16FF0" w14:textId="30BF0454" w:rsidR="006A0BD6" w:rsidRPr="005601A1" w:rsidRDefault="006A0BD6" w:rsidP="005601A1">
      <w:pPr>
        <w:pStyle w:val="02TEXTOPRINCIPALBULLET"/>
      </w:pPr>
      <w:r w:rsidRPr="005601A1">
        <w:t>Observ</w:t>
      </w:r>
      <w:r w:rsidR="001F39A8" w:rsidRPr="005601A1">
        <w:t>e</w:t>
      </w:r>
      <w:r w:rsidRPr="005601A1">
        <w:t xml:space="preserve"> a cooperação de cada estudante na preparação e discussão dos produtos e resultados.</w:t>
      </w:r>
    </w:p>
    <w:p w14:paraId="4F4855F7" w14:textId="2B15CF3A" w:rsidR="004454C9" w:rsidRPr="005601A1" w:rsidRDefault="006A0BD6" w:rsidP="005601A1">
      <w:pPr>
        <w:pStyle w:val="02TEXTOPRINCIPALBULLET"/>
      </w:pPr>
      <w:r w:rsidRPr="005601A1">
        <w:t>Observ</w:t>
      </w:r>
      <w:r w:rsidR="001F39A8" w:rsidRPr="005601A1">
        <w:t>e</w:t>
      </w:r>
      <w:r w:rsidRPr="005601A1">
        <w:t xml:space="preserve"> a compreensão de noções fundamentais, como cidade, sustentabilidade, cidades sustentáveis, transporte sustentável, espaços públicos e áreas verdes urbanas e outros.</w:t>
      </w:r>
    </w:p>
    <w:p w14:paraId="36EAF41D" w14:textId="77777777" w:rsidR="008C4469" w:rsidRPr="005601A1" w:rsidRDefault="008C4469" w:rsidP="005601A1">
      <w:pPr>
        <w:pStyle w:val="02TEXTOPRINCIPAL"/>
      </w:pPr>
      <w:r w:rsidRPr="005601A1">
        <w:br w:type="page"/>
      </w:r>
    </w:p>
    <w:p w14:paraId="765A2488" w14:textId="054C8CC3" w:rsidR="004454C9" w:rsidRPr="005601A1" w:rsidRDefault="004454C9" w:rsidP="005601A1">
      <w:pPr>
        <w:pStyle w:val="01TITULO3"/>
      </w:pPr>
      <w:r w:rsidRPr="005601A1">
        <w:lastRenderedPageBreak/>
        <w:t>REFERÊNCIAS BIBLIOGRÁFICAS</w:t>
      </w:r>
    </w:p>
    <w:p w14:paraId="45F2BEC8" w14:textId="77777777" w:rsidR="008C4469" w:rsidRPr="005601A1" w:rsidRDefault="008C4469" w:rsidP="005601A1">
      <w:pPr>
        <w:pStyle w:val="02TEXTOPRINCIPAL"/>
      </w:pPr>
    </w:p>
    <w:p w14:paraId="7FACC7D0" w14:textId="77777777" w:rsidR="004454C9" w:rsidRPr="005601A1" w:rsidRDefault="004454C9" w:rsidP="005601A1">
      <w:pPr>
        <w:pStyle w:val="01TITULO4"/>
        <w:rPr>
          <w:i/>
        </w:rPr>
      </w:pPr>
      <w:r w:rsidRPr="005601A1">
        <w:rPr>
          <w:i/>
        </w:rPr>
        <w:t>Sites</w:t>
      </w:r>
    </w:p>
    <w:p w14:paraId="5E9FEA5A" w14:textId="4384D633" w:rsidR="006A0BD6" w:rsidRDefault="003B7ABD" w:rsidP="006A0BD6">
      <w:pPr>
        <w:pStyle w:val="02TEXTOPRINCIPAL"/>
        <w:spacing w:line="276" w:lineRule="auto"/>
      </w:pPr>
      <w:r w:rsidRPr="004B02AA">
        <w:t xml:space="preserve">EL PAÍS. </w:t>
      </w:r>
      <w:r w:rsidR="006A0BD6" w:rsidRPr="003B7ABD">
        <w:rPr>
          <w:i/>
        </w:rPr>
        <w:t>América Latina busca cidades sustentáveis</w:t>
      </w:r>
      <w:r w:rsidR="006A0BD6" w:rsidRPr="003B7ABD">
        <w:t>.</w:t>
      </w:r>
      <w:r w:rsidR="006A0BD6" w:rsidRPr="00095EC2">
        <w:rPr>
          <w:i/>
        </w:rPr>
        <w:t xml:space="preserve"> </w:t>
      </w:r>
      <w:r w:rsidR="006A0BD6">
        <w:t>Disponível em: &lt;</w:t>
      </w:r>
      <w:hyperlink r:id="rId7" w:history="1">
        <w:r w:rsidR="006A0BD6" w:rsidRPr="005601A1">
          <w:rPr>
            <w:rStyle w:val="Hyperlink"/>
          </w:rPr>
          <w:t>https://brasil.elpais.com/brasil/2014/10/31/internacional/1414774848_557293.html</w:t>
        </w:r>
      </w:hyperlink>
      <w:r w:rsidR="006A0BD6">
        <w:t xml:space="preserve">&gt;. </w:t>
      </w:r>
      <w:r w:rsidR="006A0BD6" w:rsidRPr="002A43D4">
        <w:t>Acesso em:</w:t>
      </w:r>
      <w:r w:rsidR="002A43D4" w:rsidRPr="002A43D4">
        <w:t xml:space="preserve"> 14 out.</w:t>
      </w:r>
      <w:r w:rsidR="002A43D4">
        <w:t xml:space="preserve"> 2018.</w:t>
      </w:r>
    </w:p>
    <w:p w14:paraId="1BC04BB9" w14:textId="45DFA593" w:rsidR="001F39A8" w:rsidRDefault="003B7ABD" w:rsidP="006A0BD6">
      <w:pPr>
        <w:pStyle w:val="02TEXTOPRINCIPAL"/>
        <w:spacing w:line="276" w:lineRule="auto"/>
      </w:pPr>
      <w:r>
        <w:t xml:space="preserve">MINISTÉRIO </w:t>
      </w:r>
      <w:r w:rsidR="001F39A8">
        <w:t xml:space="preserve">do Meio Ambiente. </w:t>
      </w:r>
      <w:r w:rsidR="001F39A8" w:rsidRPr="003B7ABD">
        <w:rPr>
          <w:i/>
        </w:rPr>
        <w:t>Cidades sustentáveis</w:t>
      </w:r>
      <w:r w:rsidR="001F39A8" w:rsidRPr="002A43D4">
        <w:rPr>
          <w:i/>
        </w:rPr>
        <w:t>.</w:t>
      </w:r>
      <w:r w:rsidR="001F39A8">
        <w:t xml:space="preserve"> Disponível em: </w:t>
      </w:r>
      <w:r w:rsidR="005601A1">
        <w:br/>
      </w:r>
      <w:r w:rsidR="001F39A8">
        <w:t>&lt;</w:t>
      </w:r>
      <w:hyperlink r:id="rId8" w:history="1">
        <w:r w:rsidR="001F39A8" w:rsidRPr="005601A1">
          <w:rPr>
            <w:rStyle w:val="Hyperlink"/>
          </w:rPr>
          <w:t>http://www.mma.gov.br/cidades-sustentaveis.html</w:t>
        </w:r>
      </w:hyperlink>
      <w:r w:rsidR="001F39A8">
        <w:t xml:space="preserve">&gt;. </w:t>
      </w:r>
      <w:r w:rsidR="001F39A8" w:rsidRPr="002A43D4">
        <w:t>Acesso em:</w:t>
      </w:r>
      <w:r w:rsidR="001F39A8">
        <w:t xml:space="preserve"> 14 out. 2018.</w:t>
      </w:r>
    </w:p>
    <w:p w14:paraId="0D882638" w14:textId="10249E6F" w:rsidR="002A43D4" w:rsidRDefault="002A43D4" w:rsidP="002A43D4">
      <w:pPr>
        <w:pStyle w:val="02TEXTOPRINCIPAL"/>
        <w:spacing w:line="276" w:lineRule="auto"/>
      </w:pPr>
      <w:r>
        <w:t xml:space="preserve">IADB. </w:t>
      </w:r>
      <w:r w:rsidR="006A0BD6" w:rsidRPr="003B7ABD">
        <w:rPr>
          <w:i/>
        </w:rPr>
        <w:t>Mapa</w:t>
      </w:r>
      <w:r w:rsidR="006A0BD6">
        <w:t xml:space="preserve">. </w:t>
      </w:r>
      <w:r w:rsidR="006A0BD6" w:rsidRPr="003B7ABD">
        <w:t>Cidades da América Latina e Caribe que aderiram ao Programa Cidades Emergentes e Sustentáveis.</w:t>
      </w:r>
      <w:r w:rsidR="006A0BD6" w:rsidRPr="002A43D4">
        <w:rPr>
          <w:i/>
        </w:rPr>
        <w:t xml:space="preserve"> </w:t>
      </w:r>
      <w:r w:rsidR="006A0BD6">
        <w:t>Disponível em: &lt;</w:t>
      </w:r>
      <w:hyperlink r:id="rId9" w:history="1">
        <w:r w:rsidR="006A0BD6" w:rsidRPr="005601A1">
          <w:rPr>
            <w:rStyle w:val="Hyperlink"/>
          </w:rPr>
          <w:t>http://servicesaws.iadb.org/wmsfiles/images/0x0/mapa001-42602.jpg</w:t>
        </w:r>
      </w:hyperlink>
      <w:r w:rsidR="006A0BD6">
        <w:t xml:space="preserve">&gt;. </w:t>
      </w:r>
      <w:r w:rsidR="006A0BD6" w:rsidRPr="002A43D4">
        <w:t>Acesso em:</w:t>
      </w:r>
      <w:r w:rsidRPr="002A43D4">
        <w:t xml:space="preserve"> 14</w:t>
      </w:r>
      <w:r>
        <w:t xml:space="preserve"> out. 2018.</w:t>
      </w:r>
    </w:p>
    <w:p w14:paraId="13FE5DF8" w14:textId="4DD831EB" w:rsidR="002A43D4" w:rsidRPr="002A43D4" w:rsidRDefault="002A43D4" w:rsidP="002A43D4">
      <w:pPr>
        <w:pStyle w:val="02TEXTOPRINCIPAL"/>
        <w:spacing w:line="276" w:lineRule="auto"/>
      </w:pPr>
      <w:r w:rsidRPr="002A43D4">
        <w:t xml:space="preserve">IADB. </w:t>
      </w:r>
      <w:r w:rsidRPr="002A43D4">
        <w:rPr>
          <w:i/>
        </w:rPr>
        <w:t xml:space="preserve">Programa </w:t>
      </w:r>
      <w:proofErr w:type="spellStart"/>
      <w:r w:rsidRPr="002A43D4">
        <w:rPr>
          <w:i/>
        </w:rPr>
        <w:t>Ciudades</w:t>
      </w:r>
      <w:proofErr w:type="spellEnd"/>
      <w:r w:rsidRPr="002A43D4">
        <w:rPr>
          <w:i/>
        </w:rPr>
        <w:t xml:space="preserve"> Emergentes y </w:t>
      </w:r>
      <w:proofErr w:type="spellStart"/>
      <w:r w:rsidRPr="002A43D4">
        <w:rPr>
          <w:i/>
        </w:rPr>
        <w:t>Sostenibles</w:t>
      </w:r>
      <w:proofErr w:type="spellEnd"/>
      <w:r w:rsidRPr="002A43D4">
        <w:t xml:space="preserve"> (CES). Disponível em: &lt;</w:t>
      </w:r>
      <w:hyperlink r:id="rId10" w:history="1">
        <w:r w:rsidRPr="005601A1">
          <w:rPr>
            <w:rStyle w:val="Hyperlink"/>
          </w:rPr>
          <w:t>https://www.iadb.org/es/ciudades</w:t>
        </w:r>
      </w:hyperlink>
      <w:r w:rsidRPr="002A43D4">
        <w:t>&gt;. Acesso em: 14 out. 2018.</w:t>
      </w:r>
    </w:p>
    <w:p w14:paraId="5886D09F" w14:textId="37A21A01" w:rsidR="002A43D4" w:rsidRDefault="006A0BD6" w:rsidP="002A43D4">
      <w:pPr>
        <w:pStyle w:val="02TEXTOPRINCIPAL"/>
        <w:spacing w:line="276" w:lineRule="auto"/>
      </w:pPr>
      <w:r>
        <w:t xml:space="preserve">ONU. </w:t>
      </w:r>
      <w:r w:rsidRPr="003B7ABD">
        <w:rPr>
          <w:i/>
        </w:rPr>
        <w:t>Transformando Nosso Mundo</w:t>
      </w:r>
      <w:r w:rsidRPr="003B7ABD">
        <w:t>:</w:t>
      </w:r>
      <w:r>
        <w:t xml:space="preserve"> A Agenda 2030 para o Desenvolvimento Sustentável. Disponível em: &lt;</w:t>
      </w:r>
      <w:hyperlink r:id="rId11" w:history="1">
        <w:r w:rsidRPr="005601A1">
          <w:rPr>
            <w:rStyle w:val="Hyperlink"/>
          </w:rPr>
          <w:t>https://nacoesunidas.org/pos2015/agenda2030/</w:t>
        </w:r>
      </w:hyperlink>
      <w:r>
        <w:t xml:space="preserve">&gt;. </w:t>
      </w:r>
      <w:r w:rsidRPr="002A43D4">
        <w:t>Acesso em:</w:t>
      </w:r>
      <w:r w:rsidR="002A43D4" w:rsidRPr="002A43D4">
        <w:t xml:space="preserve"> 14</w:t>
      </w:r>
      <w:r w:rsidR="002A43D4">
        <w:t xml:space="preserve"> out. 2018.</w:t>
      </w:r>
    </w:p>
    <w:p w14:paraId="58907C3D" w14:textId="787A09A6" w:rsidR="002A43D4" w:rsidRPr="002A43D4" w:rsidRDefault="002A43D4" w:rsidP="002A43D4">
      <w:pPr>
        <w:pStyle w:val="02TEXTOPRINCIPAL"/>
        <w:spacing w:line="276" w:lineRule="auto"/>
      </w:pPr>
      <w:r w:rsidRPr="002A43D4">
        <w:t xml:space="preserve">QUAL </w:t>
      </w:r>
      <w:r w:rsidR="001F39A8">
        <w:t>Viagem</w:t>
      </w:r>
      <w:r w:rsidRPr="002A43D4">
        <w:t xml:space="preserve">. </w:t>
      </w:r>
      <w:r w:rsidR="006A0BD6" w:rsidRPr="003B7ABD">
        <w:rPr>
          <w:i/>
        </w:rPr>
        <w:t>Seis cidades sustentáveis no Brasil</w:t>
      </w:r>
      <w:r w:rsidR="006A0BD6" w:rsidRPr="004B02AA">
        <w:t>.</w:t>
      </w:r>
      <w:r w:rsidR="006A0BD6" w:rsidRPr="002A43D4">
        <w:t xml:space="preserve"> Disponível em: </w:t>
      </w:r>
      <w:r w:rsidR="005601A1">
        <w:br/>
      </w:r>
      <w:r w:rsidR="006A0BD6" w:rsidRPr="002A43D4">
        <w:t>&lt;</w:t>
      </w:r>
      <w:hyperlink r:id="rId12" w:history="1">
        <w:r w:rsidR="006A0BD6" w:rsidRPr="005601A1">
          <w:rPr>
            <w:rStyle w:val="Hyperlink"/>
          </w:rPr>
          <w:t>http://www.qualviagem.com.br/6-cidades-sustentaveis-no-brasil/</w:t>
        </w:r>
      </w:hyperlink>
      <w:r w:rsidR="006A0BD6" w:rsidRPr="002A43D4">
        <w:t>&gt;. Acesso em:</w:t>
      </w:r>
      <w:r w:rsidRPr="002A43D4">
        <w:t xml:space="preserve"> 14 out. 2018.</w:t>
      </w:r>
    </w:p>
    <w:p w14:paraId="6E3CF95C" w14:textId="55A9F219" w:rsidR="002A43D4" w:rsidRDefault="006A0BD6" w:rsidP="002A43D4">
      <w:pPr>
        <w:pStyle w:val="02TEXTOPRINCIPAL"/>
        <w:spacing w:line="276" w:lineRule="auto"/>
      </w:pPr>
      <w:r w:rsidRPr="002A43D4">
        <w:t xml:space="preserve">WRI Cidades. </w:t>
      </w:r>
      <w:r w:rsidRPr="003B7ABD">
        <w:rPr>
          <w:i/>
        </w:rPr>
        <w:t>Corredor verde em Cali</w:t>
      </w:r>
      <w:r w:rsidRPr="004B02AA">
        <w:t xml:space="preserve"> (</w:t>
      </w:r>
      <w:r w:rsidRPr="002A43D4">
        <w:t>Colômbia). Disponível em: &lt;</w:t>
      </w:r>
      <w:hyperlink r:id="rId13" w:history="1">
        <w:r w:rsidRPr="005601A1">
          <w:rPr>
            <w:rStyle w:val="Hyperlink"/>
          </w:rPr>
          <w:t>http://wricidades.org/noticia/corredor-verde-em-cali-busca-desenvolver-cidade-colombiana-partir-de-eixo-de-transporte</w:t>
        </w:r>
      </w:hyperlink>
      <w:r w:rsidRPr="002A43D4">
        <w:t>&gt;. Acesso em:</w:t>
      </w:r>
      <w:r w:rsidR="002A43D4" w:rsidRPr="002A43D4">
        <w:t xml:space="preserve"> 14 out. 2018.</w:t>
      </w:r>
    </w:p>
    <w:sectPr w:rsidR="002A43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20" w:footer="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E63D" w14:textId="77777777" w:rsidR="00184247" w:rsidRDefault="00184247">
      <w:r>
        <w:separator/>
      </w:r>
    </w:p>
  </w:endnote>
  <w:endnote w:type="continuationSeparator" w:id="0">
    <w:p w14:paraId="7841D605" w14:textId="77777777" w:rsidR="00184247" w:rsidRDefault="0018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7096" w14:textId="77777777"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601A1" w:rsidRPr="005A1C11" w14:paraId="0BE7593F" w14:textId="77777777" w:rsidTr="00C22E1C">
      <w:tc>
        <w:tcPr>
          <w:tcW w:w="9606" w:type="dxa"/>
        </w:tcPr>
        <w:p w14:paraId="05B8F01C" w14:textId="77777777" w:rsidR="005601A1" w:rsidRPr="005A1C11" w:rsidRDefault="005601A1" w:rsidP="005601A1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2E0248F" w14:textId="559F96BA" w:rsidR="005601A1" w:rsidRPr="005A1C11" w:rsidRDefault="005601A1" w:rsidP="005601A1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924CE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4E0C17B" w14:textId="77777777" w:rsidR="007B401D" w:rsidRPr="005601A1" w:rsidRDefault="007B401D" w:rsidP="005601A1">
    <w:pPr>
      <w:pStyle w:val="02TEXTOPRINCIP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7342" w14:textId="77777777"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B63B" w14:textId="77777777" w:rsidR="00184247" w:rsidRDefault="00184247">
      <w:r>
        <w:separator/>
      </w:r>
    </w:p>
  </w:footnote>
  <w:footnote w:type="continuationSeparator" w:id="0">
    <w:p w14:paraId="6B10B90C" w14:textId="77777777" w:rsidR="00184247" w:rsidRDefault="0018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F0B8" w14:textId="77777777"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C18A" w14:textId="77777777" w:rsidR="007B401D" w:rsidRDefault="00E35959">
    <w:bookmarkStart w:id="1" w:name="_gjdgxs" w:colFirst="0" w:colLast="0"/>
    <w:bookmarkEnd w:id="1"/>
    <w:r>
      <w:rPr>
        <w:noProof/>
      </w:rPr>
      <w:drawing>
        <wp:inline distT="0" distB="0" distL="0" distR="0" wp14:anchorId="6D74C62F" wp14:editId="33E3D84F">
          <wp:extent cx="6248400" cy="4699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771C" w14:textId="77777777" w:rsidR="007B401D" w:rsidRDefault="007B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501"/>
    <w:multiLevelType w:val="hybridMultilevel"/>
    <w:tmpl w:val="E11C9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3A9"/>
    <w:multiLevelType w:val="hybridMultilevel"/>
    <w:tmpl w:val="F1226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E55"/>
    <w:multiLevelType w:val="hybridMultilevel"/>
    <w:tmpl w:val="B908E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722D"/>
    <w:multiLevelType w:val="hybridMultilevel"/>
    <w:tmpl w:val="B83A2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7DDD"/>
    <w:multiLevelType w:val="multilevel"/>
    <w:tmpl w:val="BFEC63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4262E8C"/>
    <w:multiLevelType w:val="hybridMultilevel"/>
    <w:tmpl w:val="A1E0B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42E0"/>
    <w:multiLevelType w:val="hybridMultilevel"/>
    <w:tmpl w:val="4B125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605E"/>
    <w:multiLevelType w:val="multilevel"/>
    <w:tmpl w:val="752A5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FD5867"/>
    <w:multiLevelType w:val="multilevel"/>
    <w:tmpl w:val="56627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F3304E"/>
    <w:multiLevelType w:val="multilevel"/>
    <w:tmpl w:val="D034F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4437B2"/>
    <w:multiLevelType w:val="hybridMultilevel"/>
    <w:tmpl w:val="55505B06"/>
    <w:lvl w:ilvl="0" w:tplc="60A02DCA">
      <w:start w:val="1"/>
      <w:numFmt w:val="lowerLetter"/>
      <w:lvlText w:val="%1)"/>
      <w:lvlJc w:val="left"/>
      <w:pPr>
        <w:ind w:left="783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373C28F7"/>
    <w:multiLevelType w:val="hybridMultilevel"/>
    <w:tmpl w:val="46D85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ED1"/>
    <w:multiLevelType w:val="multilevel"/>
    <w:tmpl w:val="33D03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6D2C44"/>
    <w:multiLevelType w:val="hybridMultilevel"/>
    <w:tmpl w:val="BBE48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C551C"/>
    <w:multiLevelType w:val="hybridMultilevel"/>
    <w:tmpl w:val="42700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528B6"/>
    <w:multiLevelType w:val="hybridMultilevel"/>
    <w:tmpl w:val="2EAA9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7" w15:restartNumberingAfterBreak="0">
    <w:nsid w:val="648C113B"/>
    <w:multiLevelType w:val="hybridMultilevel"/>
    <w:tmpl w:val="58BC8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D5CA2"/>
    <w:multiLevelType w:val="hybridMultilevel"/>
    <w:tmpl w:val="1F546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15FBB"/>
    <w:multiLevelType w:val="multilevel"/>
    <w:tmpl w:val="A476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860BBA"/>
    <w:multiLevelType w:val="multilevel"/>
    <w:tmpl w:val="31420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5F3BC7"/>
    <w:multiLevelType w:val="hybridMultilevel"/>
    <w:tmpl w:val="B8542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D5BD8"/>
    <w:multiLevelType w:val="hybridMultilevel"/>
    <w:tmpl w:val="D13ED0D8"/>
    <w:lvl w:ilvl="0" w:tplc="BA7261E6">
      <w:start w:val="1"/>
      <w:numFmt w:val="bullet"/>
      <w:pStyle w:val="TEXTOTABELA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2C86BEA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595CB9B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53C3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4F9FE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207EDF9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C00C3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DDF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BF2EC630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C260CFF"/>
    <w:multiLevelType w:val="hybridMultilevel"/>
    <w:tmpl w:val="9B48B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1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4"/>
  </w:num>
  <w:num w:numId="11">
    <w:abstractNumId w:val="13"/>
  </w:num>
  <w:num w:numId="12">
    <w:abstractNumId w:val="6"/>
  </w:num>
  <w:num w:numId="13">
    <w:abstractNumId w:val="23"/>
  </w:num>
  <w:num w:numId="14">
    <w:abstractNumId w:val="14"/>
  </w:num>
  <w:num w:numId="15">
    <w:abstractNumId w:val="15"/>
  </w:num>
  <w:num w:numId="16">
    <w:abstractNumId w:val="11"/>
  </w:num>
  <w:num w:numId="17">
    <w:abstractNumId w:val="0"/>
  </w:num>
  <w:num w:numId="18">
    <w:abstractNumId w:val="3"/>
  </w:num>
  <w:num w:numId="19">
    <w:abstractNumId w:val="19"/>
  </w:num>
  <w:num w:numId="20">
    <w:abstractNumId w:val="2"/>
  </w:num>
  <w:num w:numId="21">
    <w:abstractNumId w:val="25"/>
  </w:num>
  <w:num w:numId="22">
    <w:abstractNumId w:val="5"/>
  </w:num>
  <w:num w:numId="23">
    <w:abstractNumId w:val="17"/>
  </w:num>
  <w:num w:numId="24">
    <w:abstractNumId w:val="22"/>
  </w:num>
  <w:num w:numId="25">
    <w:abstractNumId w:val="18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01D"/>
    <w:rsid w:val="0000203D"/>
    <w:rsid w:val="0004371E"/>
    <w:rsid w:val="00095EC2"/>
    <w:rsid w:val="00125999"/>
    <w:rsid w:val="00184247"/>
    <w:rsid w:val="001B204F"/>
    <w:rsid w:val="001B22D4"/>
    <w:rsid w:val="001F2A0E"/>
    <w:rsid w:val="001F39A8"/>
    <w:rsid w:val="001F5373"/>
    <w:rsid w:val="001F627A"/>
    <w:rsid w:val="002104CC"/>
    <w:rsid w:val="00214F7C"/>
    <w:rsid w:val="00232078"/>
    <w:rsid w:val="002A43D4"/>
    <w:rsid w:val="002A697B"/>
    <w:rsid w:val="002B73A7"/>
    <w:rsid w:val="002F1E6C"/>
    <w:rsid w:val="0032256A"/>
    <w:rsid w:val="003866A0"/>
    <w:rsid w:val="00396C6E"/>
    <w:rsid w:val="003B7ABD"/>
    <w:rsid w:val="003D146D"/>
    <w:rsid w:val="003E4123"/>
    <w:rsid w:val="00411EB5"/>
    <w:rsid w:val="004454C9"/>
    <w:rsid w:val="00464E4D"/>
    <w:rsid w:val="004A2394"/>
    <w:rsid w:val="004A3ADF"/>
    <w:rsid w:val="004A731A"/>
    <w:rsid w:val="004B02AA"/>
    <w:rsid w:val="004B31E8"/>
    <w:rsid w:val="004C32DA"/>
    <w:rsid w:val="004F661A"/>
    <w:rsid w:val="00523F26"/>
    <w:rsid w:val="00552424"/>
    <w:rsid w:val="00553F0F"/>
    <w:rsid w:val="005601A1"/>
    <w:rsid w:val="0058015A"/>
    <w:rsid w:val="00586207"/>
    <w:rsid w:val="005A1C0A"/>
    <w:rsid w:val="005A37DE"/>
    <w:rsid w:val="005F03CC"/>
    <w:rsid w:val="006120F1"/>
    <w:rsid w:val="00613413"/>
    <w:rsid w:val="00623489"/>
    <w:rsid w:val="006334AB"/>
    <w:rsid w:val="0065676A"/>
    <w:rsid w:val="00662F4C"/>
    <w:rsid w:val="00691EBB"/>
    <w:rsid w:val="00693D66"/>
    <w:rsid w:val="006968FA"/>
    <w:rsid w:val="006A0BD6"/>
    <w:rsid w:val="006A2DDD"/>
    <w:rsid w:val="00720854"/>
    <w:rsid w:val="00754AFD"/>
    <w:rsid w:val="007B401D"/>
    <w:rsid w:val="007C4AFA"/>
    <w:rsid w:val="007D3C63"/>
    <w:rsid w:val="007E431A"/>
    <w:rsid w:val="00864B02"/>
    <w:rsid w:val="00880563"/>
    <w:rsid w:val="00897B48"/>
    <w:rsid w:val="008B1EDE"/>
    <w:rsid w:val="008C4469"/>
    <w:rsid w:val="008C51DB"/>
    <w:rsid w:val="00957A6A"/>
    <w:rsid w:val="00970756"/>
    <w:rsid w:val="009756B4"/>
    <w:rsid w:val="009C0A9B"/>
    <w:rsid w:val="00A0652B"/>
    <w:rsid w:val="00A17C39"/>
    <w:rsid w:val="00A30341"/>
    <w:rsid w:val="00A40DB3"/>
    <w:rsid w:val="00A81AA1"/>
    <w:rsid w:val="00AF15C7"/>
    <w:rsid w:val="00B71384"/>
    <w:rsid w:val="00BD7E5A"/>
    <w:rsid w:val="00BE0EFC"/>
    <w:rsid w:val="00CA5407"/>
    <w:rsid w:val="00CD12D6"/>
    <w:rsid w:val="00CF3AEE"/>
    <w:rsid w:val="00D355F0"/>
    <w:rsid w:val="00D4471E"/>
    <w:rsid w:val="00D70A00"/>
    <w:rsid w:val="00D8613C"/>
    <w:rsid w:val="00DF56F4"/>
    <w:rsid w:val="00E17628"/>
    <w:rsid w:val="00E23095"/>
    <w:rsid w:val="00E35959"/>
    <w:rsid w:val="00ED114B"/>
    <w:rsid w:val="00F30666"/>
    <w:rsid w:val="00F924CE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9B845"/>
  <w15:docId w15:val="{D5674A0D-6523-4204-ADCB-7712A4B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1"/>
        <w:szCs w:val="21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601A1"/>
    <w:pPr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601A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601A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601A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601A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601A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601A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601A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601A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601A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1A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1A1"/>
    <w:rPr>
      <w:rFonts w:eastAsia="SimSun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5601A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5601A1"/>
    <w:rPr>
      <w:color w:val="0000FF" w:themeColor="hyperlink"/>
      <w:u w:val="single"/>
    </w:rPr>
  </w:style>
  <w:style w:type="paragraph" w:customStyle="1" w:styleId="TEXTOTABELA">
    <w:name w:val="TEXTO TABELA"/>
    <w:basedOn w:val="Normal"/>
    <w:qFormat/>
    <w:rsid w:val="004454C9"/>
    <w:pPr>
      <w:keepLines/>
      <w:numPr>
        <w:numId w:val="10"/>
      </w:numPr>
      <w:ind w:left="357" w:hanging="357"/>
      <w:contextualSpacing/>
    </w:pPr>
    <w:rPr>
      <w:rFonts w:ascii="Roboto" w:eastAsia="Cambria" w:hAnsi="Roboto" w:cs="Times New Roman"/>
      <w:sz w:val="22"/>
      <w:szCs w:val="22"/>
    </w:rPr>
  </w:style>
  <w:style w:type="paragraph" w:customStyle="1" w:styleId="01TITULO1">
    <w:name w:val="01_TITULO_1"/>
    <w:basedOn w:val="02TEXTOPRINCIPAL"/>
    <w:rsid w:val="005601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5601A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601A1"/>
    <w:rPr>
      <w:sz w:val="32"/>
    </w:rPr>
  </w:style>
  <w:style w:type="paragraph" w:customStyle="1" w:styleId="02TEXTOPRINCIPAL">
    <w:name w:val="02_TEXTO_PRINCIPAL"/>
    <w:basedOn w:val="Textbody"/>
    <w:rsid w:val="005601A1"/>
    <w:pPr>
      <w:spacing w:before="57" w:after="57" w:line="240" w:lineRule="atLeast"/>
    </w:pPr>
  </w:style>
  <w:style w:type="paragraph" w:customStyle="1" w:styleId="02TEXTOPRINCIPALBULLET">
    <w:name w:val="02_TEXTO_PRINCIPAL_BULLET"/>
    <w:basedOn w:val="02TEXTOITEM"/>
    <w:rsid w:val="005601A1"/>
    <w:pPr>
      <w:numPr>
        <w:numId w:val="2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1TITULO4">
    <w:name w:val="01_TITULO_4"/>
    <w:basedOn w:val="01TITULO3"/>
    <w:rsid w:val="005601A1"/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5601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601A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601A1"/>
    <w:rPr>
      <w:rFonts w:asciiTheme="majorHAnsi" w:eastAsia="SimSun" w:hAnsiTheme="majorHAnsi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1A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1A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Reviso">
    <w:name w:val="Revision"/>
    <w:hidden/>
    <w:uiPriority w:val="99"/>
    <w:semiHidden/>
    <w:rsid w:val="004B02AA"/>
  </w:style>
  <w:style w:type="paragraph" w:customStyle="1" w:styleId="00textosemparagrafo">
    <w:name w:val="00_texto_sem_paragrafo"/>
    <w:basedOn w:val="Normal"/>
    <w:rsid w:val="005601A1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5601A1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5601A1"/>
    <w:pPr>
      <w:suppressAutoHyphens/>
      <w:autoSpaceDN w:val="0"/>
      <w:spacing w:after="140" w:line="288" w:lineRule="auto"/>
      <w:textAlignment w:val="baseline"/>
    </w:pPr>
    <w:rPr>
      <w:kern w:val="3"/>
      <w:lang w:eastAsia="zh-CN" w:bidi="hi-IN"/>
    </w:rPr>
  </w:style>
  <w:style w:type="paragraph" w:customStyle="1" w:styleId="Heading">
    <w:name w:val="Heading"/>
    <w:next w:val="Textbody"/>
    <w:rsid w:val="005601A1"/>
    <w:pPr>
      <w:keepNext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601A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5601A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601A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601A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601A1"/>
    <w:pPr>
      <w:widowControl w:val="0"/>
      <w:numPr>
        <w:numId w:val="2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601A1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5601A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601A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5601A1"/>
    <w:rPr>
      <w:sz w:val="21"/>
    </w:rPr>
  </w:style>
  <w:style w:type="paragraph" w:customStyle="1" w:styleId="04TEXTOTABELAS">
    <w:name w:val="04_TEXTO_TABELAS"/>
    <w:basedOn w:val="02TEXTOPRINCIPAL"/>
    <w:rsid w:val="005601A1"/>
    <w:pPr>
      <w:spacing w:before="0" w:after="0"/>
    </w:pPr>
  </w:style>
  <w:style w:type="paragraph" w:customStyle="1" w:styleId="05ATIVIDADES">
    <w:name w:val="05_ATIVIDADES"/>
    <w:basedOn w:val="02TEXTOITEM"/>
    <w:rsid w:val="005601A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601A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601A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5601A1"/>
    <w:rPr>
      <w:sz w:val="16"/>
    </w:rPr>
  </w:style>
  <w:style w:type="paragraph" w:customStyle="1" w:styleId="06LEGENDA">
    <w:name w:val="06_LEGENDA"/>
    <w:basedOn w:val="06CREDITO"/>
    <w:rsid w:val="005601A1"/>
    <w:pPr>
      <w:spacing w:before="60" w:after="60"/>
    </w:pPr>
    <w:rPr>
      <w:sz w:val="20"/>
    </w:rPr>
  </w:style>
  <w:style w:type="character" w:customStyle="1" w:styleId="A10">
    <w:name w:val="A1"/>
    <w:uiPriority w:val="99"/>
    <w:rsid w:val="005601A1"/>
    <w:rPr>
      <w:rFonts w:cs="HelveticaNeueLT Std"/>
      <w:color w:val="000000"/>
      <w:sz w:val="16"/>
      <w:szCs w:val="16"/>
    </w:rPr>
  </w:style>
  <w:style w:type="character" w:customStyle="1" w:styleId="A20">
    <w:name w:val="A2"/>
    <w:uiPriority w:val="99"/>
    <w:rsid w:val="005601A1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56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601A1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5601A1"/>
    <w:rPr>
      <w:rFonts w:eastAsia="SimSun"/>
      <w:kern w:val="3"/>
      <w:lang w:eastAsia="zh-CN" w:bidi="hi-IN"/>
    </w:rPr>
  </w:style>
  <w:style w:type="paragraph" w:customStyle="1" w:styleId="Default">
    <w:name w:val="Default"/>
    <w:rsid w:val="005601A1"/>
    <w:pPr>
      <w:autoSpaceDE w:val="0"/>
      <w:autoSpaceDN w:val="0"/>
      <w:adjustRightInd w:val="0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5601A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601A1"/>
    <w:pPr>
      <w:ind w:firstLine="283"/>
    </w:pPr>
  </w:style>
  <w:style w:type="character" w:styleId="Forte">
    <w:name w:val="Strong"/>
    <w:basedOn w:val="Fontepargpadro"/>
    <w:uiPriority w:val="22"/>
    <w:qFormat/>
    <w:rsid w:val="005601A1"/>
    <w:rPr>
      <w:b/>
      <w:bCs/>
    </w:rPr>
  </w:style>
  <w:style w:type="paragraph" w:customStyle="1" w:styleId="Hangingindent">
    <w:name w:val="Hanging indent"/>
    <w:basedOn w:val="Textbody"/>
    <w:rsid w:val="005601A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601A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601A1"/>
    <w:rPr>
      <w:color w:val="800080" w:themeColor="followedHyperlink"/>
      <w:u w:val="single"/>
    </w:rPr>
  </w:style>
  <w:style w:type="paragraph" w:customStyle="1" w:styleId="Index">
    <w:name w:val="Index"/>
    <w:rsid w:val="005601A1"/>
    <w:pPr>
      <w:suppressLineNumbers/>
      <w:suppressAutoHyphens/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Legenda">
    <w:name w:val="caption"/>
    <w:rsid w:val="005601A1"/>
    <w:pPr>
      <w:suppressLineNumbers/>
      <w:suppressAutoHyphens/>
      <w:autoSpaceDN w:val="0"/>
      <w:spacing w:before="120" w:after="120"/>
      <w:textAlignment w:val="baseline"/>
    </w:pPr>
    <w:rPr>
      <w:rFonts w:eastAsia="SimSun"/>
      <w:i/>
      <w:iCs/>
      <w:kern w:val="3"/>
      <w:lang w:eastAsia="zh-CN" w:bidi="hi-IN"/>
    </w:rPr>
  </w:style>
  <w:style w:type="numbering" w:customStyle="1" w:styleId="LFO1">
    <w:name w:val="LFO1"/>
    <w:basedOn w:val="Semlista"/>
    <w:rsid w:val="005601A1"/>
    <w:pPr>
      <w:numPr>
        <w:numId w:val="26"/>
      </w:numPr>
    </w:pPr>
  </w:style>
  <w:style w:type="numbering" w:customStyle="1" w:styleId="LFO3">
    <w:name w:val="LFO3"/>
    <w:basedOn w:val="Semlista"/>
    <w:rsid w:val="005601A1"/>
    <w:pPr>
      <w:numPr>
        <w:numId w:val="25"/>
      </w:numPr>
    </w:pPr>
  </w:style>
  <w:style w:type="paragraph" w:customStyle="1" w:styleId="ListIndent">
    <w:name w:val="List Indent"/>
    <w:basedOn w:val="Textbody"/>
    <w:rsid w:val="005601A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601A1"/>
    <w:rPr>
      <w:rFonts w:cs="Mangal"/>
      <w:sz w:val="24"/>
    </w:rPr>
  </w:style>
  <w:style w:type="character" w:customStyle="1" w:styleId="LYBOLDLIGHT">
    <w:name w:val="LY_BOLD_LIGHT"/>
    <w:uiPriority w:val="99"/>
    <w:rsid w:val="005601A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601A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601A1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601A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601A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5601A1"/>
    <w:pPr>
      <w:spacing w:line="141" w:lineRule="atLeast"/>
    </w:pPr>
    <w:rPr>
      <w:rFonts w:cs="Tahoma"/>
      <w:color w:val="auto"/>
    </w:rPr>
  </w:style>
  <w:style w:type="paragraph" w:customStyle="1" w:styleId="Pa2">
    <w:name w:val="Pa2"/>
    <w:basedOn w:val="Default"/>
    <w:next w:val="Default"/>
    <w:uiPriority w:val="99"/>
    <w:rsid w:val="005601A1"/>
    <w:pPr>
      <w:spacing w:line="141" w:lineRule="atLeast"/>
    </w:pPr>
    <w:rPr>
      <w:rFonts w:cs="Tahoma"/>
      <w:color w:val="auto"/>
    </w:rPr>
  </w:style>
  <w:style w:type="paragraph" w:styleId="Rodap">
    <w:name w:val="footer"/>
    <w:basedOn w:val="Normal"/>
    <w:link w:val="RodapChar"/>
    <w:rsid w:val="005601A1"/>
    <w:pPr>
      <w:tabs>
        <w:tab w:val="center" w:pos="4252"/>
        <w:tab w:val="right" w:pos="8504"/>
      </w:tabs>
    </w:pPr>
    <w:rPr>
      <w:rFonts w:eastAsia="Tahoma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rsid w:val="005601A1"/>
    <w:rPr>
      <w:szCs w:val="21"/>
    </w:rPr>
  </w:style>
  <w:style w:type="paragraph" w:customStyle="1" w:styleId="Standard">
    <w:name w:val="Standard"/>
    <w:rsid w:val="005601A1"/>
    <w:pPr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Saudao">
    <w:name w:val="Salutation"/>
    <w:basedOn w:val="Standard"/>
    <w:link w:val="SaudaoChar"/>
    <w:rsid w:val="005601A1"/>
    <w:pPr>
      <w:suppressLineNumbers/>
    </w:pPr>
  </w:style>
  <w:style w:type="character" w:customStyle="1" w:styleId="SaudaoChar">
    <w:name w:val="Saudação Char"/>
    <w:basedOn w:val="Fontepargpadro"/>
    <w:link w:val="Saudao"/>
    <w:rsid w:val="005601A1"/>
    <w:rPr>
      <w:rFonts w:eastAsia="SimSun"/>
      <w:kern w:val="3"/>
      <w:lang w:eastAsia="zh-CN" w:bidi="hi-IN"/>
    </w:rPr>
  </w:style>
  <w:style w:type="table" w:styleId="Tabelacomgrade">
    <w:name w:val="Table Grid"/>
    <w:basedOn w:val="Tabelanormal"/>
    <w:uiPriority w:val="39"/>
    <w:rsid w:val="005601A1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601A1"/>
    <w:pPr>
      <w:suppressLineNumbers/>
    </w:pPr>
  </w:style>
  <w:style w:type="paragraph" w:customStyle="1" w:styleId="Textbodyindent">
    <w:name w:val="Text body indent"/>
    <w:basedOn w:val="Textbody"/>
    <w:rsid w:val="005601A1"/>
    <w:pPr>
      <w:ind w:left="283"/>
    </w:pPr>
  </w:style>
  <w:style w:type="character" w:customStyle="1" w:styleId="Ttulo1Char">
    <w:name w:val="Título 1 Char"/>
    <w:basedOn w:val="Fontepargpadro"/>
    <w:link w:val="Ttulo1"/>
    <w:rsid w:val="005601A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601A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601A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601A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601A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601A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601A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601A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601A1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5601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gov.br/cidades-sustentaveis.html" TargetMode="External"/><Relationship Id="rId13" Type="http://schemas.openxmlformats.org/officeDocument/2006/relationships/hyperlink" Target="http://wricidades.org/noticia/corredor-verde-em-cali-busca-desenvolver-cidade-colombiana-partir-de-eixo-de-transport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rasil.elpais.com/brasil/2014/10/31/internacional/1414774848_557293.html" TargetMode="External"/><Relationship Id="rId12" Type="http://schemas.openxmlformats.org/officeDocument/2006/relationships/hyperlink" Target="http://www.qualviagem.com.br/6-cidades-sustentaveis-no-brasi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coesunidas.org/pos2015/agenda203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adb.org/es/ciudade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servicesaws.iadb.org/wmsfiles/images/0x0/mapa001-42602.jp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2256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ana laura</cp:lastModifiedBy>
  <cp:revision>11</cp:revision>
  <dcterms:created xsi:type="dcterms:W3CDTF">2018-10-22T11:54:00Z</dcterms:created>
  <dcterms:modified xsi:type="dcterms:W3CDTF">2018-10-29T14:05:00Z</dcterms:modified>
</cp:coreProperties>
</file>