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ED2F6B">
        <w:rPr>
          <w:b w:val="0"/>
        </w:rPr>
        <w:t>2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A83643">
        <w:t>5</w:t>
      </w:r>
    </w:p>
    <w:p w:rsidR="00506A10" w:rsidRPr="00FF6293" w:rsidRDefault="00A83643" w:rsidP="00FF6293">
      <w:pPr>
        <w:pStyle w:val="01TITULO2"/>
        <w:spacing w:before="160"/>
        <w:rPr>
          <w:sz w:val="40"/>
          <w:szCs w:val="40"/>
        </w:rPr>
      </w:pPr>
      <w:r w:rsidRPr="00A83643">
        <w:rPr>
          <w:sz w:val="40"/>
          <w:szCs w:val="40"/>
        </w:rPr>
        <w:t xml:space="preserve">Praticando </w:t>
      </w:r>
      <w:r w:rsidR="007A46E0">
        <w:rPr>
          <w:i/>
          <w:sz w:val="40"/>
          <w:szCs w:val="40"/>
        </w:rPr>
        <w:t>’</w:t>
      </w:r>
      <w:r w:rsidRPr="00A83643">
        <w:rPr>
          <w:i/>
          <w:sz w:val="40"/>
          <w:szCs w:val="40"/>
        </w:rPr>
        <w:t>s</w:t>
      </w:r>
    </w:p>
    <w:p w:rsidR="003C07C0" w:rsidRPr="007F229E" w:rsidRDefault="003C07C0" w:rsidP="003C07C0">
      <w:pPr>
        <w:pStyle w:val="01TITULO3"/>
        <w:rPr>
          <w:b w:val="0"/>
        </w:rPr>
      </w:pPr>
      <w:r w:rsidRPr="00D3604D">
        <w:rPr>
          <w:b w:val="0"/>
        </w:rPr>
        <w:t>3 aulas de aproximadamente 50 minutos cada</w:t>
      </w:r>
      <w:r>
        <w:rPr>
          <w:b w:val="0"/>
        </w:rPr>
        <w:t>.</w:t>
      </w:r>
    </w:p>
    <w:p w:rsidR="00FF6293" w:rsidRDefault="00FF6293" w:rsidP="00FF6293">
      <w:pPr>
        <w:pStyle w:val="02TEXTOPRINCIPAL"/>
      </w:pPr>
    </w:p>
    <w:p w:rsidR="00FF6293" w:rsidRPr="00892E1F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:rsidR="008D352A" w:rsidRDefault="008D352A" w:rsidP="008D352A">
      <w:pPr>
        <w:pStyle w:val="02TEXTOPRINCIPAL"/>
      </w:pPr>
    </w:p>
    <w:p w:rsidR="00A83643" w:rsidRPr="00A83643" w:rsidRDefault="00A83643" w:rsidP="00A83643">
      <w:pPr>
        <w:pStyle w:val="02TEXTOPRINCIPALBULLET"/>
        <w:numPr>
          <w:ilvl w:val="0"/>
          <w:numId w:val="2"/>
        </w:numPr>
      </w:pPr>
      <w:r w:rsidRPr="00A83643">
        <w:t xml:space="preserve">Revisar a conjugação do </w:t>
      </w:r>
      <w:r w:rsidR="007A46E0">
        <w:t>p</w:t>
      </w:r>
      <w:r w:rsidRPr="00A83643">
        <w:t xml:space="preserve">resente </w:t>
      </w:r>
      <w:r w:rsidR="007A46E0">
        <w:t>s</w:t>
      </w:r>
      <w:r w:rsidRPr="00A83643">
        <w:t>imples e suas formas afirmativa, negativa e interrogativa.</w:t>
      </w:r>
    </w:p>
    <w:p w:rsidR="00A83643" w:rsidRPr="00A83643" w:rsidRDefault="00A83643" w:rsidP="00A83643">
      <w:pPr>
        <w:pStyle w:val="02TEXTOPRINCIPALBULLET"/>
        <w:numPr>
          <w:ilvl w:val="0"/>
          <w:numId w:val="2"/>
        </w:numPr>
      </w:pPr>
      <w:r w:rsidRPr="00A83643">
        <w:t>Identificar a descrição de personagens de ficção por meio de pronomes pessoais e adjetivos possessivos.</w:t>
      </w:r>
    </w:p>
    <w:p w:rsidR="00A83643" w:rsidRPr="00A83643" w:rsidRDefault="00A83643" w:rsidP="00A83643">
      <w:pPr>
        <w:pStyle w:val="02TEXTOPRINCIPALBULLET"/>
        <w:numPr>
          <w:ilvl w:val="0"/>
          <w:numId w:val="2"/>
        </w:numPr>
      </w:pPr>
      <w:r w:rsidRPr="00A83643">
        <w:t xml:space="preserve">Descrever os personagens de ficção favoritos usando verbo </w:t>
      </w:r>
      <w:r w:rsidRPr="00A83643">
        <w:rPr>
          <w:i/>
        </w:rPr>
        <w:t>to be</w:t>
      </w:r>
      <w:r w:rsidRPr="00A83643">
        <w:t xml:space="preserve"> e adjetivos possessivos.</w:t>
      </w:r>
    </w:p>
    <w:p w:rsidR="00A83643" w:rsidRPr="00A83643" w:rsidRDefault="00A83643" w:rsidP="00A83643">
      <w:pPr>
        <w:pStyle w:val="02TEXTOPRINCIPALBULLET"/>
        <w:numPr>
          <w:ilvl w:val="0"/>
          <w:numId w:val="2"/>
        </w:numPr>
      </w:pPr>
      <w:r w:rsidRPr="00A83643">
        <w:t xml:space="preserve">Identificar títulos de publicações e filmes contendo </w:t>
      </w:r>
      <w:r w:rsidR="007A46E0">
        <w:rPr>
          <w:i/>
        </w:rPr>
        <w:t>’</w:t>
      </w:r>
      <w:r w:rsidRPr="00A83643">
        <w:rPr>
          <w:i/>
        </w:rPr>
        <w:t>s</w:t>
      </w:r>
      <w:r w:rsidRPr="00A83643">
        <w:t>.</w:t>
      </w:r>
    </w:p>
    <w:p w:rsidR="007D3C6E" w:rsidRDefault="00A83643" w:rsidP="00A83643">
      <w:pPr>
        <w:pStyle w:val="02TEXTOPRINCIPALBULLET"/>
        <w:numPr>
          <w:ilvl w:val="0"/>
          <w:numId w:val="2"/>
        </w:numPr>
      </w:pPr>
      <w:r w:rsidRPr="00A83643">
        <w:t xml:space="preserve">Perceber a diferença entre o uso do </w:t>
      </w:r>
      <w:r w:rsidR="007A46E0">
        <w:rPr>
          <w:i/>
        </w:rPr>
        <w:t>’</w:t>
      </w:r>
      <w:r w:rsidRPr="00A83643">
        <w:rPr>
          <w:i/>
        </w:rPr>
        <w:t>s</w:t>
      </w:r>
      <w:r w:rsidRPr="00A83643">
        <w:t xml:space="preserve"> para indicar relação de posse e outros usos.</w:t>
      </w:r>
    </w:p>
    <w:p w:rsidR="007D3C6E" w:rsidRDefault="007D3C6E" w:rsidP="007D3C6E">
      <w:pPr>
        <w:pStyle w:val="02TEXTOPRINCIPAL"/>
        <w:rPr>
          <w:b/>
        </w:rPr>
      </w:pPr>
    </w:p>
    <w:p w:rsidR="003C07C0" w:rsidRDefault="003C07C0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EIXO</w:t>
      </w:r>
      <w:r>
        <w:rPr>
          <w:b/>
          <w:sz w:val="20"/>
          <w:szCs w:val="20"/>
        </w:rPr>
        <w:t>:</w:t>
      </w:r>
    </w:p>
    <w:p w:rsidR="00ED2F6B" w:rsidRPr="00ED2F6B" w:rsidRDefault="00A83643" w:rsidP="00ED2F6B">
      <w:pPr>
        <w:pStyle w:val="02TEXTOPRINCIPAL"/>
        <w:rPr>
          <w:sz w:val="20"/>
          <w:szCs w:val="20"/>
        </w:rPr>
      </w:pPr>
      <w:r w:rsidRPr="00A83643">
        <w:rPr>
          <w:sz w:val="20"/>
          <w:szCs w:val="20"/>
        </w:rPr>
        <w:t>Conhecimentos linguísticos.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 TEMÁTICA</w:t>
      </w:r>
      <w:r>
        <w:rPr>
          <w:b/>
          <w:sz w:val="20"/>
          <w:szCs w:val="20"/>
        </w:rPr>
        <w:t>:</w:t>
      </w:r>
    </w:p>
    <w:p w:rsidR="00CB286B" w:rsidRDefault="00A83643" w:rsidP="00E331EE">
      <w:pPr>
        <w:pStyle w:val="02TEXTOPRINCIPAL"/>
        <w:rPr>
          <w:sz w:val="20"/>
          <w:szCs w:val="20"/>
        </w:rPr>
      </w:pPr>
      <w:r w:rsidRPr="00A83643">
        <w:rPr>
          <w:sz w:val="20"/>
          <w:szCs w:val="20"/>
        </w:rPr>
        <w:t>Gramática.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>:</w:t>
      </w:r>
    </w:p>
    <w:p w:rsidR="00A83643" w:rsidRPr="00A83643" w:rsidRDefault="00A83643" w:rsidP="00A83643">
      <w:pPr>
        <w:pStyle w:val="02TEXTOPRINCIPAL"/>
      </w:pPr>
      <w:r w:rsidRPr="00A83643">
        <w:t>Presente simples e contínuo (formas afirmativa, negativa e interrogativa).</w:t>
      </w:r>
    </w:p>
    <w:p w:rsidR="00A83643" w:rsidRPr="00A83643" w:rsidRDefault="00A83643" w:rsidP="00A83643">
      <w:pPr>
        <w:pStyle w:val="02TEXTOPRINCIPAL"/>
      </w:pPr>
      <w:r w:rsidRPr="00A83643">
        <w:t>Caso genitivo (</w:t>
      </w:r>
      <w:r w:rsidR="0004277B">
        <w:t>’</w:t>
      </w:r>
      <w:r w:rsidRPr="00A83643">
        <w:rPr>
          <w:i/>
        </w:rPr>
        <w:t>s</w:t>
      </w:r>
      <w:r w:rsidRPr="00A83643">
        <w:t>).</w:t>
      </w:r>
    </w:p>
    <w:p w:rsidR="00CB286B" w:rsidRPr="00F201E5" w:rsidRDefault="00A83643" w:rsidP="00A83643">
      <w:pPr>
        <w:pStyle w:val="02TEXTOPRINCIPAL"/>
      </w:pPr>
      <w:r w:rsidRPr="00F201E5">
        <w:t>Adjetivos possessivos.</w:t>
      </w:r>
    </w:p>
    <w:p w:rsidR="00CB286B" w:rsidRPr="005A7736" w:rsidRDefault="00CB286B" w:rsidP="007D3C6E">
      <w:pPr>
        <w:pStyle w:val="02TEXTOPRINCIPAL"/>
        <w:rPr>
          <w:b/>
          <w:sz w:val="20"/>
          <w:szCs w:val="20"/>
        </w:rPr>
      </w:pPr>
      <w:r w:rsidRPr="005A7736">
        <w:rPr>
          <w:b/>
          <w:sz w:val="20"/>
          <w:szCs w:val="20"/>
        </w:rPr>
        <w:t>HABILIDADES:</w:t>
      </w:r>
    </w:p>
    <w:p w:rsidR="00E331EE" w:rsidRPr="00F201E5" w:rsidRDefault="00E331EE" w:rsidP="00E331EE">
      <w:pPr>
        <w:pStyle w:val="02TEXTOPRINCIPAL"/>
      </w:pPr>
      <w:r w:rsidRPr="00F201E5">
        <w:rPr>
          <w:b/>
          <w:sz w:val="20"/>
          <w:szCs w:val="20"/>
        </w:rPr>
        <w:t>(</w:t>
      </w:r>
      <w:r w:rsidRPr="005A7736">
        <w:rPr>
          <w:b/>
          <w:sz w:val="20"/>
          <w:szCs w:val="20"/>
        </w:rPr>
        <w:t>EF06LI</w:t>
      </w:r>
      <w:r w:rsidR="00A83643" w:rsidRPr="005A7736">
        <w:rPr>
          <w:b/>
          <w:sz w:val="20"/>
          <w:szCs w:val="20"/>
        </w:rPr>
        <w:t>19</w:t>
      </w:r>
      <w:r w:rsidRPr="00F201E5">
        <w:rPr>
          <w:b/>
          <w:sz w:val="20"/>
          <w:szCs w:val="20"/>
        </w:rPr>
        <w:t>)</w:t>
      </w:r>
      <w:r w:rsidRPr="00F201E5">
        <w:t xml:space="preserve"> </w:t>
      </w:r>
      <w:r w:rsidR="00A83643" w:rsidRPr="00F201E5">
        <w:t>Utilizar o presente do indicativo para identificar pessoas (verbo </w:t>
      </w:r>
      <w:r w:rsidR="00822C28" w:rsidRPr="00822C28">
        <w:rPr>
          <w:i/>
        </w:rPr>
        <w:t>to be</w:t>
      </w:r>
      <w:r w:rsidR="00A83643" w:rsidRPr="00F201E5">
        <w:t>) e descrever rotinas diárias.</w:t>
      </w:r>
    </w:p>
    <w:p w:rsidR="00ED2F6B" w:rsidRPr="00F201E5" w:rsidRDefault="00E331EE" w:rsidP="00E331EE">
      <w:pPr>
        <w:pStyle w:val="02TEXTOPRINCIPAL"/>
      </w:pPr>
      <w:r w:rsidRPr="00F201E5">
        <w:rPr>
          <w:b/>
          <w:sz w:val="20"/>
          <w:szCs w:val="20"/>
        </w:rPr>
        <w:t>(EF06LI</w:t>
      </w:r>
      <w:r w:rsidR="00A83643" w:rsidRPr="00F201E5">
        <w:rPr>
          <w:b/>
          <w:sz w:val="20"/>
          <w:szCs w:val="20"/>
        </w:rPr>
        <w:t>22</w:t>
      </w:r>
      <w:r w:rsidRPr="00F201E5">
        <w:rPr>
          <w:b/>
          <w:sz w:val="20"/>
          <w:szCs w:val="20"/>
        </w:rPr>
        <w:t>)</w:t>
      </w:r>
      <w:r w:rsidRPr="00F201E5">
        <w:t xml:space="preserve"> </w:t>
      </w:r>
      <w:r w:rsidR="00A83643" w:rsidRPr="00F201E5">
        <w:t>Descrever relações por meio do uso de apóstrofo (’) + s.</w:t>
      </w:r>
    </w:p>
    <w:p w:rsidR="00A83643" w:rsidRPr="00F201E5" w:rsidRDefault="00A83643" w:rsidP="00A83643">
      <w:pPr>
        <w:spacing w:line="360" w:lineRule="auto"/>
        <w:rPr>
          <w:rFonts w:eastAsia="Tahoma"/>
        </w:rPr>
      </w:pPr>
      <w:r w:rsidRPr="00F201E5">
        <w:rPr>
          <w:rFonts w:eastAsia="Tahoma"/>
          <w:b/>
          <w:sz w:val="20"/>
          <w:szCs w:val="20"/>
        </w:rPr>
        <w:t>(EF06LI23)</w:t>
      </w:r>
      <w:r w:rsidRPr="00F201E5">
        <w:rPr>
          <w:rFonts w:eastAsia="Tahoma"/>
        </w:rPr>
        <w:t xml:space="preserve"> Empregar, de forma inteligível, os adjetivos possessivos. </w:t>
      </w:r>
    </w:p>
    <w:p w:rsidR="00CB286B" w:rsidRPr="005A7736" w:rsidRDefault="00CB286B" w:rsidP="00CB286B">
      <w:pPr>
        <w:pStyle w:val="02TEXTOPRINCIPAL"/>
        <w:rPr>
          <w:b/>
          <w:sz w:val="20"/>
          <w:szCs w:val="20"/>
        </w:rPr>
      </w:pPr>
      <w:r w:rsidRPr="005A7736">
        <w:rPr>
          <w:b/>
          <w:sz w:val="20"/>
          <w:szCs w:val="20"/>
        </w:rPr>
        <w:t xml:space="preserve">COMPETÊNCIA GERAL: </w:t>
      </w:r>
    </w:p>
    <w:p w:rsidR="00CB286B" w:rsidRPr="00F201E5" w:rsidRDefault="00A83643" w:rsidP="00CB286B">
      <w:pPr>
        <w:pStyle w:val="02TEXTOPRINCIPAL"/>
      </w:pPr>
      <w:r w:rsidRPr="00F201E5">
        <w:t>3. Valorizar e fruir as diversas manifestações artísticas e culturais, das locais às mundiais, e também participar de práticas diversificadas da produção artístico-cultural.</w:t>
      </w:r>
    </w:p>
    <w:p w:rsidR="00CB286B" w:rsidRPr="005A7736" w:rsidRDefault="00CB286B" w:rsidP="00CB286B">
      <w:pPr>
        <w:pStyle w:val="02TEXTOPRINCIPAL"/>
        <w:rPr>
          <w:b/>
          <w:sz w:val="20"/>
          <w:szCs w:val="20"/>
        </w:rPr>
      </w:pPr>
      <w:r w:rsidRPr="005A7736">
        <w:rPr>
          <w:b/>
          <w:sz w:val="20"/>
          <w:szCs w:val="20"/>
        </w:rPr>
        <w:t>COMPETÊNCIA</w:t>
      </w:r>
      <w:r w:rsidR="00AB2F6F" w:rsidRPr="005A7736">
        <w:rPr>
          <w:b/>
          <w:sz w:val="20"/>
          <w:szCs w:val="20"/>
        </w:rPr>
        <w:t>S</w:t>
      </w:r>
      <w:r w:rsidRPr="005A7736">
        <w:rPr>
          <w:b/>
          <w:sz w:val="20"/>
          <w:szCs w:val="20"/>
        </w:rPr>
        <w:t xml:space="preserve"> ESPECÍFICA</w:t>
      </w:r>
      <w:r w:rsidR="00AB2F6F" w:rsidRPr="005A7736">
        <w:rPr>
          <w:b/>
          <w:sz w:val="20"/>
          <w:szCs w:val="20"/>
        </w:rPr>
        <w:t>S</w:t>
      </w:r>
      <w:r w:rsidRPr="005A7736">
        <w:rPr>
          <w:b/>
          <w:sz w:val="20"/>
          <w:szCs w:val="20"/>
        </w:rPr>
        <w:t>:</w:t>
      </w:r>
    </w:p>
    <w:p w:rsidR="00A83643" w:rsidRPr="00F201E5" w:rsidRDefault="00A83643" w:rsidP="00A83643">
      <w:pPr>
        <w:pStyle w:val="02TEXTOPRINCIPAL"/>
      </w:pPr>
      <w:r w:rsidRPr="00F201E5">
        <w:t>3. Identificar similaridades e diferenças entre a língua inglesa e a língua materna/outras línguas, articulando-</w:t>
      </w:r>
      <w:r w:rsidR="009A4BCA">
        <w:br/>
        <w:t>-</w:t>
      </w:r>
      <w:r w:rsidRPr="00F201E5">
        <w:t>as a aspectos sociais, culturais e identitários, em uma relação intrínseca entre língua, cultura e identidade.</w:t>
      </w:r>
    </w:p>
    <w:p w:rsidR="00CB286B" w:rsidRPr="00F201E5" w:rsidRDefault="00A83643" w:rsidP="00A83643">
      <w:pPr>
        <w:pStyle w:val="02TEXTOPRINCIPAL"/>
      </w:pPr>
      <w:r w:rsidRPr="00F201E5">
        <w:t>6. Conhecer diferentes patrimônios culturais, materiais e imateriais, difundidos na língua inglesa, com vistas ao exercício da fruição e da ampliação de perspectivas no contato com diferentes manifestações artístico-</w:t>
      </w:r>
      <w:r w:rsidR="009A4BCA">
        <w:br/>
        <w:t>-</w:t>
      </w:r>
      <w:r w:rsidRPr="00F201E5">
        <w:t>culturais.</w:t>
      </w:r>
    </w:p>
    <w:p w:rsidR="00ED2F6B" w:rsidRDefault="00ED2F6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A83643" w:rsidRPr="00A83643" w:rsidRDefault="00A83643" w:rsidP="00A83643">
      <w:pPr>
        <w:pStyle w:val="02TEXTOPRINCIPAL"/>
      </w:pPr>
      <w:r w:rsidRPr="00A83643">
        <w:t>Identificar a descrição de personagens de ficção por meio de pronomes pessoais e adjetivos possessivos.</w:t>
      </w:r>
    </w:p>
    <w:p w:rsidR="00561292" w:rsidRDefault="00A83643" w:rsidP="00A83643">
      <w:pPr>
        <w:pStyle w:val="02TEXTOPRINCIPAL"/>
      </w:pPr>
      <w:r w:rsidRPr="00A83643">
        <w:t xml:space="preserve">Descrever os personagens de ficção favoritos usando verbo </w:t>
      </w:r>
      <w:r w:rsidRPr="00A83643">
        <w:rPr>
          <w:i/>
        </w:rPr>
        <w:t>to be</w:t>
      </w:r>
      <w:r w:rsidRPr="00A83643">
        <w:t xml:space="preserve"> e adjetivos possessivos.</w:t>
      </w:r>
    </w:p>
    <w:p w:rsidR="005C0B90" w:rsidRDefault="005C0B90" w:rsidP="00D3604D">
      <w:pPr>
        <w:pStyle w:val="02TEXTOPRINCIPAL"/>
      </w:pPr>
    </w:p>
    <w:p w:rsidR="00273081" w:rsidRDefault="00273081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A83643" w:rsidRPr="00A83643">
        <w:rPr>
          <w:b/>
          <w:i/>
        </w:rPr>
        <w:t>Quiz</w:t>
      </w:r>
      <w:r w:rsidR="00A83643" w:rsidRPr="00A83643">
        <w:rPr>
          <w:b/>
        </w:rPr>
        <w:t xml:space="preserve"> de super-heróis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514CE6" w:rsidRDefault="00D3604D" w:rsidP="00A83643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A83643" w:rsidRPr="00A83643">
        <w:t>Quadro e giz ou marcador para quadro branco.</w:t>
      </w:r>
    </w:p>
    <w:p w:rsidR="00A83643" w:rsidRDefault="00A83643" w:rsidP="00A83643">
      <w:pPr>
        <w:pStyle w:val="02TEXTOPRINCIPAL"/>
      </w:pPr>
    </w:p>
    <w:p w:rsidR="00A83643" w:rsidRPr="00A83643" w:rsidRDefault="00D3604D" w:rsidP="00A83643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A83643" w:rsidRPr="00A83643">
        <w:t>Tempo estimado: 20 a 25 minutos.</w:t>
      </w:r>
      <w:r w:rsidR="00A83643">
        <w:br/>
      </w:r>
      <w:r w:rsidR="00A83643" w:rsidRPr="00A83643">
        <w:t>Organização: estudantes organizados/as em dois grupos.</w:t>
      </w:r>
    </w:p>
    <w:p w:rsidR="00A83643" w:rsidRPr="00A83643" w:rsidRDefault="00A83643" w:rsidP="00A83643">
      <w:pPr>
        <w:pStyle w:val="02TEXTOPRINCIPAL"/>
      </w:pPr>
    </w:p>
    <w:p w:rsidR="00A83643" w:rsidRDefault="00A83643" w:rsidP="00A83643">
      <w:pPr>
        <w:pStyle w:val="02TEXTOPRINCIPAL"/>
      </w:pPr>
      <w:r w:rsidRPr="00A83643">
        <w:t xml:space="preserve">Dividir a turma em dois grupos. Escrever as frases a seguir no quadro para os/as estudantes adivinharem os nomes dos heróis. </w:t>
      </w:r>
    </w:p>
    <w:p w:rsidR="00022389" w:rsidRPr="00A83643" w:rsidRDefault="00022389" w:rsidP="00A83643">
      <w:pPr>
        <w:pStyle w:val="02TEXTOPRINCIPAL"/>
      </w:pPr>
    </w:p>
    <w:p w:rsidR="00A83643" w:rsidRPr="00F201E5" w:rsidRDefault="00A83643" w:rsidP="00A83643">
      <w:pPr>
        <w:pStyle w:val="02TEXTOPRINCIPAL"/>
        <w:rPr>
          <w:i/>
        </w:rPr>
      </w:pPr>
      <w:r w:rsidRPr="00F201E5">
        <w:rPr>
          <w:i/>
        </w:rPr>
        <w:t>Quiz: Who is/are the character(s)?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 xml:space="preserve">1. She plays a musical instrument. Her sister is Maggie and her </w:t>
      </w:r>
      <w:r w:rsidRPr="00871B65">
        <w:rPr>
          <w:i/>
          <w:lang w:val="en-GB"/>
        </w:rPr>
        <w:t>brother is Bart</w:t>
      </w:r>
      <w:r w:rsidRPr="00A83643">
        <w:rPr>
          <w:i/>
          <w:lang w:val="en-GB"/>
        </w:rPr>
        <w:t xml:space="preserve">. </w:t>
      </w:r>
    </w:p>
    <w:p w:rsidR="00A83643" w:rsidRPr="00A83643" w:rsidRDefault="00A83643" w:rsidP="00A83643">
      <w:pPr>
        <w:pStyle w:val="02TEXTOPRINCIPAL"/>
        <w:rPr>
          <w:i/>
          <w:color w:val="FF0000"/>
          <w:lang w:val="en-GB"/>
        </w:rPr>
      </w:pPr>
      <w:r w:rsidRPr="00A83643">
        <w:rPr>
          <w:i/>
          <w:color w:val="FF0000"/>
          <w:lang w:val="en-GB"/>
        </w:rPr>
        <w:t>Lisa Simpson.</w:t>
      </w:r>
    </w:p>
    <w:p w:rsidR="00A83643" w:rsidRDefault="00A83643" w:rsidP="00A83643">
      <w:pPr>
        <w:pStyle w:val="02TEXTOPRINCIPAL"/>
        <w:rPr>
          <w:i/>
          <w:lang w:val="en-GB"/>
        </w:rPr>
      </w:pPr>
    </w:p>
    <w:p w:rsid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>2. He got his skills from an animal. His enemies are The Green Goblin and Octopus.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color w:val="FF0000"/>
          <w:lang w:val="en-GB"/>
        </w:rPr>
        <w:t>Spider</w:t>
      </w:r>
      <w:r w:rsidR="00D0052D">
        <w:rPr>
          <w:i/>
          <w:color w:val="FF0000"/>
          <w:lang w:val="en-GB"/>
        </w:rPr>
        <w:t>-</w:t>
      </w:r>
      <w:r w:rsidRPr="00A83643">
        <w:rPr>
          <w:i/>
          <w:color w:val="FF0000"/>
          <w:lang w:val="en-GB"/>
        </w:rPr>
        <w:t>man.</w:t>
      </w:r>
    </w:p>
    <w:p w:rsidR="00A83643" w:rsidRDefault="00A83643" w:rsidP="00A83643">
      <w:pPr>
        <w:pStyle w:val="02TEXTOPRINCIPAL"/>
        <w:rPr>
          <w:i/>
          <w:lang w:val="en-GB"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>3. Their arch-enemy is Doctor Doom. They are all scientists.</w:t>
      </w:r>
    </w:p>
    <w:p w:rsidR="00A83643" w:rsidRPr="00A83643" w:rsidRDefault="00A83643" w:rsidP="00A83643">
      <w:pPr>
        <w:pStyle w:val="02TEXTOPRINCIPAL"/>
        <w:rPr>
          <w:i/>
          <w:color w:val="FF0000"/>
          <w:lang w:val="en-GB"/>
        </w:rPr>
      </w:pPr>
      <w:r w:rsidRPr="00A83643">
        <w:rPr>
          <w:i/>
          <w:color w:val="FF0000"/>
          <w:lang w:val="en-GB"/>
        </w:rPr>
        <w:t>The Fantastic Four.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 xml:space="preserve">4. Their enemy is “HIM”. They were created by Professor </w:t>
      </w:r>
      <w:proofErr w:type="spellStart"/>
      <w:r w:rsidRPr="00A83643">
        <w:rPr>
          <w:i/>
          <w:lang w:val="en-GB"/>
        </w:rPr>
        <w:t>Utonium</w:t>
      </w:r>
      <w:proofErr w:type="spellEnd"/>
      <w:r w:rsidRPr="00A83643">
        <w:rPr>
          <w:i/>
          <w:lang w:val="en-GB"/>
        </w:rPr>
        <w:t xml:space="preserve">.  </w:t>
      </w:r>
    </w:p>
    <w:p w:rsidR="00A83643" w:rsidRPr="00A83643" w:rsidRDefault="00A83643" w:rsidP="00A83643">
      <w:pPr>
        <w:pStyle w:val="02TEXTOPRINCIPAL"/>
        <w:rPr>
          <w:i/>
          <w:color w:val="FF0000"/>
          <w:lang w:val="en-GB"/>
        </w:rPr>
      </w:pPr>
      <w:proofErr w:type="spellStart"/>
      <w:r w:rsidRPr="00A83643">
        <w:rPr>
          <w:i/>
          <w:color w:val="FF0000"/>
          <w:lang w:val="en-GB"/>
        </w:rPr>
        <w:t>Power</w:t>
      </w:r>
      <w:r w:rsidR="00D0052D">
        <w:rPr>
          <w:i/>
          <w:color w:val="FF0000"/>
          <w:lang w:val="en-GB"/>
        </w:rPr>
        <w:t>p</w:t>
      </w:r>
      <w:r w:rsidRPr="00A83643">
        <w:rPr>
          <w:i/>
          <w:color w:val="FF0000"/>
          <w:lang w:val="en-GB"/>
        </w:rPr>
        <w:t>uff</w:t>
      </w:r>
      <w:proofErr w:type="spellEnd"/>
      <w:r w:rsidRPr="00A83643">
        <w:rPr>
          <w:i/>
          <w:color w:val="FF0000"/>
          <w:lang w:val="en-GB"/>
        </w:rPr>
        <w:t xml:space="preserve"> Girls.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>5. Her real name is Diana. She lives on the island of Themyscira.</w:t>
      </w:r>
    </w:p>
    <w:p w:rsidR="00A83643" w:rsidRPr="00A83643" w:rsidRDefault="00A83643" w:rsidP="00A83643">
      <w:pPr>
        <w:pStyle w:val="02TEXTOPRINCIPAL"/>
        <w:rPr>
          <w:i/>
          <w:color w:val="FF0000"/>
          <w:lang w:val="en-GB"/>
        </w:rPr>
      </w:pPr>
      <w:r w:rsidRPr="00A83643">
        <w:rPr>
          <w:i/>
          <w:color w:val="FF0000"/>
          <w:lang w:val="en-GB"/>
        </w:rPr>
        <w:t>Wonder</w:t>
      </w:r>
      <w:r w:rsidR="00D0052D">
        <w:rPr>
          <w:i/>
          <w:color w:val="FF0000"/>
          <w:lang w:val="en-GB"/>
        </w:rPr>
        <w:t xml:space="preserve"> W</w:t>
      </w:r>
      <w:r w:rsidRPr="00A83643">
        <w:rPr>
          <w:i/>
          <w:color w:val="FF0000"/>
          <w:lang w:val="en-GB"/>
        </w:rPr>
        <w:t>oman.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 xml:space="preserve">6. Their arch-enemy is </w:t>
      </w:r>
      <w:proofErr w:type="spellStart"/>
      <w:r w:rsidRPr="00A83643">
        <w:rPr>
          <w:i/>
          <w:lang w:val="en-GB"/>
        </w:rPr>
        <w:t>Thanos</w:t>
      </w:r>
      <w:proofErr w:type="spellEnd"/>
      <w:r w:rsidRPr="00A83643">
        <w:rPr>
          <w:i/>
          <w:lang w:val="en-GB"/>
        </w:rPr>
        <w:t>. Some of them don’t have superpowers.</w:t>
      </w:r>
    </w:p>
    <w:p w:rsidR="00A83643" w:rsidRPr="00A83643" w:rsidRDefault="00A83643" w:rsidP="00A83643">
      <w:pPr>
        <w:pStyle w:val="02TEXTOPRINCIPAL"/>
        <w:rPr>
          <w:i/>
          <w:color w:val="FF0000"/>
          <w:lang w:val="en-GB"/>
        </w:rPr>
      </w:pPr>
      <w:r w:rsidRPr="00A83643">
        <w:rPr>
          <w:i/>
          <w:color w:val="FF0000"/>
          <w:lang w:val="en-GB"/>
        </w:rPr>
        <w:t>The Avengers.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lang w:val="en-GB"/>
        </w:rPr>
        <w:t xml:space="preserve">7. He is an ordinary boy. His power comes from a watch called the </w:t>
      </w:r>
      <w:proofErr w:type="spellStart"/>
      <w:r w:rsidRPr="00A83643">
        <w:rPr>
          <w:i/>
          <w:lang w:val="en-GB"/>
        </w:rPr>
        <w:t>Omnitrix</w:t>
      </w:r>
      <w:proofErr w:type="spellEnd"/>
      <w:r w:rsidRPr="00A83643">
        <w:rPr>
          <w:i/>
          <w:lang w:val="en-GB"/>
        </w:rPr>
        <w:t xml:space="preserve">.  </w:t>
      </w:r>
    </w:p>
    <w:p w:rsidR="00A83643" w:rsidRPr="00A83643" w:rsidRDefault="00A83643" w:rsidP="00A83643">
      <w:pPr>
        <w:pStyle w:val="02TEXTOPRINCIPAL"/>
        <w:rPr>
          <w:i/>
          <w:color w:val="FF0000"/>
        </w:rPr>
      </w:pPr>
      <w:r w:rsidRPr="00A83643">
        <w:rPr>
          <w:i/>
          <w:color w:val="FF0000"/>
        </w:rPr>
        <w:t>Ben 10.</w:t>
      </w:r>
    </w:p>
    <w:p w:rsidR="00A83643" w:rsidRDefault="00A83643">
      <w:pPr>
        <w:rPr>
          <w:rFonts w:eastAsia="Tahoma"/>
        </w:rPr>
      </w:pPr>
      <w:r>
        <w:br w:type="page"/>
      </w:r>
    </w:p>
    <w:p w:rsidR="00A83643" w:rsidRPr="00A83643" w:rsidRDefault="00A83643" w:rsidP="00A83643">
      <w:pPr>
        <w:pStyle w:val="02TEXTOPRINCIPAL"/>
      </w:pPr>
    </w:p>
    <w:p w:rsidR="00A83643" w:rsidRPr="00A83643" w:rsidRDefault="00A83643" w:rsidP="00A83643">
      <w:pPr>
        <w:pStyle w:val="02TEXTOPRINCIPAL"/>
        <w:rPr>
          <w:lang w:val="en-US"/>
        </w:rPr>
      </w:pPr>
      <w:r w:rsidRPr="00A83643">
        <w:t xml:space="preserve">Após as perguntas, pedir </w:t>
      </w:r>
      <w:r w:rsidR="00236F3D">
        <w:t>aos/às</w:t>
      </w:r>
      <w:r w:rsidRPr="00A83643">
        <w:t xml:space="preserve"> estudantes </w:t>
      </w:r>
      <w:r w:rsidR="00236F3D">
        <w:t xml:space="preserve">que </w:t>
      </w:r>
      <w:r w:rsidR="00486387">
        <w:t>montem</w:t>
      </w:r>
      <w:r w:rsidRPr="00A83643">
        <w:t xml:space="preserve"> um quadro no caderno e </w:t>
      </w:r>
      <w:r w:rsidR="00486387">
        <w:t xml:space="preserve">o </w:t>
      </w:r>
      <w:r w:rsidRPr="00A83643">
        <w:t>comple</w:t>
      </w:r>
      <w:r w:rsidR="00486387">
        <w:t>tem</w:t>
      </w:r>
      <w:r w:rsidRPr="00A83643">
        <w:t xml:space="preserve"> com os personagens e os pronomes usados. A tabela deve conter 3 colunas: </w:t>
      </w:r>
      <w:proofErr w:type="spellStart"/>
      <w:r w:rsidRPr="00A83643">
        <w:rPr>
          <w:i/>
        </w:rPr>
        <w:t>Character</w:t>
      </w:r>
      <w:proofErr w:type="spellEnd"/>
      <w:r w:rsidRPr="00A83643">
        <w:t xml:space="preserve">, </w:t>
      </w:r>
      <w:proofErr w:type="spellStart"/>
      <w:r w:rsidRPr="00A83643">
        <w:rPr>
          <w:i/>
        </w:rPr>
        <w:t>Possessive</w:t>
      </w:r>
      <w:proofErr w:type="spellEnd"/>
      <w:r w:rsidRPr="00A83643">
        <w:rPr>
          <w:i/>
        </w:rPr>
        <w:t xml:space="preserve"> </w:t>
      </w:r>
      <w:proofErr w:type="spellStart"/>
      <w:r w:rsidR="00F2197F">
        <w:rPr>
          <w:i/>
        </w:rPr>
        <w:t>adjective</w:t>
      </w:r>
      <w:proofErr w:type="spellEnd"/>
      <w:r w:rsidRPr="00A83643">
        <w:t xml:space="preserve"> e </w:t>
      </w:r>
      <w:proofErr w:type="spellStart"/>
      <w:r w:rsidRPr="00A83643">
        <w:rPr>
          <w:i/>
        </w:rPr>
        <w:t>Subject</w:t>
      </w:r>
      <w:proofErr w:type="spellEnd"/>
      <w:r w:rsidRPr="00A83643">
        <w:rPr>
          <w:i/>
        </w:rPr>
        <w:t xml:space="preserve"> </w:t>
      </w:r>
      <w:proofErr w:type="spellStart"/>
      <w:r w:rsidRPr="00A83643">
        <w:rPr>
          <w:i/>
        </w:rPr>
        <w:t>pronoun</w:t>
      </w:r>
      <w:proofErr w:type="spellEnd"/>
      <w:r w:rsidRPr="00A83643">
        <w:t xml:space="preserve">. </w:t>
      </w:r>
      <w:proofErr w:type="spellStart"/>
      <w:r w:rsidRPr="00A83643">
        <w:rPr>
          <w:lang w:val="en-US"/>
        </w:rPr>
        <w:t>Alguns</w:t>
      </w:r>
      <w:proofErr w:type="spellEnd"/>
      <w:r w:rsidRPr="00A83643">
        <w:rPr>
          <w:lang w:val="en-US"/>
        </w:rPr>
        <w:t xml:space="preserve"> </w:t>
      </w:r>
      <w:proofErr w:type="spellStart"/>
      <w:r w:rsidRPr="00A83643">
        <w:rPr>
          <w:lang w:val="en-US"/>
        </w:rPr>
        <w:t>exemplos</w:t>
      </w:r>
      <w:proofErr w:type="spellEnd"/>
      <w:r w:rsidRPr="00A83643">
        <w:rPr>
          <w:lang w:val="en-US"/>
        </w:rPr>
        <w:t>:</w:t>
      </w: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 xml:space="preserve">Character: </w:t>
      </w:r>
      <w:r w:rsidRPr="00A83643">
        <w:rPr>
          <w:i/>
          <w:lang w:val="en-GB"/>
        </w:rPr>
        <w:t>Lisa Simpson</w:t>
      </w:r>
      <w:r w:rsidRPr="00A83643">
        <w:rPr>
          <w:i/>
          <w:lang w:val="en-US"/>
        </w:rPr>
        <w:t xml:space="preserve"> </w:t>
      </w: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 xml:space="preserve">Possessive </w:t>
      </w:r>
      <w:proofErr w:type="spellStart"/>
      <w:r w:rsidR="00F2197F">
        <w:rPr>
          <w:i/>
        </w:rPr>
        <w:t>adjective</w:t>
      </w:r>
      <w:proofErr w:type="spellEnd"/>
      <w:r w:rsidRPr="00A83643">
        <w:rPr>
          <w:i/>
          <w:lang w:val="en-US"/>
        </w:rPr>
        <w:t>: her</w:t>
      </w: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>Subject pronoun: she</w:t>
      </w:r>
    </w:p>
    <w:p w:rsidR="00A83643" w:rsidRPr="00A83643" w:rsidRDefault="00A83643" w:rsidP="00A83643">
      <w:pPr>
        <w:pStyle w:val="02TEXTOPRINCIPAL"/>
        <w:rPr>
          <w:lang w:val="en-US"/>
        </w:rPr>
      </w:pP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>Character: The Fantastic Four</w:t>
      </w: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 xml:space="preserve">Possessive </w:t>
      </w:r>
      <w:proofErr w:type="spellStart"/>
      <w:r w:rsidR="00F2197F">
        <w:rPr>
          <w:i/>
        </w:rPr>
        <w:t>adjective</w:t>
      </w:r>
      <w:proofErr w:type="spellEnd"/>
      <w:r w:rsidRPr="00A83643">
        <w:rPr>
          <w:i/>
          <w:lang w:val="en-US"/>
        </w:rPr>
        <w:t xml:space="preserve">: their </w:t>
      </w:r>
    </w:p>
    <w:p w:rsidR="00A83643" w:rsidRPr="00A83643" w:rsidRDefault="00A83643" w:rsidP="00A83643">
      <w:pPr>
        <w:pStyle w:val="02TEXTOPRINCIPAL"/>
        <w:rPr>
          <w:i/>
          <w:lang w:val="en-US"/>
        </w:rPr>
      </w:pPr>
      <w:r w:rsidRPr="00A83643">
        <w:rPr>
          <w:i/>
          <w:lang w:val="en-US"/>
        </w:rPr>
        <w:t>Subject pronoun: they</w:t>
      </w:r>
    </w:p>
    <w:p w:rsidR="00A83643" w:rsidRPr="00A83643" w:rsidRDefault="00A83643" w:rsidP="00A83643">
      <w:pPr>
        <w:pStyle w:val="02TEXTOPRINCIPAL"/>
        <w:rPr>
          <w:lang w:val="en-US"/>
        </w:rPr>
      </w:pPr>
    </w:p>
    <w:p w:rsidR="00A83643" w:rsidRPr="00A83643" w:rsidRDefault="00A83643" w:rsidP="00A83643">
      <w:pPr>
        <w:pStyle w:val="02TEXTOPRINCIPAL"/>
      </w:pPr>
      <w:r w:rsidRPr="00A83643">
        <w:t xml:space="preserve">Depois, pedir aos/às estudantes </w:t>
      </w:r>
      <w:r w:rsidR="00513C50">
        <w:t>que montem</w:t>
      </w:r>
      <w:r w:rsidRPr="00A83643">
        <w:t xml:space="preserve"> outra tabela, na qual deverão indicar os </w:t>
      </w:r>
      <w:r w:rsidRPr="00A83643">
        <w:rPr>
          <w:i/>
        </w:rPr>
        <w:t>subject pronouns</w:t>
      </w:r>
      <w:r w:rsidRPr="00A83643">
        <w:t xml:space="preserve"> e os respectivos </w:t>
      </w:r>
      <w:proofErr w:type="spellStart"/>
      <w:r w:rsidRPr="00A83643">
        <w:rPr>
          <w:i/>
        </w:rPr>
        <w:t>possessive</w:t>
      </w:r>
      <w:proofErr w:type="spellEnd"/>
      <w:r w:rsidRPr="00A83643">
        <w:rPr>
          <w:i/>
        </w:rPr>
        <w:t xml:space="preserve"> </w:t>
      </w:r>
      <w:proofErr w:type="spellStart"/>
      <w:r w:rsidRPr="00A83643">
        <w:rPr>
          <w:i/>
        </w:rPr>
        <w:t>adjectives</w:t>
      </w:r>
      <w:proofErr w:type="spellEnd"/>
      <w:r w:rsidRPr="00A83643">
        <w:t>, com base no que observaram nas atividades anteriores. Por exemplo:</w:t>
      </w:r>
    </w:p>
    <w:p w:rsidR="00A83643" w:rsidRPr="00A83643" w:rsidRDefault="00A83643" w:rsidP="00A83643">
      <w:pPr>
        <w:pStyle w:val="02TEXTOPRINCIPAL"/>
        <w:rPr>
          <w:i/>
        </w:rPr>
      </w:pPr>
      <w:r w:rsidRPr="00A83643">
        <w:rPr>
          <w:i/>
        </w:rPr>
        <w:t>Subject pronoun: I</w:t>
      </w:r>
    </w:p>
    <w:p w:rsidR="00E331EE" w:rsidRPr="00E331EE" w:rsidRDefault="00A83643" w:rsidP="00A83643">
      <w:pPr>
        <w:pStyle w:val="02TEXTOPRINCIPAL"/>
      </w:pPr>
      <w:proofErr w:type="spellStart"/>
      <w:r w:rsidRPr="00A83643">
        <w:rPr>
          <w:i/>
        </w:rPr>
        <w:t>Possessive</w:t>
      </w:r>
      <w:proofErr w:type="spellEnd"/>
      <w:r w:rsidRPr="00A83643">
        <w:rPr>
          <w:i/>
        </w:rPr>
        <w:t xml:space="preserve"> </w:t>
      </w:r>
      <w:proofErr w:type="spellStart"/>
      <w:r w:rsidRPr="00A83643">
        <w:rPr>
          <w:i/>
        </w:rPr>
        <w:t>adjective</w:t>
      </w:r>
      <w:proofErr w:type="spellEnd"/>
      <w:r w:rsidRPr="00A83643">
        <w:rPr>
          <w:i/>
        </w:rPr>
        <w:t xml:space="preserve">: </w:t>
      </w:r>
      <w:proofErr w:type="spellStart"/>
      <w:r w:rsidRPr="00A83643">
        <w:rPr>
          <w:i/>
        </w:rPr>
        <w:t>my</w:t>
      </w:r>
      <w:proofErr w:type="spellEnd"/>
    </w:p>
    <w:p w:rsidR="00561292" w:rsidRDefault="00561292" w:rsidP="00561292">
      <w:pPr>
        <w:pStyle w:val="02TEXTOPRINCIPAL"/>
      </w:pPr>
    </w:p>
    <w:p w:rsidR="00273081" w:rsidRPr="00561292" w:rsidRDefault="00273081" w:rsidP="00561292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A83643" w:rsidRPr="00A83643">
        <w:rPr>
          <w:b/>
        </w:rPr>
        <w:t>Adivinhe o meu personagem favorito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A83643" w:rsidRPr="00A83643">
        <w:t>Quadro e giz ou marcador para quadro branco</w:t>
      </w:r>
      <w:r w:rsidR="00E331EE" w:rsidRPr="00E331EE">
        <w:t>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A83643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A83643" w:rsidRPr="00A83643">
        <w:t>Tempo estimado: 15 a 20 minutos.</w:t>
      </w:r>
      <w:r w:rsidR="00A83643">
        <w:br/>
      </w:r>
      <w:r w:rsidR="00A83643" w:rsidRPr="00A83643">
        <w:t>Organização: estudantes em duplas</w:t>
      </w:r>
      <w:r w:rsidR="00E331EE" w:rsidRPr="00E331EE">
        <w:t>.</w:t>
      </w:r>
    </w:p>
    <w:p w:rsidR="00191E45" w:rsidRDefault="00191E45" w:rsidP="00191E45">
      <w:pPr>
        <w:pStyle w:val="02TEXTOPRINCIPAL"/>
      </w:pPr>
      <w:bookmarkStart w:id="0" w:name="_GoBack"/>
      <w:bookmarkEnd w:id="0"/>
    </w:p>
    <w:p w:rsidR="00A83643" w:rsidRPr="00A83643" w:rsidRDefault="00A83643" w:rsidP="00A83643">
      <w:pPr>
        <w:pStyle w:val="02TEXTOPRINCIPAL"/>
        <w:rPr>
          <w:i/>
        </w:rPr>
      </w:pPr>
      <w:r w:rsidRPr="00A83643">
        <w:t xml:space="preserve">Perguntar aos/às estudantes sobre suas séries, histórias em quadrinhos e desenhos animados favoritos. Pedir </w:t>
      </w:r>
      <w:r w:rsidR="00DC7CE8">
        <w:t>a</w:t>
      </w:r>
      <w:r w:rsidR="00DC7CE8" w:rsidRPr="00A83643">
        <w:t xml:space="preserve"> </w:t>
      </w:r>
      <w:r w:rsidRPr="00A83643">
        <w:t>el</w:t>
      </w:r>
      <w:r w:rsidR="006C74EA">
        <w:t>e</w:t>
      </w:r>
      <w:r w:rsidRPr="00A83643">
        <w:t xml:space="preserve">s/elas </w:t>
      </w:r>
      <w:r w:rsidR="00DC7CE8">
        <w:t xml:space="preserve">que </w:t>
      </w:r>
      <w:r w:rsidRPr="00A83643">
        <w:t>façam perguntas para adivinhar o seu personagem favorito. Escrever no quadro: “</w:t>
      </w:r>
      <w:r w:rsidRPr="00A83643">
        <w:rPr>
          <w:i/>
        </w:rPr>
        <w:t>Who is my favorite character? Guess!</w:t>
      </w:r>
      <w:r w:rsidR="00822C28" w:rsidRPr="00822C28">
        <w:rPr>
          <w:i/>
        </w:rPr>
        <w:t>”</w:t>
      </w:r>
    </w:p>
    <w:p w:rsidR="00A83643" w:rsidRPr="00A83643" w:rsidRDefault="00A83643" w:rsidP="00A83643">
      <w:pPr>
        <w:pStyle w:val="02TEXTOPRINCIPAL"/>
      </w:pPr>
      <w:r w:rsidRPr="00A83643">
        <w:t>Estimular os/</w:t>
      </w:r>
      <w:r w:rsidR="004504FD">
        <w:t>as</w:t>
      </w:r>
      <w:r w:rsidRPr="00A83643">
        <w:t xml:space="preserve"> estudantes a fazer as seguintes perguntas para que você responda:</w:t>
      </w:r>
    </w:p>
    <w:p w:rsidR="00A83643" w:rsidRPr="00A83643" w:rsidRDefault="00A83643" w:rsidP="00A83643">
      <w:pPr>
        <w:pStyle w:val="02TEXTOPRINCIPAL"/>
        <w:rPr>
          <w:i/>
        </w:rPr>
      </w:pP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u w:val="single"/>
          <w:lang w:val="en-GB"/>
        </w:rPr>
        <w:t>Students</w:t>
      </w:r>
      <w:r w:rsidRPr="00A83643">
        <w:rPr>
          <w:i/>
          <w:lang w:val="en-GB"/>
        </w:rPr>
        <w:t>: Is she/he from…? / Are they from [a cartoon / a movie / a videogame / a comic book]?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u w:val="single"/>
          <w:lang w:val="en-GB"/>
        </w:rPr>
        <w:t>Teacher</w:t>
      </w:r>
      <w:r w:rsidR="00822C28" w:rsidRPr="00822C28">
        <w:rPr>
          <w:i/>
          <w:lang w:val="en-GB"/>
        </w:rPr>
        <w:t>:</w:t>
      </w:r>
      <w:r w:rsidRPr="00A83643">
        <w:rPr>
          <w:i/>
          <w:lang w:val="en-GB"/>
        </w:rPr>
        <w:t xml:space="preserve"> Yes, she is / he is / they are. / No, she isn’t / he isn’t / they aren’t. She’s from a comic book.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u w:val="single"/>
          <w:lang w:val="en-GB"/>
        </w:rPr>
        <w:t>Students</w:t>
      </w:r>
      <w:r w:rsidRPr="00A83643">
        <w:rPr>
          <w:i/>
          <w:lang w:val="en-GB"/>
        </w:rPr>
        <w:t>: What is his / her / their nationality / enemy / best friend?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r w:rsidRPr="00A83643">
        <w:rPr>
          <w:i/>
          <w:u w:val="single"/>
          <w:lang w:val="en-GB"/>
        </w:rPr>
        <w:t>Teacher</w:t>
      </w:r>
      <w:r w:rsidRPr="00A83643">
        <w:rPr>
          <w:i/>
          <w:lang w:val="en-GB"/>
        </w:rPr>
        <w:t xml:space="preserve">: She’s from Brazil. Her best friend is Jimmy Five </w:t>
      </w:r>
      <w:r w:rsidRPr="00A83643">
        <w:rPr>
          <w:lang w:val="en-GB"/>
        </w:rPr>
        <w:t>(</w:t>
      </w:r>
      <w:proofErr w:type="spellStart"/>
      <w:r w:rsidRPr="00A83643">
        <w:rPr>
          <w:lang w:val="en-GB"/>
        </w:rPr>
        <w:t>Cebolinha</w:t>
      </w:r>
      <w:proofErr w:type="spellEnd"/>
      <w:r w:rsidRPr="00A83643">
        <w:rPr>
          <w:lang w:val="en-GB"/>
        </w:rPr>
        <w:t>)</w:t>
      </w:r>
      <w:r w:rsidRPr="00A83643">
        <w:rPr>
          <w:i/>
          <w:lang w:val="en-GB"/>
        </w:rPr>
        <w:t>.</w:t>
      </w:r>
    </w:p>
    <w:p w:rsidR="00A83643" w:rsidRPr="00A83643" w:rsidRDefault="00A83643" w:rsidP="00A83643">
      <w:pPr>
        <w:pStyle w:val="02TEXTOPRINCIPAL"/>
        <w:rPr>
          <w:i/>
        </w:rPr>
      </w:pPr>
      <w:proofErr w:type="spellStart"/>
      <w:r w:rsidRPr="00A83643">
        <w:rPr>
          <w:i/>
          <w:u w:val="single"/>
        </w:rPr>
        <w:t>Students</w:t>
      </w:r>
      <w:proofErr w:type="spellEnd"/>
      <w:r w:rsidRPr="00A83643">
        <w:rPr>
          <w:i/>
        </w:rPr>
        <w:t xml:space="preserve">: </w:t>
      </w:r>
      <w:proofErr w:type="spellStart"/>
      <w:r w:rsidRPr="00A83643">
        <w:rPr>
          <w:i/>
        </w:rPr>
        <w:t>It’s</w:t>
      </w:r>
      <w:proofErr w:type="spellEnd"/>
      <w:r w:rsidRPr="00A83643">
        <w:rPr>
          <w:i/>
        </w:rPr>
        <w:t xml:space="preserve"> M</w:t>
      </w:r>
      <w:r w:rsidR="00D0052D">
        <w:rPr>
          <w:i/>
        </w:rPr>
        <w:t>o</w:t>
      </w:r>
      <w:r w:rsidRPr="00A83643">
        <w:rPr>
          <w:i/>
        </w:rPr>
        <w:t xml:space="preserve">nica! </w:t>
      </w:r>
    </w:p>
    <w:p w:rsidR="00D3604D" w:rsidRDefault="00A83643" w:rsidP="00A83643">
      <w:pPr>
        <w:pStyle w:val="02TEXTOPRINCIPAL"/>
      </w:pPr>
      <w:r w:rsidRPr="00A83643">
        <w:t xml:space="preserve">Pedir </w:t>
      </w:r>
      <w:r w:rsidR="00DC7CE8">
        <w:t>a</w:t>
      </w:r>
      <w:r w:rsidR="00DC7CE8" w:rsidRPr="00A83643">
        <w:t xml:space="preserve"> </w:t>
      </w:r>
      <w:r w:rsidRPr="00A83643">
        <w:t xml:space="preserve">cada estudante </w:t>
      </w:r>
      <w:r w:rsidR="00DC7CE8">
        <w:t xml:space="preserve">que </w:t>
      </w:r>
      <w:r w:rsidRPr="00A83643">
        <w:t>escrev</w:t>
      </w:r>
      <w:r w:rsidR="00DC7CE8">
        <w:t>a</w:t>
      </w:r>
      <w:r w:rsidRPr="00A83643">
        <w:t xml:space="preserve"> no caderno uma lista com os nomes dos seus personagens favoritos de filmes, desenhos animados ou </w:t>
      </w:r>
      <w:r w:rsidRPr="00F201E5">
        <w:rPr>
          <w:i/>
        </w:rPr>
        <w:t>videogames</w:t>
      </w:r>
      <w:r w:rsidRPr="00A83643">
        <w:t>. Depois, eles/elas devem se sentar em duplas e, sem mostrar sua lista para o</w:t>
      </w:r>
      <w:r w:rsidR="000B5B61">
        <w:t>/a</w:t>
      </w:r>
      <w:r w:rsidRPr="00A83643">
        <w:t xml:space="preserve"> colega, se revezar para adivinhar seus personagens favoritos, seguindo o modelo do diálogo com o/a professor/</w:t>
      </w:r>
      <w:r w:rsidR="000B5B61">
        <w:t>a</w:t>
      </w:r>
      <w:r w:rsidRPr="00A83643">
        <w:t>.</w:t>
      </w:r>
    </w:p>
    <w:p w:rsidR="00A83643" w:rsidRDefault="00A83643">
      <w:pPr>
        <w:rPr>
          <w:rFonts w:eastAsia="Tahoma"/>
        </w:rPr>
      </w:pPr>
      <w:r>
        <w:br w:type="page"/>
      </w:r>
    </w:p>
    <w:p w:rsidR="00191E45" w:rsidRDefault="00191E45" w:rsidP="00191E45">
      <w:pPr>
        <w:pStyle w:val="02TEXTOPRINCIPAL"/>
      </w:pPr>
    </w:p>
    <w:p w:rsidR="00191E45" w:rsidRPr="00D3604D" w:rsidRDefault="00191E45" w:rsidP="00191E45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="00A83643" w:rsidRPr="00A83643">
        <w:rPr>
          <w:b/>
        </w:rPr>
        <w:t>Adivinhando o herói da minha família</w:t>
      </w:r>
    </w:p>
    <w:p w:rsidR="00191E45" w:rsidRDefault="00191E45" w:rsidP="00191E45">
      <w:pPr>
        <w:pStyle w:val="02TEXTOPRINCIPAL"/>
        <w:rPr>
          <w:rFonts w:ascii="Cambria" w:hAnsi="Cambria" w:cs="Calibri"/>
          <w:b/>
        </w:rPr>
      </w:pPr>
    </w:p>
    <w:p w:rsidR="00E331EE" w:rsidRPr="00E331EE" w:rsidRDefault="00191E45" w:rsidP="00E331EE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A83643" w:rsidRPr="00A83643">
        <w:t>Quadro e giz ou marcador para quadro branco.</w:t>
      </w:r>
    </w:p>
    <w:p w:rsidR="00191E45" w:rsidRPr="00B53422" w:rsidRDefault="00191E45" w:rsidP="00191E45">
      <w:pPr>
        <w:pStyle w:val="02TEXTOPRINCIPAL"/>
      </w:pPr>
    </w:p>
    <w:p w:rsidR="00191E45" w:rsidRPr="00191E45" w:rsidRDefault="00191E45" w:rsidP="00A83643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A83643" w:rsidRPr="00A83643">
        <w:t>Tempo estimado: 5 a 10 minutos.</w:t>
      </w:r>
      <w:r w:rsidR="00A83643">
        <w:br/>
      </w:r>
      <w:r w:rsidR="00A83643" w:rsidRPr="00A83643">
        <w:t>Organização: estudantes em duplas.</w:t>
      </w:r>
    </w:p>
    <w:p w:rsidR="00191E45" w:rsidRPr="00191E45" w:rsidRDefault="00191E45" w:rsidP="00191E45">
      <w:pPr>
        <w:pStyle w:val="02TEXTOPRINCIPAL"/>
      </w:pPr>
    </w:p>
    <w:p w:rsidR="00A83643" w:rsidRPr="00A83643" w:rsidRDefault="00A83643" w:rsidP="00A83643">
      <w:pPr>
        <w:pStyle w:val="02TEXTOPRINCIPAL"/>
      </w:pPr>
      <w:r w:rsidRPr="00A83643">
        <w:t>Repetir a dinâmica da atividade anterior, porém explicar aos/às estudantes que agora eles/elas adivinharão o seu “herói” familiar.</w:t>
      </w:r>
    </w:p>
    <w:p w:rsidR="00A83643" w:rsidRPr="00A83643" w:rsidRDefault="00A83643" w:rsidP="00A83643">
      <w:pPr>
        <w:pStyle w:val="02TEXTOPRINCIPAL"/>
        <w:rPr>
          <w:i/>
          <w:lang w:val="en-GB"/>
        </w:rPr>
      </w:pPr>
      <w:proofErr w:type="spellStart"/>
      <w:r w:rsidRPr="00A83643">
        <w:rPr>
          <w:lang w:val="en-GB"/>
        </w:rPr>
        <w:t>Escrever</w:t>
      </w:r>
      <w:proofErr w:type="spellEnd"/>
      <w:r w:rsidRPr="00A83643">
        <w:rPr>
          <w:lang w:val="en-GB"/>
        </w:rPr>
        <w:t xml:space="preserve"> no </w:t>
      </w:r>
      <w:proofErr w:type="spellStart"/>
      <w:r w:rsidRPr="00A83643">
        <w:rPr>
          <w:lang w:val="en-GB"/>
        </w:rPr>
        <w:t>quadro</w:t>
      </w:r>
      <w:proofErr w:type="spellEnd"/>
      <w:r w:rsidRPr="00A83643">
        <w:rPr>
          <w:lang w:val="en-GB"/>
        </w:rPr>
        <w:t>: “</w:t>
      </w:r>
      <w:r w:rsidRPr="00A83643">
        <w:rPr>
          <w:i/>
          <w:lang w:val="en-GB"/>
        </w:rPr>
        <w:t>My family hero is a man / woman. Her / His name starts with the letter ‘p’</w:t>
      </w:r>
      <w:r w:rsidR="00A40241">
        <w:rPr>
          <w:i/>
          <w:lang w:val="en-GB"/>
        </w:rPr>
        <w:t>.</w:t>
      </w:r>
      <w:r w:rsidRPr="00A83643">
        <w:rPr>
          <w:i/>
          <w:lang w:val="en-GB"/>
        </w:rPr>
        <w:t xml:space="preserve">”. </w:t>
      </w:r>
    </w:p>
    <w:p w:rsidR="00A83643" w:rsidRPr="00A83643" w:rsidRDefault="00A83643" w:rsidP="00A83643">
      <w:pPr>
        <w:pStyle w:val="02TEXTOPRINCIPAL"/>
      </w:pPr>
      <w:r w:rsidRPr="00A83643">
        <w:t xml:space="preserve">Estimular os/as estudantes a perguntar: </w:t>
      </w:r>
      <w:r w:rsidRPr="00A83643">
        <w:rPr>
          <w:i/>
        </w:rPr>
        <w:t xml:space="preserve">Is he/she your mother / uncle </w:t>
      </w:r>
      <w:r w:rsidR="00822C28" w:rsidRPr="00822C28">
        <w:rPr>
          <w:i/>
        </w:rPr>
        <w:t>etc</w:t>
      </w:r>
      <w:r w:rsidRPr="00A83643">
        <w:rPr>
          <w:i/>
        </w:rPr>
        <w:t>.?</w:t>
      </w:r>
    </w:p>
    <w:p w:rsidR="00191E45" w:rsidRPr="00E331EE" w:rsidRDefault="00A83643" w:rsidP="00A83643">
      <w:pPr>
        <w:pStyle w:val="02TEXTOPRINCIPAL"/>
        <w:rPr>
          <w:color w:val="FF0000"/>
        </w:rPr>
      </w:pPr>
      <w:r w:rsidRPr="00A83643">
        <w:rPr>
          <w:bCs/>
        </w:rPr>
        <w:t>A atividade pode se repetir com o revezamento das duplas.</w:t>
      </w:r>
    </w:p>
    <w:p w:rsidR="00D3604D" w:rsidRDefault="00D3604D" w:rsidP="00514CE6">
      <w:pPr>
        <w:pStyle w:val="02TEXTOPRINCIPAL"/>
      </w:pPr>
    </w:p>
    <w:p w:rsidR="007F229E" w:rsidRDefault="007F229E" w:rsidP="007D3C6E">
      <w:pPr>
        <w:pStyle w:val="02TEXTOPRINCIPAL"/>
      </w:pPr>
    </w:p>
    <w:p w:rsidR="00D3604D" w:rsidRDefault="00D3604D" w:rsidP="00D3604D">
      <w:pPr>
        <w:pStyle w:val="01TITULO2"/>
      </w:pPr>
      <w:r>
        <w:t>Aula 2</w:t>
      </w:r>
    </w:p>
    <w:p w:rsidR="00D3604D" w:rsidRDefault="00D3604D" w:rsidP="00D3604D">
      <w:pPr>
        <w:pStyle w:val="02TEXTOPRINCIPAL"/>
      </w:pPr>
    </w:p>
    <w:p w:rsidR="00D3604D" w:rsidRDefault="00D3604D" w:rsidP="00D3604D">
      <w:pPr>
        <w:pStyle w:val="01TITULO3"/>
      </w:pPr>
      <w:r w:rsidRPr="00D3604D">
        <w:t>Objetivos específicos</w:t>
      </w:r>
    </w:p>
    <w:p w:rsidR="00A83643" w:rsidRPr="00A83643" w:rsidRDefault="00A83643" w:rsidP="00A83643">
      <w:pPr>
        <w:pStyle w:val="02TEXTOPRINCIPAL"/>
      </w:pPr>
      <w:r w:rsidRPr="00A83643">
        <w:t xml:space="preserve">Identificar títulos de publicações e filmes contendo </w:t>
      </w:r>
      <w:r w:rsidR="00A40241">
        <w:rPr>
          <w:i/>
        </w:rPr>
        <w:t>’</w:t>
      </w:r>
      <w:r w:rsidRPr="00A83643">
        <w:rPr>
          <w:i/>
        </w:rPr>
        <w:t>s</w:t>
      </w:r>
      <w:r w:rsidRPr="00A83643">
        <w:t>.</w:t>
      </w:r>
    </w:p>
    <w:p w:rsidR="00D3604D" w:rsidRDefault="00A83643" w:rsidP="00A83643">
      <w:pPr>
        <w:pStyle w:val="02TEXTOPRINCIPAL"/>
      </w:pPr>
      <w:r w:rsidRPr="00A83643">
        <w:t xml:space="preserve">Perceber a diferença entre o uso de </w:t>
      </w:r>
      <w:r w:rsidR="00A40241">
        <w:rPr>
          <w:i/>
        </w:rPr>
        <w:t>’</w:t>
      </w:r>
      <w:r w:rsidRPr="00A83643">
        <w:rPr>
          <w:i/>
        </w:rPr>
        <w:t>s</w:t>
      </w:r>
      <w:r w:rsidRPr="00A83643">
        <w:t xml:space="preserve"> para indicar relação de posse e outros usos.</w:t>
      </w:r>
    </w:p>
    <w:p w:rsidR="00D3604D" w:rsidRDefault="00D3604D" w:rsidP="00D3604D">
      <w:pPr>
        <w:pStyle w:val="02TEXTOPRINCIPAL"/>
      </w:pPr>
    </w:p>
    <w:p w:rsidR="00273081" w:rsidRDefault="00273081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A83643" w:rsidRPr="00A83643">
        <w:rPr>
          <w:b/>
        </w:rPr>
        <w:t xml:space="preserve">O </w:t>
      </w:r>
      <w:r w:rsidR="00A40241">
        <w:rPr>
          <w:b/>
          <w:i/>
        </w:rPr>
        <w:t>’</w:t>
      </w:r>
      <w:r w:rsidR="00A83643" w:rsidRPr="00A83643">
        <w:rPr>
          <w:b/>
          <w:i/>
        </w:rPr>
        <w:t>s</w:t>
      </w:r>
      <w:r w:rsidR="00A83643" w:rsidRPr="00A83643">
        <w:rPr>
          <w:b/>
        </w:rPr>
        <w:t xml:space="preserve"> no meu entorno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E6234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A83643" w:rsidRPr="00A83643">
        <w:t>Imagens de capas de livros e pôster</w:t>
      </w:r>
      <w:r w:rsidR="00D83517">
        <w:t>es</w:t>
      </w:r>
      <w:r w:rsidR="00A83643" w:rsidRPr="00A83643">
        <w:t xml:space="preserve"> de filmes, se possível.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A83643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A83643" w:rsidRPr="00A83643">
        <w:t>Tempo estimado: 5 minutos.</w:t>
      </w:r>
      <w:r w:rsidR="00A83643">
        <w:br/>
      </w:r>
      <w:r w:rsidR="00A83643" w:rsidRPr="00A83643">
        <w:t>Organização: toda a turma em um único grupo.</w:t>
      </w:r>
      <w:r w:rsidRPr="00B53422">
        <w:br/>
      </w:r>
    </w:p>
    <w:p w:rsidR="00273081" w:rsidRDefault="00A83643" w:rsidP="00E6234F">
      <w:pPr>
        <w:pStyle w:val="02TEXTOPRINCIPAL"/>
        <w:rPr>
          <w:spacing w:val="-2"/>
        </w:rPr>
      </w:pPr>
      <w:r w:rsidRPr="00A83643">
        <w:rPr>
          <w:spacing w:val="-2"/>
        </w:rPr>
        <w:t xml:space="preserve">Pedir aos/às estudantes exemplos de palavras em língua inglesa com </w:t>
      </w:r>
      <w:r w:rsidR="00A40241">
        <w:rPr>
          <w:i/>
          <w:spacing w:val="-2"/>
        </w:rPr>
        <w:t>’</w:t>
      </w:r>
      <w:r w:rsidRPr="00A83643">
        <w:rPr>
          <w:i/>
          <w:spacing w:val="-2"/>
        </w:rPr>
        <w:t>s</w:t>
      </w:r>
      <w:r w:rsidRPr="00A83643">
        <w:rPr>
          <w:spacing w:val="-2"/>
        </w:rPr>
        <w:t xml:space="preserve"> que sejam conhecidas, como nomes de algumas lojas ou marcas, e perguntar a eles/elas se sabem por</w:t>
      </w:r>
      <w:r w:rsidR="00A235CC">
        <w:rPr>
          <w:spacing w:val="-2"/>
        </w:rPr>
        <w:t xml:space="preserve"> </w:t>
      </w:r>
      <w:r w:rsidRPr="00A83643">
        <w:rPr>
          <w:spacing w:val="-2"/>
        </w:rPr>
        <w:t xml:space="preserve">que </w:t>
      </w:r>
      <w:r w:rsidR="00C616C5">
        <w:rPr>
          <w:spacing w:val="-2"/>
        </w:rPr>
        <w:t xml:space="preserve">essas palavras com </w:t>
      </w:r>
      <w:r w:rsidR="00A40241">
        <w:rPr>
          <w:i/>
          <w:spacing w:val="-2"/>
        </w:rPr>
        <w:t>’</w:t>
      </w:r>
      <w:r w:rsidR="00C616C5" w:rsidRPr="00F201E5">
        <w:rPr>
          <w:i/>
          <w:spacing w:val="-2"/>
        </w:rPr>
        <w:t>s</w:t>
      </w:r>
      <w:r w:rsidRPr="00F201E5">
        <w:rPr>
          <w:i/>
          <w:spacing w:val="-2"/>
        </w:rPr>
        <w:t xml:space="preserve"> </w:t>
      </w:r>
      <w:r w:rsidRPr="00A83643">
        <w:rPr>
          <w:spacing w:val="-2"/>
        </w:rPr>
        <w:t>são utilizad</w:t>
      </w:r>
      <w:r w:rsidR="00C616C5">
        <w:rPr>
          <w:spacing w:val="-2"/>
        </w:rPr>
        <w:t>a</w:t>
      </w:r>
      <w:r w:rsidRPr="00A83643">
        <w:rPr>
          <w:spacing w:val="-2"/>
        </w:rPr>
        <w:t>s nesses contextos.</w:t>
      </w:r>
    </w:p>
    <w:p w:rsidR="00191E45" w:rsidRPr="00E6234F" w:rsidRDefault="00191E45" w:rsidP="00E6234F">
      <w:pPr>
        <w:pStyle w:val="02TEXTOPRINCIPAL"/>
        <w:rPr>
          <w:color w:val="FF0000"/>
          <w:spacing w:val="-2"/>
        </w:rPr>
      </w:pPr>
      <w:r w:rsidRPr="00E6234F">
        <w:rPr>
          <w:color w:val="FF0000"/>
          <w:spacing w:val="-2"/>
        </w:rPr>
        <w:br w:type="page"/>
      </w:r>
    </w:p>
    <w:p w:rsidR="00D3604D" w:rsidRDefault="00D3604D" w:rsidP="00D3604D">
      <w:pPr>
        <w:rPr>
          <w:rFonts w:eastAsia="Tahoma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A83643" w:rsidRPr="00A83643">
        <w:rPr>
          <w:b/>
        </w:rPr>
        <w:t xml:space="preserve">O </w:t>
      </w:r>
      <w:r w:rsidR="00A40241">
        <w:rPr>
          <w:b/>
          <w:i/>
        </w:rPr>
        <w:t>’</w:t>
      </w:r>
      <w:r w:rsidR="00A83643" w:rsidRPr="00A83643">
        <w:rPr>
          <w:b/>
          <w:i/>
        </w:rPr>
        <w:t>s</w:t>
      </w:r>
      <w:r w:rsidR="00A83643" w:rsidRPr="00A83643">
        <w:rPr>
          <w:b/>
        </w:rPr>
        <w:t xml:space="preserve"> nas capas de livros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A83643" w:rsidRPr="00A83643">
        <w:t>Livros em língua inglesa, fotocópias ou computador</w:t>
      </w:r>
      <w:r w:rsidR="00E6234F" w:rsidRPr="00E6234F">
        <w:t>.</w:t>
      </w:r>
    </w:p>
    <w:p w:rsidR="00D3604D" w:rsidRPr="00B53422" w:rsidRDefault="00D3604D" w:rsidP="00D3604D">
      <w:pPr>
        <w:pStyle w:val="02TEXTOPRINCIPAL"/>
      </w:pPr>
    </w:p>
    <w:p w:rsidR="00D3604D" w:rsidRDefault="00D3604D" w:rsidP="00A83643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A83643" w:rsidRPr="00A83643">
        <w:t>Tempo estimado: 10 a 15 minutos.</w:t>
      </w:r>
      <w:r w:rsidR="00A83643">
        <w:br/>
      </w:r>
      <w:r w:rsidR="00A83643" w:rsidRPr="00A83643">
        <w:t>Organização: toda a turma em um único grupo</w:t>
      </w:r>
      <w:r w:rsidR="00E6234F" w:rsidRPr="00E6234F">
        <w:t>.</w:t>
      </w:r>
    </w:p>
    <w:p w:rsidR="00191E45" w:rsidRPr="00561292" w:rsidRDefault="00191E45" w:rsidP="00191E45">
      <w:pPr>
        <w:pStyle w:val="02TEXTOPRINCIPAL"/>
      </w:pPr>
    </w:p>
    <w:p w:rsidR="00022389" w:rsidRDefault="006241B9" w:rsidP="006241B9">
      <w:pPr>
        <w:pStyle w:val="02TEXTOPRINCIPAL"/>
      </w:pPr>
      <w:r w:rsidRPr="006241B9">
        <w:t xml:space="preserve">Para esta atividade, serão necessários livros e filmes em inglês cujos títulos contenham ou </w:t>
      </w:r>
      <w:proofErr w:type="gramStart"/>
      <w:r w:rsidRPr="006241B9">
        <w:t xml:space="preserve">não </w:t>
      </w:r>
      <w:r w:rsidR="009A7766">
        <w:rPr>
          <w:i/>
        </w:rPr>
        <w:t>’</w:t>
      </w:r>
      <w:proofErr w:type="gramEnd"/>
      <w:r w:rsidRPr="006241B9">
        <w:rPr>
          <w:i/>
        </w:rPr>
        <w:t>s</w:t>
      </w:r>
      <w:r w:rsidRPr="006241B9">
        <w:t xml:space="preserve">. </w:t>
      </w:r>
      <w:proofErr w:type="spellStart"/>
      <w:r w:rsidRPr="006241B9">
        <w:t>Pesquisá</w:t>
      </w:r>
      <w:proofErr w:type="spellEnd"/>
      <w:r w:rsidRPr="006241B9">
        <w:t>-</w:t>
      </w:r>
    </w:p>
    <w:p w:rsidR="006241B9" w:rsidRPr="006241B9" w:rsidRDefault="00022389" w:rsidP="006241B9">
      <w:pPr>
        <w:pStyle w:val="02TEXTOPRINCIPAL"/>
      </w:pPr>
      <w:r>
        <w:t>-</w:t>
      </w:r>
      <w:proofErr w:type="spellStart"/>
      <w:r w:rsidR="006241B9" w:rsidRPr="006241B9">
        <w:t>los</w:t>
      </w:r>
      <w:proofErr w:type="spellEnd"/>
      <w:r w:rsidR="006241B9" w:rsidRPr="006241B9">
        <w:t xml:space="preserve"> na biblioteca da escola ou em bibliotecas e videotecas municipais.</w:t>
      </w:r>
    </w:p>
    <w:p w:rsidR="006241B9" w:rsidRPr="006241B9" w:rsidRDefault="006241B9" w:rsidP="006241B9">
      <w:pPr>
        <w:pStyle w:val="02TEXTOPRINCIPAL"/>
      </w:pPr>
      <w:r w:rsidRPr="006241B9">
        <w:t>Se dispuser de recursos, fotocopiar ou projetar em sala as seguintes capas. Ou ainda, se preferir, escrever os títulos no quadro.</w:t>
      </w:r>
    </w:p>
    <w:p w:rsidR="006241B9" w:rsidRPr="006241B9" w:rsidRDefault="00D61C42" w:rsidP="006241B9">
      <w:pPr>
        <w:pStyle w:val="02TEXTOPRINCIPAL"/>
      </w:pPr>
      <w:r>
        <w:rPr>
          <w:noProof/>
          <w:lang w:val="en-US" w:eastAsia="ja-JP" w:bidi="ar-SA"/>
        </w:rPr>
        <w:drawing>
          <wp:inline distT="0" distB="0" distL="0" distR="0">
            <wp:extent cx="1619250" cy="2162175"/>
            <wp:effectExtent l="0" t="0" r="0" b="9525"/>
            <wp:docPr id="1" name="Imagem 1" descr="C:\Users\Ed5-816\Dropbox (MaluhyCo)\DigitalModerna\PNLD2020\Richmond_ingles\PEACEMAKERS\Originais\6_ano\fotos_créditos\FOTOS E CREDITOS\SD5\01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Originais\6_ano\fotos_créditos\FOTOS E CREDITOS\SD5\01_f_sd5_pm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B9">
        <w:tab/>
      </w:r>
      <w:r w:rsidR="006241B9">
        <w:tab/>
      </w:r>
      <w:r>
        <w:rPr>
          <w:noProof/>
          <w:lang w:val="en-US" w:eastAsia="ja-JP" w:bidi="ar-SA"/>
        </w:rPr>
        <w:drawing>
          <wp:inline distT="0" distB="0" distL="0" distR="0">
            <wp:extent cx="1485900" cy="2162175"/>
            <wp:effectExtent l="0" t="0" r="0" b="9525"/>
            <wp:docPr id="12" name="Imagem 12" descr="C:\Users\Ed5-816\Dropbox (MaluhyCo)\DigitalModerna\PNLD2020\Richmond_ingles\PEACEMAKERS\Originais\6_ano\fotos_créditos\FOTOS E CREDITOS\SD5\02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PEACEMAKERS\Originais\6_ano\fotos_créditos\FOTOS E CREDITOS\SD5\02_f_sd5_pm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B9" w:rsidRPr="006241B9" w:rsidRDefault="006241B9" w:rsidP="006241B9">
      <w:pPr>
        <w:pStyle w:val="02TEXTOPRINCIPAL"/>
      </w:pPr>
      <w:r w:rsidRPr="006241B9">
        <w:t xml:space="preserve">Perguntar aos/às estudantes o que os títulos têm em comum e como seria a tradução deles para </w:t>
      </w:r>
      <w:r w:rsidR="008A0463">
        <w:t xml:space="preserve">a </w:t>
      </w:r>
      <w:r w:rsidRPr="006241B9">
        <w:t xml:space="preserve">língua portuguesa. </w:t>
      </w:r>
    </w:p>
    <w:p w:rsidR="006241B9" w:rsidRPr="006241B9" w:rsidRDefault="006241B9" w:rsidP="006241B9">
      <w:pPr>
        <w:pStyle w:val="02TEXTOPRINCIPAL"/>
        <w:rPr>
          <w:i/>
          <w:color w:val="FF0000"/>
        </w:rPr>
      </w:pPr>
      <w:r w:rsidRPr="006241B9">
        <w:rPr>
          <w:color w:val="FF0000"/>
        </w:rPr>
        <w:t>O uso do “</w:t>
      </w:r>
      <w:r w:rsidRPr="006241B9">
        <w:rPr>
          <w:i/>
          <w:color w:val="FF0000"/>
        </w:rPr>
        <w:t>of</w:t>
      </w:r>
      <w:r w:rsidRPr="006241B9">
        <w:rPr>
          <w:color w:val="FF0000"/>
        </w:rPr>
        <w:t>”. Os títulos são:</w:t>
      </w:r>
      <w:r w:rsidRPr="006241B9">
        <w:rPr>
          <w:i/>
          <w:color w:val="FF0000"/>
        </w:rPr>
        <w:t xml:space="preserve"> As aventuras de Tom Sawyer</w:t>
      </w:r>
      <w:r w:rsidRPr="006241B9">
        <w:rPr>
          <w:color w:val="FF0000"/>
        </w:rPr>
        <w:t xml:space="preserve"> e </w:t>
      </w:r>
      <w:r w:rsidRPr="006241B9">
        <w:rPr>
          <w:i/>
          <w:color w:val="FF0000"/>
        </w:rPr>
        <w:t>A vida de Charles Dickens</w:t>
      </w:r>
      <w:r w:rsidRPr="006241B9">
        <w:rPr>
          <w:color w:val="FF0000"/>
        </w:rPr>
        <w:t>.</w:t>
      </w:r>
    </w:p>
    <w:p w:rsidR="006241B9" w:rsidRPr="006241B9" w:rsidRDefault="006241B9" w:rsidP="006241B9">
      <w:pPr>
        <w:pStyle w:val="02TEXTOPRINCIPAL"/>
      </w:pPr>
      <w:r w:rsidRPr="006241B9">
        <w:t>Mostrar ou escrever no quadro es</w:t>
      </w:r>
      <w:r w:rsidR="0061064F">
        <w:t>t</w:t>
      </w:r>
      <w:r w:rsidRPr="006241B9">
        <w:t xml:space="preserve">es outros títulos de livros e filmes. Perguntar o que eles têm em comum e pedir que os traduzam para </w:t>
      </w:r>
      <w:r w:rsidR="0061064F">
        <w:t xml:space="preserve">a </w:t>
      </w:r>
      <w:r w:rsidRPr="006241B9">
        <w:t xml:space="preserve">língua portuguesa. </w:t>
      </w:r>
    </w:p>
    <w:p w:rsidR="006241B9" w:rsidRPr="006241B9" w:rsidRDefault="006241B9" w:rsidP="006241B9">
      <w:pPr>
        <w:pStyle w:val="02TEXTOPRINCIPAL"/>
        <w:rPr>
          <w:color w:val="FF0000"/>
        </w:rPr>
      </w:pPr>
      <w:r w:rsidRPr="006241B9">
        <w:rPr>
          <w:color w:val="FF0000"/>
        </w:rPr>
        <w:t>O apóstrofo “</w:t>
      </w:r>
      <w:r w:rsidR="009A7766">
        <w:rPr>
          <w:i/>
          <w:color w:val="FF0000"/>
        </w:rPr>
        <w:t>’</w:t>
      </w:r>
      <w:r w:rsidRPr="006241B9">
        <w:rPr>
          <w:i/>
          <w:color w:val="FF0000"/>
        </w:rPr>
        <w:t>s</w:t>
      </w:r>
      <w:r w:rsidRPr="006241B9">
        <w:rPr>
          <w:color w:val="FF0000"/>
        </w:rPr>
        <w:t xml:space="preserve">”. Os títulos são: </w:t>
      </w:r>
      <w:r w:rsidRPr="006241B9">
        <w:rPr>
          <w:i/>
          <w:color w:val="FF0000"/>
        </w:rPr>
        <w:t>A nova roupa do imperador</w:t>
      </w:r>
      <w:r w:rsidRPr="006241B9">
        <w:rPr>
          <w:color w:val="FF0000"/>
        </w:rPr>
        <w:t xml:space="preserve">, </w:t>
      </w:r>
      <w:r w:rsidRPr="006241B9">
        <w:rPr>
          <w:i/>
          <w:color w:val="FF0000"/>
        </w:rPr>
        <w:t xml:space="preserve">Fábulas de Esopo </w:t>
      </w:r>
      <w:r w:rsidRPr="006241B9">
        <w:rPr>
          <w:color w:val="FF0000"/>
        </w:rPr>
        <w:t xml:space="preserve">e </w:t>
      </w:r>
      <w:r w:rsidRPr="006241B9">
        <w:rPr>
          <w:i/>
          <w:color w:val="FF0000"/>
        </w:rPr>
        <w:t>Vida de inseto</w:t>
      </w:r>
      <w:r w:rsidRPr="006241B9">
        <w:rPr>
          <w:color w:val="FF0000"/>
        </w:rPr>
        <w:t>.</w:t>
      </w:r>
    </w:p>
    <w:p w:rsidR="006241B9" w:rsidRPr="006241B9" w:rsidRDefault="006241B9" w:rsidP="006241B9">
      <w:pPr>
        <w:pStyle w:val="02TEXTOPRINCIPAL"/>
        <w:rPr>
          <w:i/>
          <w:color w:val="70AD47" w:themeColor="accent6"/>
        </w:rPr>
      </w:pPr>
    </w:p>
    <w:p w:rsidR="006241B9" w:rsidRPr="006241B9" w:rsidRDefault="00D61C42" w:rsidP="006241B9">
      <w:pPr>
        <w:pStyle w:val="02TEXTOPRINCIPAL"/>
      </w:pPr>
      <w:r>
        <w:rPr>
          <w:noProof/>
          <w:lang w:val="en-US" w:eastAsia="ja-JP" w:bidi="ar-SA"/>
        </w:rPr>
        <w:drawing>
          <wp:inline distT="0" distB="0" distL="0" distR="0">
            <wp:extent cx="1914525" cy="2162175"/>
            <wp:effectExtent l="0" t="0" r="9525" b="9525"/>
            <wp:docPr id="13" name="Imagem 13" descr="C:\Users\Ed5-816\Dropbox (MaluhyCo)\DigitalModerna\PNLD2020\Richmond_ingles\PEACEMAKERS\Originais\6_ano\fotos_créditos\FOTOS E CREDITOS\SD5\03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16\Dropbox (MaluhyCo)\DigitalModerna\PNLD2020\Richmond_ingles\PEACEMAKERS\Originais\6_ano\fotos_créditos\FOTOS E CREDITOS\SD5\03_f_sd5_pm6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B9">
        <w:tab/>
      </w:r>
      <w:r>
        <w:rPr>
          <w:noProof/>
          <w:lang w:val="en-US" w:eastAsia="ja-JP" w:bidi="ar-SA"/>
        </w:rPr>
        <w:drawing>
          <wp:inline distT="0" distB="0" distL="0" distR="0">
            <wp:extent cx="1743075" cy="2162175"/>
            <wp:effectExtent l="0" t="0" r="9525" b="9525"/>
            <wp:docPr id="14" name="Imagem 14" descr="C:\Users\Ed5-816\Dropbox (MaluhyCo)\DigitalModerna\PNLD2020\Richmond_ingles\PEACEMAKERS\Originais\6_ano\fotos_créditos\FOTOS E CREDITOS\SD5\04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PEACEMAKERS\Originais\6_ano\fotos_créditos\FOTOS E CREDITOS\SD5\04_f_sd5_pm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6D4181">
        <w:rPr>
          <w:noProof/>
          <w:lang w:val="en-US" w:eastAsia="ja-JP" w:bidi="ar-SA"/>
        </w:rPr>
        <w:drawing>
          <wp:inline distT="0" distB="0" distL="0" distR="0">
            <wp:extent cx="1543050" cy="2162175"/>
            <wp:effectExtent l="0" t="0" r="0" b="0"/>
            <wp:docPr id="3" name="Imagem 3" descr="C:\Users\Ed5-816\Dropbox (MaluhyCo)\DigitalModerna\PNLD2020\Richmond_ingles\PEACEMAKERS\Originais\6_ano\fotos_créditos\FOTOS E CREDITOS\SD5\05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Originais\6_ano\fotos_créditos\FOTOS E CREDITOS\SD5\05_f_sd5_pm6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B9" w:rsidRDefault="006241B9">
      <w:pPr>
        <w:rPr>
          <w:rFonts w:eastAsia="Tahoma"/>
        </w:rPr>
      </w:pPr>
      <w:r>
        <w:br w:type="page"/>
      </w:r>
    </w:p>
    <w:p w:rsidR="006241B9" w:rsidRPr="006241B9" w:rsidRDefault="006241B9" w:rsidP="006241B9">
      <w:pPr>
        <w:pStyle w:val="02TEXTOPRINCIPAL"/>
      </w:pPr>
    </w:p>
    <w:p w:rsidR="006241B9" w:rsidRPr="006241B9" w:rsidRDefault="006241B9" w:rsidP="006241B9">
      <w:pPr>
        <w:pStyle w:val="02TEXTOPRINCIPAL"/>
      </w:pPr>
      <w:r w:rsidRPr="006241B9">
        <w:t>Mostrar as seguintes capas de livros ou escrever no quadro os títulos e perguntar: qual é a diferença entre “</w:t>
      </w:r>
      <w:r w:rsidRPr="006241B9">
        <w:rPr>
          <w:i/>
        </w:rPr>
        <w:t>doctors’</w:t>
      </w:r>
      <w:r w:rsidRPr="006241B9">
        <w:t>” e “</w:t>
      </w:r>
      <w:r w:rsidRPr="006241B9">
        <w:rPr>
          <w:i/>
        </w:rPr>
        <w:t>doctor’s</w:t>
      </w:r>
      <w:r w:rsidRPr="006241B9">
        <w:t>”? E entre “</w:t>
      </w:r>
      <w:r w:rsidRPr="006241B9">
        <w:rPr>
          <w:i/>
        </w:rPr>
        <w:t>parents’</w:t>
      </w:r>
      <w:r w:rsidRPr="006241B9">
        <w:t>” e “</w:t>
      </w:r>
      <w:r w:rsidRPr="006241B9">
        <w:rPr>
          <w:i/>
        </w:rPr>
        <w:t>parent’s</w:t>
      </w:r>
      <w:r w:rsidRPr="006241B9">
        <w:t>”?</w:t>
      </w:r>
    </w:p>
    <w:p w:rsidR="006241B9" w:rsidRPr="006241B9" w:rsidRDefault="006241B9" w:rsidP="006241B9">
      <w:pPr>
        <w:pStyle w:val="02TEXTOPRINCIPAL"/>
        <w:rPr>
          <w:color w:val="FF0000"/>
        </w:rPr>
      </w:pPr>
      <w:r w:rsidRPr="006241B9">
        <w:rPr>
          <w:color w:val="FF0000"/>
        </w:rPr>
        <w:t>“</w:t>
      </w:r>
      <w:r w:rsidRPr="006241B9">
        <w:rPr>
          <w:i/>
          <w:color w:val="FF0000"/>
        </w:rPr>
        <w:t>Doctors’</w:t>
      </w:r>
      <w:r w:rsidRPr="006241B9">
        <w:rPr>
          <w:color w:val="FF0000"/>
        </w:rPr>
        <w:t>” corresponde ao plural de “</w:t>
      </w:r>
      <w:proofErr w:type="spellStart"/>
      <w:r w:rsidRPr="006241B9">
        <w:rPr>
          <w:color w:val="FF0000"/>
        </w:rPr>
        <w:t>doctor</w:t>
      </w:r>
      <w:proofErr w:type="spellEnd"/>
      <w:r w:rsidRPr="006241B9">
        <w:rPr>
          <w:color w:val="FF0000"/>
        </w:rPr>
        <w:t>” e “</w:t>
      </w:r>
      <w:proofErr w:type="spellStart"/>
      <w:r w:rsidRPr="006241B9">
        <w:rPr>
          <w:i/>
          <w:color w:val="FF0000"/>
        </w:rPr>
        <w:t>doctor’s</w:t>
      </w:r>
      <w:proofErr w:type="spellEnd"/>
      <w:r w:rsidRPr="006241B9">
        <w:rPr>
          <w:color w:val="FF0000"/>
        </w:rPr>
        <w:t>”, a “</w:t>
      </w:r>
      <w:proofErr w:type="spellStart"/>
      <w:r w:rsidRPr="006241B9">
        <w:rPr>
          <w:color w:val="FF0000"/>
        </w:rPr>
        <w:t>doctor</w:t>
      </w:r>
      <w:proofErr w:type="spellEnd"/>
      <w:r w:rsidRPr="006241B9">
        <w:rPr>
          <w:color w:val="FF0000"/>
        </w:rPr>
        <w:t xml:space="preserve">” com apóstrofe </w:t>
      </w:r>
      <w:r w:rsidR="00D95497">
        <w:rPr>
          <w:i/>
          <w:color w:val="FF0000"/>
        </w:rPr>
        <w:t>’</w:t>
      </w:r>
      <w:r w:rsidRPr="006241B9">
        <w:rPr>
          <w:i/>
          <w:color w:val="FF0000"/>
        </w:rPr>
        <w:t>s</w:t>
      </w:r>
      <w:r w:rsidRPr="006241B9">
        <w:rPr>
          <w:color w:val="FF0000"/>
        </w:rPr>
        <w:t>. Do mesmo modo, “</w:t>
      </w:r>
      <w:r w:rsidRPr="006241B9">
        <w:rPr>
          <w:i/>
          <w:color w:val="FF0000"/>
        </w:rPr>
        <w:t>parents’</w:t>
      </w:r>
      <w:r w:rsidRPr="006241B9">
        <w:rPr>
          <w:color w:val="FF0000"/>
        </w:rPr>
        <w:t>” corresponde ao plural de “</w:t>
      </w:r>
      <w:proofErr w:type="spellStart"/>
      <w:r w:rsidRPr="006241B9">
        <w:rPr>
          <w:i/>
          <w:color w:val="FF0000"/>
        </w:rPr>
        <w:t>parent</w:t>
      </w:r>
      <w:proofErr w:type="spellEnd"/>
      <w:r w:rsidRPr="006241B9">
        <w:rPr>
          <w:color w:val="FF0000"/>
        </w:rPr>
        <w:t>” e “</w:t>
      </w:r>
      <w:proofErr w:type="spellStart"/>
      <w:r w:rsidRPr="006241B9">
        <w:rPr>
          <w:i/>
          <w:color w:val="FF0000"/>
        </w:rPr>
        <w:t>parent’s</w:t>
      </w:r>
      <w:proofErr w:type="spellEnd"/>
      <w:r w:rsidRPr="006241B9">
        <w:rPr>
          <w:color w:val="FF0000"/>
        </w:rPr>
        <w:t>” a “</w:t>
      </w:r>
      <w:proofErr w:type="spellStart"/>
      <w:r w:rsidRPr="006241B9">
        <w:rPr>
          <w:i/>
          <w:color w:val="FF0000"/>
        </w:rPr>
        <w:t>parent</w:t>
      </w:r>
      <w:proofErr w:type="spellEnd"/>
      <w:r w:rsidRPr="006241B9">
        <w:rPr>
          <w:color w:val="FF0000"/>
        </w:rPr>
        <w:t xml:space="preserve">” + </w:t>
      </w:r>
      <w:r w:rsidR="00D95497">
        <w:rPr>
          <w:i/>
          <w:color w:val="FF0000"/>
        </w:rPr>
        <w:t>’</w:t>
      </w:r>
      <w:r w:rsidRPr="006241B9">
        <w:rPr>
          <w:i/>
          <w:color w:val="FF0000"/>
        </w:rPr>
        <w:t>s</w:t>
      </w:r>
      <w:r w:rsidRPr="006241B9">
        <w:rPr>
          <w:color w:val="FF0000"/>
        </w:rPr>
        <w:t>.</w:t>
      </w:r>
    </w:p>
    <w:p w:rsidR="006241B9" w:rsidRPr="006241B9" w:rsidRDefault="00D61C42" w:rsidP="006241B9">
      <w:pPr>
        <w:pStyle w:val="02TEXTOPRINCIPAL"/>
      </w:pPr>
      <w:r>
        <w:rPr>
          <w:noProof/>
          <w:lang w:val="en-US" w:eastAsia="ja-JP" w:bidi="ar-SA"/>
        </w:rPr>
        <w:drawing>
          <wp:inline distT="0" distB="0" distL="0" distR="0">
            <wp:extent cx="1619250" cy="2162175"/>
            <wp:effectExtent l="0" t="0" r="0" b="9525"/>
            <wp:docPr id="16" name="Imagem 16" descr="C:\Users\Ed5-816\Dropbox (MaluhyCo)\DigitalModerna\PNLD2020\Richmond_ingles\PEACEMAKERS\Originais\6_ano\fotos_créditos\FOTOS E CREDITOS\SD5\06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5-816\Dropbox (MaluhyCo)\DigitalModerna\PNLD2020\Richmond_ingles\PEACEMAKERS\Originais\6_ano\fotos_créditos\FOTOS E CREDITOS\SD5\06_f_sd5_pm6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B9" w:rsidRPr="006241B9">
        <w:tab/>
      </w:r>
      <w:r w:rsidR="006241B9">
        <w:tab/>
      </w:r>
      <w:r w:rsidR="006241B9">
        <w:tab/>
      </w:r>
      <w:r>
        <w:rPr>
          <w:noProof/>
          <w:lang w:val="en-US" w:eastAsia="ja-JP" w:bidi="ar-SA"/>
        </w:rPr>
        <w:drawing>
          <wp:inline distT="0" distB="0" distL="0" distR="0">
            <wp:extent cx="1543050" cy="2162175"/>
            <wp:effectExtent l="0" t="0" r="0" b="9525"/>
            <wp:docPr id="17" name="Imagem 17" descr="C:\Users\Ed5-816\Dropbox (MaluhyCo)\DigitalModerna\PNLD2020\Richmond_ingles\PEACEMAKERS\Originais\6_ano\fotos_créditos\FOTOS E CREDITOS\SD5\07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5-816\Dropbox (MaluhyCo)\DigitalModerna\PNLD2020\Richmond_ingles\PEACEMAKERS\Originais\6_ano\fotos_créditos\FOTOS E CREDITOS\SD5\07_f_sd5_pm6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B9" w:rsidRPr="006241B9" w:rsidRDefault="00D61C42" w:rsidP="006241B9">
      <w:pPr>
        <w:pStyle w:val="02TEXTOPRINCIPAL"/>
      </w:pPr>
      <w:r>
        <w:rPr>
          <w:noProof/>
          <w:lang w:val="en-US" w:eastAsia="ja-JP" w:bidi="ar-SA"/>
        </w:rPr>
        <w:drawing>
          <wp:inline distT="0" distB="0" distL="0" distR="0">
            <wp:extent cx="1476375" cy="2162175"/>
            <wp:effectExtent l="0" t="0" r="9525" b="9525"/>
            <wp:docPr id="18" name="Imagem 18" descr="C:\Users\Ed5-816\Dropbox (MaluhyCo)\DigitalModerna\PNLD2020\Richmond_ingles\PEACEMAKERS\Originais\6_ano\fotos_créditos\FOTOS E CREDITOS\SD5\08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5-816\Dropbox (MaluhyCo)\DigitalModerna\PNLD2020\Richmond_ingles\PEACEMAKERS\Originais\6_ano\fotos_créditos\FOTOS E CREDITOS\SD5\08_f_sd5_pm6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B9">
        <w:tab/>
      </w:r>
      <w:r w:rsidR="006241B9">
        <w:tab/>
      </w:r>
      <w:r w:rsidR="006241B9">
        <w:tab/>
      </w:r>
      <w:r>
        <w:rPr>
          <w:noProof/>
          <w:lang w:val="en-US" w:eastAsia="ja-JP" w:bidi="ar-SA"/>
        </w:rPr>
        <w:drawing>
          <wp:inline distT="0" distB="0" distL="0" distR="0">
            <wp:extent cx="1495425" cy="2162175"/>
            <wp:effectExtent l="0" t="0" r="9525" b="9525"/>
            <wp:docPr id="19" name="Imagem 19" descr="C:\Users\Ed5-816\Dropbox (MaluhyCo)\DigitalModerna\PNLD2020\Richmond_ingles\PEACEMAKERS\Originais\6_ano\fotos_créditos\FOTOS E CREDITOS\SD5\09_f_sd5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5-816\Dropbox (MaluhyCo)\DigitalModerna\PNLD2020\Richmond_ingles\PEACEMAKERS\Originais\6_ano\fotos_créditos\FOTOS E CREDITOS\SD5\09_f_sd5_pm6_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B9" w:rsidRPr="001D6372" w:rsidRDefault="003546B9" w:rsidP="00E6234F">
      <w:pPr>
        <w:pStyle w:val="02TEXTOPRINCIPAL"/>
        <w:rPr>
          <w:bdr w:val="none" w:sz="0" w:space="0" w:color="auto" w:frame="1"/>
          <w:lang w:eastAsia="pt-BR"/>
        </w:rPr>
      </w:pPr>
    </w:p>
    <w:p w:rsidR="00E6234F" w:rsidRDefault="00E6234F" w:rsidP="00E6234F">
      <w:pPr>
        <w:rPr>
          <w:rFonts w:eastAsia="Tahoma"/>
        </w:rPr>
      </w:pPr>
    </w:p>
    <w:p w:rsidR="00E6234F" w:rsidRPr="00D3604D" w:rsidRDefault="00E6234F" w:rsidP="00E6234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</w:p>
    <w:p w:rsidR="00E6234F" w:rsidRDefault="00E6234F" w:rsidP="00E6234F">
      <w:pPr>
        <w:pStyle w:val="02TEXTOPRINCIPAL"/>
        <w:rPr>
          <w:rFonts w:ascii="Cambria" w:hAnsi="Cambria" w:cs="Calibri"/>
          <w:b/>
        </w:rPr>
      </w:pPr>
    </w:p>
    <w:p w:rsidR="00E6234F" w:rsidRDefault="00E6234F" w:rsidP="00E6234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6241B9" w:rsidRPr="006241B9">
        <w:t>Quadro e giz ou marcador para quadro branco.</w:t>
      </w:r>
    </w:p>
    <w:p w:rsidR="00E6234F" w:rsidRPr="00B53422" w:rsidRDefault="00E6234F" w:rsidP="00E6234F">
      <w:pPr>
        <w:pStyle w:val="02TEXTOPRINCIPAL"/>
      </w:pPr>
    </w:p>
    <w:p w:rsidR="00E6234F" w:rsidRDefault="00E6234F" w:rsidP="006241B9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6241B9" w:rsidRPr="006241B9">
        <w:t>Tempo estimado: 15 minutos.</w:t>
      </w:r>
      <w:r w:rsidR="006241B9">
        <w:br/>
      </w:r>
      <w:r w:rsidR="006241B9" w:rsidRPr="006241B9">
        <w:t>Organização: estudantes em duplas.</w:t>
      </w:r>
    </w:p>
    <w:p w:rsidR="00E6234F" w:rsidRPr="00561292" w:rsidRDefault="00E6234F" w:rsidP="00E6234F">
      <w:pPr>
        <w:pStyle w:val="02TEXTOPRINCIPAL"/>
      </w:pPr>
    </w:p>
    <w:p w:rsidR="006241B9" w:rsidRPr="006241B9" w:rsidRDefault="006241B9" w:rsidP="006241B9">
      <w:pPr>
        <w:rPr>
          <w:rFonts w:eastAsia="Tahoma"/>
        </w:rPr>
      </w:pPr>
      <w:r w:rsidRPr="006241B9">
        <w:rPr>
          <w:rFonts w:eastAsia="Tahoma"/>
        </w:rPr>
        <w:t xml:space="preserve">Escrever os seguintes títulos embaralhados no quadro para os/as estudantes descobrirem o nome do filme, livro, jogo ou canção. Além de colocar as palavras em ordem, devem também acrescentar </w:t>
      </w:r>
      <w:r w:rsidR="00D95497">
        <w:rPr>
          <w:rFonts w:eastAsia="Tahoma"/>
          <w:i/>
        </w:rPr>
        <w:t>’</w:t>
      </w:r>
      <w:r w:rsidRPr="006241B9">
        <w:rPr>
          <w:rFonts w:eastAsia="Tahoma"/>
          <w:i/>
        </w:rPr>
        <w:t xml:space="preserve">s </w:t>
      </w:r>
      <w:r w:rsidRPr="006241B9">
        <w:rPr>
          <w:rFonts w:eastAsia="Tahoma"/>
        </w:rPr>
        <w:t>no lugar ad</w:t>
      </w:r>
      <w:r w:rsidR="00D61C42">
        <w:rPr>
          <w:rFonts w:eastAsia="Tahoma"/>
        </w:rPr>
        <w:t>e</w:t>
      </w:r>
      <w:r w:rsidRPr="006241B9">
        <w:rPr>
          <w:rFonts w:eastAsia="Tahoma"/>
        </w:rPr>
        <w:t xml:space="preserve">quado. Se preciso, podem fazer pesquisas em livros, jornais, revistas ou na </w:t>
      </w:r>
      <w:r w:rsidRPr="00F201E5">
        <w:rPr>
          <w:rFonts w:eastAsia="Tahoma"/>
        </w:rPr>
        <w:t>internet</w:t>
      </w:r>
      <w:r w:rsidRPr="006241B9">
        <w:rPr>
          <w:rFonts w:eastAsia="Tahoma"/>
        </w:rPr>
        <w:t>.</w:t>
      </w:r>
    </w:p>
    <w:p w:rsidR="009202D6" w:rsidRPr="00F201E5" w:rsidRDefault="009202D6" w:rsidP="006241B9">
      <w:pPr>
        <w:rPr>
          <w:rFonts w:eastAsia="Tahoma"/>
        </w:rPr>
      </w:pPr>
    </w:p>
    <w:p w:rsidR="006241B9" w:rsidRPr="006241B9" w:rsidRDefault="006241B9" w:rsidP="006241B9">
      <w:pPr>
        <w:rPr>
          <w:rFonts w:eastAsia="Tahoma"/>
          <w:lang w:val="en-US"/>
        </w:rPr>
      </w:pPr>
      <w:proofErr w:type="spellStart"/>
      <w:r w:rsidRPr="006241B9">
        <w:rPr>
          <w:rFonts w:eastAsia="Tahoma"/>
          <w:lang w:val="en-US"/>
        </w:rPr>
        <w:t>Modelo</w:t>
      </w:r>
      <w:proofErr w:type="spellEnd"/>
      <w:r w:rsidRPr="006241B9">
        <w:rPr>
          <w:rFonts w:eastAsia="Tahoma"/>
          <w:lang w:val="en-US"/>
        </w:rPr>
        <w:t xml:space="preserve">: </w:t>
      </w:r>
    </w:p>
    <w:p w:rsidR="006241B9" w:rsidRPr="006241B9" w:rsidRDefault="00E62621" w:rsidP="006241B9">
      <w:pPr>
        <w:rPr>
          <w:rFonts w:eastAsia="Tahoma"/>
          <w:i/>
          <w:lang w:val="en-GB"/>
        </w:rPr>
      </w:pPr>
      <w:r>
        <w:rPr>
          <w:rFonts w:eastAsia="Tahoma"/>
          <w:i/>
          <w:lang w:val="en-GB"/>
        </w:rPr>
        <w:t>Night Day a H</w:t>
      </w:r>
      <w:r w:rsidR="006241B9" w:rsidRPr="006241B9">
        <w:rPr>
          <w:rFonts w:eastAsia="Tahoma"/>
          <w:i/>
          <w:lang w:val="en-GB"/>
        </w:rPr>
        <w:t xml:space="preserve">ard: </w:t>
      </w:r>
      <w:r w:rsidR="006241B9" w:rsidRPr="006241B9">
        <w:rPr>
          <w:rFonts w:eastAsia="Tahoma"/>
          <w:i/>
          <w:color w:val="FF0000"/>
          <w:lang w:val="en-GB"/>
        </w:rPr>
        <w:t xml:space="preserve">A </w:t>
      </w:r>
      <w:r>
        <w:rPr>
          <w:rFonts w:eastAsia="Tahoma"/>
          <w:i/>
          <w:color w:val="FF0000"/>
          <w:lang w:val="en-GB"/>
        </w:rPr>
        <w:t>Hard Day’s N</w:t>
      </w:r>
      <w:r w:rsidR="006241B9" w:rsidRPr="006241B9">
        <w:rPr>
          <w:rFonts w:eastAsia="Tahoma"/>
          <w:i/>
          <w:color w:val="FF0000"/>
          <w:lang w:val="en-GB"/>
        </w:rPr>
        <w:t>ight.</w:t>
      </w:r>
    </w:p>
    <w:p w:rsidR="006241B9" w:rsidRPr="006241B9" w:rsidRDefault="006241B9" w:rsidP="006241B9">
      <w:pPr>
        <w:rPr>
          <w:rFonts w:eastAsia="Tahoma"/>
          <w:i/>
          <w:lang w:val="en-GB"/>
        </w:rPr>
      </w:pPr>
      <w:r w:rsidRPr="006241B9">
        <w:rPr>
          <w:rFonts w:eastAsia="Tahoma"/>
          <w:i/>
          <w:lang w:val="en-GB"/>
        </w:rPr>
        <w:t xml:space="preserve">Curse and Percy Titan Jackson the: </w:t>
      </w:r>
      <w:r w:rsidRPr="006241B9">
        <w:rPr>
          <w:rFonts w:eastAsia="Tahoma"/>
          <w:i/>
          <w:color w:val="FF0000"/>
          <w:lang w:val="en-GB"/>
        </w:rPr>
        <w:t>Percy Jackson and the Titan’s Curse.</w:t>
      </w:r>
    </w:p>
    <w:p w:rsidR="006241B9" w:rsidRPr="006241B9" w:rsidRDefault="00E62621" w:rsidP="006241B9">
      <w:pPr>
        <w:rPr>
          <w:rFonts w:eastAsia="Tahoma"/>
          <w:i/>
          <w:lang w:val="en-GB"/>
        </w:rPr>
      </w:pPr>
      <w:r>
        <w:rPr>
          <w:rFonts w:eastAsia="Tahoma"/>
          <w:i/>
          <w:lang w:val="en-GB"/>
        </w:rPr>
        <w:t>Adventures S</w:t>
      </w:r>
      <w:r w:rsidR="006241B9" w:rsidRPr="006241B9">
        <w:rPr>
          <w:rFonts w:eastAsia="Tahoma"/>
          <w:i/>
          <w:lang w:val="en-GB"/>
        </w:rPr>
        <w:t xml:space="preserve">ammy: </w:t>
      </w:r>
      <w:r>
        <w:rPr>
          <w:rFonts w:eastAsia="Tahoma"/>
          <w:i/>
          <w:color w:val="FF0000"/>
          <w:lang w:val="en-GB"/>
        </w:rPr>
        <w:t>Sammy’s A</w:t>
      </w:r>
      <w:r w:rsidR="006241B9" w:rsidRPr="006241B9">
        <w:rPr>
          <w:rFonts w:eastAsia="Tahoma"/>
          <w:i/>
          <w:color w:val="FF0000"/>
          <w:lang w:val="en-GB"/>
        </w:rPr>
        <w:t>dventures.</w:t>
      </w:r>
    </w:p>
    <w:p w:rsidR="006241B9" w:rsidRPr="006241B9" w:rsidRDefault="00E62621" w:rsidP="006241B9">
      <w:pPr>
        <w:rPr>
          <w:rFonts w:eastAsia="Tahoma"/>
          <w:i/>
          <w:lang w:val="en-GB"/>
        </w:rPr>
      </w:pPr>
      <w:r>
        <w:rPr>
          <w:rFonts w:eastAsia="Tahoma"/>
          <w:i/>
          <w:lang w:val="en-GB"/>
        </w:rPr>
        <w:t>Sorcerer and Harry S</w:t>
      </w:r>
      <w:r w:rsidR="006241B9" w:rsidRPr="006241B9">
        <w:rPr>
          <w:rFonts w:eastAsia="Tahoma"/>
          <w:i/>
          <w:lang w:val="en-GB"/>
        </w:rPr>
        <w:t xml:space="preserve">tone Potter the: </w:t>
      </w:r>
      <w:r w:rsidR="006241B9" w:rsidRPr="006241B9">
        <w:rPr>
          <w:rFonts w:eastAsia="Tahoma"/>
          <w:i/>
          <w:color w:val="FF0000"/>
          <w:lang w:val="en-GB"/>
        </w:rPr>
        <w:t xml:space="preserve">Harry Potter and </w:t>
      </w:r>
      <w:r>
        <w:rPr>
          <w:rFonts w:eastAsia="Tahoma"/>
          <w:i/>
          <w:color w:val="FF0000"/>
          <w:lang w:val="en-GB"/>
        </w:rPr>
        <w:t>the Sorcerer’s S</w:t>
      </w:r>
      <w:r w:rsidR="006241B9" w:rsidRPr="006241B9">
        <w:rPr>
          <w:rFonts w:eastAsia="Tahoma"/>
          <w:i/>
          <w:color w:val="FF0000"/>
          <w:lang w:val="en-GB"/>
        </w:rPr>
        <w:t>tone.</w:t>
      </w:r>
    </w:p>
    <w:p w:rsidR="006241B9" w:rsidRDefault="00E62621" w:rsidP="006241B9">
      <w:pPr>
        <w:rPr>
          <w:rFonts w:eastAsia="Tahoma"/>
          <w:i/>
          <w:color w:val="FF0000"/>
          <w:lang w:val="en-GB"/>
        </w:rPr>
      </w:pPr>
      <w:r>
        <w:rPr>
          <w:rFonts w:eastAsia="Tahoma"/>
          <w:i/>
          <w:lang w:val="en-GB"/>
        </w:rPr>
        <w:t>the Edge Mi</w:t>
      </w:r>
      <w:r w:rsidR="006241B9" w:rsidRPr="006241B9">
        <w:rPr>
          <w:rFonts w:eastAsia="Tahoma"/>
          <w:i/>
          <w:lang w:val="en-GB"/>
        </w:rPr>
        <w:t xml:space="preserve">rror: </w:t>
      </w:r>
      <w:r>
        <w:rPr>
          <w:rFonts w:eastAsia="Tahoma"/>
          <w:i/>
          <w:color w:val="FF0000"/>
          <w:lang w:val="en-GB"/>
        </w:rPr>
        <w:t>The Mirror’s E</w:t>
      </w:r>
      <w:r w:rsidR="006241B9" w:rsidRPr="006241B9">
        <w:rPr>
          <w:rFonts w:eastAsia="Tahoma"/>
          <w:i/>
          <w:color w:val="FF0000"/>
          <w:lang w:val="en-GB"/>
        </w:rPr>
        <w:t>dge.</w:t>
      </w:r>
    </w:p>
    <w:p w:rsidR="00273081" w:rsidRPr="009A4BCA" w:rsidRDefault="00822C28" w:rsidP="00273081">
      <w:pPr>
        <w:rPr>
          <w:rFonts w:eastAsia="Tahoma"/>
          <w:lang w:val="en-US"/>
        </w:rPr>
      </w:pPr>
      <w:r w:rsidRPr="00822C28">
        <w:rPr>
          <w:lang w:val="en-US"/>
        </w:rPr>
        <w:br w:type="page"/>
      </w:r>
    </w:p>
    <w:p w:rsidR="00273081" w:rsidRPr="006241B9" w:rsidRDefault="00273081" w:rsidP="006241B9">
      <w:pPr>
        <w:rPr>
          <w:rFonts w:eastAsia="Tahoma"/>
          <w:i/>
          <w:lang w:val="en-GB"/>
        </w:rPr>
      </w:pPr>
    </w:p>
    <w:p w:rsidR="006241B9" w:rsidRPr="006241B9" w:rsidRDefault="00E62621" w:rsidP="006241B9">
      <w:pPr>
        <w:rPr>
          <w:rFonts w:eastAsia="Tahoma"/>
          <w:i/>
          <w:lang w:val="en-GB"/>
        </w:rPr>
      </w:pPr>
      <w:r>
        <w:rPr>
          <w:rFonts w:eastAsia="Tahoma"/>
          <w:i/>
          <w:lang w:val="en-GB"/>
        </w:rPr>
        <w:t>G</w:t>
      </w:r>
      <w:r w:rsidR="006241B9" w:rsidRPr="006241B9">
        <w:rPr>
          <w:rFonts w:eastAsia="Tahoma"/>
          <w:i/>
          <w:lang w:val="en-GB"/>
        </w:rPr>
        <w:t xml:space="preserve">ang Monica: </w:t>
      </w:r>
      <w:r>
        <w:rPr>
          <w:rFonts w:eastAsia="Tahoma"/>
          <w:i/>
          <w:color w:val="FF0000"/>
          <w:lang w:val="en-GB"/>
        </w:rPr>
        <w:t>Monica’s G</w:t>
      </w:r>
      <w:r w:rsidR="006241B9" w:rsidRPr="006241B9">
        <w:rPr>
          <w:rFonts w:eastAsia="Tahoma"/>
          <w:i/>
          <w:color w:val="FF0000"/>
          <w:lang w:val="en-GB"/>
        </w:rPr>
        <w:t>ang.</w:t>
      </w:r>
    </w:p>
    <w:p w:rsidR="006241B9" w:rsidRPr="006241B9" w:rsidRDefault="00E62621" w:rsidP="006241B9">
      <w:pPr>
        <w:rPr>
          <w:rFonts w:eastAsia="Tahoma"/>
          <w:i/>
          <w:lang w:val="en-GB"/>
        </w:rPr>
      </w:pPr>
      <w:r>
        <w:rPr>
          <w:rFonts w:eastAsia="Tahoma"/>
          <w:i/>
          <w:lang w:val="en-GB"/>
        </w:rPr>
        <w:t>the Guide G</w:t>
      </w:r>
      <w:r w:rsidR="006241B9" w:rsidRPr="006241B9">
        <w:rPr>
          <w:rFonts w:eastAsia="Tahoma"/>
          <w:i/>
          <w:lang w:val="en-GB"/>
        </w:rPr>
        <w:t xml:space="preserve">alaxy to Hitchhiker the: </w:t>
      </w:r>
      <w:r>
        <w:rPr>
          <w:rFonts w:eastAsia="Tahoma"/>
          <w:i/>
          <w:color w:val="FF0000"/>
          <w:lang w:val="en-GB"/>
        </w:rPr>
        <w:t>The Hitchhiker’s Guide to the G</w:t>
      </w:r>
      <w:r w:rsidR="006241B9" w:rsidRPr="006241B9">
        <w:rPr>
          <w:rFonts w:eastAsia="Tahoma"/>
          <w:i/>
          <w:color w:val="FF0000"/>
          <w:lang w:val="en-GB"/>
        </w:rPr>
        <w:t>alaxy.</w:t>
      </w:r>
    </w:p>
    <w:p w:rsidR="000222E0" w:rsidRPr="00F408FF" w:rsidRDefault="000222E0" w:rsidP="000222E0">
      <w:pPr>
        <w:rPr>
          <w:rFonts w:eastAsia="Tahoma"/>
          <w:lang w:val="en-GB"/>
        </w:rPr>
      </w:pPr>
    </w:p>
    <w:p w:rsidR="006241B9" w:rsidRPr="00F408FF" w:rsidRDefault="006241B9" w:rsidP="000222E0">
      <w:pPr>
        <w:rPr>
          <w:rFonts w:eastAsia="Tahoma"/>
          <w:lang w:val="en-GB"/>
        </w:rPr>
      </w:pPr>
    </w:p>
    <w:p w:rsidR="007D3C6E" w:rsidRDefault="007D3C6E" w:rsidP="007D3C6E">
      <w:pPr>
        <w:pStyle w:val="01TITULO3"/>
      </w:pPr>
      <w:r w:rsidRPr="00341A28">
        <w:t>Acompanhamento das aprendizagens</w:t>
      </w:r>
    </w:p>
    <w:p w:rsidR="002C1EA4" w:rsidRPr="002C1EA4" w:rsidRDefault="006241B9" w:rsidP="002C1EA4">
      <w:pPr>
        <w:pStyle w:val="02TEXTOPRINCIPAL"/>
      </w:pPr>
      <w:r w:rsidRPr="006241B9">
        <w:t>As atividades a seguir podem ser feitas como práticas complementares de acompanhamento das aprendizagens dos/as estudantes.</w:t>
      </w:r>
    </w:p>
    <w:p w:rsidR="002C1EA4" w:rsidRPr="002C1EA4" w:rsidRDefault="002C1EA4" w:rsidP="002C1EA4">
      <w:pPr>
        <w:pStyle w:val="02TEXTOPRINCIPAL"/>
      </w:pPr>
    </w:p>
    <w:p w:rsidR="002C1EA4" w:rsidRPr="002C1EA4" w:rsidRDefault="006241B9" w:rsidP="002C1EA4">
      <w:pPr>
        <w:pStyle w:val="02TEXTOPRINCIPAL"/>
        <w:rPr>
          <w:b/>
        </w:rPr>
      </w:pPr>
      <w:r w:rsidRPr="006241B9">
        <w:rPr>
          <w:b/>
        </w:rPr>
        <w:t>Atividade: De quem são esses objetos?</w:t>
      </w:r>
    </w:p>
    <w:p w:rsidR="006241B9" w:rsidRPr="006241B9" w:rsidRDefault="006241B9" w:rsidP="006241B9">
      <w:pPr>
        <w:rPr>
          <w:rFonts w:eastAsia="Tahoma"/>
        </w:rPr>
      </w:pPr>
      <w:r w:rsidRPr="006241B9">
        <w:rPr>
          <w:rFonts w:eastAsia="Tahoma"/>
        </w:rPr>
        <w:t>Com essa atividade é possível consolidar o conhecimento sobre os adjetivos possessivos e o genitivo.</w:t>
      </w:r>
    </w:p>
    <w:p w:rsidR="006241B9" w:rsidRPr="006241B9" w:rsidRDefault="006241B9" w:rsidP="006241B9">
      <w:pPr>
        <w:rPr>
          <w:rFonts w:eastAsia="Tahoma"/>
        </w:rPr>
      </w:pPr>
      <w:r w:rsidRPr="006241B9">
        <w:rPr>
          <w:rFonts w:eastAsia="Tahoma"/>
        </w:rPr>
        <w:t xml:space="preserve">Virar de costas para a turma e pedir aos/às estudantes que coloquem sobre a sua mesa algum objeto que os identifique (um lápis diferente, um estojo, um apontador, uma pulseira etc.). </w:t>
      </w:r>
    </w:p>
    <w:p w:rsidR="006241B9" w:rsidRPr="006241B9" w:rsidRDefault="006241B9" w:rsidP="006241B9">
      <w:pPr>
        <w:rPr>
          <w:rFonts w:eastAsia="Tahoma"/>
        </w:rPr>
      </w:pPr>
      <w:r w:rsidRPr="006241B9">
        <w:rPr>
          <w:rFonts w:eastAsia="Tahoma"/>
        </w:rPr>
        <w:t>Olhar os objetos e, em três tentativas, tentar adivinhar de quem é cada um, dizendo:</w:t>
      </w:r>
    </w:p>
    <w:p w:rsidR="006241B9" w:rsidRPr="006241B9" w:rsidRDefault="006241B9" w:rsidP="006241B9">
      <w:pPr>
        <w:rPr>
          <w:rFonts w:eastAsia="Tahoma"/>
          <w:i/>
          <w:lang w:val="en-GB"/>
        </w:rPr>
      </w:pPr>
      <w:r w:rsidRPr="006241B9">
        <w:rPr>
          <w:rFonts w:eastAsia="Tahoma"/>
          <w:i/>
          <w:lang w:val="en-GB"/>
        </w:rPr>
        <w:t>- I think this pencil is Marina’s. Is it your pencil, Marina?</w:t>
      </w:r>
    </w:p>
    <w:p w:rsidR="006241B9" w:rsidRPr="006241B9" w:rsidRDefault="006241B9" w:rsidP="006241B9">
      <w:pPr>
        <w:rPr>
          <w:rFonts w:eastAsia="Tahoma"/>
        </w:rPr>
      </w:pPr>
      <w:r w:rsidRPr="006241B9">
        <w:rPr>
          <w:rFonts w:eastAsia="Tahoma"/>
        </w:rPr>
        <w:t xml:space="preserve">Se não conseguir, </w:t>
      </w:r>
      <w:r w:rsidR="009A3975" w:rsidRPr="006241B9">
        <w:rPr>
          <w:rFonts w:eastAsia="Tahoma"/>
        </w:rPr>
        <w:t>pe</w:t>
      </w:r>
      <w:r w:rsidR="009A3975">
        <w:rPr>
          <w:rFonts w:eastAsia="Tahoma"/>
        </w:rPr>
        <w:t>dir</w:t>
      </w:r>
      <w:r w:rsidR="009A3975" w:rsidRPr="006241B9">
        <w:rPr>
          <w:rFonts w:eastAsia="Tahoma"/>
        </w:rPr>
        <w:t xml:space="preserve"> </w:t>
      </w:r>
      <w:r w:rsidRPr="006241B9">
        <w:rPr>
          <w:rFonts w:eastAsia="Tahoma"/>
        </w:rPr>
        <w:t>dicas aos/às estudantes:</w:t>
      </w:r>
    </w:p>
    <w:p w:rsidR="006241B9" w:rsidRPr="006241B9" w:rsidRDefault="006241B9" w:rsidP="006241B9">
      <w:pPr>
        <w:rPr>
          <w:rFonts w:eastAsia="Tahoma"/>
          <w:i/>
          <w:lang w:val="en-GB"/>
        </w:rPr>
      </w:pPr>
      <w:r w:rsidRPr="006241B9">
        <w:rPr>
          <w:rFonts w:eastAsia="Tahoma"/>
          <w:i/>
          <w:lang w:val="en-GB"/>
        </w:rPr>
        <w:t xml:space="preserve">- Is it a girl’s pencil? Or a boy’s?  </w:t>
      </w:r>
    </w:p>
    <w:p w:rsidR="006241B9" w:rsidRPr="006241B9" w:rsidRDefault="006241B9" w:rsidP="006241B9">
      <w:pPr>
        <w:rPr>
          <w:rFonts w:eastAsia="Tahoma"/>
          <w:i/>
          <w:lang w:val="en-GB"/>
        </w:rPr>
      </w:pPr>
      <w:r w:rsidRPr="006241B9">
        <w:rPr>
          <w:rFonts w:eastAsia="Tahoma"/>
          <w:i/>
          <w:lang w:val="en-GB"/>
        </w:rPr>
        <w:t>- Is she / he X’s friend?</w:t>
      </w:r>
    </w:p>
    <w:p w:rsidR="00273081" w:rsidRDefault="006241B9" w:rsidP="006241B9">
      <w:pPr>
        <w:rPr>
          <w:rFonts w:eastAsia="Tahoma"/>
        </w:rPr>
      </w:pPr>
      <w:r w:rsidRPr="006241B9">
        <w:rPr>
          <w:rFonts w:eastAsia="Tahoma"/>
        </w:rPr>
        <w:t>Convid</w:t>
      </w:r>
      <w:r w:rsidR="009A3975">
        <w:rPr>
          <w:rFonts w:eastAsia="Tahoma"/>
        </w:rPr>
        <w:t>ar</w:t>
      </w:r>
      <w:r w:rsidRPr="006241B9">
        <w:rPr>
          <w:rFonts w:eastAsia="Tahoma"/>
        </w:rPr>
        <w:t xml:space="preserve"> alguns/algumas estudantes para continuar a atividade até que todos os objetos sejam devolvidos aos/às seus/suas donos/</w:t>
      </w:r>
      <w:r w:rsidR="00EC73F1">
        <w:rPr>
          <w:rFonts w:eastAsia="Tahoma"/>
        </w:rPr>
        <w:t>as</w:t>
      </w:r>
      <w:r w:rsidRPr="006241B9">
        <w:rPr>
          <w:rFonts w:eastAsia="Tahoma"/>
        </w:rPr>
        <w:t>.</w:t>
      </w:r>
    </w:p>
    <w:p w:rsidR="00B04EEC" w:rsidRPr="00EE76CC" w:rsidRDefault="00B04EEC" w:rsidP="006241B9">
      <w:pPr>
        <w:rPr>
          <w:rFonts w:ascii="Arial" w:hAnsi="Arial" w:cs="Arial"/>
          <w:sz w:val="20"/>
          <w:szCs w:val="20"/>
        </w:rPr>
      </w:pPr>
      <w:r w:rsidRPr="00EE76CC">
        <w:rPr>
          <w:rFonts w:ascii="Arial" w:hAnsi="Arial" w:cs="Arial"/>
          <w:sz w:val="20"/>
          <w:szCs w:val="20"/>
        </w:rPr>
        <w:br w:type="page"/>
      </w:r>
    </w:p>
    <w:p w:rsidR="003546B9" w:rsidRDefault="003546B9" w:rsidP="003546B9">
      <w:pPr>
        <w:pStyle w:val="02TEXTOPRINCIPAL"/>
      </w:pPr>
    </w:p>
    <w:p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:rsidR="007F229E" w:rsidRDefault="007F229E" w:rsidP="00B04EEC">
      <w:pPr>
        <w:pStyle w:val="02TEXTOPRINCIPAL"/>
      </w:pPr>
    </w:p>
    <w:p w:rsidR="006241B9" w:rsidRPr="006241B9" w:rsidRDefault="006241B9" w:rsidP="006241B9">
      <w:pPr>
        <w:pStyle w:val="02TEXTOPRINCIPAL"/>
      </w:pPr>
      <w:r w:rsidRPr="006241B9">
        <w:t>A autoavaliação a seguir pode auxiliar no processo de avaliação do desenvolvimento das habilidades relacionadas nesta sequência didática. Pedir aos/às estudantes que respondam “sim”, “em progresso” ou “não” às questões, por escrito ou oralmente.</w:t>
      </w:r>
    </w:p>
    <w:p w:rsidR="006241B9" w:rsidRPr="006241B9" w:rsidRDefault="006241B9" w:rsidP="006241B9">
      <w:pPr>
        <w:pStyle w:val="02TEXTOPRINCIPAL"/>
      </w:pPr>
      <w:r w:rsidRPr="006241B9">
        <w:t>Sei a diferença entre pronomes pessoais (</w:t>
      </w:r>
      <w:r w:rsidRPr="006241B9">
        <w:rPr>
          <w:i/>
        </w:rPr>
        <w:t xml:space="preserve">I, </w:t>
      </w:r>
      <w:proofErr w:type="spellStart"/>
      <w:r w:rsidRPr="006241B9">
        <w:rPr>
          <w:i/>
        </w:rPr>
        <w:t>you</w:t>
      </w:r>
      <w:proofErr w:type="spellEnd"/>
      <w:r w:rsidRPr="006241B9">
        <w:rPr>
          <w:i/>
        </w:rPr>
        <w:t xml:space="preserve">, </w:t>
      </w:r>
      <w:proofErr w:type="spellStart"/>
      <w:r w:rsidRPr="006241B9">
        <w:rPr>
          <w:i/>
        </w:rPr>
        <w:t>he</w:t>
      </w:r>
      <w:proofErr w:type="spellEnd"/>
      <w:r w:rsidRPr="006241B9">
        <w:rPr>
          <w:i/>
        </w:rPr>
        <w:t xml:space="preserve"> etc</w:t>
      </w:r>
      <w:r w:rsidRPr="006241B9">
        <w:t>.) e adjetivos possessivos (</w:t>
      </w:r>
      <w:r w:rsidRPr="006241B9">
        <w:rPr>
          <w:i/>
        </w:rPr>
        <w:t>my, his, their etc.</w:t>
      </w:r>
      <w:r w:rsidRPr="006241B9">
        <w:t>)?</w:t>
      </w:r>
    </w:p>
    <w:p w:rsidR="00BC1CB9" w:rsidRDefault="006241B9" w:rsidP="006241B9">
      <w:pPr>
        <w:pStyle w:val="02TEXTOPRINCIPAL"/>
      </w:pPr>
      <w:r w:rsidRPr="006241B9">
        <w:t xml:space="preserve">Consigo expressar relação de posse usando </w:t>
      </w:r>
      <w:r w:rsidR="00852152">
        <w:rPr>
          <w:i/>
        </w:rPr>
        <w:t>’</w:t>
      </w:r>
      <w:r w:rsidRPr="006241B9">
        <w:rPr>
          <w:i/>
        </w:rPr>
        <w:t>s</w:t>
      </w:r>
      <w:r w:rsidRPr="006241B9">
        <w:t>?</w:t>
      </w:r>
    </w:p>
    <w:p w:rsidR="00B04EEC" w:rsidRDefault="00B04EEC" w:rsidP="00B91272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6241B9" w:rsidRPr="006241B9" w:rsidRDefault="006241B9" w:rsidP="006241B9">
      <w:pPr>
        <w:pStyle w:val="02TEXTOPRINCIPAL"/>
      </w:pPr>
      <w:r w:rsidRPr="006241B9">
        <w:t>As questões a seguir podem auxiliar no processo de avaliação do desenvolvimento das habilidades relacionadas nesta sequência didática. Pedir aos/às estudantes que as respondam por escrito ou oralmente.</w:t>
      </w:r>
    </w:p>
    <w:p w:rsidR="00A8358E" w:rsidRDefault="006241B9" w:rsidP="006241B9">
      <w:pPr>
        <w:pStyle w:val="02TEXTOPRINCIPAL"/>
      </w:pPr>
      <w:r w:rsidRPr="006241B9">
        <w:t xml:space="preserve">Sei conjugar verbos no </w:t>
      </w:r>
      <w:r w:rsidR="00852152">
        <w:t>p</w:t>
      </w:r>
      <w:r w:rsidRPr="006241B9">
        <w:t xml:space="preserve">resente </w:t>
      </w:r>
      <w:r w:rsidR="00852152">
        <w:t>s</w:t>
      </w:r>
      <w:r w:rsidRPr="006241B9">
        <w:t xml:space="preserve">imples? </w:t>
      </w:r>
    </w:p>
    <w:p w:rsidR="006241B9" w:rsidRPr="006241B9" w:rsidRDefault="006241B9" w:rsidP="006241B9">
      <w:pPr>
        <w:pStyle w:val="02TEXTOPRINCIPAL"/>
      </w:pPr>
      <w:r w:rsidRPr="006241B9">
        <w:rPr>
          <w:color w:val="FF0000"/>
        </w:rPr>
        <w:t>Respostas pessoais.</w:t>
      </w:r>
    </w:p>
    <w:p w:rsidR="00A8358E" w:rsidRDefault="006241B9" w:rsidP="006241B9">
      <w:pPr>
        <w:pStyle w:val="02TEXTOPRINCIPAL"/>
      </w:pPr>
      <w:r w:rsidRPr="006241B9">
        <w:t xml:space="preserve">Sei descrever pessoas ou personagens usando os adjetivos possessivos e o genitivo? </w:t>
      </w:r>
    </w:p>
    <w:p w:rsidR="00B04EEC" w:rsidRPr="002C1EA4" w:rsidRDefault="006241B9" w:rsidP="006241B9">
      <w:pPr>
        <w:pStyle w:val="02TEXTOPRINCIPAL"/>
        <w:rPr>
          <w:color w:val="FF0000"/>
        </w:rPr>
      </w:pPr>
      <w:r w:rsidRPr="006241B9">
        <w:rPr>
          <w:color w:val="FF0000"/>
        </w:rPr>
        <w:t>Respostas pessoais.</w:t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:rsidR="006241B9" w:rsidRPr="006241B9" w:rsidRDefault="006241B9" w:rsidP="006241B9">
      <w:pPr>
        <w:pStyle w:val="02TEXTOPRINCIPAL"/>
      </w:pPr>
      <w:r w:rsidRPr="006241B9">
        <w:t xml:space="preserve">Considerando as habilidades a seguir, analisar se os/as estudantes conseguiram: </w:t>
      </w:r>
    </w:p>
    <w:p w:rsidR="006241B9" w:rsidRPr="006241B9" w:rsidRDefault="006241B9" w:rsidP="006241B9">
      <w:pPr>
        <w:pStyle w:val="02TEXTOPRINCIPAL"/>
      </w:pPr>
      <w:r w:rsidRPr="006241B9">
        <w:t>(</w:t>
      </w:r>
      <w:r w:rsidRPr="006241B9">
        <w:rPr>
          <w:b/>
        </w:rPr>
        <w:t>EF06LI19</w:t>
      </w:r>
      <w:r w:rsidRPr="006241B9">
        <w:t>) Utilizar o presente do indicativo para identificar pessoas (verbo </w:t>
      </w:r>
      <w:r w:rsidRPr="006241B9">
        <w:rPr>
          <w:i/>
        </w:rPr>
        <w:t>to be</w:t>
      </w:r>
      <w:r w:rsidRPr="006241B9">
        <w:t xml:space="preserve">) e descrever rotinas diárias. </w:t>
      </w:r>
    </w:p>
    <w:p w:rsidR="006241B9" w:rsidRPr="006241B9" w:rsidRDefault="006241B9" w:rsidP="006241B9">
      <w:pPr>
        <w:pStyle w:val="02TEXTOPRINCIPAL"/>
      </w:pPr>
      <w:r w:rsidRPr="006241B9">
        <w:t>(</w:t>
      </w:r>
      <w:r w:rsidRPr="006241B9">
        <w:rPr>
          <w:b/>
        </w:rPr>
        <w:t>EF06LI22</w:t>
      </w:r>
      <w:r w:rsidRPr="006241B9">
        <w:t xml:space="preserve">) Descrever relações por meio do uso de apóstrofo (’) + </w:t>
      </w:r>
      <w:r w:rsidR="00822C28" w:rsidRPr="00822C28">
        <w:t>s</w:t>
      </w:r>
      <w:r w:rsidRPr="006241B9">
        <w:t xml:space="preserve">. </w:t>
      </w:r>
    </w:p>
    <w:p w:rsidR="00B04EEC" w:rsidRPr="00B04EEC" w:rsidRDefault="006241B9" w:rsidP="006241B9">
      <w:pPr>
        <w:pStyle w:val="02TEXTOPRINCIPAL"/>
      </w:pPr>
      <w:r w:rsidRPr="006241B9">
        <w:t>(</w:t>
      </w:r>
      <w:r w:rsidRPr="006241B9">
        <w:rPr>
          <w:b/>
        </w:rPr>
        <w:t>EF06LI23</w:t>
      </w:r>
      <w:r w:rsidRPr="006241B9">
        <w:t>) Empregar, de forma inteligível, os adjetivos possessivos.</w:t>
      </w:r>
    </w:p>
    <w:p w:rsidR="00B04EEC" w:rsidRDefault="00B04EEC" w:rsidP="00B91272"/>
    <w:sectPr w:rsidR="00B04EEC" w:rsidSect="00957C22">
      <w:headerReference w:type="default" r:id="rId17"/>
      <w:footerReference w:type="default" r:id="rId18"/>
      <w:pgSz w:w="11906" w:h="16838"/>
      <w:pgMar w:top="851" w:right="851" w:bottom="851" w:left="851" w:header="720" w:footer="67" w:gutter="0"/>
      <w:pgNumType w:start="11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781" w:rsidRDefault="007B2781">
      <w:r>
        <w:separator/>
      </w:r>
    </w:p>
  </w:endnote>
  <w:endnote w:type="continuationSeparator" w:id="0">
    <w:p w:rsidR="007B2781" w:rsidRDefault="007B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EB0385-A357-44CA-BBCD-CADEBF6288FF}"/>
    <w:embedBold r:id="rId2" w:fontKey="{AB5B1502-FF03-441D-9348-23115FC70EE3}"/>
    <w:embedItalic r:id="rId3" w:fontKey="{01EFD68B-BD82-4C34-9BED-773E8678EBAF}"/>
    <w:embedBoldItalic r:id="rId4" w:fontKey="{B1F1299F-22FD-45D9-88C7-FBC3C4FAD5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16D94D-6908-4A8F-9E12-669D17014DEA}"/>
    <w:embedBold r:id="rId6" w:fontKey="{12656ECC-CC4F-4940-9C34-90EEC4C421F8}"/>
    <w:embedBoldItalic r:id="rId7" w:fontKey="{AFAD8249-B1D4-4C60-8A95-810498CF4B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B76972C5-82BD-4F50-9218-F0AB5F61440C}"/>
    <w:embedBold r:id="rId9" w:fontKey="{B418A77B-E1E0-46F7-871D-A98D28896964}"/>
    <w:embedBoldItalic r:id="rId10" w:fontKey="{99B1C3BC-CBCD-495C-A65A-4F1FD251D0E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D934B517-CA49-439F-ABF0-B97F63E8EF85}"/>
    <w:embedBold r:id="rId12" w:fontKey="{5DBBE2C0-A8E9-4796-B44B-D97B8058C4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D51288E7-E0FD-4F75-BE8D-D855D228FC96}"/>
    <w:embedBold r:id="rId14" w:fontKey="{D4911576-594B-4DB0-8548-E0DA6A644176}"/>
    <w:embedBoldItalic r:id="rId15" w:fontKey="{B0C8141D-39C9-4E95-BFF0-0C4B1173CE59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05249911-16F1-4957-865C-62F7224094D5}"/>
    <w:embedBold r:id="rId17" w:fontKey="{6B5F93FC-9A64-44BA-BF2B-1BA2CFF8CC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EE212F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E28CD">
            <w:rPr>
              <w:rStyle w:val="RodapChar"/>
              <w:noProof/>
            </w:rPr>
            <w:t>124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781" w:rsidRDefault="007B2781">
      <w:r>
        <w:rPr>
          <w:color w:val="000000"/>
        </w:rPr>
        <w:separator/>
      </w:r>
    </w:p>
  </w:footnote>
  <w:footnote w:type="continuationSeparator" w:id="0">
    <w:p w:rsidR="007B2781" w:rsidRDefault="007B2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D3604D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43FED"/>
    <w:multiLevelType w:val="hybridMultilevel"/>
    <w:tmpl w:val="584CD4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32F934D3"/>
    <w:multiLevelType w:val="hybridMultilevel"/>
    <w:tmpl w:val="8E2A6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A2DFB"/>
    <w:multiLevelType w:val="hybridMultilevel"/>
    <w:tmpl w:val="47666F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F725D"/>
    <w:multiLevelType w:val="hybridMultilevel"/>
    <w:tmpl w:val="314ECE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5EF067AB"/>
    <w:multiLevelType w:val="hybridMultilevel"/>
    <w:tmpl w:val="A4EEE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9398A"/>
    <w:multiLevelType w:val="hybridMultilevel"/>
    <w:tmpl w:val="3EE074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2"/>
  </w:num>
  <w:num w:numId="6">
    <w:abstractNumId w:val="12"/>
  </w:num>
  <w:num w:numId="7">
    <w:abstractNumId w:val="10"/>
  </w:num>
  <w:num w:numId="8">
    <w:abstractNumId w:val="12"/>
  </w:num>
  <w:num w:numId="9">
    <w:abstractNumId w:val="12"/>
  </w:num>
  <w:num w:numId="10">
    <w:abstractNumId w:val="10"/>
  </w:num>
  <w:num w:numId="11">
    <w:abstractNumId w:val="12"/>
  </w:num>
  <w:num w:numId="12">
    <w:abstractNumId w:val="0"/>
  </w:num>
  <w:num w:numId="13">
    <w:abstractNumId w:val="2"/>
  </w:num>
  <w:num w:numId="14">
    <w:abstractNumId w:val="5"/>
  </w:num>
  <w:num w:numId="15">
    <w:abstractNumId w:val="4"/>
  </w:num>
  <w:num w:numId="16">
    <w:abstractNumId w:val="8"/>
  </w:num>
  <w:num w:numId="17">
    <w:abstractNumId w:val="6"/>
  </w:num>
  <w:num w:numId="18">
    <w:abstractNumId w:val="11"/>
  </w:num>
  <w:num w:numId="19">
    <w:abstractNumId w:val="7"/>
  </w:num>
  <w:num w:numId="20">
    <w:abstractNumId w:val="3"/>
  </w:num>
  <w:num w:numId="21">
    <w:abstractNumId w:val="9"/>
  </w:num>
  <w:num w:numId="22">
    <w:abstractNumId w:val="1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2E0"/>
    <w:rsid w:val="00022389"/>
    <w:rsid w:val="0002686A"/>
    <w:rsid w:val="0002747F"/>
    <w:rsid w:val="0004277B"/>
    <w:rsid w:val="00044CF8"/>
    <w:rsid w:val="000532AA"/>
    <w:rsid w:val="00061D44"/>
    <w:rsid w:val="000628EC"/>
    <w:rsid w:val="00076EF4"/>
    <w:rsid w:val="000A7F47"/>
    <w:rsid w:val="000B5B61"/>
    <w:rsid w:val="000B6A20"/>
    <w:rsid w:val="000C6EC8"/>
    <w:rsid w:val="000D0863"/>
    <w:rsid w:val="000E3B4B"/>
    <w:rsid w:val="000F02E0"/>
    <w:rsid w:val="000F3B07"/>
    <w:rsid w:val="00126F41"/>
    <w:rsid w:val="00133AA8"/>
    <w:rsid w:val="001367B0"/>
    <w:rsid w:val="0015326D"/>
    <w:rsid w:val="00162061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36F3D"/>
    <w:rsid w:val="0026445C"/>
    <w:rsid w:val="00267868"/>
    <w:rsid w:val="00273081"/>
    <w:rsid w:val="00282E0E"/>
    <w:rsid w:val="00292A50"/>
    <w:rsid w:val="002A2ECB"/>
    <w:rsid w:val="002B4837"/>
    <w:rsid w:val="002C1EA4"/>
    <w:rsid w:val="002C49D0"/>
    <w:rsid w:val="002C6E52"/>
    <w:rsid w:val="002E7C72"/>
    <w:rsid w:val="002F294E"/>
    <w:rsid w:val="003333FE"/>
    <w:rsid w:val="003546B9"/>
    <w:rsid w:val="003B3C78"/>
    <w:rsid w:val="003C07C0"/>
    <w:rsid w:val="003C3801"/>
    <w:rsid w:val="003F525D"/>
    <w:rsid w:val="00414D99"/>
    <w:rsid w:val="00421C87"/>
    <w:rsid w:val="00426FFF"/>
    <w:rsid w:val="0043662B"/>
    <w:rsid w:val="004504FD"/>
    <w:rsid w:val="00466817"/>
    <w:rsid w:val="00472DB4"/>
    <w:rsid w:val="004755D4"/>
    <w:rsid w:val="00486387"/>
    <w:rsid w:val="004A315A"/>
    <w:rsid w:val="004C2C31"/>
    <w:rsid w:val="004C622C"/>
    <w:rsid w:val="004C6352"/>
    <w:rsid w:val="004D2D8B"/>
    <w:rsid w:val="004D4A67"/>
    <w:rsid w:val="004E1500"/>
    <w:rsid w:val="00503017"/>
    <w:rsid w:val="00506A10"/>
    <w:rsid w:val="00512EF1"/>
    <w:rsid w:val="00513C50"/>
    <w:rsid w:val="00514CE6"/>
    <w:rsid w:val="00520FDE"/>
    <w:rsid w:val="00523D4B"/>
    <w:rsid w:val="0055306C"/>
    <w:rsid w:val="00561292"/>
    <w:rsid w:val="005A6749"/>
    <w:rsid w:val="005A7736"/>
    <w:rsid w:val="005B33FF"/>
    <w:rsid w:val="005C0B90"/>
    <w:rsid w:val="005D03F2"/>
    <w:rsid w:val="005E1076"/>
    <w:rsid w:val="0061064F"/>
    <w:rsid w:val="00616770"/>
    <w:rsid w:val="0061756D"/>
    <w:rsid w:val="0062198B"/>
    <w:rsid w:val="006241B9"/>
    <w:rsid w:val="00627B3B"/>
    <w:rsid w:val="00627E54"/>
    <w:rsid w:val="00634F0E"/>
    <w:rsid w:val="00641F82"/>
    <w:rsid w:val="00644D36"/>
    <w:rsid w:val="00663C3A"/>
    <w:rsid w:val="00676297"/>
    <w:rsid w:val="00690858"/>
    <w:rsid w:val="006C215B"/>
    <w:rsid w:val="006C6345"/>
    <w:rsid w:val="006C74EA"/>
    <w:rsid w:val="006D069A"/>
    <w:rsid w:val="006D4181"/>
    <w:rsid w:val="006D5809"/>
    <w:rsid w:val="006E28CD"/>
    <w:rsid w:val="006F024C"/>
    <w:rsid w:val="00703F7D"/>
    <w:rsid w:val="00784E72"/>
    <w:rsid w:val="00792446"/>
    <w:rsid w:val="0079527C"/>
    <w:rsid w:val="007A46E0"/>
    <w:rsid w:val="007B2781"/>
    <w:rsid w:val="007D3C6E"/>
    <w:rsid w:val="007F229E"/>
    <w:rsid w:val="00802F95"/>
    <w:rsid w:val="00822BD6"/>
    <w:rsid w:val="00822C28"/>
    <w:rsid w:val="00826070"/>
    <w:rsid w:val="00852152"/>
    <w:rsid w:val="00852916"/>
    <w:rsid w:val="00857537"/>
    <w:rsid w:val="00871B65"/>
    <w:rsid w:val="008754F4"/>
    <w:rsid w:val="008914D3"/>
    <w:rsid w:val="008A0463"/>
    <w:rsid w:val="008C1509"/>
    <w:rsid w:val="008C2A24"/>
    <w:rsid w:val="008D352A"/>
    <w:rsid w:val="008D7EB9"/>
    <w:rsid w:val="008E09F8"/>
    <w:rsid w:val="008F6F02"/>
    <w:rsid w:val="008F7795"/>
    <w:rsid w:val="00901136"/>
    <w:rsid w:val="009154F4"/>
    <w:rsid w:val="009202D6"/>
    <w:rsid w:val="00935D6C"/>
    <w:rsid w:val="0095332E"/>
    <w:rsid w:val="00957C22"/>
    <w:rsid w:val="00962B4D"/>
    <w:rsid w:val="009833F3"/>
    <w:rsid w:val="00985D18"/>
    <w:rsid w:val="0099770C"/>
    <w:rsid w:val="009A0D8E"/>
    <w:rsid w:val="009A2BDF"/>
    <w:rsid w:val="009A388C"/>
    <w:rsid w:val="009A3975"/>
    <w:rsid w:val="009A4BCA"/>
    <w:rsid w:val="009A7766"/>
    <w:rsid w:val="009B7A6E"/>
    <w:rsid w:val="009C0232"/>
    <w:rsid w:val="009D2E18"/>
    <w:rsid w:val="009F2EA6"/>
    <w:rsid w:val="00A0610F"/>
    <w:rsid w:val="00A235CC"/>
    <w:rsid w:val="00A355E1"/>
    <w:rsid w:val="00A40241"/>
    <w:rsid w:val="00A43910"/>
    <w:rsid w:val="00A53493"/>
    <w:rsid w:val="00A551AE"/>
    <w:rsid w:val="00A718C4"/>
    <w:rsid w:val="00A74FAE"/>
    <w:rsid w:val="00A8358E"/>
    <w:rsid w:val="00A83643"/>
    <w:rsid w:val="00A8598B"/>
    <w:rsid w:val="00A96954"/>
    <w:rsid w:val="00A96D87"/>
    <w:rsid w:val="00AA180C"/>
    <w:rsid w:val="00AB2F6F"/>
    <w:rsid w:val="00AC5D23"/>
    <w:rsid w:val="00AD5207"/>
    <w:rsid w:val="00B04EEC"/>
    <w:rsid w:val="00B22083"/>
    <w:rsid w:val="00B2594B"/>
    <w:rsid w:val="00B36FBF"/>
    <w:rsid w:val="00B37007"/>
    <w:rsid w:val="00B403F4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C1549A"/>
    <w:rsid w:val="00C44E8C"/>
    <w:rsid w:val="00C616C5"/>
    <w:rsid w:val="00C65D98"/>
    <w:rsid w:val="00C67490"/>
    <w:rsid w:val="00C867EE"/>
    <w:rsid w:val="00CA33E8"/>
    <w:rsid w:val="00CB286B"/>
    <w:rsid w:val="00CC5CBB"/>
    <w:rsid w:val="00CC71D8"/>
    <w:rsid w:val="00CD4654"/>
    <w:rsid w:val="00CF42D1"/>
    <w:rsid w:val="00CF45A5"/>
    <w:rsid w:val="00CF6E1A"/>
    <w:rsid w:val="00D0052D"/>
    <w:rsid w:val="00D22A54"/>
    <w:rsid w:val="00D3604D"/>
    <w:rsid w:val="00D40D79"/>
    <w:rsid w:val="00D418A3"/>
    <w:rsid w:val="00D47FA8"/>
    <w:rsid w:val="00D537E4"/>
    <w:rsid w:val="00D61C42"/>
    <w:rsid w:val="00D6738F"/>
    <w:rsid w:val="00D710EE"/>
    <w:rsid w:val="00D714F9"/>
    <w:rsid w:val="00D77A7B"/>
    <w:rsid w:val="00D83517"/>
    <w:rsid w:val="00D9403C"/>
    <w:rsid w:val="00D951A2"/>
    <w:rsid w:val="00D95497"/>
    <w:rsid w:val="00DA4B97"/>
    <w:rsid w:val="00DA4C7D"/>
    <w:rsid w:val="00DB196E"/>
    <w:rsid w:val="00DC1C74"/>
    <w:rsid w:val="00DC7CE8"/>
    <w:rsid w:val="00DD0C9B"/>
    <w:rsid w:val="00DF301B"/>
    <w:rsid w:val="00E05E1E"/>
    <w:rsid w:val="00E14CEA"/>
    <w:rsid w:val="00E264C5"/>
    <w:rsid w:val="00E27094"/>
    <w:rsid w:val="00E331EE"/>
    <w:rsid w:val="00E43235"/>
    <w:rsid w:val="00E449E3"/>
    <w:rsid w:val="00E46430"/>
    <w:rsid w:val="00E47EF1"/>
    <w:rsid w:val="00E6234F"/>
    <w:rsid w:val="00E62621"/>
    <w:rsid w:val="00E80843"/>
    <w:rsid w:val="00E87EC6"/>
    <w:rsid w:val="00E90F29"/>
    <w:rsid w:val="00E97485"/>
    <w:rsid w:val="00EC73F1"/>
    <w:rsid w:val="00ED2F6B"/>
    <w:rsid w:val="00EE212F"/>
    <w:rsid w:val="00EE29E7"/>
    <w:rsid w:val="00EE5612"/>
    <w:rsid w:val="00EE76CC"/>
    <w:rsid w:val="00EF29C1"/>
    <w:rsid w:val="00EF3862"/>
    <w:rsid w:val="00F024DA"/>
    <w:rsid w:val="00F06A31"/>
    <w:rsid w:val="00F1275F"/>
    <w:rsid w:val="00F15318"/>
    <w:rsid w:val="00F201E5"/>
    <w:rsid w:val="00F2197F"/>
    <w:rsid w:val="00F408FF"/>
    <w:rsid w:val="00F4696E"/>
    <w:rsid w:val="00F57580"/>
    <w:rsid w:val="00F80664"/>
    <w:rsid w:val="00F8640F"/>
    <w:rsid w:val="00FA1537"/>
    <w:rsid w:val="00FA209D"/>
    <w:rsid w:val="00FA7D6C"/>
    <w:rsid w:val="00FC6B9B"/>
    <w:rsid w:val="00FC7F87"/>
    <w:rsid w:val="00FD5852"/>
    <w:rsid w:val="00FD7C7E"/>
    <w:rsid w:val="00FE0EA5"/>
    <w:rsid w:val="00FE4B7F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E9FC30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4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199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974FC4-7F6D-42D7-8942-F34DC3380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1600</Words>
  <Characters>8643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9</cp:revision>
  <dcterms:created xsi:type="dcterms:W3CDTF">2018-09-29T15:06:00Z</dcterms:created>
  <dcterms:modified xsi:type="dcterms:W3CDTF">2018-10-11T14:16:00Z</dcterms:modified>
</cp:coreProperties>
</file>