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8D9" w:rsidRDefault="00191FFC">
      <w:pPr>
        <w:pStyle w:val="01TITULO1"/>
      </w:pPr>
      <w:r>
        <w:t>Sequência Didática 9</w:t>
      </w:r>
    </w:p>
    <w:p w:rsidR="00CF78D9" w:rsidRDefault="00CF78D9">
      <w:pPr>
        <w:pStyle w:val="02TEXTOPRINCIPAL"/>
      </w:pPr>
    </w:p>
    <w:p w:rsidR="00CF78D9" w:rsidRDefault="00191FFC">
      <w:pPr>
        <w:pStyle w:val="01TITULO2"/>
      </w:pPr>
      <w:r>
        <w:t xml:space="preserve">Componente curricular: </w:t>
      </w:r>
      <w:r>
        <w:rPr>
          <w:b w:val="0"/>
        </w:rPr>
        <w:t>História</w:t>
      </w:r>
      <w:r>
        <w:t xml:space="preserve">          Ano: </w:t>
      </w:r>
      <w:r>
        <w:rPr>
          <w:b w:val="0"/>
        </w:rPr>
        <w:t>7º</w:t>
      </w:r>
      <w:r>
        <w:t xml:space="preserve">           Bimestre: </w:t>
      </w:r>
      <w:r>
        <w:rPr>
          <w:b w:val="0"/>
        </w:rPr>
        <w:t>3º</w:t>
      </w:r>
    </w:p>
    <w:p w:rsidR="00CF78D9" w:rsidRDefault="00CF78D9">
      <w:pPr>
        <w:pStyle w:val="02TEXTOPRINCIPAL"/>
      </w:pPr>
    </w:p>
    <w:p w:rsidR="00CF78D9" w:rsidRDefault="00191FFC">
      <w:pPr>
        <w:pStyle w:val="01TITULO2"/>
        <w:rPr>
          <w:lang w:eastAsia="pt-BR" w:bidi="ar-SA"/>
        </w:rPr>
      </w:pPr>
      <w:r>
        <w:rPr>
          <w:lang w:eastAsia="pt-BR" w:bidi="ar-SA"/>
        </w:rPr>
        <w:t>Título: A expansão territorial</w:t>
      </w:r>
      <w:r w:rsidR="009940D2">
        <w:rPr>
          <w:lang w:eastAsia="pt-BR" w:bidi="ar-SA"/>
        </w:rPr>
        <w:t xml:space="preserve"> da colônia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1TITULO3"/>
        <w:rPr>
          <w:lang w:eastAsia="pt-BR" w:bidi="ar-SA"/>
        </w:rPr>
      </w:pPr>
      <w:r>
        <w:rPr>
          <w:lang w:eastAsia="pt-BR" w:bidi="ar-SA"/>
        </w:rPr>
        <w:t>Objetivos de aprendizagem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t>Compreender o processo de expansão territorial da América portuguesa em sua dimensão econômica e social, destacando</w:t>
      </w:r>
      <w:r>
        <w:rPr>
          <w:lang w:eastAsia="pt-BR" w:bidi="ar-SA"/>
        </w:rPr>
        <w:t xml:space="preserve"> a atuação de tropeiros, jesuítas e bandeirantes. </w:t>
      </w:r>
    </w:p>
    <w:p w:rsidR="00CF78D9" w:rsidRDefault="005B6982">
      <w:pPr>
        <w:pStyle w:val="02TEXTOPRINCIPALBULLET2"/>
      </w:pPr>
      <w:r>
        <w:rPr>
          <w:b/>
          <w:lang w:eastAsia="pt-BR" w:bidi="ar-SA"/>
        </w:rPr>
        <w:tab/>
      </w:r>
      <w:r w:rsidR="00191FFC">
        <w:rPr>
          <w:b/>
          <w:lang w:eastAsia="pt-BR" w:bidi="ar-SA"/>
        </w:rPr>
        <w:t>Objeto de conhecimento</w:t>
      </w:r>
      <w:r w:rsidR="00191FFC">
        <w:rPr>
          <w:lang w:eastAsia="pt-BR" w:bidi="ar-SA"/>
        </w:rPr>
        <w:t xml:space="preserve"> – </w:t>
      </w:r>
      <w:r w:rsidR="00191FFC">
        <w:rPr>
          <w:rFonts w:eastAsia="Calibri" w:cs="Calibri"/>
        </w:rPr>
        <w:t xml:space="preserve">Resistências indígenas, </w:t>
      </w:r>
      <w:r w:rsidR="00191FFC">
        <w:t>invasões e expansão na América portuguesa.</w:t>
      </w:r>
    </w:p>
    <w:p w:rsidR="00CF78D9" w:rsidRDefault="005B6982">
      <w:pPr>
        <w:pStyle w:val="02TEXTOPRINCIPALBULLET2"/>
      </w:pPr>
      <w:r>
        <w:rPr>
          <w:b/>
          <w:lang w:eastAsia="pt-BR" w:bidi="ar-SA"/>
        </w:rPr>
        <w:tab/>
      </w:r>
      <w:r w:rsidR="00191FFC">
        <w:rPr>
          <w:b/>
          <w:lang w:eastAsia="pt-BR" w:bidi="ar-SA"/>
        </w:rPr>
        <w:t>Habilidades trabalhadas</w:t>
      </w:r>
      <w:r w:rsidR="00191FFC">
        <w:rPr>
          <w:lang w:eastAsia="pt-BR" w:bidi="ar-SA"/>
        </w:rPr>
        <w:t xml:space="preserve"> – </w:t>
      </w:r>
      <w:r w:rsidR="00191FFC">
        <w:rPr>
          <w:rFonts w:eastAsia="Calibri" w:cs="Calibri"/>
          <w:b/>
          <w:bCs/>
          <w:lang w:eastAsia="pt-BR" w:bidi="ar-SA"/>
        </w:rPr>
        <w:t>(EF07HI11)</w:t>
      </w:r>
      <w:r w:rsidR="00191FFC">
        <w:rPr>
          <w:rFonts w:eastAsia="Calibri" w:cs="Calibri"/>
          <w:lang w:eastAsia="pt-BR" w:bidi="ar-SA"/>
        </w:rPr>
        <w:t xml:space="preserve"> Analisar a formação histórico-</w:t>
      </w:r>
      <w:r w:rsidR="00191FFC">
        <w:rPr>
          <w:lang w:eastAsia="pt-BR" w:bidi="ar-SA"/>
        </w:rPr>
        <w:t>geográfica do território da América portuguesa por meio de mapas históricos.</w:t>
      </w:r>
    </w:p>
    <w:p w:rsidR="00CF78D9" w:rsidRDefault="005B6982">
      <w:pPr>
        <w:pStyle w:val="02TEXTOPRINCIPALBULLET2"/>
        <w:rPr>
          <w:lang w:eastAsia="pt-BR" w:bidi="ar-SA"/>
        </w:rPr>
      </w:pPr>
      <w:r>
        <w:rPr>
          <w:rFonts w:eastAsia="Calibri" w:cs="Calibri"/>
          <w:b/>
          <w:bCs/>
          <w:lang w:eastAsia="pt-BR" w:bidi="ar-SA"/>
        </w:rPr>
        <w:tab/>
      </w:r>
      <w:r w:rsidR="00191FFC">
        <w:rPr>
          <w:rFonts w:eastAsia="Calibri" w:cs="Calibri"/>
          <w:b/>
          <w:bCs/>
          <w:lang w:eastAsia="pt-BR" w:bidi="ar-SA"/>
        </w:rPr>
        <w:t>(EF07HI12)</w:t>
      </w:r>
      <w:r w:rsidR="00191FFC">
        <w:rPr>
          <w:rFonts w:eastAsia="Calibri" w:cs="Calibri"/>
          <w:lang w:eastAsia="pt-BR" w:bidi="ar-SA"/>
        </w:rPr>
        <w:t xml:space="preserve"> Identificar a distribuição </w:t>
      </w:r>
      <w:r w:rsidR="00191FFC">
        <w:rPr>
          <w:lang w:eastAsia="pt-BR" w:bidi="ar-SA"/>
        </w:rPr>
        <w:t>territorial da população brasileira em diferentes épocas, considerando a diversidade étnico-racial e étnico-cultural (indígena, africana, europeia e asiática).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t>Entender os impactos</w:t>
      </w:r>
      <w:r w:rsidR="00632808">
        <w:t>,</w:t>
      </w:r>
      <w:r>
        <w:t xml:space="preserve"> </w:t>
      </w:r>
      <w:r w:rsidR="00632808">
        <w:t xml:space="preserve">para os povos indígenas, </w:t>
      </w:r>
      <w:r>
        <w:t>da atuação dos bandeirant</w:t>
      </w:r>
      <w:r w:rsidR="00632808">
        <w:t xml:space="preserve">es no </w:t>
      </w:r>
      <w:r w:rsidR="00B35888">
        <w:t xml:space="preserve">processo de expansão </w:t>
      </w:r>
      <w:r w:rsidR="00632808">
        <w:t>territorial</w:t>
      </w:r>
      <w:r>
        <w:t>, destacand</w:t>
      </w:r>
      <w:r w:rsidR="00632808">
        <w:rPr>
          <w:lang w:eastAsia="pt-BR" w:bidi="ar-SA"/>
        </w:rPr>
        <w:t>o suas formas de resistência</w:t>
      </w:r>
      <w:r>
        <w:rPr>
          <w:lang w:eastAsia="pt-BR" w:bidi="ar-SA"/>
        </w:rPr>
        <w:t>.</w:t>
      </w:r>
    </w:p>
    <w:p w:rsidR="00CF78D9" w:rsidRDefault="005B6982">
      <w:pPr>
        <w:pStyle w:val="02TEXTOPRINCIPALBULLET2"/>
      </w:pPr>
      <w:r>
        <w:rPr>
          <w:b/>
          <w:lang w:eastAsia="pt-BR" w:bidi="ar-SA"/>
        </w:rPr>
        <w:tab/>
      </w:r>
      <w:r w:rsidR="00191FFC">
        <w:rPr>
          <w:b/>
          <w:lang w:eastAsia="pt-BR" w:bidi="ar-SA"/>
        </w:rPr>
        <w:t>Objeto de conhecimento</w:t>
      </w:r>
      <w:r w:rsidR="00191FFC">
        <w:rPr>
          <w:lang w:eastAsia="pt-BR" w:bidi="ar-SA"/>
        </w:rPr>
        <w:t xml:space="preserve"> – </w:t>
      </w:r>
      <w:r w:rsidR="00191FFC">
        <w:rPr>
          <w:rFonts w:eastAsia="Calibri" w:cs="Calibri"/>
          <w:lang w:eastAsia="pt-BR" w:bidi="ar-SA"/>
        </w:rPr>
        <w:t xml:space="preserve">A conquista da América e as </w:t>
      </w:r>
      <w:r w:rsidR="00191FFC">
        <w:rPr>
          <w:lang w:eastAsia="pt-BR" w:bidi="ar-SA"/>
        </w:rPr>
        <w:t>formas de organização política dos indígenas e europeus: conflitos, dominação e conciliação.</w:t>
      </w:r>
    </w:p>
    <w:p w:rsidR="00CF78D9" w:rsidRDefault="005B6982">
      <w:pPr>
        <w:pStyle w:val="02TEXTOPRINCIPALBULLET2"/>
        <w:rPr>
          <w:shd w:val="clear" w:color="auto" w:fill="FFFF00"/>
        </w:rPr>
      </w:pPr>
      <w:r>
        <w:rPr>
          <w:b/>
          <w:lang w:eastAsia="pt-BR" w:bidi="ar-SA"/>
        </w:rPr>
        <w:tab/>
      </w:r>
      <w:r w:rsidR="00191FFC">
        <w:rPr>
          <w:b/>
          <w:lang w:eastAsia="pt-BR" w:bidi="ar-SA"/>
        </w:rPr>
        <w:t>Habilidade trabalhada</w:t>
      </w:r>
      <w:r w:rsidR="00191FFC">
        <w:rPr>
          <w:lang w:eastAsia="pt-BR" w:bidi="ar-SA"/>
        </w:rPr>
        <w:t xml:space="preserve"> – </w:t>
      </w:r>
      <w:r w:rsidR="00191FFC">
        <w:rPr>
          <w:rFonts w:eastAsia="Calibri" w:cs="Calibri"/>
          <w:b/>
          <w:bCs/>
          <w:lang w:eastAsia="pt-BR" w:bidi="ar-SA"/>
        </w:rPr>
        <w:t>(EF07HI09)</w:t>
      </w:r>
      <w:r w:rsidR="00191FFC">
        <w:rPr>
          <w:rFonts w:eastAsia="Calibri" w:cs="Calibri"/>
          <w:lang w:eastAsia="pt-BR" w:bidi="ar-SA"/>
        </w:rPr>
        <w:t xml:space="preserve"> Analisar os diferentes impactos </w:t>
      </w:r>
      <w:r w:rsidR="00191FFC">
        <w:rPr>
          <w:lang w:eastAsia="pt-BR" w:bidi="ar-SA"/>
        </w:rPr>
        <w:t>da conquista europeia da América para as populações ameríndias e identificar as formas de resistência.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>
        <w:rPr>
          <w:b w:val="0"/>
          <w:lang w:eastAsia="pt-BR" w:bidi="ar-SA"/>
        </w:rPr>
        <w:t>300 minutos (</w:t>
      </w:r>
      <w:r w:rsidRPr="00E666CD">
        <w:rPr>
          <w:lang w:eastAsia="pt-BR" w:bidi="ar-SA"/>
        </w:rPr>
        <w:t>seis</w:t>
      </w:r>
      <w:r>
        <w:rPr>
          <w:b w:val="0"/>
          <w:lang w:eastAsia="pt-BR" w:bidi="ar-SA"/>
        </w:rPr>
        <w:t xml:space="preserve"> aulas de aproximadamente 50 minutos cada).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mapas;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papel vegetal;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lápis de cor;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régua;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computador para apresentação de trabalhos em formato eletrônico.</w:t>
      </w:r>
    </w:p>
    <w:p w:rsidR="00CF78D9" w:rsidRDefault="00191FFC">
      <w:pPr>
        <w:pStyle w:val="02TEXTOPRINCIPAL"/>
        <w:rPr>
          <w:lang w:eastAsia="pt-BR" w:bidi="ar-SA"/>
        </w:rPr>
      </w:pPr>
      <w:r>
        <w:br w:type="page"/>
      </w:r>
    </w:p>
    <w:p w:rsidR="00CF78D9" w:rsidRDefault="00191FFC">
      <w:pPr>
        <w:pStyle w:val="01TITULO2"/>
        <w:rPr>
          <w:lang w:eastAsia="pt-BR" w:bidi="ar-SA"/>
        </w:rPr>
      </w:pPr>
      <w:r>
        <w:rPr>
          <w:lang w:eastAsia="pt-BR" w:bidi="ar-SA"/>
        </w:rPr>
        <w:lastRenderedPageBreak/>
        <w:t>Desenvolvimento da Sequência Didática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Providencie um mapa f</w:t>
      </w:r>
      <w:r w:rsidR="002829B2">
        <w:rPr>
          <w:lang w:eastAsia="pt-BR" w:bidi="ar-SA"/>
        </w:rPr>
        <w:t>ísico do Brasil atual e mostre ou projete para os</w:t>
      </w:r>
      <w:r>
        <w:rPr>
          <w:lang w:eastAsia="pt-BR" w:bidi="ar-SA"/>
        </w:rPr>
        <w:t xml:space="preserve"> alunos, fazendo perguntas a fim de descobrir o que eles sabem a respeito da formação do território brasileiro. Conforme for obtendo comentários e respostas, explique que as definições dos limites e </w:t>
      </w:r>
      <w:r w:rsidR="00C368F0">
        <w:rPr>
          <w:lang w:eastAsia="pt-BR" w:bidi="ar-SA"/>
        </w:rPr>
        <w:t xml:space="preserve">das </w:t>
      </w:r>
      <w:r>
        <w:rPr>
          <w:lang w:eastAsia="pt-BR" w:bidi="ar-SA"/>
        </w:rPr>
        <w:t>fronteiras territor</w:t>
      </w:r>
      <w:r w:rsidR="0077160E">
        <w:rPr>
          <w:lang w:eastAsia="pt-BR" w:bidi="ar-SA"/>
        </w:rPr>
        <w:t>iais se constroem</w:t>
      </w:r>
      <w:r>
        <w:rPr>
          <w:lang w:eastAsia="pt-BR" w:bidi="ar-SA"/>
        </w:rPr>
        <w:t xml:space="preserve"> por meio de tratados políticos, invasões, conflitos, compras de terras etc.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Em seguida, apresente ou projete um mapa com a configuração do território brasileiro no século XVI, comparando-o com o atual</w:t>
      </w:r>
      <w:r w:rsidR="00322E1D">
        <w:rPr>
          <w:lang w:eastAsia="pt-BR" w:bidi="ar-SA"/>
        </w:rPr>
        <w:t>. Incentive os alunos a levantar hipóteses sobre</w:t>
      </w:r>
      <w:r>
        <w:rPr>
          <w:lang w:eastAsia="pt-BR" w:bidi="ar-SA"/>
        </w:rPr>
        <w:t xml:space="preserve"> as razões da modificação dos limites e das fronteiras</w:t>
      </w:r>
      <w:r w:rsidR="001C0CA0">
        <w:rPr>
          <w:lang w:eastAsia="pt-BR" w:bidi="ar-SA"/>
        </w:rPr>
        <w:t xml:space="preserve"> brasileiras e, depois</w:t>
      </w:r>
      <w:r w:rsidR="00D172CC">
        <w:rPr>
          <w:lang w:eastAsia="pt-BR" w:bidi="ar-SA"/>
        </w:rPr>
        <w:t>, d</w:t>
      </w:r>
      <w:r>
        <w:rPr>
          <w:lang w:eastAsia="pt-BR" w:bidi="ar-SA"/>
        </w:rPr>
        <w:t xml:space="preserve">estaque o papel de atividades econômicas, como a pecuária, o apresamento dos indígenas e a busca pelas </w:t>
      </w:r>
      <w:r w:rsidR="00794AF3">
        <w:rPr>
          <w:lang w:eastAsia="pt-BR" w:bidi="ar-SA"/>
        </w:rPr>
        <w:t>chamadas drogas do sertão, n</w:t>
      </w:r>
      <w:r>
        <w:rPr>
          <w:lang w:eastAsia="pt-BR" w:bidi="ar-SA"/>
        </w:rPr>
        <w:t>a expansão do terri</w:t>
      </w:r>
      <w:r w:rsidR="00794AF3">
        <w:rPr>
          <w:lang w:eastAsia="pt-BR" w:bidi="ar-SA"/>
        </w:rPr>
        <w:t>tório português na América</w:t>
      </w:r>
      <w:r w:rsidR="001C0CA0">
        <w:rPr>
          <w:lang w:eastAsia="pt-BR" w:bidi="ar-SA"/>
        </w:rPr>
        <w:t xml:space="preserve"> </w:t>
      </w:r>
      <w:r w:rsidR="00794AF3">
        <w:rPr>
          <w:lang w:eastAsia="pt-BR" w:bidi="ar-SA"/>
        </w:rPr>
        <w:t>para</w:t>
      </w:r>
      <w:r>
        <w:rPr>
          <w:lang w:eastAsia="pt-BR" w:bidi="ar-SA"/>
        </w:rPr>
        <w:t xml:space="preserve"> além dos limites acordados no Tratado de Tordesilhas.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Se possível, convide-os a refletir sobre as mudanças nos meios de transporte ao longo do tempo, </w:t>
      </w:r>
      <w:r w:rsidR="00774E6A">
        <w:rPr>
          <w:lang w:eastAsia="pt-BR" w:bidi="ar-SA"/>
        </w:rPr>
        <w:br/>
      </w:r>
      <w:bookmarkStart w:id="0" w:name="_GoBack"/>
      <w:bookmarkEnd w:id="0"/>
      <w:r>
        <w:rPr>
          <w:lang w:eastAsia="pt-BR" w:bidi="ar-SA"/>
        </w:rPr>
        <w:t xml:space="preserve">incitando-os a comparar o modo como pessoas e mercadorias eram transportadas nos séculos XVII e XVIII aos modos como isso é feito nos dias de hoje. 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Após essa parte introdutória, comente o fato de que, no século XVI, a fixação dos colonos à terra e as atividades econômicas desenvolvidas por eles estiveram praticamente restritas à faixa costeira do território, com a produção açucareira em destaque, atividade que garantiu aos portugueses a</w:t>
      </w:r>
      <w:r w:rsidR="00740097">
        <w:rPr>
          <w:lang w:eastAsia="pt-BR" w:bidi="ar-SA"/>
        </w:rPr>
        <w:t xml:space="preserve"> posse territorial.</w:t>
      </w:r>
      <w:r>
        <w:rPr>
          <w:lang w:eastAsia="pt-BR" w:bidi="ar-SA"/>
        </w:rPr>
        <w:t xml:space="preserve"> Depois, concentre-se na explicação do avanço português em direção ao interior do território a partir do século XVII, destacando os temas a seguir. </w:t>
      </w:r>
    </w:p>
    <w:p w:rsidR="00CF78D9" w:rsidRDefault="00CF78D9"/>
    <w:p w:rsidR="00CF78D9" w:rsidRDefault="00191FFC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O papel da pecuária na expansão para o interior. A princípio, especialmente no Nordeste, criava-se gado próximo aos engenhos. Contudo, o gado</w:t>
      </w:r>
      <w:r w:rsidR="000C0E4D">
        <w:rPr>
          <w:lang w:eastAsia="pt-BR" w:bidi="ar-SA"/>
        </w:rPr>
        <w:t>,</w:t>
      </w:r>
      <w:r>
        <w:rPr>
          <w:lang w:eastAsia="pt-BR" w:bidi="ar-SA"/>
        </w:rPr>
        <w:t xml:space="preserve"> criado solto</w:t>
      </w:r>
      <w:r w:rsidR="000C0E4D">
        <w:rPr>
          <w:lang w:eastAsia="pt-BR" w:bidi="ar-SA"/>
        </w:rPr>
        <w:t>,</w:t>
      </w:r>
      <w:r>
        <w:rPr>
          <w:lang w:eastAsia="pt-BR" w:bidi="ar-SA"/>
        </w:rPr>
        <w:t xml:space="preserve"> acabou invadindo </w:t>
      </w:r>
      <w:r w:rsidR="000C0E4D">
        <w:rPr>
          <w:lang w:eastAsia="pt-BR" w:bidi="ar-SA"/>
        </w:rPr>
        <w:t xml:space="preserve">os </w:t>
      </w:r>
      <w:r>
        <w:rPr>
          <w:lang w:eastAsia="pt-BR" w:bidi="ar-SA"/>
        </w:rPr>
        <w:t>canaviais, o que provocou o deslocamento da atividade para o Sertão nordestino, seguindo a direção do Rio</w:t>
      </w:r>
      <w:r w:rsidR="000C0E4D">
        <w:rPr>
          <w:lang w:eastAsia="pt-BR" w:bidi="ar-SA"/>
        </w:rPr>
        <w:t xml:space="preserve"> São Francisco e seus afluentes. A pecuária foi</w:t>
      </w:r>
      <w:r>
        <w:rPr>
          <w:lang w:eastAsia="pt-BR" w:bidi="ar-SA"/>
        </w:rPr>
        <w:t xml:space="preserve"> estimulada</w:t>
      </w:r>
      <w:r w:rsidR="000C0E4D">
        <w:rPr>
          <w:lang w:eastAsia="pt-BR" w:bidi="ar-SA"/>
        </w:rPr>
        <w:t>, também, por demandar pouco investimento em</w:t>
      </w:r>
      <w:r>
        <w:rPr>
          <w:lang w:eastAsia="pt-BR" w:bidi="ar-SA"/>
        </w:rPr>
        <w:t xml:space="preserve"> recursos e mão de obra (apesar de existirem escravos nas fazendas de gado, a atividade era majoritariamente realizada por trabalhadores livres assalariados).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crescente intercâmbio entre o litoral e o interior através de caminhos abertos para conectar a faixa costeira às fazendas de gado. O comércio de gado incluía itens como o charque e o couro (produto que, além de ser exportado, servia de matéria-prima para a fabricação de roupas e acessórios que até hoje fazem parte da cultura sertaneja).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expansão da atividade pecuária para o sul da América portuguesa. Assim c</w:t>
      </w:r>
      <w:r w:rsidR="00A55941">
        <w:rPr>
          <w:lang w:eastAsia="pt-BR" w:bidi="ar-SA"/>
        </w:rPr>
        <w:t>omo no Nordeste, o gado na parte</w:t>
      </w:r>
      <w:r>
        <w:rPr>
          <w:lang w:eastAsia="pt-BR" w:bidi="ar-SA"/>
        </w:rPr>
        <w:t xml:space="preserve"> sul do território era criado solto</w:t>
      </w:r>
      <w:r w:rsidR="00A55941">
        <w:rPr>
          <w:lang w:eastAsia="pt-BR" w:bidi="ar-SA"/>
        </w:rPr>
        <w:t xml:space="preserve"> em áreas chamadas de estâncias.</w:t>
      </w:r>
      <w:r>
        <w:rPr>
          <w:lang w:eastAsia="pt-BR" w:bidi="ar-SA"/>
        </w:rPr>
        <w:t xml:space="preserve"> Destaque o fato de que, no século XVIII, essa região concentrava o </w:t>
      </w:r>
      <w:r w:rsidR="00A55941">
        <w:rPr>
          <w:lang w:eastAsia="pt-BR" w:bidi="ar-SA"/>
        </w:rPr>
        <w:t>maior número de cabeças de gado e</w:t>
      </w:r>
      <w:r>
        <w:rPr>
          <w:lang w:eastAsia="pt-BR" w:bidi="ar-SA"/>
        </w:rPr>
        <w:t xml:space="preserve"> </w:t>
      </w:r>
      <w:r w:rsidR="00A55941">
        <w:rPr>
          <w:lang w:eastAsia="pt-BR" w:bidi="ar-SA"/>
        </w:rPr>
        <w:t xml:space="preserve">era a principal fornecedora </w:t>
      </w:r>
      <w:r>
        <w:rPr>
          <w:lang w:eastAsia="pt-BR" w:bidi="ar-SA"/>
        </w:rPr>
        <w:t>de charque</w:t>
      </w:r>
      <w:r w:rsidR="00CC0517">
        <w:rPr>
          <w:lang w:eastAsia="pt-BR" w:bidi="ar-SA"/>
        </w:rPr>
        <w:t xml:space="preserve"> da América portuguesa, além de concentrar forte </w:t>
      </w:r>
      <w:r>
        <w:rPr>
          <w:lang w:eastAsia="pt-BR" w:bidi="ar-SA"/>
        </w:rPr>
        <w:t>comércio de equinos (mulas usadas para transporte e cavalos empregados em várias situações).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O </w:t>
      </w:r>
      <w:proofErr w:type="spellStart"/>
      <w:r>
        <w:rPr>
          <w:lang w:eastAsia="pt-BR" w:bidi="ar-SA"/>
        </w:rPr>
        <w:t>tropeirismo</w:t>
      </w:r>
      <w:proofErr w:type="spellEnd"/>
      <w:r>
        <w:rPr>
          <w:lang w:eastAsia="pt-BR" w:bidi="ar-SA"/>
        </w:rPr>
        <w:t>, que abriu rotas de comércio relacionadas à pecuária</w:t>
      </w:r>
      <w:r w:rsidR="00F34ED3">
        <w:rPr>
          <w:lang w:eastAsia="pt-BR" w:bidi="ar-SA"/>
        </w:rPr>
        <w:t>, ligava</w:t>
      </w:r>
      <w:r>
        <w:rPr>
          <w:lang w:eastAsia="pt-BR" w:bidi="ar-SA"/>
        </w:rPr>
        <w:t xml:space="preserve"> o sul ao sudeste do território e </w:t>
      </w:r>
      <w:r w:rsidR="00F34ED3">
        <w:rPr>
          <w:lang w:eastAsia="pt-BR" w:bidi="ar-SA"/>
        </w:rPr>
        <w:t>foi fundamental para a fundação de vilas e cidades como pelas quais vilas e cidades como</w:t>
      </w:r>
      <w:r>
        <w:rPr>
          <w:lang w:eastAsia="pt-BR" w:bidi="ar-SA"/>
        </w:rPr>
        <w:t xml:space="preserve"> Vacaria, no Rio Grande do Sul, Lages, em Santa Catarin</w:t>
      </w:r>
      <w:r w:rsidR="00F34ED3">
        <w:rPr>
          <w:lang w:eastAsia="pt-BR" w:bidi="ar-SA"/>
        </w:rPr>
        <w:t>a, e Itapetininga, em São Paulo</w:t>
      </w:r>
      <w:r>
        <w:rPr>
          <w:lang w:eastAsia="pt-BR" w:bidi="ar-SA"/>
        </w:rPr>
        <w:t>.</w:t>
      </w:r>
    </w:p>
    <w:p w:rsidR="00CF78D9" w:rsidRDefault="00CF78D9"/>
    <w:p w:rsidR="00CF78D9" w:rsidRDefault="00191FFC">
      <w:pPr>
        <w:pStyle w:val="02TEXTOPRINCIPAL"/>
        <w:rPr>
          <w:lang w:eastAsia="pt-BR" w:bidi="ar-SA"/>
        </w:rPr>
      </w:pPr>
      <w:r>
        <w:rPr>
          <w:bCs/>
          <w:lang w:eastAsia="pt-BR" w:bidi="ar-SA"/>
        </w:rPr>
        <w:t xml:space="preserve">É possível estabelecer conexões entre </w:t>
      </w:r>
      <w:r>
        <w:rPr>
          <w:lang w:eastAsia="pt-BR" w:bidi="ar-SA"/>
        </w:rPr>
        <w:t>a atividade pecuária na época colonial e o aspecto cultural que envolve a criação de gado bovino e sua utilização econômica, bem como a presença do boi no imaginário da sociedade brasileira atual, abordando, por exemplo, a tradição do Bumba meu Boi, presente em diversas regiões brasileiras, as tradições alimentares no Brasil e o uso do gado em rodeios, considerando as críticas que associações de proteção animal dirigem a essa prática. Se houver tempo, pergunte aos alunos se já escutaram histórias e canções envolvendo o boi, se já participaram de alguma festividade em que o boi era um elemento figurativo e o que pensam sobre a realização dos rodeios. Encoraje-os a debater os assuntos e faça a mediação da conversa, especialmente em relação à questão do rodeio, uma vez que há grande possibilidade de existirem na turma alunos com ideias e opiniões distintas sobre o tema.</w:t>
      </w:r>
    </w:p>
    <w:p w:rsidR="00CF78D9" w:rsidRDefault="00191FFC">
      <w:pPr>
        <w:rPr>
          <w:rFonts w:eastAsia="Tahoma"/>
          <w:lang w:eastAsia="pt-BR" w:bidi="ar-SA"/>
        </w:rPr>
      </w:pPr>
      <w:r>
        <w:br w:type="page"/>
      </w:r>
    </w:p>
    <w:p w:rsidR="00CF78D9" w:rsidRDefault="00191FFC">
      <w:pPr>
        <w:pStyle w:val="02TEXTOPRINCIPAL"/>
        <w:rPr>
          <w:rFonts w:eastAsia="Calibri" w:cs="Calibri"/>
          <w:color w:val="000000"/>
          <w:lang w:eastAsia="pt-BR" w:bidi="ar-SA"/>
        </w:rPr>
      </w:pPr>
      <w:r>
        <w:rPr>
          <w:lang w:eastAsia="pt-BR" w:bidi="ar-SA"/>
        </w:rPr>
        <w:lastRenderedPageBreak/>
        <w:t xml:space="preserve">Lembre-se de, durante a abordagem desse conteúdo, utilizar mapas, </w:t>
      </w:r>
      <w:r w:rsidR="00267B0D">
        <w:rPr>
          <w:lang w:eastAsia="pt-BR" w:bidi="ar-SA"/>
        </w:rPr>
        <w:t xml:space="preserve">pois são </w:t>
      </w:r>
      <w:r>
        <w:rPr>
          <w:lang w:eastAsia="pt-BR" w:bidi="ar-SA"/>
        </w:rPr>
        <w:t xml:space="preserve">fundamentais para que os alunos percebam com clareza o avanço das atividades coloniais rumo ao interior do atual território brasileiro e a ocupação de áreas que até então permaneciam intocadas pelos colonos. 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Dando sequência à aula, aborde a ação missionária dos jesuítas, outro elemento que contribuiu com a expansão territorial da colônia. Para facilitar a sistematização do conteúdo pelos alunos, conforme for expondo oralmente os assuntos, sintetize-os na lousa, em tópicos, como no exemplo a seguir: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a difusão da fé católica como um dos pilares do projeto colonial na América Portuguesa; 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atuação da Companhia de Jesus na catequização dos indígenas e colonos e na formação de sacerdotes;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estabelecimento de núcleos de catequização na Bahia, em São Vicente e posteriormente em São Paulo (marco de fundação da cidade) e Rio de Janeiro;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no século XVII, a formação de outros núcleos no Nordeste e no Norte (Ceará, Piauí, Maranhão e Pará);</w:t>
      </w:r>
    </w:p>
    <w:p w:rsidR="00CF78D9" w:rsidRDefault="00191FFC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atuação de jesuítas em ações missionárias no sul do território;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Explore de forma mais aprofundada o estabelecimento das missões como estratégia para a conversão e a catequese dos indígenas, a instrução destes na fé católica por meio de missas, batismos e outros componentes litúrgicos, o combate aos costumes dos nativos, como a poligamia, e o consequente processo de aculturação de muitos indígenas e a resistência destes à aculturação por meio da composição de elementos sincréticos (mescla e justaposição de religiosidade nativa e catolicismo, com a anuência dos próprios jesuítas diante das dificuldades de conversão total).</w:t>
      </w:r>
    </w:p>
    <w:p w:rsidR="00CF78D9" w:rsidRDefault="00191FFC">
      <w:pPr>
        <w:pStyle w:val="02TEXTOPRINCIPAL"/>
      </w:pPr>
      <w:r>
        <w:t>No fechamento da primeira etapa da sequência, verifique a ocorrência de dúvidas entre os alunos e solucione-as. Peça como tarefa de casa a confecção de um mapa da expansão do território brasileiro por causa da atividade pecuária, representando os caminhos dos tropeiros, e do estabelecimento dos núcleos e missões jesuíticas. Oriente os alunos a consultar um Atlas, a utilizar o papel vegetal para fazer o contorno do mapa, a demarcar as áreas de ocorrência dos elementos solicitados e a colar o papel vegetal em uma folha de sulfite para melhor visualização. Instrua-os também a inserir no mapa título e legenda explicativa.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1TITULO3"/>
      </w:pPr>
      <w:r>
        <w:t>Etapa 2 (Aproximadamente 100 minutos/duas aulas)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Inicie a segunda etapa recolhendo os mapas solicitados. Corrija-os posteriormente, devolva-os aos alunos com os comentários devidos. Peça aos estudantes que colem os mapas no caderno ou os arquivem em uma pasta de trabalhos.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Retome a sequência com a abordagem do assunto referente à expulsão dos jesuítas. Comente o crescimento das atividades econômicas mantidas pelos religiosos nas missões e a proeminência que passaram a ter na exploração das drogas do sertão, exportando produtos diretamente ao mercado europeu sem pagar impostos à Coroa portuguesa. Relacione esses aspectos ao poder paralelo e ao prestígio social conquistado pelos jesuítas, então proprietários de terra, cabeças de gado e escravos, quadro que despertou sinal de alerta na Coroa, que acusou os religiosos de monopolizar o trabalho indígena e desrespeitar o exclusivo metropolitano, expulsando-os em 1759.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O próximo assunto será a atuação dos bandeirantes. Para iniciá-lo, escreva na lousa ou projete em transparência um resumo</w:t>
      </w:r>
      <w:r w:rsidR="00267B0D">
        <w:rPr>
          <w:lang w:eastAsia="pt-BR" w:bidi="ar-SA"/>
        </w:rPr>
        <w:t xml:space="preserve"> </w:t>
      </w:r>
      <w:r>
        <w:rPr>
          <w:lang w:eastAsia="pt-BR" w:bidi="ar-SA"/>
        </w:rPr>
        <w:t>do assunto e verifique o que os estudantes sabem sobre ele. Apresente então o conteúdo com base no resumo, que pode conter os seguintes tópicos: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fundação de povoamentos além da Serra do Mar, na região do planalto paulista, no processo de busca por terras férteis e expansão econômica;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cultivo de frutas, cana-de-açúcar, algodão, mandioca, milho, trigo e prática da pecuária para abastecimento interno, pois a região ficava distante dos portos nos quais produtos eram embarcados para a Europa;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uso da mão de obra escrava indígena;</w:t>
      </w:r>
    </w:p>
    <w:p w:rsidR="00CF78D9" w:rsidRDefault="00191FFC">
      <w:pPr>
        <w:rPr>
          <w:rFonts w:eastAsia="Tahoma"/>
        </w:rPr>
      </w:pPr>
      <w:r>
        <w:br w:type="page"/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lastRenderedPageBreak/>
        <w:t>expedições dos bandeirantes destinadas ao apresamento de indígenas (bandeiras) para composição de contingente de mão de obra;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financiamento particular e da Coroa portuguesa na organização de tais expedições;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posição geográfica de São Paulo no centro das rotas de ligação com o interior e a navegação fluvial em trechos dos rios Tietê e Paraná como fatores que impulsionaram o bandeirantismo paulista;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monções – expedições fluviais dirigidas ao centro-oeste do território com o objetivo de encontrar ouro e apresar indígenas;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bandeiras de prospecção destinadas à busca por metais (ouro e prata) e pedras preciosas no oeste da região das Minas e no centro-oeste do território;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técnicas aprendidas pelos bandeirantes com os indígenas – navegação, construção de embarcações, localização e aproveitamento dos recursos das matas etc.;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conflitos entre bandeirantes e jesuítas conforme as expedições para apresamento de indígenas se intensificaram e passaram a incidir sobre as missões.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"/>
      </w:pPr>
      <w:r>
        <w:t>Sobre esse último tópico, comente que, no século XVII, além de o valor para a compra de escravizados negros ser alto, a escassez de mão de obra se acentuou em razão da ocupação holandesa. Além disso, o valor para a obtenção de escravizados de origem indígena também aumentou em decorrência da proibição de escravizá-los decretada pela Coroa portuguesa, exceto nos casos de “guerra justa”.</w:t>
      </w:r>
    </w:p>
    <w:p w:rsidR="00CF78D9" w:rsidRDefault="00191FFC">
      <w:pPr>
        <w:pStyle w:val="02TEXTOPRINCIPAL"/>
      </w:pPr>
      <w:r>
        <w:t xml:space="preserve">Conforme apresenta o conteúdo sobre </w:t>
      </w:r>
      <w:r w:rsidR="003D1075">
        <w:t xml:space="preserve">os </w:t>
      </w:r>
      <w:r>
        <w:t>bandeirantes, não deixe de projetar ou disponibilizar mapas dos caminhos percorridos por esses indivíduos, para que os alunos consigam visualizar a área abrangida pela ação deles.</w:t>
      </w:r>
    </w:p>
    <w:p w:rsidR="00CF78D9" w:rsidRDefault="00191FFC">
      <w:pPr>
        <w:pStyle w:val="02TEXTOPRINCIPAL"/>
      </w:pPr>
      <w:r>
        <w:t>Após tratar dos assuntos relativos às bandeiras e aos demais tipos de expedição, projete imagens previamente selecionadas que construíram o imaginár</w:t>
      </w:r>
      <w:r w:rsidR="003D1075">
        <w:t>io sobre os bandeirantes. Selecione</w:t>
      </w:r>
      <w:r>
        <w:t xml:space="preserve"> imagens que representem a visão idealizada segundo a qual esses homens se vestiam com roupas limpas e impecáveis, calçavam botas e apresentavam feições europeias. </w:t>
      </w:r>
    </w:p>
    <w:p w:rsidR="00CF78D9" w:rsidRDefault="00191FFC">
      <w:pPr>
        <w:pStyle w:val="02TEXTOPRINCIPAL"/>
      </w:pPr>
      <w:r>
        <w:t xml:space="preserve">Convide os alunos a refletir sobre esse conjunto estereotipado, que era incompatível com o calor dos trópicos e com travessias nas quais os bandeirantes deparavam com densa vegetação, lama, insetos e outros obstáculos. Peça-lhes que exponham observações sobre o assunto e converse com eles a respeito da realidade dos bandeirantes, muitos dos quais eram mestiços. </w:t>
      </w:r>
    </w:p>
    <w:p w:rsidR="00CF78D9" w:rsidRDefault="00191FFC">
      <w:pPr>
        <w:pStyle w:val="02TEXTOPRINCIPAL"/>
      </w:pPr>
      <w:r>
        <w:t>Solicite então aos alunos que escrevam um texto de cinco ou seis linhas com comentários sobre o tema. Eles podem consultar o material didático para produzir o resumo. Estipule um tempo para a conclusão da atividade e abra espaço para a discussão dos resulta</w:t>
      </w:r>
      <w:r w:rsidR="00CC44EB">
        <w:t xml:space="preserve">dos, complementando-a com dados, se for necessário. </w:t>
      </w:r>
    </w:p>
    <w:p w:rsidR="00CF78D9" w:rsidRDefault="00191FFC">
      <w:pPr>
        <w:pStyle w:val="02TEXTOPRINCIPAL"/>
      </w:pPr>
      <w:r>
        <w:rPr>
          <w:lang w:eastAsia="pt-BR" w:bidi="ar-SA"/>
        </w:rPr>
        <w:t>Na segunda metade da etapa, realize a abordagem da resistência dos Cariri no fim do século XVII e no início do século XVIII</w:t>
      </w:r>
      <w:r>
        <w:t>. Fale sobre a revolta dos indígenas contra fazendeiros de gado que desejavam escravizá-los, das vitórias iniciais dos Cariri, da expedição de Domingos Jorge Velho contratada pelas autoridades a fim de conter os revoltosos e do desfecho dos combates, com o massacre dos indígenas.</w:t>
      </w:r>
    </w:p>
    <w:p w:rsidR="00CF78D9" w:rsidRDefault="00191FFC">
      <w:pPr>
        <w:pStyle w:val="02TEXTOPRINCIPAL"/>
      </w:pPr>
      <w:r>
        <w:t>Prosseguindo, most</w:t>
      </w:r>
      <w:r w:rsidR="0045347E">
        <w:t>re à turma um mapa que representa</w:t>
      </w:r>
      <w:r>
        <w:t xml:space="preserve"> as alterações que o território brasileiro sofreu no século XVIII com a prática de atividades ec</w:t>
      </w:r>
      <w:r w:rsidR="0045347E">
        <w:t>onômicas que possibilitaram a</w:t>
      </w:r>
      <w:r>
        <w:t xml:space="preserve"> interiorização da colônia e aborde as tensões entre as coroas portuguesa e espanhola por causa da não observância do Tratado de Tordesilhas. </w:t>
      </w:r>
    </w:p>
    <w:p w:rsidR="00CF78D9" w:rsidRDefault="00CF78D9">
      <w:pPr>
        <w:pStyle w:val="02TEXTOPRINCIPAL"/>
      </w:pPr>
    </w:p>
    <w:p w:rsidR="00CF78D9" w:rsidRDefault="00191FFC">
      <w:pPr>
        <w:rPr>
          <w:rFonts w:eastAsia="Tahoma"/>
        </w:rPr>
      </w:pPr>
      <w:r>
        <w:br w:type="page"/>
      </w:r>
    </w:p>
    <w:p w:rsidR="00CF78D9" w:rsidRDefault="00191FFC">
      <w:pPr>
        <w:pStyle w:val="02TEXTOPRINCIPAL"/>
      </w:pPr>
      <w:r>
        <w:lastRenderedPageBreak/>
        <w:t>Para finalizar, solicite aos alunos que se organizem em três grandes grupos. Em seguida, informe-os de que as p</w:t>
      </w:r>
      <w:r w:rsidR="0045347E">
        <w:t>róximas aulas serão reservadas a seminários sobre</w:t>
      </w:r>
      <w:r>
        <w:t xml:space="preserve"> três temas que eles ainda não estudaram. Assim, terão de pesquisar, estudar em grupo e montar uma apresentação oral de cerca de 20 minutos com mapas e textos sobre os seguintes assuntos: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BULLET"/>
        <w:numPr>
          <w:ilvl w:val="0"/>
          <w:numId w:val="1"/>
        </w:numPr>
      </w:pPr>
      <w:r>
        <w:t>o conflito entre as coroas portuguesa e espanhola envolvendo os Sete Povos das Missões e a colônia de Sacramento (grupo 1);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 xml:space="preserve">a Revolta de </w:t>
      </w:r>
      <w:proofErr w:type="spellStart"/>
      <w:r>
        <w:t>Beckman</w:t>
      </w:r>
      <w:proofErr w:type="spellEnd"/>
      <w:r>
        <w:t>, no Maranhão, no final do século XVII (grupo 2);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a Guerra dos Mascates, em Pernambuco, entre 1710 e 1711 (grupo 3).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"/>
      </w:pPr>
      <w:r>
        <w:t>Se existir na escola, informe os grupos sobre a possibilidade do uso</w:t>
      </w:r>
      <w:r w:rsidR="0045347E">
        <w:t xml:space="preserve"> da sala de vídeo e verifique se há aparelhos</w:t>
      </w:r>
      <w:r>
        <w:t xml:space="preserve"> para a projeção de </w:t>
      </w:r>
      <w:r>
        <w:rPr>
          <w:i/>
        </w:rPr>
        <w:t>slides</w:t>
      </w:r>
      <w:r>
        <w:t>, imagens, mapas e o</w:t>
      </w:r>
      <w:r w:rsidR="0045347E">
        <w:t>utros elementos visuais que poderão</w:t>
      </w:r>
      <w:r>
        <w:t xml:space="preserve"> compor a apresentação dos seminários. Caso não existam aparelhos para essas apresentações, fale para os alunos produzirem em casa cartazes que transmitam as informações e tragam-nos no dia da apresentação. O mais difícil, em grupos grandes, é estudar e produzir de forma coletiva. Sendo assim, se julgar necessário, apresente a eles algumas das premissas sobre estudo em grupo disponíveis nas “atividades recorrentes” no “Plano de Desenvolvimento”. </w:t>
      </w:r>
    </w:p>
    <w:p w:rsidR="00CF78D9" w:rsidRDefault="00191FFC">
      <w:pPr>
        <w:pStyle w:val="02TEXTOPRINCIPAL"/>
      </w:pPr>
      <w:r>
        <w:t xml:space="preserve">Essa atividade, que incentiva os estudantes a buscar e a construir conhecimento por meio da troca de ideias e levantamento de hipóteses, contribui para o desenvolvimento das </w:t>
      </w:r>
      <w:r>
        <w:rPr>
          <w:b/>
        </w:rPr>
        <w:t>Competências Gerais da Educação Básica 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2</w:t>
      </w:r>
      <w:r>
        <w:t xml:space="preserve">, </w:t>
      </w:r>
      <w:r>
        <w:rPr>
          <w:b/>
        </w:rPr>
        <w:t>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4</w:t>
      </w:r>
      <w:r>
        <w:t xml:space="preserve"> e </w:t>
      </w:r>
      <w:r>
        <w:rPr>
          <w:b/>
        </w:rPr>
        <w:t>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5</w:t>
      </w:r>
      <w:r>
        <w:t xml:space="preserve">. As atividades que discutem a expansão territorial brasileira favorecem o desenvolvimento da </w:t>
      </w:r>
      <w:r>
        <w:rPr>
          <w:b/>
        </w:rPr>
        <w:t>Competência Específica de Ciências Humanas 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2 </w:t>
      </w:r>
      <w:r>
        <w:t>e</w:t>
      </w:r>
      <w:r>
        <w:rPr>
          <w:b/>
        </w:rPr>
        <w:t xml:space="preserve"> 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7 </w:t>
      </w:r>
      <w:r>
        <w:t>e das</w:t>
      </w:r>
      <w:r>
        <w:rPr>
          <w:b/>
        </w:rPr>
        <w:t xml:space="preserve"> Competências Específicas de História 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1 </w:t>
      </w:r>
      <w:r>
        <w:t>e</w:t>
      </w:r>
      <w:r>
        <w:rPr>
          <w:b/>
        </w:rPr>
        <w:t xml:space="preserve"> n</w:t>
      </w:r>
      <w:r>
        <w:rPr>
          <w:b/>
          <w:u w:val="single"/>
          <w:vertAlign w:val="superscript"/>
        </w:rPr>
        <w:t>o</w:t>
      </w:r>
      <w:r>
        <w:rPr>
          <w:b/>
        </w:rPr>
        <w:t xml:space="preserve"> 2.</w:t>
      </w:r>
    </w:p>
    <w:p w:rsidR="00CF78D9" w:rsidRDefault="00CF78D9">
      <w:pPr>
        <w:pStyle w:val="02TEXTOPRINCIPAL"/>
        <w:rPr>
          <w:lang w:eastAsia="pt-BR" w:bidi="ar-SA"/>
        </w:rPr>
      </w:pPr>
    </w:p>
    <w:p w:rsidR="00CF78D9" w:rsidRDefault="00191FFC">
      <w:pPr>
        <w:pStyle w:val="01TITULO3"/>
        <w:rPr>
          <w:lang w:eastAsia="pt-BR" w:bidi="ar-SA"/>
        </w:rPr>
      </w:pPr>
      <w:r>
        <w:rPr>
          <w:lang w:eastAsia="pt-BR" w:bidi="ar-SA"/>
        </w:rPr>
        <w:t>Etapa 3 (Aproximadamente 100 minutos/duas aulas)</w:t>
      </w:r>
    </w:p>
    <w:p w:rsidR="00CF78D9" w:rsidRDefault="00191FFC">
      <w:pPr>
        <w:pStyle w:val="02TEXTOPRINCIPAL"/>
      </w:pPr>
      <w:r>
        <w:t xml:space="preserve">Nas aulas da terceira e última etapa serão realizadas as apresentações dos grupos. Chame as equipes, uma a uma, para apresentarem o trabalho de acordo com o conteúdo e com as solicitações pertinentes a cada tema. </w:t>
      </w:r>
      <w:r w:rsidR="0045347E">
        <w:t>Peça aos alunos, da</w:t>
      </w:r>
      <w:r>
        <w:t xml:space="preserve"> plateia</w:t>
      </w:r>
      <w:r w:rsidR="0045347E">
        <w:t>,</w:t>
      </w:r>
      <w:r>
        <w:t xml:space="preserve"> que façam relató</w:t>
      </w:r>
      <w:r w:rsidR="0045347E">
        <w:t>rios dos conteúdos apresentados pelos colegas.</w:t>
      </w:r>
    </w:p>
    <w:p w:rsidR="00CF78D9" w:rsidRDefault="00191FFC">
      <w:pPr>
        <w:pStyle w:val="02TEXTOPRINCIPAL"/>
      </w:pPr>
      <w:r>
        <w:t xml:space="preserve">Após as apresentações, </w:t>
      </w:r>
      <w:r w:rsidR="0045347E">
        <w:t>reserve um tempo para comentários e perguntas</w:t>
      </w:r>
      <w:r>
        <w:t xml:space="preserve"> ao grupo protagonista. Ao final de cada apresentação, complemente ou corrija o conteúdo abordado pelo grupo. </w:t>
      </w:r>
    </w:p>
    <w:p w:rsidR="00CF78D9" w:rsidRDefault="00191FFC">
      <w:pPr>
        <w:pStyle w:val="02TEXTOPRINCIPAL"/>
      </w:pPr>
      <w:r>
        <w:t xml:space="preserve">Após a apresentação do grupo 1, por exemplo, todos os alunos da turma devem saber informações a respeito das disputas entre as coroas espanhola e portuguesa envolvendo os Sete Povos das Missões e a Colônia de Sacramento, localizadas no território correspondente ao ocupado atualmente pelo Rio Grande do Sul e pelo Uruguai, respectivamente, e da guerra envolvendo indígenas e jesuítas nesse contexto. Caso as apresentações se realizem na sala de vídeo, pode ser exibido um trecho do filme </w:t>
      </w:r>
      <w:r>
        <w:rPr>
          <w:i/>
        </w:rPr>
        <w:t>A missão</w:t>
      </w:r>
      <w:r>
        <w:t xml:space="preserve">, de 1986, dirigido por </w:t>
      </w:r>
      <w:r>
        <w:rPr>
          <w:shd w:val="clear" w:color="auto" w:fill="FFFFFF"/>
        </w:rPr>
        <w:t xml:space="preserve">Roland </w:t>
      </w:r>
      <w:proofErr w:type="spellStart"/>
      <w:r>
        <w:rPr>
          <w:shd w:val="clear" w:color="auto" w:fill="FFFFFF"/>
        </w:rPr>
        <w:t>Joffé</w:t>
      </w:r>
      <w:proofErr w:type="spellEnd"/>
      <w:r>
        <w:t>, para ilustrar a temática. Ao final, garanta que todos os alunos saibam que o conflito culminou na assinatura do Tratado de Badajoz, em 1801, definindo o domínio português sobre os Sete Povos das Missões e o espanhol sobre Sacramento.</w:t>
      </w:r>
    </w:p>
    <w:p w:rsidR="00CF78D9" w:rsidRDefault="00191FFC">
      <w:pPr>
        <w:pStyle w:val="02TEXTOPRINCIPAL"/>
      </w:pPr>
      <w:r>
        <w:t xml:space="preserve">Após a apresentação do grupo 2, os alunos devem estar cientes dos principais aspectos envolvidos na Revolta de </w:t>
      </w:r>
      <w:proofErr w:type="spellStart"/>
      <w:r>
        <w:t>Beckman</w:t>
      </w:r>
      <w:proofErr w:type="spellEnd"/>
      <w:r>
        <w:t xml:space="preserve">, no Maranhão, no final do século XVII. É importante que saibam que, diante das dificuldades econômicas da região por causa da escassez de mão de obra e de recursos, os colonos recorreram à tentativa de escravizar indígenas. Fale do acordo não cumprido pela Coroa portuguesa de enviar escravizados para os colonos maranhenses e do desfecho da revolta, desfavorável aos </w:t>
      </w:r>
      <w:proofErr w:type="spellStart"/>
      <w:r>
        <w:t>Beckman</w:t>
      </w:r>
      <w:proofErr w:type="spellEnd"/>
      <w:r>
        <w:t>.</w:t>
      </w:r>
    </w:p>
    <w:p w:rsidR="00CF78D9" w:rsidRDefault="00191FFC">
      <w:pPr>
        <w:pStyle w:val="02TEXTOPRINCIPAL"/>
      </w:pPr>
      <w:r>
        <w:t>Após a apresentação do grupo 3, assegure-se de informar aos alunos (caso o grupo não o tenha feito) que a Guerra dos Mascates, ocorrida em Pernambuco entre 1710 e 1711, eclodiu em razão das disputas entre Olinda e Recife. Destaque a contraposição entre o poder político de Olinda e a prosperidade econômica de Recife, levando em conta a insatisfação dos olindenses com a concorrência do açúcar antilhano e com as dívidas que tinham com os comerciantes de Recife (a quem chamavam de mascates).</w:t>
      </w:r>
    </w:p>
    <w:p w:rsidR="00CF78D9" w:rsidRDefault="00191FFC">
      <w:pPr>
        <w:rPr>
          <w:rFonts w:eastAsia="Tahoma"/>
        </w:rPr>
      </w:pPr>
      <w:r>
        <w:br w:type="page"/>
      </w:r>
    </w:p>
    <w:p w:rsidR="00CF78D9" w:rsidRDefault="00191FFC">
      <w:pPr>
        <w:pStyle w:val="02TEXTOPRINCIPAL"/>
      </w:pPr>
      <w:r>
        <w:lastRenderedPageBreak/>
        <w:t xml:space="preserve">Assegure-se de apresentar a posição </w:t>
      </w:r>
      <w:r w:rsidR="0045347E">
        <w:t xml:space="preserve">política </w:t>
      </w:r>
      <w:r>
        <w:t>da metrópole, que aceitou o pedido dos recifenses para elevar o povoado à condição de vila, fato que extinguiu o poder político da Câmara dos Vereadores de Olinda sobre Recife e culminou no conflito em que este venceu com a ajuda metropolitana, tornando-se sede da capitania de Pernambuco.</w:t>
      </w:r>
    </w:p>
    <w:p w:rsidR="00CF78D9" w:rsidRDefault="00191FFC">
      <w:pPr>
        <w:pStyle w:val="02TEXTOPRINCIPAL"/>
        <w:rPr>
          <w:lang w:eastAsia="pt-BR" w:bidi="ar-SA"/>
        </w:rPr>
      </w:pPr>
      <w:r>
        <w:rPr>
          <w:lang w:eastAsia="pt-BR" w:bidi="ar-SA"/>
        </w:rPr>
        <w:t>Termine a sequência pedindo aos alunos que façam, como tarefa de casa, atividades de sistema</w:t>
      </w:r>
      <w:r w:rsidR="0045347E">
        <w:rPr>
          <w:lang w:eastAsia="pt-BR" w:bidi="ar-SA"/>
        </w:rPr>
        <w:t>tização dos conteúdos estudados</w:t>
      </w:r>
      <w:r>
        <w:rPr>
          <w:lang w:eastAsia="pt-BR" w:bidi="ar-SA"/>
        </w:rPr>
        <w:t xml:space="preserve"> e corrija-as na próxima aula. </w:t>
      </w:r>
    </w:p>
    <w:p w:rsidR="00CF78D9" w:rsidRDefault="00CF78D9">
      <w:pPr>
        <w:pStyle w:val="02TEXTOPRINCIPAL"/>
      </w:pPr>
    </w:p>
    <w:p w:rsidR="00CF78D9" w:rsidRDefault="00191FFC">
      <w:pPr>
        <w:pStyle w:val="01TITULO3"/>
      </w:pPr>
      <w:r>
        <w:t>Avaliação</w:t>
      </w:r>
    </w:p>
    <w:p w:rsidR="00CF78D9" w:rsidRDefault="00191FFC">
      <w:pPr>
        <w:pStyle w:val="02TEXTOPRINCIPAL"/>
        <w:rPr>
          <w:color w:val="000000"/>
        </w:rPr>
      </w:pPr>
      <w:r>
        <w:rPr>
          <w:color w:val="000000"/>
        </w:rPr>
        <w:t xml:space="preserve">Pretendeu-se, nesta sequência, abordar temas relacionados à alteração dos limites e fronteiras que marcaram o processo histórico de expansão do território da América portuguesa. Foram apresentados os grupos e atividades econômicas envolvidas nesse processo de expansão, com destaque para a relação dos indígenas com os colonos, os jesuítas e os bandeirantes, e o processo de resistência empregado por eles às diversas formas de dominação que lhes foram impostas. Com as atividades propostas ao longo do trabalho procura-se promover o exercício das competências e habilidades propostas pela Base Nacional Comum Curricular (BNCC), além de oferecer a oportunidade para que os estudantes sejam protagonistas do aprendizado de forma coletiva, por meio do seminário. </w:t>
      </w:r>
    </w:p>
    <w:p w:rsidR="00CF78D9" w:rsidRDefault="00191FFC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"/>
      </w:pPr>
      <w:r>
        <w:t>Durante o desenvolvimento da atividade, observe se cada aluno: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BULLET"/>
        <w:numPr>
          <w:ilvl w:val="0"/>
          <w:numId w:val="1"/>
        </w:numPr>
      </w:pPr>
      <w:r>
        <w:t>participou, levantando questões e procurando sanar dúvidas;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interagiu com os colegas e com você;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 xml:space="preserve">participou do </w:t>
      </w:r>
      <w:r>
        <w:rPr>
          <w:iCs/>
        </w:rPr>
        <w:t>debate</w:t>
      </w:r>
      <w:r>
        <w:t xml:space="preserve"> introdutório proposto no começo da sequência;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fez o mapa solicitado ao final da primeira etapa;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escreveu o resumo sobre os bandeirantes solicitado na segunda etapa;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participou da apresentação do seminário;</w:t>
      </w:r>
    </w:p>
    <w:p w:rsidR="00CF78D9" w:rsidRDefault="00191FFC">
      <w:pPr>
        <w:pStyle w:val="02TEXTOPRINCIPALBULLET"/>
        <w:numPr>
          <w:ilvl w:val="0"/>
          <w:numId w:val="1"/>
        </w:numPr>
      </w:pPr>
      <w:r>
        <w:t>compreendeu os conceitos trabalhados durante a atividade.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"/>
      </w:pPr>
      <w:r>
        <w:t>Além dos itens anteriores, seguem questões referentes às habilidades desenvolvidas nesta sequência:</w:t>
      </w:r>
    </w:p>
    <w:p w:rsidR="00CF78D9" w:rsidRDefault="00CF78D9">
      <w:pPr>
        <w:pStyle w:val="02TEXTOPRINCIPAL"/>
      </w:pPr>
    </w:p>
    <w:p w:rsidR="00CF78D9" w:rsidRDefault="00191FFC">
      <w:pPr>
        <w:pStyle w:val="02TEXTOPRINCIPAL"/>
      </w:pPr>
      <w:r>
        <w:rPr>
          <w:b/>
        </w:rPr>
        <w:t>1.</w:t>
      </w:r>
      <w:r>
        <w:t xml:space="preserve"> Descreva as principais características do processo de expansão do território da América portuguesa entre os séculos XVII e XVIII.</w:t>
      </w:r>
    </w:p>
    <w:p w:rsidR="00CF78D9" w:rsidRDefault="00191FFC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 xml:space="preserve">Sugestão de resposta: espera-se que os alunos destaquem a diversificação das atividades econômicas coloniais e a atuação de jesuítas e bandeirantes fora do âmbito litorâneo, no qual se concentravam as lavouras de cana e a produção do açúcar. Assim, com a pecuária, o </w:t>
      </w:r>
      <w:proofErr w:type="spellStart"/>
      <w:r>
        <w:rPr>
          <w:i/>
          <w:color w:val="000000" w:themeColor="text1"/>
        </w:rPr>
        <w:t>tropeirismo</w:t>
      </w:r>
      <w:proofErr w:type="spellEnd"/>
      <w:r>
        <w:rPr>
          <w:i/>
          <w:color w:val="000000" w:themeColor="text1"/>
        </w:rPr>
        <w:t>, as bandeiras e outras expedições e o estabelecimento de missões em porções de terra que ultrapassaram os limites acordados pelo Tratado de Tordesilhas, ocorreu o processo de expansão da América portuguesa.</w:t>
      </w:r>
    </w:p>
    <w:p w:rsidR="00CF78D9" w:rsidRDefault="00CF78D9">
      <w:pPr>
        <w:pStyle w:val="02TEXTOPRINCIPAL"/>
        <w:rPr>
          <w:color w:val="FF0000"/>
        </w:rPr>
      </w:pPr>
    </w:p>
    <w:p w:rsidR="00CF78D9" w:rsidRDefault="00191FFC">
      <w:pPr>
        <w:pStyle w:val="02TEXTOPRINCIPAL"/>
      </w:pPr>
      <w:r>
        <w:rPr>
          <w:b/>
        </w:rPr>
        <w:t>2.</w:t>
      </w:r>
      <w:r>
        <w:t xml:space="preserve"> Explique por que, ao longo dos séculos XVII e XVIII, bandeirantes e jesuítas se mantiveram em constantes conflitos.</w:t>
      </w:r>
    </w:p>
    <w:p w:rsidR="00CF78D9" w:rsidRDefault="00191FFC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 resposta: espera-se que os alunos relacionem os conflitos entre bandeirantes e jesuítas à questão da mão de obra indígena e à catequese. Dessa forma, precisarão explicar que os bandeirantes promoviam expedições destinadas ao apresamento de indígenas, contexto que se intensificou conforme a disponibilidade de mão de obra de africanos escravizados e de indígenas diminuiu. As expedições incidiram, então, sobre as missões, iniciando-se os conflitos entre os bandeirantes e os jesuítas, os quais estavam interessados na catequese e na exploração da mão de obra indígena no âmbito das missões.</w:t>
      </w:r>
    </w:p>
    <w:p w:rsidR="00CF78D9" w:rsidRDefault="00191FFC">
      <w:pPr>
        <w:rPr>
          <w:rFonts w:eastAsia="Tahoma"/>
        </w:rPr>
      </w:pPr>
      <w:r>
        <w:br w:type="page"/>
      </w:r>
    </w:p>
    <w:p w:rsidR="00CF78D9" w:rsidRDefault="00191FFC">
      <w:pPr>
        <w:pStyle w:val="02TEXTOPRINCIPAL"/>
      </w:pPr>
      <w:r>
        <w:lastRenderedPageBreak/>
        <w:t xml:space="preserve">Após o trabalho com a sequência, apresente aos alunos a autoavaliação a seguir. </w:t>
      </w:r>
    </w:p>
    <w:p w:rsidR="00CF78D9" w:rsidRDefault="00CF78D9">
      <w:pPr>
        <w:pStyle w:val="02TEXTOPRINCIPAL"/>
      </w:pPr>
    </w:p>
    <w:tbl>
      <w:tblPr>
        <w:tblW w:w="8817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103" w:type="dxa"/>
          <w:bottom w:w="57" w:type="dxa"/>
        </w:tblCellMar>
        <w:tblLook w:val="0000" w:firstRow="0" w:lastRow="0" w:firstColumn="0" w:lastColumn="0" w:noHBand="0" w:noVBand="0"/>
      </w:tblPr>
      <w:tblGrid>
        <w:gridCol w:w="7248"/>
        <w:gridCol w:w="780"/>
        <w:gridCol w:w="789"/>
      </w:tblGrid>
      <w:tr w:rsidR="00CF78D9">
        <w:trPr>
          <w:jc w:val="center"/>
        </w:trPr>
        <w:tc>
          <w:tcPr>
            <w:tcW w:w="7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3TITULOTABELAS1"/>
            </w:pPr>
            <w:r>
              <w:t>SIM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3TITULOTABELAS1"/>
            </w:pPr>
            <w:r>
              <w:t>NÃO</w:t>
            </w:r>
          </w:p>
        </w:tc>
      </w:tr>
      <w:tr w:rsidR="00CF78D9">
        <w:trPr>
          <w:jc w:val="center"/>
        </w:trPr>
        <w:tc>
          <w:tcPr>
            <w:tcW w:w="7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</w:tr>
      <w:tr w:rsidR="00CF78D9">
        <w:trPr>
          <w:jc w:val="center"/>
        </w:trPr>
        <w:tc>
          <w:tcPr>
            <w:tcW w:w="7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4TEXTOTABELAS"/>
            </w:pPr>
            <w:r>
              <w:t xml:space="preserve">Participei do </w:t>
            </w:r>
            <w:r>
              <w:rPr>
                <w:iCs/>
              </w:rPr>
              <w:t xml:space="preserve">debate </w:t>
            </w:r>
            <w:r>
              <w:t>proposto no início da sequência?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</w:tr>
      <w:tr w:rsidR="00CF78D9">
        <w:trPr>
          <w:jc w:val="center"/>
        </w:trPr>
        <w:tc>
          <w:tcPr>
            <w:tcW w:w="72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4TEXTOTABELAS"/>
            </w:pPr>
            <w:r>
              <w:t>Fiz o mapa solicitado ao final da primeira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</w:tr>
      <w:tr w:rsidR="00CF78D9">
        <w:trPr>
          <w:jc w:val="center"/>
        </w:trPr>
        <w:tc>
          <w:tcPr>
            <w:tcW w:w="72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Escrevi o resumo solicitado na segunda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</w:tr>
      <w:tr w:rsidR="00CF78D9">
        <w:trPr>
          <w:jc w:val="center"/>
        </w:trPr>
        <w:tc>
          <w:tcPr>
            <w:tcW w:w="72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Participei da montagem do seminário, contribuindo com minha equipe?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</w:tr>
      <w:tr w:rsidR="00CF78D9">
        <w:trPr>
          <w:jc w:val="center"/>
        </w:trPr>
        <w:tc>
          <w:tcPr>
            <w:tcW w:w="72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Participei da apresentação do seminário em sala de aula?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</w:tr>
      <w:tr w:rsidR="00CF78D9">
        <w:trPr>
          <w:jc w:val="center"/>
        </w:trPr>
        <w:tc>
          <w:tcPr>
            <w:tcW w:w="72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191FFC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CF78D9" w:rsidRDefault="00CF78D9">
            <w:pPr>
              <w:pStyle w:val="04TEXTOTABELAS"/>
            </w:pPr>
          </w:p>
        </w:tc>
      </w:tr>
    </w:tbl>
    <w:p w:rsidR="00CF78D9" w:rsidRDefault="00CF78D9">
      <w:pPr>
        <w:pStyle w:val="02TEXTOPRINCIPAL"/>
      </w:pPr>
    </w:p>
    <w:p w:rsidR="00CF78D9" w:rsidRDefault="00CF78D9">
      <w:pPr>
        <w:pStyle w:val="02TEXTOPRINCIPAL"/>
      </w:pPr>
    </w:p>
    <w:p w:rsidR="00CF78D9" w:rsidRDefault="00CF78D9">
      <w:pPr>
        <w:pStyle w:val="02TEXTOPRINCIPAL"/>
      </w:pPr>
    </w:p>
    <w:p w:rsidR="00CF78D9" w:rsidRDefault="00CF78D9">
      <w:pPr>
        <w:pStyle w:val="02TEXTOPRINCIPAL"/>
      </w:pPr>
    </w:p>
    <w:sectPr w:rsidR="00CF78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016F" w:rsidRDefault="00AF016F">
      <w:r>
        <w:separator/>
      </w:r>
    </w:p>
  </w:endnote>
  <w:endnote w:type="continuationSeparator" w:id="0">
    <w:p w:rsidR="00AF016F" w:rsidRDefault="00AF0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9BDF1F-BC7C-4076-98DB-F550A9D1B7D6}"/>
    <w:embedBold r:id="rId2" w:fontKey="{A976C4D1-7F9E-45C2-A7E7-932F571C94F4}"/>
    <w:embedItalic r:id="rId3" w:fontKey="{7335AA77-D80C-4FDC-9580-D6B7361855D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C4FA9C-135A-490B-8CC8-27EB9A011155}"/>
    <w:embedBold r:id="rId5" w:fontKey="{50327D74-8FD1-4142-8FD4-B726AC4B381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BA88C2F-F4D7-41CA-9D44-0F662997D41F}"/>
    <w:embedBold r:id="rId7" w:fontKey="{76DAB90A-5658-4D2A-90E1-AF08F883312E}"/>
    <w:embedBoldItalic r:id="rId8" w:fontKey="{D37958A5-F925-40FA-8DF2-2B400089B0CE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2C3260C-66EC-4CDE-8F35-EC02EFBC80EB}"/>
    <w:embedBold r:id="rId10" w:fontKey="{C29C035D-BF85-4E47-9C75-230FC27A59B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C9C1C6D-A997-4EEE-BED8-40DAC9AB0FB2}"/>
    <w:embedBold r:id="rId12" w:fontKey="{B7D9E200-E0CD-4CFA-8EAA-92C946CFBFCF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C4217D46-347F-4CC7-9DE5-372AF80B97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6" w:rsidRDefault="0030055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00556" w:rsidTr="00300556">
      <w:tc>
        <w:tcPr>
          <w:tcW w:w="9606" w:type="dxa"/>
          <w:hideMark/>
        </w:tcPr>
        <w:p w:rsidR="00300556" w:rsidRDefault="00300556" w:rsidP="00300556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300556" w:rsidRDefault="00300556" w:rsidP="00300556">
          <w:pPr>
            <w:autoSpaceDN w:val="0"/>
          </w:pPr>
          <w:r>
            <w:rPr>
              <w:kern w:val="3"/>
            </w:rPr>
            <w:fldChar w:fldCharType="begin"/>
          </w:r>
          <w:r>
            <w:rPr>
              <w:kern w:val="3"/>
            </w:rPr>
            <w:instrText xml:space="preserve"> PAGE  \* Arabic  \* MERGEFORMAT </w:instrText>
          </w:r>
          <w:r>
            <w:rPr>
              <w:kern w:val="3"/>
            </w:rPr>
            <w:fldChar w:fldCharType="separate"/>
          </w:r>
          <w:r>
            <w:rPr>
              <w:noProof/>
              <w:kern w:val="3"/>
            </w:rPr>
            <w:t>1</w:t>
          </w:r>
          <w:r>
            <w:rPr>
              <w:kern w:val="3"/>
            </w:rPr>
            <w:fldChar w:fldCharType="end"/>
          </w:r>
        </w:p>
      </w:tc>
    </w:tr>
  </w:tbl>
  <w:p w:rsidR="00CF78D9" w:rsidRPr="00300556" w:rsidRDefault="00CF78D9" w:rsidP="0030055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6" w:rsidRDefault="003005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016F" w:rsidRDefault="00AF016F">
      <w:r>
        <w:separator/>
      </w:r>
    </w:p>
  </w:footnote>
  <w:footnote w:type="continuationSeparator" w:id="0">
    <w:p w:rsidR="00AF016F" w:rsidRDefault="00AF0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6" w:rsidRDefault="0030055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8D9" w:rsidRDefault="00191FFC">
    <w:r>
      <w:rPr>
        <w:noProof/>
      </w:rPr>
      <w:drawing>
        <wp:inline distT="0" distB="0" distL="0" distR="0">
          <wp:extent cx="6248400" cy="47561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F78D9" w:rsidRDefault="00CF78D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0556" w:rsidRDefault="003005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A2824"/>
    <w:multiLevelType w:val="multilevel"/>
    <w:tmpl w:val="4DC84CE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69C0413"/>
    <w:multiLevelType w:val="multilevel"/>
    <w:tmpl w:val="E4E84CE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78D9"/>
    <w:rsid w:val="000C0E4D"/>
    <w:rsid w:val="001464B1"/>
    <w:rsid w:val="00191FFC"/>
    <w:rsid w:val="001C0CA0"/>
    <w:rsid w:val="00267B0D"/>
    <w:rsid w:val="002829B2"/>
    <w:rsid w:val="00300556"/>
    <w:rsid w:val="00322E1D"/>
    <w:rsid w:val="00374452"/>
    <w:rsid w:val="00391259"/>
    <w:rsid w:val="00394FE7"/>
    <w:rsid w:val="003D1075"/>
    <w:rsid w:val="0045347E"/>
    <w:rsid w:val="004E6285"/>
    <w:rsid w:val="005B6982"/>
    <w:rsid w:val="00632808"/>
    <w:rsid w:val="00740097"/>
    <w:rsid w:val="0077160E"/>
    <w:rsid w:val="00774E6A"/>
    <w:rsid w:val="00794AF3"/>
    <w:rsid w:val="009940D2"/>
    <w:rsid w:val="009C2CF6"/>
    <w:rsid w:val="00A55941"/>
    <w:rsid w:val="00AF016F"/>
    <w:rsid w:val="00B35888"/>
    <w:rsid w:val="00BC7B9C"/>
    <w:rsid w:val="00C368F0"/>
    <w:rsid w:val="00CC0517"/>
    <w:rsid w:val="00CC44EB"/>
    <w:rsid w:val="00CF78D9"/>
    <w:rsid w:val="00D172CC"/>
    <w:rsid w:val="00E666CD"/>
    <w:rsid w:val="00F3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51414"/>
  <w15:docId w15:val="{0CEAC7AC-1C3B-4C90-B1CA-3F83F6276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5B1"/>
    <w:pPr>
      <w:suppressAutoHyphens/>
    </w:pPr>
  </w:style>
  <w:style w:type="paragraph" w:styleId="Ttulo1">
    <w:name w:val="heading 1"/>
    <w:basedOn w:val="Heading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ComplimentaryClose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styleId="nfase">
    <w:name w:val="Emphasis"/>
    <w:basedOn w:val="Fontepargpadro"/>
    <w:uiPriority w:val="20"/>
    <w:qFormat/>
    <w:rsid w:val="00FC4F4D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color w:val="000000"/>
      <w:sz w:val="28"/>
      <w:szCs w:val="28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Courier New" w:cs="Courier New"/>
    </w:rPr>
  </w:style>
  <w:style w:type="paragraph" w:customStyle="1" w:styleId="Heading">
    <w:name w:val="Heading"/>
    <w:basedOn w:val="Normal"/>
    <w:next w:val="TextBody"/>
    <w:qFormat/>
    <w:rsid w:val="005865B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5865B1"/>
    <w:pPr>
      <w:suppressLineNumbers/>
    </w:pPr>
  </w:style>
  <w:style w:type="paragraph" w:customStyle="1" w:styleId="Standard">
    <w:name w:val="Standard"/>
    <w:qFormat/>
    <w:rsid w:val="005865B1"/>
    <w:pPr>
      <w:suppressAutoHyphens/>
    </w:pPr>
  </w:style>
  <w:style w:type="paragraph" w:customStyle="1" w:styleId="Textbody0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0"/>
    <w:qFormat/>
    <w:rsid w:val="005865B1"/>
    <w:pPr>
      <w:ind w:left="283"/>
    </w:pPr>
  </w:style>
  <w:style w:type="paragraph" w:customStyle="1" w:styleId="ListIndent">
    <w:name w:val="List Indent"/>
    <w:basedOn w:val="Textbody0"/>
    <w:qFormat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5865B1"/>
    <w:pPr>
      <w:ind w:left="2268"/>
    </w:pPr>
  </w:style>
  <w:style w:type="paragraph" w:customStyle="1" w:styleId="FirstLineIndent">
    <w:name w:val="First Line Indent"/>
    <w:basedOn w:val="Textbody0"/>
    <w:rsid w:val="005865B1"/>
    <w:pPr>
      <w:ind w:firstLine="283"/>
    </w:pPr>
  </w:style>
  <w:style w:type="paragraph" w:customStyle="1" w:styleId="ComplimentaryClose">
    <w:name w:val="Complimentary Close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0"/>
    <w:qFormat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pacing w:before="85" w:line="430" w:lineRule="atLeast"/>
      <w:textAlignment w:val="center"/>
    </w:pPr>
    <w:rPr>
      <w:rFonts w:ascii="ArialMT" w:eastAsia="Times New Roman" w:hAnsi="ArialMT" w:cs="ArialMT"/>
      <w:caps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pPr>
      <w:suppressAutoHyphens/>
    </w:pPr>
    <w:rPr>
      <w:rFonts w:ascii="Liberation Serif" w:hAnsi="Liberation Serif" w:cs="Mangal"/>
      <w:sz w:val="24"/>
    </w:rPr>
  </w:style>
  <w:style w:type="paragraph" w:customStyle="1" w:styleId="tituloextraP4">
    <w:name w:val="titulo extra P4"/>
    <w:basedOn w:val="01TITULO2"/>
    <w:qFormat/>
    <w:rsid w:val="007002F9"/>
    <w:rPr>
      <w:rFonts w:ascii="Tahoma" w:hAnsi="Tahoma" w:cs="Tahoma"/>
      <w:bCs w:val="0"/>
      <w:sz w:val="25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5865B1"/>
  </w:style>
  <w:style w:type="numbering" w:customStyle="1" w:styleId="LFO3">
    <w:name w:val="LFO3"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3241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24</cp:revision>
  <dcterms:created xsi:type="dcterms:W3CDTF">2018-09-21T22:22:00Z</dcterms:created>
  <dcterms:modified xsi:type="dcterms:W3CDTF">2018-10-13T14:24:00Z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