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517C9" w14:textId="741FF061" w:rsidR="00A35CB3" w:rsidRPr="009B10E7" w:rsidRDefault="00A35CB3" w:rsidP="00A35CB3">
      <w:pPr>
        <w:pStyle w:val="01TITULO1"/>
      </w:pPr>
      <w:r w:rsidRPr="008C1C46">
        <w:t>Compo</w:t>
      </w:r>
      <w:r w:rsidR="00E871EF">
        <w:t>n</w:t>
      </w:r>
      <w:r w:rsidRPr="008C1C46">
        <w:t xml:space="preserve">ente </w:t>
      </w:r>
      <w:r w:rsidRPr="009B10E7">
        <w:t>curricular: HISTÓRIA</w:t>
      </w:r>
    </w:p>
    <w:p w14:paraId="381E561B" w14:textId="5BFA12E6" w:rsidR="00A35CB3" w:rsidRPr="008C1C46" w:rsidRDefault="00A35CB3" w:rsidP="00A35CB3">
      <w:pPr>
        <w:pStyle w:val="01TITULO1"/>
      </w:pPr>
      <w:r>
        <w:t>9</w:t>
      </w:r>
      <w:r w:rsidRPr="009B10E7">
        <w:t xml:space="preserve">º </w:t>
      </w:r>
      <w:r w:rsidR="00E871EF">
        <w:t>ano</w:t>
      </w:r>
      <w:r w:rsidR="00E871EF" w:rsidRPr="009B10E7">
        <w:t xml:space="preserve"> </w:t>
      </w:r>
      <w:r w:rsidRPr="009B10E7">
        <w:t xml:space="preserve">– </w:t>
      </w:r>
      <w:r>
        <w:t>1</w:t>
      </w:r>
      <w:r w:rsidRPr="009B10E7">
        <w:t xml:space="preserve">º </w:t>
      </w:r>
      <w:r w:rsidR="00E871EF">
        <w:t>bimestre</w:t>
      </w:r>
    </w:p>
    <w:p w14:paraId="7EDA2CB6" w14:textId="77777777" w:rsidR="00A35CB3" w:rsidRDefault="00A35CB3" w:rsidP="00A35CB3">
      <w:pPr>
        <w:pStyle w:val="01TITULO1"/>
      </w:pPr>
      <w:r w:rsidRPr="008C1C46">
        <w:t xml:space="preserve">SEQUÊNCIA DIDÁTICA </w:t>
      </w:r>
      <w:r>
        <w:t>2</w:t>
      </w:r>
      <w:r w:rsidRPr="008C1C46">
        <w:t xml:space="preserve"> – </w:t>
      </w:r>
      <w:r w:rsidRPr="00B0534B">
        <w:t>Imprensa republicana: a opinião pública e as revoltas no campo e na cidade</w:t>
      </w:r>
    </w:p>
    <w:p w14:paraId="718E250D" w14:textId="77777777" w:rsidR="00A35CB3" w:rsidRPr="00B91364" w:rsidRDefault="00A35CB3" w:rsidP="00B91364">
      <w:pPr>
        <w:pStyle w:val="02TEXTOPRINCIPAL"/>
      </w:pPr>
    </w:p>
    <w:p w14:paraId="7530663F" w14:textId="2806D271" w:rsidR="00A35CB3" w:rsidRDefault="00A35CB3" w:rsidP="00A35CB3">
      <w:pPr>
        <w:pStyle w:val="01TITULO2"/>
      </w:pPr>
      <w:r w:rsidRPr="005B1B78">
        <w:t>OBJETIVOS</w:t>
      </w:r>
      <w:r>
        <w:t xml:space="preserve"> ESPECÍFICOS</w:t>
      </w:r>
    </w:p>
    <w:p w14:paraId="5CCF68E9" w14:textId="23B3D6D3" w:rsidR="00A35CB3" w:rsidRDefault="00A35CB3" w:rsidP="00876081">
      <w:pPr>
        <w:pStyle w:val="02TEXTOPRINCIPALBULLET"/>
        <w:numPr>
          <w:ilvl w:val="0"/>
          <w:numId w:val="25"/>
        </w:numPr>
        <w:ind w:left="284" w:hanging="284"/>
      </w:pPr>
      <w:r w:rsidRPr="00597FA3">
        <w:t xml:space="preserve">Analisar o papel da imprensa brasileira na formação de uma opinião pública </w:t>
      </w:r>
      <w:r>
        <w:t xml:space="preserve">(em especial </w:t>
      </w:r>
      <w:r w:rsidRPr="00597FA3">
        <w:t>na cidade</w:t>
      </w:r>
      <w:r>
        <w:t>)</w:t>
      </w:r>
      <w:r w:rsidRPr="00597FA3">
        <w:t xml:space="preserve"> </w:t>
      </w:r>
      <w:r>
        <w:t>a respeito d</w:t>
      </w:r>
      <w:r w:rsidRPr="00597FA3">
        <w:t>as revoltas ocorridas no campo durante a Primeira República.</w:t>
      </w:r>
    </w:p>
    <w:p w14:paraId="1BF88D63" w14:textId="45452B41" w:rsidR="00A35CB3" w:rsidRDefault="00A35CB3" w:rsidP="00876081">
      <w:pPr>
        <w:pStyle w:val="02TEXTOPRINCIPALBULLET"/>
        <w:numPr>
          <w:ilvl w:val="0"/>
          <w:numId w:val="25"/>
        </w:numPr>
        <w:ind w:left="284" w:hanging="284"/>
      </w:pPr>
      <w:r w:rsidRPr="00597FA3">
        <w:t>Discutir a obra de Euclides da Cunha como um documento histórico sobre a Revolta de Canudos.</w:t>
      </w:r>
    </w:p>
    <w:p w14:paraId="2954C12B" w14:textId="099924D9" w:rsidR="00A35CB3" w:rsidRDefault="00A35CB3" w:rsidP="00876081">
      <w:pPr>
        <w:pStyle w:val="02TEXTOPRINCIPALBULLET"/>
        <w:numPr>
          <w:ilvl w:val="0"/>
          <w:numId w:val="25"/>
        </w:numPr>
        <w:ind w:left="284" w:hanging="284"/>
      </w:pPr>
      <w:r w:rsidRPr="00597FA3">
        <w:t>Discutir a importância da imprensa negra para o movimento pós-</w:t>
      </w:r>
      <w:r>
        <w:t>abolição no Brasil.</w:t>
      </w:r>
    </w:p>
    <w:p w14:paraId="33835CEC" w14:textId="53275034" w:rsidR="00A35CB3" w:rsidRDefault="00A35CB3" w:rsidP="00876081">
      <w:pPr>
        <w:pStyle w:val="02TEXTOPRINCIPALBULLET"/>
        <w:numPr>
          <w:ilvl w:val="0"/>
          <w:numId w:val="25"/>
        </w:numPr>
        <w:ind w:left="284" w:hanging="284"/>
      </w:pPr>
      <w:r w:rsidRPr="00597FA3">
        <w:t>Produzir uma capa de jornal informativo sobre as revoltas que ocorreram durante a Primeira República.</w:t>
      </w:r>
    </w:p>
    <w:p w14:paraId="51909C74" w14:textId="77777777" w:rsidR="00A35CB3" w:rsidRPr="00B91364" w:rsidRDefault="00A35CB3" w:rsidP="00B91364">
      <w:pPr>
        <w:pStyle w:val="02TEXTOPRINCIPAL"/>
      </w:pPr>
    </w:p>
    <w:p w14:paraId="33CEFC5C" w14:textId="48D37236" w:rsidR="00A35CB3" w:rsidRDefault="00A35CB3" w:rsidP="00A35CB3">
      <w:pPr>
        <w:pStyle w:val="01TITULO2"/>
      </w:pPr>
      <w:r w:rsidRPr="005B1B78">
        <w:t>OBJETOS DE CONHECIMENTO</w:t>
      </w:r>
    </w:p>
    <w:p w14:paraId="26B436AE" w14:textId="15DE0E14" w:rsidR="00A35CB3" w:rsidRDefault="00A35CB3" w:rsidP="00A35CB3">
      <w:pPr>
        <w:pStyle w:val="02TEXTOPRINCIPAL"/>
      </w:pPr>
      <w:r w:rsidRPr="00865C34">
        <w:t>A proclamação</w:t>
      </w:r>
      <w:r>
        <w:t xml:space="preserve"> da República e seus primeiros d</w:t>
      </w:r>
      <w:r w:rsidRPr="00865C34">
        <w:t>esdobramentos</w:t>
      </w:r>
      <w:r w:rsidR="00876081">
        <w:t>.</w:t>
      </w:r>
    </w:p>
    <w:p w14:paraId="6AA28235" w14:textId="020D5CE0" w:rsidR="00A35CB3" w:rsidRDefault="00A35CB3" w:rsidP="00A35CB3">
      <w:pPr>
        <w:pStyle w:val="02TEXTOPRINCIPAL"/>
      </w:pPr>
      <w:r w:rsidRPr="00530851">
        <w:t>A questão da inserção dos negros no período</w:t>
      </w:r>
      <w:r>
        <w:t xml:space="preserve"> </w:t>
      </w:r>
      <w:r w:rsidRPr="00530851">
        <w:t>republicano do pós-abolição</w:t>
      </w:r>
      <w:r w:rsidR="00876081">
        <w:t>.</w:t>
      </w:r>
    </w:p>
    <w:p w14:paraId="776A12A7" w14:textId="116A5976" w:rsidR="00A35CB3" w:rsidRDefault="00A35CB3" w:rsidP="00A35CB3">
      <w:pPr>
        <w:pStyle w:val="02TEXTOPRINCIPAL"/>
      </w:pPr>
      <w:r w:rsidRPr="00530851">
        <w:t>Os movimentos sociais e a imprensa negra;</w:t>
      </w:r>
      <w:r>
        <w:t xml:space="preserve"> </w:t>
      </w:r>
      <w:r w:rsidRPr="00530851">
        <w:t>a cultura afro-brasileira como elemento de</w:t>
      </w:r>
      <w:r>
        <w:t xml:space="preserve"> r</w:t>
      </w:r>
      <w:r w:rsidRPr="00530851">
        <w:t>esistência e superação das discriminações</w:t>
      </w:r>
      <w:r w:rsidR="00876081">
        <w:t>.</w:t>
      </w:r>
    </w:p>
    <w:p w14:paraId="3B5A83FC" w14:textId="572A7429" w:rsidR="00A35CB3" w:rsidRDefault="00A35CB3" w:rsidP="00A35CB3">
      <w:pPr>
        <w:pStyle w:val="02TEXTOPRINCIPAL"/>
      </w:pPr>
      <w:r w:rsidRPr="00865C34">
        <w:t>Contestações e dinâmicas da vida cultural no Brasil entre 1900 e 1930</w:t>
      </w:r>
      <w:r w:rsidR="00876081">
        <w:t>.</w:t>
      </w:r>
    </w:p>
    <w:p w14:paraId="1A862301" w14:textId="77777777" w:rsidR="00A35CB3" w:rsidRPr="00B91364" w:rsidRDefault="00A35CB3" w:rsidP="00B91364">
      <w:pPr>
        <w:pStyle w:val="02TEXTOPRINCIPAL"/>
      </w:pPr>
    </w:p>
    <w:p w14:paraId="26F9A9A4" w14:textId="6DB653EB" w:rsidR="00A35CB3" w:rsidRDefault="00A35CB3" w:rsidP="00A35CB3">
      <w:pPr>
        <w:pStyle w:val="01TITULO2"/>
      </w:pPr>
      <w:r w:rsidRPr="005B1B78">
        <w:t>HABILIDADES</w:t>
      </w:r>
    </w:p>
    <w:p w14:paraId="52EDCEF8" w14:textId="16FDED4D" w:rsidR="00A35CB3" w:rsidRDefault="00A35CB3" w:rsidP="00A35CB3">
      <w:pPr>
        <w:pStyle w:val="02TEXTOPRINCIPAL"/>
      </w:pPr>
      <w:r w:rsidRPr="008A5FDE">
        <w:t>EF09HI01</w:t>
      </w:r>
      <w:r w:rsidRPr="00B0534B">
        <w:t>: Descrever e contextualizar os principais aspectos sociais, culturais, econômicos e políticos da emergência da República no Brasil.</w:t>
      </w:r>
    </w:p>
    <w:p w14:paraId="0829EA7F" w14:textId="639493FC" w:rsidR="00A35CB3" w:rsidRDefault="00A35CB3" w:rsidP="00A35CB3">
      <w:pPr>
        <w:pStyle w:val="02TEXTOPRINCIPAL"/>
      </w:pPr>
      <w:r w:rsidRPr="008A5FDE">
        <w:t>EF09HI02</w:t>
      </w:r>
      <w:r w:rsidRPr="00B0534B">
        <w:t>: Caracterizar e compreender os ciclos da história republicana, identificando particularidades da história local e regional até 1954.</w:t>
      </w:r>
    </w:p>
    <w:p w14:paraId="4B15BAEA" w14:textId="0D6E1678" w:rsidR="00A35CB3" w:rsidRDefault="00A35CB3" w:rsidP="00A35CB3">
      <w:pPr>
        <w:pStyle w:val="02TEXTOPRINCIPAL"/>
      </w:pPr>
      <w:r w:rsidRPr="008A5FDE">
        <w:t>EF09HI03</w:t>
      </w:r>
      <w:r w:rsidRPr="00B0534B">
        <w:t>: Identificar os mecanismos de inserção dos negros na sociedade brasileira pós-abolição e avaliar os seus resultados.</w:t>
      </w:r>
    </w:p>
    <w:p w14:paraId="1BB0865E" w14:textId="3D1631A5" w:rsidR="00A35CB3" w:rsidRDefault="00A35CB3" w:rsidP="00A35CB3">
      <w:pPr>
        <w:pStyle w:val="02TEXTOPRINCIPAL"/>
      </w:pPr>
      <w:r w:rsidRPr="008A5FDE">
        <w:t>EF09HI04</w:t>
      </w:r>
      <w:r w:rsidRPr="00B0534B">
        <w:t>: Discutir a importância da participação da população negra na formação econômica, política e social do Brasil.</w:t>
      </w:r>
    </w:p>
    <w:p w14:paraId="5E1F7214" w14:textId="73032CE9" w:rsidR="00A35CB3" w:rsidRDefault="00A35CB3" w:rsidP="00A35CB3">
      <w:pPr>
        <w:pStyle w:val="02TEXTOPRINCIPAL"/>
      </w:pPr>
      <w:r w:rsidRPr="008A5FDE">
        <w:t>EF09HI05</w:t>
      </w:r>
      <w:r w:rsidRPr="00B0534B">
        <w:t>: Identificar os processos de urbanização e modernização da sociedade brasileira e avaliar suas contradições e impactos na região em que vive.</w:t>
      </w:r>
    </w:p>
    <w:p w14:paraId="56DFF760" w14:textId="77777777" w:rsidR="003B61BA" w:rsidRPr="00B91364" w:rsidRDefault="003B61BA" w:rsidP="00B91364">
      <w:pPr>
        <w:pStyle w:val="02TEXTOPRINCIPAL"/>
      </w:pPr>
      <w:r w:rsidRPr="00B91364">
        <w:br w:type="page"/>
      </w:r>
    </w:p>
    <w:p w14:paraId="77DFFD96" w14:textId="0169CB5D" w:rsidR="00A35CB3" w:rsidRDefault="00A35CB3" w:rsidP="00A35CB3">
      <w:pPr>
        <w:pStyle w:val="01TITULO2"/>
      </w:pPr>
      <w:r>
        <w:lastRenderedPageBreak/>
        <w:t>PLANEJAMENTO DAS</w:t>
      </w:r>
      <w:r w:rsidRPr="00E918AB">
        <w:t xml:space="preserve"> AULAS</w:t>
      </w:r>
    </w:p>
    <w:p w14:paraId="6921F22B" w14:textId="77777777" w:rsidR="003B61BA" w:rsidRPr="00B91364" w:rsidRDefault="003B61BA" w:rsidP="00B91364">
      <w:pPr>
        <w:pStyle w:val="02TEXTOPRINCIPAL"/>
      </w:pPr>
    </w:p>
    <w:p w14:paraId="671062CB" w14:textId="77777777" w:rsidR="00A35CB3" w:rsidRDefault="00A35CB3" w:rsidP="00A35CB3">
      <w:pPr>
        <w:pStyle w:val="01TITULO3"/>
      </w:pPr>
      <w:r>
        <w:t>Aula 1</w:t>
      </w:r>
    </w:p>
    <w:p w14:paraId="7AAAF6F6" w14:textId="77777777" w:rsidR="00A35CB3" w:rsidRDefault="00A35CB3" w:rsidP="00A35CB3">
      <w:pPr>
        <w:pStyle w:val="02TEXTOPRINCIPAL"/>
      </w:pPr>
      <w:r>
        <w:t xml:space="preserve">O objetivo desta aula é fazer com que os estudantes reúnam informações sobre como a imprensa do início do período republicano apresentou e interpretou alguns movimentos sociais. </w:t>
      </w:r>
    </w:p>
    <w:p w14:paraId="0BD126D1" w14:textId="72CA4E40" w:rsidR="00A35CB3" w:rsidRDefault="00A35CB3" w:rsidP="00A35CB3">
      <w:pPr>
        <w:pStyle w:val="02TEXTOPRINCIPAL"/>
      </w:pPr>
      <w:r>
        <w:t xml:space="preserve">Organize os </w:t>
      </w:r>
      <w:r w:rsidRPr="00876081">
        <w:t xml:space="preserve">estudantes em </w:t>
      </w:r>
      <w:r w:rsidR="00E52527" w:rsidRPr="00876081">
        <w:t xml:space="preserve">3 </w:t>
      </w:r>
      <w:r w:rsidRPr="00876081">
        <w:t>grupos. Cada grupo ficará responsável pela análise de um dos seguintes grupos de movimentos sociais na Primeira República: revoltas na cidade, revoltas no campo e revoltas étnicas. Para isso, forneça os seguintes roteiros de pesquisa para os grupos:</w:t>
      </w:r>
    </w:p>
    <w:p w14:paraId="7D6661FF" w14:textId="77777777" w:rsidR="003B61BA" w:rsidRDefault="003B61BA" w:rsidP="00A35CB3">
      <w:pPr>
        <w:pStyle w:val="02TEXTOPRINCIPAL"/>
      </w:pPr>
    </w:p>
    <w:p w14:paraId="441D8137" w14:textId="77777777" w:rsidR="00A35CB3" w:rsidRDefault="00A35CB3" w:rsidP="00A35CB3">
      <w:pPr>
        <w:pStyle w:val="02TEXTOPRINCIPAL"/>
      </w:pPr>
      <w:r w:rsidRPr="00876081">
        <w:rPr>
          <w:b/>
        </w:rPr>
        <w:t>Grupo 1</w:t>
      </w:r>
      <w:r>
        <w:t>: Revoltas no campo (Canudos, Contestado e Cangaço):</w:t>
      </w:r>
    </w:p>
    <w:p w14:paraId="3AF305D4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principais atores sociais;</w:t>
      </w:r>
    </w:p>
    <w:p w14:paraId="1833709B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reivindicações políticas;</w:t>
      </w:r>
    </w:p>
    <w:p w14:paraId="0873B4F1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repercussões na imprensa (analisar o papel de Euclides da Cunha).</w:t>
      </w:r>
    </w:p>
    <w:p w14:paraId="59F131BA" w14:textId="77777777" w:rsidR="00A35CB3" w:rsidRPr="00B91364" w:rsidRDefault="00A35CB3" w:rsidP="00B91364">
      <w:pPr>
        <w:pStyle w:val="02TEXTOPRINCIPAL"/>
      </w:pPr>
    </w:p>
    <w:p w14:paraId="150DA4E8" w14:textId="77777777" w:rsidR="00A35CB3" w:rsidRDefault="00A35CB3" w:rsidP="00A35CB3">
      <w:pPr>
        <w:pStyle w:val="02TEXTOPRINCIPAL"/>
      </w:pPr>
      <w:r w:rsidRPr="00876081">
        <w:rPr>
          <w:b/>
        </w:rPr>
        <w:t>Grupo 2</w:t>
      </w:r>
      <w:r>
        <w:t>: Revoltas na cidade (Revolta da Vacina, greves operárias):</w:t>
      </w:r>
    </w:p>
    <w:p w14:paraId="477C272E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principais atores sociais;</w:t>
      </w:r>
    </w:p>
    <w:p w14:paraId="00F7F3D2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reivindicações políticas;</w:t>
      </w:r>
    </w:p>
    <w:p w14:paraId="4351662D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 xml:space="preserve">repercussões na imprensa (analisar a imprensa anarquista, periódico </w:t>
      </w:r>
      <w:r w:rsidRPr="00C70FF8">
        <w:rPr>
          <w:i/>
        </w:rPr>
        <w:t>A Plebe</w:t>
      </w:r>
      <w:r>
        <w:t>).</w:t>
      </w:r>
    </w:p>
    <w:p w14:paraId="24C9B09B" w14:textId="77777777" w:rsidR="00A35CB3" w:rsidRPr="00B91364" w:rsidRDefault="00A35CB3" w:rsidP="00B91364">
      <w:pPr>
        <w:pStyle w:val="02TEXTOPRINCIPAL"/>
      </w:pPr>
    </w:p>
    <w:p w14:paraId="6888EA98" w14:textId="77777777" w:rsidR="00A35CB3" w:rsidRDefault="00A35CB3" w:rsidP="00A35CB3">
      <w:pPr>
        <w:pStyle w:val="02TEXTOPRINCIPAL"/>
      </w:pPr>
      <w:r w:rsidRPr="00876081">
        <w:rPr>
          <w:b/>
        </w:rPr>
        <w:t>Grupo 3</w:t>
      </w:r>
      <w:r>
        <w:t>: Revoltas étnicas (Revolta da Chibata, movimento negro pós-abolicionista):</w:t>
      </w:r>
    </w:p>
    <w:p w14:paraId="679CC393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principais atores sociais;</w:t>
      </w:r>
    </w:p>
    <w:p w14:paraId="0407CFFF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>reivindicações políticas;</w:t>
      </w:r>
    </w:p>
    <w:p w14:paraId="3AC32B33" w14:textId="77777777" w:rsidR="00A35CB3" w:rsidRDefault="00A35CB3" w:rsidP="00A35CB3">
      <w:pPr>
        <w:pStyle w:val="02TEXTOPRINCIPALBULLET"/>
        <w:numPr>
          <w:ilvl w:val="0"/>
          <w:numId w:val="2"/>
        </w:numPr>
      </w:pPr>
      <w:r>
        <w:t xml:space="preserve">repercussões na imprensa (analisar a imprensa negra, periódico </w:t>
      </w:r>
      <w:r w:rsidRPr="00C70FF8">
        <w:rPr>
          <w:i/>
        </w:rPr>
        <w:t>A Liberdade</w:t>
      </w:r>
      <w:r>
        <w:t>).</w:t>
      </w:r>
    </w:p>
    <w:p w14:paraId="6C5D1AE4" w14:textId="77777777" w:rsidR="00A35CB3" w:rsidRPr="00B91364" w:rsidRDefault="00A35CB3" w:rsidP="00B91364">
      <w:pPr>
        <w:pStyle w:val="02TEXTOPRINCIPAL"/>
      </w:pPr>
    </w:p>
    <w:p w14:paraId="4ADD9516" w14:textId="77777777" w:rsidR="00A35CB3" w:rsidRDefault="00A35CB3" w:rsidP="00A35CB3">
      <w:pPr>
        <w:pStyle w:val="02TEXTOPRINCIPAL"/>
      </w:pPr>
      <w:r w:rsidRPr="00731B7C">
        <w:t>Os estudantes devem realizar a pesquisa sobre as revoltas a</w:t>
      </w:r>
      <w:r>
        <w:t xml:space="preserve"> partir dos roteiros fornecidos. A pesquisa deve ser feita, de preferência,</w:t>
      </w:r>
      <w:r w:rsidRPr="00731B7C">
        <w:t xml:space="preserve"> na sala de informática ou na biblioteca da escola. É importante enfatizar a análise dos periódicos como fonte primária. </w:t>
      </w:r>
    </w:p>
    <w:p w14:paraId="31AD5B5D" w14:textId="3412815F" w:rsidR="00A35CB3" w:rsidRDefault="00A35CB3" w:rsidP="00A35CB3">
      <w:pPr>
        <w:pStyle w:val="02TEXTOPRINCIPAL"/>
      </w:pPr>
      <w:r w:rsidRPr="00731B7C">
        <w:t xml:space="preserve">Os periódicos </w:t>
      </w:r>
      <w:r>
        <w:t xml:space="preserve">citados nos roteiros </w:t>
      </w:r>
      <w:r w:rsidRPr="00731B7C">
        <w:t xml:space="preserve">podem ser consultados gratuitamente no </w:t>
      </w:r>
      <w:r w:rsidRPr="00137114">
        <w:rPr>
          <w:i/>
        </w:rPr>
        <w:t>site</w:t>
      </w:r>
      <w:r w:rsidRPr="00731B7C">
        <w:t xml:space="preserve"> da Hemeroteca da Biblioteca Nacional Digital do Brasil, no seguinte endereço: &lt;</w:t>
      </w:r>
      <w:hyperlink r:id="rId7" w:history="1">
        <w:r w:rsidRPr="00B91364">
          <w:rPr>
            <w:rStyle w:val="Hyperlink"/>
          </w:rPr>
          <w:t>http://mem</w:t>
        </w:r>
        <w:r w:rsidRPr="00B91364">
          <w:rPr>
            <w:rStyle w:val="Hyperlink"/>
          </w:rPr>
          <w:t>oria.bn.br/hdb/periodo.aspx</w:t>
        </w:r>
      </w:hyperlink>
      <w:r w:rsidRPr="00731B7C">
        <w:t>&gt;. Acesso em: 16 out. 2018.</w:t>
      </w:r>
      <w:r>
        <w:t xml:space="preserve"> </w:t>
      </w:r>
    </w:p>
    <w:p w14:paraId="6296C79D" w14:textId="77777777" w:rsidR="00A35CB3" w:rsidRPr="00B91364" w:rsidRDefault="00A35CB3" w:rsidP="00B91364">
      <w:pPr>
        <w:pStyle w:val="02TEXTOPRINCIPAL"/>
      </w:pPr>
    </w:p>
    <w:p w14:paraId="4D74C127" w14:textId="77777777" w:rsidR="00A35CB3" w:rsidRDefault="00A35CB3" w:rsidP="00A35CB3">
      <w:pPr>
        <w:pStyle w:val="01TITULO3"/>
        <w:rPr>
          <w:color w:val="FFFFFF" w:themeColor="background1"/>
          <w:sz w:val="16"/>
          <w:szCs w:val="16"/>
        </w:rPr>
      </w:pPr>
      <w:r>
        <w:t xml:space="preserve">Aula 2 </w:t>
      </w:r>
    </w:p>
    <w:p w14:paraId="1322DD52" w14:textId="77777777" w:rsidR="00A35CB3" w:rsidRPr="00876081" w:rsidRDefault="00A35CB3" w:rsidP="00A35CB3">
      <w:pPr>
        <w:pStyle w:val="02TEXTOPRINCIPAL"/>
      </w:pPr>
      <w:r>
        <w:t xml:space="preserve">O objetivo desta aula é apresentar, discutir e sistematizar os conhecimentos obtidos nas pesquisas </w:t>
      </w:r>
      <w:r w:rsidRPr="00876081">
        <w:t>da aula anterior e confeccionar a capa de um jornal sobre os principais movimentos sociais da Primeira República.</w:t>
      </w:r>
    </w:p>
    <w:p w14:paraId="3B9158B3" w14:textId="3D8CD6B5" w:rsidR="00A35CB3" w:rsidRDefault="00A35CB3" w:rsidP="00A35CB3">
      <w:pPr>
        <w:pStyle w:val="02TEXTOPRINCIPAL"/>
      </w:pPr>
      <w:r w:rsidRPr="00876081">
        <w:t xml:space="preserve">Organize as carteiras da sala de aula numa roda de conversa. </w:t>
      </w:r>
      <w:proofErr w:type="gramStart"/>
      <w:r w:rsidRPr="00876081">
        <w:t xml:space="preserve">Cada um dos </w:t>
      </w:r>
      <w:r w:rsidR="0030397C" w:rsidRPr="00876081">
        <w:t xml:space="preserve">3 </w:t>
      </w:r>
      <w:r w:rsidRPr="00876081">
        <w:t>grupos deve</w:t>
      </w:r>
      <w:r w:rsidR="003B61BA" w:rsidRPr="00876081">
        <w:t>m</w:t>
      </w:r>
      <w:proofErr w:type="gramEnd"/>
      <w:r w:rsidRPr="00876081">
        <w:t xml:space="preserve"> apresentar os resultados que obtiveram na pesquisa.</w:t>
      </w:r>
      <w:r>
        <w:t xml:space="preserve"> </w:t>
      </w:r>
    </w:p>
    <w:p w14:paraId="5204908F" w14:textId="067FCBF5" w:rsidR="00A35CB3" w:rsidRDefault="00A35CB3" w:rsidP="00A35CB3">
      <w:pPr>
        <w:pStyle w:val="02TEXTOPRINCIPAL"/>
      </w:pPr>
      <w:r>
        <w:t xml:space="preserve">Em seguida, você deve reagrupar os estudantes em novos grupos, menores, com o objetivo de confeccionar a capa de um jornal que traga um balanço dos principais movimentos sociais da Primeira República. Essa capa deve seguir o modelo dos periódicos da atualidade, apresentando, por exemplo, manchete e </w:t>
      </w:r>
      <w:r w:rsidRPr="00137114">
        <w:rPr>
          <w:i/>
        </w:rPr>
        <w:t>lead</w:t>
      </w:r>
      <w:r>
        <w:t>. Se necessário, informe aos estudantes que o chamado</w:t>
      </w:r>
      <w:r w:rsidRPr="00137114">
        <w:rPr>
          <w:i/>
        </w:rPr>
        <w:t xml:space="preserve"> lead </w:t>
      </w:r>
      <w:r>
        <w:t xml:space="preserve">consiste em </w:t>
      </w:r>
      <w:r w:rsidRPr="00F36791">
        <w:t>um breve</w:t>
      </w:r>
      <w:r>
        <w:t xml:space="preserve"> texto, posicionado logo abaixo da manchete, com o objetivo de fornecer mais informações ao leitor. O texto do</w:t>
      </w:r>
      <w:r w:rsidRPr="00137114">
        <w:rPr>
          <w:i/>
        </w:rPr>
        <w:t xml:space="preserve"> lead</w:t>
      </w:r>
      <w:r>
        <w:t>, com no máximo cinco linhas, responde, em geral, a questões como:</w:t>
      </w:r>
      <w:r w:rsidRPr="00F36791">
        <w:t xml:space="preserve"> </w:t>
      </w:r>
      <w:r>
        <w:t>“</w:t>
      </w:r>
      <w:r w:rsidR="00447B7A">
        <w:t>Q</w:t>
      </w:r>
      <w:r w:rsidRPr="00F36791">
        <w:t>uem?</w:t>
      </w:r>
      <w:r>
        <w:t>”;</w:t>
      </w:r>
      <w:r w:rsidRPr="00F36791">
        <w:t xml:space="preserve"> </w:t>
      </w:r>
      <w:r>
        <w:t>“</w:t>
      </w:r>
      <w:r w:rsidR="00447B7A">
        <w:t>Q</w:t>
      </w:r>
      <w:r w:rsidRPr="00F36791">
        <w:t>uando?</w:t>
      </w:r>
      <w:r>
        <w:t>”;</w:t>
      </w:r>
      <w:r w:rsidRPr="00F36791">
        <w:t xml:space="preserve"> </w:t>
      </w:r>
      <w:r>
        <w:t>“</w:t>
      </w:r>
      <w:r w:rsidR="00447B7A">
        <w:t>O</w:t>
      </w:r>
      <w:r w:rsidRPr="00F36791">
        <w:t>nde?</w:t>
      </w:r>
      <w:r>
        <w:t>”;</w:t>
      </w:r>
      <w:r w:rsidRPr="00F36791">
        <w:t xml:space="preserve"> </w:t>
      </w:r>
      <w:r>
        <w:t>“</w:t>
      </w:r>
      <w:r w:rsidR="00447B7A">
        <w:t>P</w:t>
      </w:r>
      <w:r w:rsidRPr="00F36791">
        <w:t>or</w:t>
      </w:r>
      <w:r>
        <w:t xml:space="preserve"> quê</w:t>
      </w:r>
      <w:r w:rsidRPr="00F36791">
        <w:t>?</w:t>
      </w:r>
      <w:r>
        <w:t>”; “</w:t>
      </w:r>
      <w:r w:rsidR="00447B7A">
        <w:t>C</w:t>
      </w:r>
      <w:r>
        <w:t>omo?”.</w:t>
      </w:r>
    </w:p>
    <w:p w14:paraId="142AAD5F" w14:textId="08802E5B" w:rsidR="00B91364" w:rsidRDefault="00A35CB3" w:rsidP="00A35CB3">
      <w:pPr>
        <w:pStyle w:val="02TEXTOPRINCIPAL"/>
      </w:pPr>
      <w:r>
        <w:t xml:space="preserve">Os estudantes podem confeccionar esse material numa cartolina, utilizando canetas </w:t>
      </w:r>
      <w:proofErr w:type="spellStart"/>
      <w:r>
        <w:t>hidrocores</w:t>
      </w:r>
      <w:proofErr w:type="spellEnd"/>
      <w:r>
        <w:t xml:space="preserve"> e lápis. Ao final da aula, o material deve ser anexado no mural da sala.</w:t>
      </w:r>
    </w:p>
    <w:p w14:paraId="387F0ABD" w14:textId="77777777" w:rsidR="00B91364" w:rsidRDefault="00B91364">
      <w:pPr>
        <w:rPr>
          <w:rFonts w:eastAsia="Tahoma"/>
        </w:rPr>
      </w:pPr>
      <w:r>
        <w:br w:type="page"/>
      </w:r>
    </w:p>
    <w:p w14:paraId="5E42FCFC" w14:textId="7E5CD5EC" w:rsidR="00A35CB3" w:rsidRDefault="00A35CB3" w:rsidP="00A35CB3">
      <w:pPr>
        <w:pStyle w:val="01TITULO2"/>
      </w:pPr>
      <w:r>
        <w:lastRenderedPageBreak/>
        <w:t>AVALIAÇÃO FINAL DAS ATIVIDADES REALIZADAS</w:t>
      </w:r>
    </w:p>
    <w:p w14:paraId="4AF03CF1" w14:textId="77777777" w:rsidR="00A35CB3" w:rsidRPr="00876081" w:rsidRDefault="00A35CB3" w:rsidP="00A35CB3">
      <w:pPr>
        <w:pStyle w:val="02TEXTOPRINCIPAL"/>
      </w:pPr>
      <w:r>
        <w:t xml:space="preserve">Apresente </w:t>
      </w:r>
      <w:r w:rsidRPr="00876081">
        <w:t>as seguintes questões para os estudantes:</w:t>
      </w:r>
    </w:p>
    <w:p w14:paraId="7D5ECAE1" w14:textId="77777777" w:rsidR="00A35CB3" w:rsidRDefault="00A35CB3" w:rsidP="00A35CB3">
      <w:pPr>
        <w:pStyle w:val="02TEXTOPRINCIPAL"/>
        <w:rPr>
          <w:szCs w:val="24"/>
        </w:rPr>
      </w:pPr>
      <w:r w:rsidRPr="00876081">
        <w:rPr>
          <w:szCs w:val="24"/>
        </w:rPr>
        <w:t>1. Há diferenças na cobertura</w:t>
      </w:r>
      <w:r w:rsidRPr="008A5FDE">
        <w:rPr>
          <w:szCs w:val="24"/>
        </w:rPr>
        <w:t xml:space="preserve"> jornalística dos movimentos sociais da Primeira República?</w:t>
      </w:r>
    </w:p>
    <w:p w14:paraId="389A1811" w14:textId="77777777" w:rsidR="00A35CB3" w:rsidRDefault="00A35CB3" w:rsidP="00A35CB3">
      <w:pPr>
        <w:pStyle w:val="02TEXTOPRINCIPAL"/>
        <w:rPr>
          <w:szCs w:val="24"/>
        </w:rPr>
      </w:pPr>
      <w:r>
        <w:rPr>
          <w:szCs w:val="24"/>
        </w:rPr>
        <w:t xml:space="preserve">2. </w:t>
      </w:r>
      <w:r w:rsidRPr="008A5FDE">
        <w:rPr>
          <w:szCs w:val="24"/>
        </w:rPr>
        <w:t>Como a imprensa colaborou para formar a opinião pública sobre os movimentos sociais da Primeira República?</w:t>
      </w:r>
    </w:p>
    <w:p w14:paraId="5BCA7184" w14:textId="77777777" w:rsidR="003B61BA" w:rsidRPr="00B91364" w:rsidRDefault="003B61BA" w:rsidP="00B91364">
      <w:pPr>
        <w:pStyle w:val="02TEXTOPRINCIPAL"/>
      </w:pPr>
    </w:p>
    <w:p w14:paraId="0D300406" w14:textId="77777777" w:rsidR="00A35CB3" w:rsidRDefault="00A35CB3" w:rsidP="00A35CB3">
      <w:pPr>
        <w:pStyle w:val="01TITULO3"/>
      </w:pPr>
      <w:r w:rsidRPr="008A5FDE">
        <w:t>Gabarito</w:t>
      </w:r>
    </w:p>
    <w:p w14:paraId="06170BA3" w14:textId="3A07053A" w:rsidR="00A35CB3" w:rsidRPr="003B61BA" w:rsidRDefault="00A35CB3" w:rsidP="00A35CB3">
      <w:pPr>
        <w:pStyle w:val="02TEXTOPRINCIPAL"/>
        <w:rPr>
          <w:szCs w:val="24"/>
        </w:rPr>
      </w:pPr>
      <w:r w:rsidRPr="003B61BA">
        <w:rPr>
          <w:szCs w:val="24"/>
        </w:rPr>
        <w:t xml:space="preserve">1. Sim. A produção jornalística de Euclides da Cunha sobre a Revolta de Canudos difere da imprensa partidária a serviço dos movimentos sociais, como os jornais </w:t>
      </w:r>
      <w:r w:rsidRPr="00876081">
        <w:rPr>
          <w:szCs w:val="24"/>
        </w:rPr>
        <w:t>A Plebe</w:t>
      </w:r>
      <w:r w:rsidRPr="003B61BA">
        <w:rPr>
          <w:szCs w:val="24"/>
        </w:rPr>
        <w:t xml:space="preserve"> e </w:t>
      </w:r>
      <w:r w:rsidRPr="00876081">
        <w:rPr>
          <w:szCs w:val="24"/>
        </w:rPr>
        <w:t>A Liberdade</w:t>
      </w:r>
      <w:r w:rsidRPr="003B61BA">
        <w:rPr>
          <w:szCs w:val="24"/>
        </w:rPr>
        <w:t xml:space="preserve">. Enquanto Cunha fornecia uma análise antropológica carregada de estereótipos a respeito da população do campo, os outros dois jornais analisados em aula buscavam quebrar </w:t>
      </w:r>
      <w:r w:rsidR="00C55A0B" w:rsidRPr="00876081">
        <w:rPr>
          <w:szCs w:val="24"/>
        </w:rPr>
        <w:t>os</w:t>
      </w:r>
      <w:r w:rsidR="00C55A0B" w:rsidRPr="003B61BA">
        <w:rPr>
          <w:szCs w:val="24"/>
        </w:rPr>
        <w:t xml:space="preserve"> </w:t>
      </w:r>
      <w:r w:rsidRPr="003B61BA">
        <w:rPr>
          <w:szCs w:val="24"/>
        </w:rPr>
        <w:t>preconceitos sociais.</w:t>
      </w:r>
    </w:p>
    <w:p w14:paraId="3D261B32" w14:textId="77777777" w:rsidR="00A35CB3" w:rsidRPr="00B91364" w:rsidRDefault="00A35CB3" w:rsidP="00B91364">
      <w:pPr>
        <w:pStyle w:val="02TEXTOPRINCIPAL"/>
      </w:pPr>
      <w:r w:rsidRPr="00B91364">
        <w:t>2. A circulação da imprensa na Primeira República permitiu que os movimentos sociais que ocorriam pontualmente nas cidades ou no campo se tornassem amplamente conhecidos, colaborando, portanto, para a formação de uma opinião pública.</w:t>
      </w:r>
    </w:p>
    <w:p w14:paraId="79EE22BB" w14:textId="77777777" w:rsidR="00A35CB3" w:rsidRDefault="00A35CB3" w:rsidP="00B91364">
      <w:pPr>
        <w:pStyle w:val="02TEXTOPRINCIPAL"/>
      </w:pPr>
    </w:p>
    <w:p w14:paraId="3FB74A68" w14:textId="77777777" w:rsidR="00A35CB3" w:rsidRPr="00B91364" w:rsidRDefault="00A35CB3" w:rsidP="00B91364">
      <w:pPr>
        <w:pStyle w:val="01TITULO2"/>
      </w:pPr>
      <w:r w:rsidRPr="00B91364">
        <w:t>AUTOAVALIAÇÃO</w:t>
      </w:r>
    </w:p>
    <w:p w14:paraId="75AE55F7" w14:textId="3A60576A" w:rsidR="00A35CB3" w:rsidRPr="00137114" w:rsidRDefault="00A35CB3" w:rsidP="00A35CB3">
      <w:pPr>
        <w:pStyle w:val="02TEXTOPRINCIPAL"/>
      </w:pPr>
      <w:r w:rsidRPr="00876081">
        <w:t>Sug</w:t>
      </w:r>
      <w:r w:rsidR="00C55A0B" w:rsidRPr="00876081">
        <w:t>ira aos</w:t>
      </w:r>
      <w:r w:rsidRPr="00876081">
        <w:t xml:space="preserve"> estudantes </w:t>
      </w:r>
      <w:r w:rsidR="00C55A0B" w:rsidRPr="00876081">
        <w:t xml:space="preserve">que </w:t>
      </w:r>
      <w:r w:rsidRPr="00876081">
        <w:t>respondam às seguintes questões, conforme</w:t>
      </w:r>
      <w:r>
        <w:t xml:space="preserve"> a tabela:</w:t>
      </w:r>
    </w:p>
    <w:p w14:paraId="3C24CAEF" w14:textId="77777777" w:rsidR="00A35CB3" w:rsidRPr="00B91364" w:rsidRDefault="00A35CB3" w:rsidP="00B91364">
      <w:pPr>
        <w:pStyle w:val="02TEXTOPRINCIPAL"/>
      </w:pPr>
    </w:p>
    <w:tbl>
      <w:tblPr>
        <w:tblStyle w:val="Tabelacomgrade"/>
        <w:tblW w:w="9878" w:type="dxa"/>
        <w:jc w:val="center"/>
        <w:tblLook w:val="04A0" w:firstRow="1" w:lastRow="0" w:firstColumn="1" w:lastColumn="0" w:noHBand="0" w:noVBand="1"/>
      </w:tblPr>
      <w:tblGrid>
        <w:gridCol w:w="7610"/>
        <w:gridCol w:w="1134"/>
        <w:gridCol w:w="1134"/>
      </w:tblGrid>
      <w:tr w:rsidR="00A35CB3" w:rsidRPr="00CD5494" w14:paraId="13EB71C8" w14:textId="77777777" w:rsidTr="00B91364">
        <w:trPr>
          <w:jc w:val="center"/>
        </w:trPr>
        <w:tc>
          <w:tcPr>
            <w:tcW w:w="7610" w:type="dxa"/>
          </w:tcPr>
          <w:p w14:paraId="6A8A035F" w14:textId="77777777" w:rsidR="00A35CB3" w:rsidRPr="00876081" w:rsidRDefault="00A35CB3" w:rsidP="00E54B98">
            <w:pPr>
              <w:pStyle w:val="02TEXTOPRINCIPAL"/>
              <w:rPr>
                <w:b/>
                <w:sz w:val="23"/>
                <w:szCs w:val="23"/>
              </w:rPr>
            </w:pPr>
            <w:r w:rsidRPr="00876081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14:paraId="4BB03777" w14:textId="1D065314" w:rsidR="00A35CB3" w:rsidRPr="00876081" w:rsidRDefault="00A35CB3">
            <w:pPr>
              <w:pStyle w:val="02TEXTOPRINCIPAL"/>
              <w:rPr>
                <w:b/>
                <w:sz w:val="23"/>
                <w:szCs w:val="23"/>
              </w:rPr>
            </w:pPr>
            <w:r w:rsidRPr="00876081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14:paraId="424CB5E9" w14:textId="16ADEA61" w:rsidR="00A35CB3" w:rsidRPr="00876081" w:rsidRDefault="00A35CB3" w:rsidP="003B61BA">
            <w:pPr>
              <w:pStyle w:val="02TEXTOPRINCIPAL"/>
              <w:rPr>
                <w:b/>
                <w:sz w:val="23"/>
                <w:szCs w:val="23"/>
              </w:rPr>
            </w:pPr>
            <w:r w:rsidRPr="00876081">
              <w:rPr>
                <w:b/>
                <w:sz w:val="23"/>
                <w:szCs w:val="23"/>
              </w:rPr>
              <w:t>NÃO</w:t>
            </w:r>
          </w:p>
        </w:tc>
      </w:tr>
      <w:tr w:rsidR="00A35CB3" w:rsidRPr="00CD5494" w14:paraId="6493EAE2" w14:textId="77777777" w:rsidTr="00B91364">
        <w:trPr>
          <w:jc w:val="center"/>
        </w:trPr>
        <w:tc>
          <w:tcPr>
            <w:tcW w:w="7610" w:type="dxa"/>
          </w:tcPr>
          <w:p w14:paraId="4A78B9BB" w14:textId="77777777" w:rsidR="00A35CB3" w:rsidRDefault="00A35CB3" w:rsidP="00E54B98">
            <w:pPr>
              <w:pStyle w:val="02TEXTOPRINCIPAL"/>
            </w:pPr>
            <w:r w:rsidRPr="00CD15B6">
              <w:t>Colaborei para as discussões de maneira positiva?</w:t>
            </w:r>
          </w:p>
        </w:tc>
        <w:tc>
          <w:tcPr>
            <w:tcW w:w="1134" w:type="dxa"/>
          </w:tcPr>
          <w:p w14:paraId="147A1DFE" w14:textId="77777777" w:rsidR="00A35CB3" w:rsidRDefault="00A35CB3" w:rsidP="00E54B98">
            <w:pPr>
              <w:pStyle w:val="02TEXTOPRINCIPAL"/>
            </w:pPr>
          </w:p>
        </w:tc>
        <w:tc>
          <w:tcPr>
            <w:tcW w:w="1134" w:type="dxa"/>
          </w:tcPr>
          <w:p w14:paraId="2BDD51B2" w14:textId="77777777" w:rsidR="00A35CB3" w:rsidRDefault="00A35CB3" w:rsidP="00E54B98">
            <w:pPr>
              <w:pStyle w:val="02TEXTOPRINCIPAL"/>
            </w:pPr>
          </w:p>
        </w:tc>
      </w:tr>
      <w:tr w:rsidR="00A35CB3" w:rsidRPr="00CD5494" w14:paraId="12764295" w14:textId="77777777" w:rsidTr="00B91364">
        <w:trPr>
          <w:jc w:val="center"/>
        </w:trPr>
        <w:tc>
          <w:tcPr>
            <w:tcW w:w="7610" w:type="dxa"/>
          </w:tcPr>
          <w:p w14:paraId="19A6DC69" w14:textId="77777777" w:rsidR="00A35CB3" w:rsidRDefault="00A35CB3" w:rsidP="00E54B98">
            <w:pPr>
              <w:pStyle w:val="02TEXTOPRINCIPAL"/>
            </w:pPr>
            <w:r w:rsidRPr="00CD15B6">
              <w:t>Segui as orientações do professor para a análise dos documentos propostos?</w:t>
            </w:r>
          </w:p>
        </w:tc>
        <w:tc>
          <w:tcPr>
            <w:tcW w:w="1134" w:type="dxa"/>
          </w:tcPr>
          <w:p w14:paraId="316268BC" w14:textId="77777777" w:rsidR="00A35CB3" w:rsidRDefault="00A35CB3" w:rsidP="00E54B98">
            <w:pPr>
              <w:pStyle w:val="02TEXTOPRINCIPAL"/>
            </w:pPr>
          </w:p>
        </w:tc>
        <w:tc>
          <w:tcPr>
            <w:tcW w:w="1134" w:type="dxa"/>
          </w:tcPr>
          <w:p w14:paraId="2758BDCE" w14:textId="77777777" w:rsidR="00A35CB3" w:rsidRDefault="00A35CB3" w:rsidP="00E54B98">
            <w:pPr>
              <w:pStyle w:val="02TEXTOPRINCIPAL"/>
            </w:pPr>
          </w:p>
        </w:tc>
      </w:tr>
      <w:tr w:rsidR="00A35CB3" w:rsidRPr="00CD5494" w14:paraId="59A985CD" w14:textId="77777777" w:rsidTr="00B91364">
        <w:trPr>
          <w:jc w:val="center"/>
        </w:trPr>
        <w:tc>
          <w:tcPr>
            <w:tcW w:w="7610" w:type="dxa"/>
          </w:tcPr>
          <w:p w14:paraId="5DE51130" w14:textId="77777777" w:rsidR="00A35CB3" w:rsidRDefault="00A35CB3" w:rsidP="00E54B98">
            <w:pPr>
              <w:pStyle w:val="02TEXTOPRINCIPAL"/>
            </w:pPr>
            <w:r w:rsidRPr="00CD15B6">
              <w:t>Trabalhei em equipe para a confecção d</w:t>
            </w:r>
            <w:r>
              <w:t>a capa do</w:t>
            </w:r>
            <w:r w:rsidRPr="00CD15B6">
              <w:t xml:space="preserve"> jornal?</w:t>
            </w:r>
          </w:p>
        </w:tc>
        <w:tc>
          <w:tcPr>
            <w:tcW w:w="1134" w:type="dxa"/>
          </w:tcPr>
          <w:p w14:paraId="37D14E15" w14:textId="77777777" w:rsidR="00A35CB3" w:rsidRDefault="00A35CB3" w:rsidP="00E54B98">
            <w:pPr>
              <w:pStyle w:val="02TEXTOPRINCIPAL"/>
            </w:pPr>
          </w:p>
        </w:tc>
        <w:tc>
          <w:tcPr>
            <w:tcW w:w="1134" w:type="dxa"/>
          </w:tcPr>
          <w:p w14:paraId="73AD47D4" w14:textId="77777777" w:rsidR="00A35CB3" w:rsidRDefault="00A35CB3" w:rsidP="00E54B98">
            <w:pPr>
              <w:pStyle w:val="02TEXTOPRINCIPAL"/>
            </w:pPr>
          </w:p>
        </w:tc>
      </w:tr>
      <w:tr w:rsidR="00A35CB3" w:rsidRPr="00CD5494" w14:paraId="5674A420" w14:textId="77777777" w:rsidTr="00B91364">
        <w:trPr>
          <w:jc w:val="center"/>
        </w:trPr>
        <w:tc>
          <w:tcPr>
            <w:tcW w:w="7610" w:type="dxa"/>
          </w:tcPr>
          <w:p w14:paraId="577EF7FE" w14:textId="77777777" w:rsidR="00A35CB3" w:rsidRDefault="00A35CB3" w:rsidP="00E54B98">
            <w:pPr>
              <w:pStyle w:val="02TEXTOPRINCIPAL"/>
            </w:pPr>
            <w:r w:rsidRPr="00CD15B6">
              <w:t>Compreendi a diversidade de opiniões da imprensa brasileira sobre os movimentos sociais da Primeira República?</w:t>
            </w:r>
          </w:p>
        </w:tc>
        <w:tc>
          <w:tcPr>
            <w:tcW w:w="1134" w:type="dxa"/>
          </w:tcPr>
          <w:p w14:paraId="3CFCA20A" w14:textId="77777777" w:rsidR="00A35CB3" w:rsidRDefault="00A35CB3" w:rsidP="00E54B98">
            <w:pPr>
              <w:pStyle w:val="02TEXTOPRINCIPAL"/>
            </w:pPr>
          </w:p>
        </w:tc>
        <w:tc>
          <w:tcPr>
            <w:tcW w:w="1134" w:type="dxa"/>
          </w:tcPr>
          <w:p w14:paraId="42E14082" w14:textId="77777777" w:rsidR="00A35CB3" w:rsidRDefault="00A35CB3" w:rsidP="00E54B98">
            <w:pPr>
              <w:pStyle w:val="02TEXTOPRINCIPAL"/>
            </w:pPr>
          </w:p>
        </w:tc>
      </w:tr>
    </w:tbl>
    <w:p w14:paraId="1464F1D3" w14:textId="77777777" w:rsidR="00394F97" w:rsidRPr="00082E75" w:rsidRDefault="00394F97" w:rsidP="00082E75">
      <w:bookmarkStart w:id="0" w:name="_GoBack"/>
      <w:bookmarkEnd w:id="0"/>
    </w:p>
    <w:sectPr w:rsidR="00394F97" w:rsidRPr="00082E7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81DBD" w14:textId="77777777" w:rsidR="00047668" w:rsidRDefault="00047668">
      <w:r>
        <w:separator/>
      </w:r>
    </w:p>
  </w:endnote>
  <w:endnote w:type="continuationSeparator" w:id="0">
    <w:p w14:paraId="65B1FC41" w14:textId="77777777" w:rsidR="00047668" w:rsidRDefault="0004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20DB6E-DF8D-4DD5-92C1-D65F3DF6A03C}"/>
    <w:embedBold r:id="rId2" w:fontKey="{A16ABC8A-2247-489C-99D7-D4D5427F9952}"/>
    <w:embedItalic r:id="rId3" w:fontKey="{2C7140DD-8C6D-4C7E-8EF6-CB2BBFF6D5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C02367-1E56-4DC4-912E-B7A480496ACC}"/>
    <w:embedBold r:id="rId5" w:fontKey="{FA9AC916-9032-4CE4-9AAA-AD890441A54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8DBB40A-82AA-45EE-8F11-9BCB8FD8DAF5}"/>
    <w:embedBold r:id="rId7" w:fontKey="{2A7F9587-5357-4BA0-BBD8-15D2E4CC1B91}"/>
    <w:embedBoldItalic r:id="rId8" w:fontKey="{8E348350-003B-45F1-8283-02115B938E4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F3529DD4-6720-4B78-AA04-E5F55146147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CBB15D0-BD6C-414D-9A5F-80F1D8236EA9}"/>
    <w:embedBold r:id="rId11" w:fontKey="{B3E39C67-F0F9-4790-A87C-739BABA50D1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91364" w:rsidRPr="005A1C11" w14:paraId="0F189456" w14:textId="77777777" w:rsidTr="001D490E">
      <w:tc>
        <w:tcPr>
          <w:tcW w:w="9606" w:type="dxa"/>
        </w:tcPr>
        <w:p w14:paraId="2EB01D6B" w14:textId="77777777" w:rsidR="00B91364" w:rsidRPr="005A1C11" w:rsidRDefault="00B91364" w:rsidP="00B91364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5656D22" w14:textId="4AD26975" w:rsidR="00B91364" w:rsidRPr="00D01D69" w:rsidRDefault="00B91364" w:rsidP="00B91364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3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561B52CA" w14:textId="77777777" w:rsidR="00852916" w:rsidRPr="00B91364" w:rsidRDefault="00852916" w:rsidP="00B91364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BBCC7" w14:textId="77777777" w:rsidR="00047668" w:rsidRDefault="00047668">
      <w:r>
        <w:rPr>
          <w:color w:val="000000"/>
        </w:rPr>
        <w:separator/>
      </w:r>
    </w:p>
  </w:footnote>
  <w:footnote w:type="continuationSeparator" w:id="0">
    <w:p w14:paraId="134ADA99" w14:textId="77777777" w:rsidR="00047668" w:rsidRDefault="00047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2430D" w14:textId="77777777" w:rsidR="00082E75" w:rsidRDefault="008B2387">
    <w:r>
      <w:rPr>
        <w:noProof/>
        <w:lang w:eastAsia="pt-BR" w:bidi="ar-SA"/>
      </w:rPr>
      <w:drawing>
        <wp:inline distT="0" distB="0" distL="0" distR="0" wp14:anchorId="30EB7C1A" wp14:editId="5504CE81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EC4DF4"/>
    <w:multiLevelType w:val="hybridMultilevel"/>
    <w:tmpl w:val="A7B0A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47668"/>
    <w:rsid w:val="000628EC"/>
    <w:rsid w:val="00064BD9"/>
    <w:rsid w:val="00075D7F"/>
    <w:rsid w:val="00076EF4"/>
    <w:rsid w:val="000822D3"/>
    <w:rsid w:val="00082E75"/>
    <w:rsid w:val="000860F2"/>
    <w:rsid w:val="00093734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11CE"/>
    <w:rsid w:val="002D3BA6"/>
    <w:rsid w:val="002D423C"/>
    <w:rsid w:val="002F1189"/>
    <w:rsid w:val="002F294E"/>
    <w:rsid w:val="002F59CB"/>
    <w:rsid w:val="0030397C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B61BA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47B7A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37D3"/>
    <w:rsid w:val="00525A49"/>
    <w:rsid w:val="00526793"/>
    <w:rsid w:val="0055204F"/>
    <w:rsid w:val="00555D52"/>
    <w:rsid w:val="005619CC"/>
    <w:rsid w:val="0057113F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0A89"/>
    <w:rsid w:val="006311CB"/>
    <w:rsid w:val="00634303"/>
    <w:rsid w:val="00635B96"/>
    <w:rsid w:val="00642478"/>
    <w:rsid w:val="00652DB5"/>
    <w:rsid w:val="00664774"/>
    <w:rsid w:val="00673B9C"/>
    <w:rsid w:val="00676297"/>
    <w:rsid w:val="00681E89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081"/>
    <w:rsid w:val="00876B40"/>
    <w:rsid w:val="00877B9E"/>
    <w:rsid w:val="00885805"/>
    <w:rsid w:val="0089090E"/>
    <w:rsid w:val="00894F78"/>
    <w:rsid w:val="008A79AC"/>
    <w:rsid w:val="008B12B4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16FB6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C33C1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5CB3"/>
    <w:rsid w:val="00A3661C"/>
    <w:rsid w:val="00A3773D"/>
    <w:rsid w:val="00A4383B"/>
    <w:rsid w:val="00A74FAE"/>
    <w:rsid w:val="00A8323A"/>
    <w:rsid w:val="00A91F0E"/>
    <w:rsid w:val="00AA555F"/>
    <w:rsid w:val="00AB23D7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1F4D"/>
    <w:rsid w:val="00B56FBD"/>
    <w:rsid w:val="00B63041"/>
    <w:rsid w:val="00B91364"/>
    <w:rsid w:val="00B93884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55A0B"/>
    <w:rsid w:val="00C61A35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01F80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793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52527"/>
    <w:rsid w:val="00E7008B"/>
    <w:rsid w:val="00E871EF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330DB"/>
    <w:rsid w:val="00F33313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F7D77D"/>
  <w15:docId w15:val="{AEEAC811-6369-4B03-93E5-C9CE9115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B913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moria.bn.br/hdb/periodo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903</Words>
  <Characters>4880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2018-10-29T21:54:00Z</dcterms:created>
  <dcterms:modified xsi:type="dcterms:W3CDTF">2018-11-06T17:45:00Z</dcterms:modified>
</cp:coreProperties>
</file>