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9167C" w14:textId="77777777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6BC0566B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04553" w14:textId="77777777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DD2381">
              <w:rPr>
                <w:b/>
              </w:rPr>
              <w:t>6</w:t>
            </w:r>
          </w:p>
        </w:tc>
      </w:tr>
      <w:tr w:rsidR="00465236" w14:paraId="0B02A11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04A38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C3039" w14:textId="77777777" w:rsidR="00465236" w:rsidRPr="009045FF" w:rsidRDefault="00DD2381" w:rsidP="00465236">
            <w:pPr>
              <w:pStyle w:val="02TEXTOPRINCIPAL"/>
              <w:rPr>
                <w:i/>
              </w:rPr>
            </w:pPr>
            <w:r w:rsidRPr="009045FF">
              <w:rPr>
                <w:i/>
                <w:color w:val="212121"/>
                <w:highlight w:val="white"/>
                <w:lang w:val="en-US"/>
              </w:rPr>
              <w:t>What’s it about?</w:t>
            </w:r>
          </w:p>
        </w:tc>
      </w:tr>
      <w:tr w:rsidR="00465236" w14:paraId="28E1873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A0960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69FE8" w14:textId="77777777" w:rsidR="00465236" w:rsidRDefault="00465236" w:rsidP="00465236">
            <w:pPr>
              <w:pStyle w:val="02TEXTOPRINCIPAL"/>
            </w:pPr>
            <w:r>
              <w:t>Leitura</w:t>
            </w:r>
            <w:r w:rsidR="00670B4E">
              <w:t>.</w:t>
            </w:r>
          </w:p>
        </w:tc>
      </w:tr>
      <w:tr w:rsidR="00465236" w14:paraId="30B6EA41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BF24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BB18B" w14:textId="77777777" w:rsidR="00465236" w:rsidRDefault="002D5011" w:rsidP="00465236">
            <w:pPr>
              <w:pStyle w:val="02TEXTOPRINCIPAL"/>
            </w:pPr>
            <w:r w:rsidRPr="002D5011">
              <w:t>Estratégias de leitura</w:t>
            </w:r>
            <w:r w:rsidR="004C7856">
              <w:t>.</w:t>
            </w:r>
          </w:p>
        </w:tc>
      </w:tr>
      <w:tr w:rsidR="00465236" w14:paraId="435A29A6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58166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21254" w14:textId="77777777" w:rsidR="00DD2381" w:rsidRPr="00DD2381" w:rsidRDefault="00DD2381" w:rsidP="00DD2381">
            <w:pPr>
              <w:pStyle w:val="02TEXTOPRINCIPAL"/>
            </w:pPr>
            <w:r w:rsidRPr="00DD2381">
              <w:t>Hipóteses sobre a finalidade de um texto</w:t>
            </w:r>
            <w:r w:rsidR="004C7856">
              <w:t>.</w:t>
            </w:r>
          </w:p>
          <w:p w14:paraId="7E05E61F" w14:textId="18C21FAF" w:rsidR="00465236" w:rsidRDefault="00DD2381" w:rsidP="00DD2381">
            <w:pPr>
              <w:pStyle w:val="02TEXTOPRINCIPAL"/>
            </w:pPr>
            <w:r w:rsidRPr="00DD2381">
              <w:t>Compreensão geral e específica: leitura rápida (</w:t>
            </w:r>
            <w:proofErr w:type="spellStart"/>
            <w:r w:rsidRPr="00726691">
              <w:rPr>
                <w:i/>
              </w:rPr>
              <w:t>skimming</w:t>
            </w:r>
            <w:proofErr w:type="spellEnd"/>
            <w:r w:rsidRPr="00DD2381">
              <w:t xml:space="preserve">, </w:t>
            </w:r>
            <w:proofErr w:type="spellStart"/>
            <w:r w:rsidRPr="00726691">
              <w:rPr>
                <w:i/>
              </w:rPr>
              <w:t>scanning</w:t>
            </w:r>
            <w:proofErr w:type="spellEnd"/>
            <w:r w:rsidRPr="00DD2381">
              <w:t>)</w:t>
            </w:r>
            <w:r w:rsidR="004C7856">
              <w:t>.</w:t>
            </w:r>
          </w:p>
        </w:tc>
      </w:tr>
      <w:tr w:rsidR="00465236" w14:paraId="55C4BE41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C9ED7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6A0A2" w14:textId="77777777" w:rsidR="00DD2381" w:rsidRPr="00DD2381" w:rsidRDefault="00DD2381" w:rsidP="00DD2381">
            <w:pPr>
              <w:pStyle w:val="02TEXTOPRINCIPAL"/>
            </w:pPr>
            <w:r w:rsidRPr="00DD2381">
              <w:t>(</w:t>
            </w:r>
            <w:r w:rsidRPr="007E32E7">
              <w:rPr>
                <w:b/>
              </w:rPr>
              <w:t>EF06LI07</w:t>
            </w:r>
            <w:r w:rsidRPr="00DD2381">
              <w:t>) Formular hipóteses sobre a finalidade de um texto em língua inglesa, com base em sua estrutura, organização textual e pistas gráficas.</w:t>
            </w:r>
          </w:p>
          <w:p w14:paraId="6E2D2A82" w14:textId="77777777" w:rsidR="00465236" w:rsidRDefault="00DD2381" w:rsidP="00DD2381">
            <w:pPr>
              <w:pStyle w:val="02TEXTOPRINCIPAL"/>
            </w:pPr>
            <w:r w:rsidRPr="00DD2381">
              <w:t>(</w:t>
            </w:r>
            <w:r w:rsidRPr="007E32E7">
              <w:rPr>
                <w:b/>
              </w:rPr>
              <w:t>EF06LI08</w:t>
            </w:r>
            <w:r w:rsidRPr="00DD2381">
              <w:t>) Identificar o assunto de um texto, reconhecendo sua organização textual e palavras cognatas.</w:t>
            </w:r>
          </w:p>
        </w:tc>
      </w:tr>
      <w:tr w:rsidR="00465236" w14:paraId="018124EA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3955B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5CAC8" w14:textId="77777777" w:rsidR="00465236" w:rsidRDefault="00DD2381" w:rsidP="00465236">
            <w:pPr>
              <w:pStyle w:val="02TEXTOPRINCIPAL"/>
            </w:pPr>
            <w:r w:rsidRPr="00DD2381">
              <w:t>Identificar o assunto e a finalidade de cartazes de campanha social com base em elementos verbais e não verbais.</w:t>
            </w:r>
          </w:p>
        </w:tc>
      </w:tr>
      <w:tr w:rsidR="00465236" w14:paraId="59625B5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1D8B5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37E54" w14:textId="77777777" w:rsidR="00465236" w:rsidRDefault="00DD2381" w:rsidP="00465236">
            <w:pPr>
              <w:pStyle w:val="02TEXTOPRINCIPAL"/>
            </w:pPr>
            <w:r w:rsidRPr="00DD2381">
              <w:t>Observar características temáticas, composicionais e estilísticas de cartazes de campanha social.</w:t>
            </w:r>
          </w:p>
        </w:tc>
      </w:tr>
      <w:tr w:rsidR="00465236" w14:paraId="2C19917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812EB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A9F2F" w14:textId="61C03901" w:rsidR="00465236" w:rsidRDefault="00465236" w:rsidP="00465236">
            <w:pPr>
              <w:pStyle w:val="02TEXTOPRINCIPAL"/>
            </w:pPr>
            <w:r>
              <w:t>2</w:t>
            </w:r>
          </w:p>
        </w:tc>
      </w:tr>
      <w:tr w:rsidR="00465236" w14:paraId="3E4C566A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D347A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30E68" w14:textId="13C68F0A" w:rsidR="00465236" w:rsidRDefault="00DD2381" w:rsidP="00465236">
            <w:pPr>
              <w:pStyle w:val="02TEXTOPRINCIPAL"/>
            </w:pPr>
            <w:r w:rsidRPr="00DD2381">
              <w:t xml:space="preserve">Cartazes </w:t>
            </w:r>
            <w:r w:rsidR="001E2762">
              <w:t xml:space="preserve">de campanhas sociais </w:t>
            </w:r>
            <w:r w:rsidRPr="00DD2381">
              <w:t xml:space="preserve">em </w:t>
            </w:r>
            <w:r w:rsidR="00670B4E">
              <w:t xml:space="preserve">língua </w:t>
            </w:r>
            <w:r w:rsidRPr="00DD2381">
              <w:t>portugu</w:t>
            </w:r>
            <w:r w:rsidR="00670B4E">
              <w:t>esa</w:t>
            </w:r>
            <w:r w:rsidRPr="00DD2381">
              <w:t xml:space="preserve"> e ingl</w:t>
            </w:r>
            <w:r w:rsidR="00670B4E">
              <w:t>esa</w:t>
            </w:r>
            <w:r w:rsidRPr="00DD2381">
              <w:t>.</w:t>
            </w:r>
          </w:p>
        </w:tc>
      </w:tr>
    </w:tbl>
    <w:p w14:paraId="119C07E9" w14:textId="77777777" w:rsidR="00561292" w:rsidRDefault="00561292" w:rsidP="008D352A">
      <w:pPr>
        <w:pStyle w:val="01TITULO2"/>
      </w:pPr>
    </w:p>
    <w:p w14:paraId="29E84299" w14:textId="77777777" w:rsidR="00465236" w:rsidRPr="007E32E7" w:rsidRDefault="00465236" w:rsidP="00465236">
      <w:pPr>
        <w:pStyle w:val="01TITULO2"/>
        <w:rPr>
          <w:sz w:val="32"/>
          <w:szCs w:val="32"/>
        </w:rPr>
      </w:pPr>
      <w:r w:rsidRPr="007E32E7">
        <w:rPr>
          <w:sz w:val="32"/>
          <w:szCs w:val="32"/>
        </w:rPr>
        <w:t>I – INTRODUÇÃO</w:t>
      </w:r>
    </w:p>
    <w:p w14:paraId="4E4FAFF6" w14:textId="436A2BE1" w:rsidR="00DD2381" w:rsidRPr="00DD2381" w:rsidRDefault="00DD2381" w:rsidP="00DD2381">
      <w:pPr>
        <w:pStyle w:val="02TEXTOPRINCIPAL"/>
      </w:pPr>
      <w:r w:rsidRPr="00DD2381">
        <w:t xml:space="preserve">Cada gênero discursivo tem elementos relativamente estáveis e é por isso que somos capazes de reconhecer os gêneros com os quais já tivemos contato, de prever os conteúdos (características temáticas), o tipo de linguagem (características estilísticas) e a organização (características composicionais) próprios dos textos pertencentes a cada um deles. O ensino de línguas busca, por um lado, propiciar recursos aos estudantes para </w:t>
      </w:r>
      <w:r w:rsidR="00670B4E">
        <w:t xml:space="preserve">que </w:t>
      </w:r>
      <w:r w:rsidRPr="00DD2381">
        <w:t>aprend</w:t>
      </w:r>
      <w:r w:rsidR="00670B4E">
        <w:t>am</w:t>
      </w:r>
      <w:r w:rsidRPr="00DD2381">
        <w:t xml:space="preserve"> mais sobre os gêneros que já conhecem e, por outro, possibilitar o contato com outros novos. </w:t>
      </w:r>
    </w:p>
    <w:p w14:paraId="621E5C0A" w14:textId="4F3376F8" w:rsidR="00CD1FD1" w:rsidRDefault="00DD2381" w:rsidP="00DD2381">
      <w:pPr>
        <w:pStyle w:val="02TEXTOPRINCIPAL"/>
      </w:pPr>
      <w:r w:rsidRPr="00DD2381">
        <w:t>As atividades anteriores buscaram explicitar para os estudantes o modo como nossos conhecimentos prévios nos ajudam a processar novas informações com base nos elementos verbais e não verbais dos textos. Nesta sequência didática, focalizaremos um gênero discursivo específico</w:t>
      </w:r>
      <w:r w:rsidR="0043032C">
        <w:t xml:space="preserve"> (</w:t>
      </w:r>
      <w:r w:rsidRPr="00DD2381">
        <w:t>cartaz de campanha social</w:t>
      </w:r>
      <w:r w:rsidR="0043032C">
        <w:t>)</w:t>
      </w:r>
      <w:r w:rsidRPr="00DD2381">
        <w:t>, ampliando o uso de estratégias, já que também ser</w:t>
      </w:r>
      <w:r w:rsidR="00E223B8">
        <w:t>ão</w:t>
      </w:r>
      <w:r w:rsidRPr="00DD2381">
        <w:t xml:space="preserve"> contemplada</w:t>
      </w:r>
      <w:r w:rsidR="00E223B8">
        <w:t>s</w:t>
      </w:r>
      <w:r w:rsidRPr="00DD2381">
        <w:t xml:space="preserve"> a</w:t>
      </w:r>
      <w:r w:rsidR="00E223B8">
        <w:t>s</w:t>
      </w:r>
      <w:r w:rsidRPr="00DD2381">
        <w:t xml:space="preserve"> compreens</w:t>
      </w:r>
      <w:r w:rsidR="00E223B8">
        <w:t>ões</w:t>
      </w:r>
      <w:r w:rsidRPr="00DD2381">
        <w:t xml:space="preserve"> geral e específica. A proposta contribui, portanto, para aprofundar o trabalho realizado com esse mesmo gênero na </w:t>
      </w:r>
      <w:r w:rsidRPr="00DD2381">
        <w:rPr>
          <w:b/>
        </w:rPr>
        <w:t>Uni</w:t>
      </w:r>
      <w:r w:rsidR="00146269">
        <w:rPr>
          <w:b/>
        </w:rPr>
        <w:t>dade</w:t>
      </w:r>
      <w:r w:rsidRPr="00DD2381">
        <w:rPr>
          <w:b/>
        </w:rPr>
        <w:t xml:space="preserve"> 3</w:t>
      </w:r>
      <w:r w:rsidRPr="00DD2381">
        <w:t xml:space="preserve">. Na aula 1, apresentamos um cartaz de uma campanha social brasileira para explorar algumas características do gênero e, na aula 2, sugerimos um trabalho com pôsteres em </w:t>
      </w:r>
      <w:r w:rsidR="00E223B8">
        <w:t xml:space="preserve">língua </w:t>
      </w:r>
      <w:r w:rsidRPr="00DD2381">
        <w:t>ingl</w:t>
      </w:r>
      <w:r w:rsidR="00E223B8">
        <w:t>esa</w:t>
      </w:r>
      <w:r w:rsidRPr="00DD2381">
        <w:t>.</w:t>
      </w:r>
    </w:p>
    <w:p w14:paraId="41BDC625" w14:textId="77777777" w:rsidR="00CD1FD1" w:rsidRDefault="00CD1FD1">
      <w:pPr>
        <w:rPr>
          <w:rFonts w:eastAsia="Tahoma"/>
        </w:rPr>
      </w:pPr>
      <w:r>
        <w:br w:type="page"/>
      </w:r>
    </w:p>
    <w:p w14:paraId="28676377" w14:textId="77777777" w:rsidR="00465236" w:rsidRPr="00465236" w:rsidRDefault="00465236" w:rsidP="00465236">
      <w:pPr>
        <w:pStyle w:val="01TITULO2"/>
      </w:pPr>
    </w:p>
    <w:p w14:paraId="215FA6E5" w14:textId="77777777" w:rsidR="00465236" w:rsidRPr="0013098A" w:rsidRDefault="00465236" w:rsidP="00465236">
      <w:pPr>
        <w:pStyle w:val="01TITULO2"/>
        <w:rPr>
          <w:sz w:val="32"/>
          <w:szCs w:val="32"/>
        </w:rPr>
      </w:pPr>
      <w:r w:rsidRPr="0013098A">
        <w:rPr>
          <w:sz w:val="32"/>
          <w:szCs w:val="32"/>
        </w:rPr>
        <w:t>II – METODOLOGIA</w:t>
      </w:r>
    </w:p>
    <w:p w14:paraId="6D9270C9" w14:textId="77777777" w:rsidR="00465236" w:rsidRPr="00465236" w:rsidRDefault="00465236" w:rsidP="00465236">
      <w:pPr>
        <w:pStyle w:val="01TITULO2"/>
      </w:pPr>
    </w:p>
    <w:p w14:paraId="25FDC7CE" w14:textId="77777777" w:rsidR="00465236" w:rsidRPr="0013098A" w:rsidRDefault="00465236" w:rsidP="00465236">
      <w:pPr>
        <w:pStyle w:val="01TITULO3"/>
        <w:rPr>
          <w:sz w:val="28"/>
        </w:rPr>
      </w:pPr>
      <w:r w:rsidRPr="0013098A">
        <w:rPr>
          <w:sz w:val="28"/>
        </w:rPr>
        <w:t>AULA 1</w:t>
      </w:r>
    </w:p>
    <w:p w14:paraId="13E6FC2F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1F656274" w14:textId="77777777" w:rsidR="00DD2381" w:rsidRPr="00DD2381" w:rsidRDefault="00DD2381" w:rsidP="00DD2381">
      <w:pPr>
        <w:pStyle w:val="02TEXTOPRINCIPAL"/>
      </w:pPr>
      <w:r w:rsidRPr="00DD2381">
        <w:t xml:space="preserve">1 </w:t>
      </w:r>
      <w:r w:rsidRPr="007E32E7">
        <w:t>–</w:t>
      </w:r>
      <w:r w:rsidRPr="00DD2381">
        <w:t xml:space="preserve"> Um cartaz de uma campanha social veiculada no Brasil e questões para explorá-lo.</w:t>
      </w:r>
    </w:p>
    <w:p w14:paraId="0F7ECBA5" w14:textId="5CFD5D90" w:rsidR="00CD1FD1" w:rsidRPr="00CD1FD1" w:rsidRDefault="00DD2381" w:rsidP="00DD2381">
      <w:pPr>
        <w:pStyle w:val="02TEXTOPRINCIPAL"/>
      </w:pPr>
      <w:r w:rsidRPr="00DD2381">
        <w:t>Você pode usar as sugestões dadas na próxima seção, ampliando-as ou adaptando-as conforme seus objetivos e o perfil dos estudantes. Considere também a possibilidade de pedir previamente aos estudantes que pesquisem campanhas sociais realizadas no Brasil e os cartazes usados para divulgá-las ou, se for possível o acesso à internet na sala de aula, fazer a pesquisa durante o desenvolvimento da aula.</w:t>
      </w:r>
    </w:p>
    <w:p w14:paraId="0E5721B5" w14:textId="77777777" w:rsidR="00465236" w:rsidRDefault="00465236" w:rsidP="00C47591">
      <w:pPr>
        <w:pStyle w:val="02TEXTOPRINCIPAL"/>
      </w:pPr>
    </w:p>
    <w:p w14:paraId="3FB4C909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15914586" w14:textId="4EA5CC32" w:rsidR="00DD2381" w:rsidRPr="00DD2381" w:rsidRDefault="00DD2381" w:rsidP="00DD2381">
      <w:pPr>
        <w:pStyle w:val="02TEXTOPRINCIPAL"/>
      </w:pPr>
      <w:r w:rsidRPr="00DD2381">
        <w:t xml:space="preserve">1 </w:t>
      </w:r>
      <w:r w:rsidRPr="007E32E7">
        <w:t>–</w:t>
      </w:r>
      <w:r w:rsidRPr="00DD2381">
        <w:t xml:space="preserve"> Fazer uma breve introdução da atividade, explicando aos estudantes como será realizada.</w:t>
      </w:r>
    </w:p>
    <w:p w14:paraId="0124E4B3" w14:textId="411EF4C8" w:rsidR="00DD2381" w:rsidRPr="00DD2381" w:rsidRDefault="00DD2381" w:rsidP="00DD2381">
      <w:pPr>
        <w:pStyle w:val="02TEXTOPRINCIPAL"/>
      </w:pPr>
      <w:r w:rsidRPr="00DD2381">
        <w:t xml:space="preserve">2 </w:t>
      </w:r>
      <w:r w:rsidRPr="007E32E7">
        <w:t>–</w:t>
      </w:r>
      <w:r w:rsidRPr="00DD2381">
        <w:t xml:space="preserve"> Explicar que campanhas sociais são promovidas para conscientizar </w:t>
      </w:r>
      <w:r w:rsidR="006B5782">
        <w:t xml:space="preserve">a população </w:t>
      </w:r>
      <w:r w:rsidRPr="00DD2381">
        <w:t>sobre situações que afetam a vida de pessoas em geral, de comunidades ou de grupos específicos, motivando atitudes para extinguir ou amenizar as consequências dessas situações.</w:t>
      </w:r>
    </w:p>
    <w:p w14:paraId="2F7B0EA3" w14:textId="77777777" w:rsidR="00537989" w:rsidRDefault="00DD2381" w:rsidP="00DD2381">
      <w:pPr>
        <w:pStyle w:val="02TEXTOPRINCIPAL"/>
      </w:pPr>
      <w:r w:rsidRPr="00DD2381">
        <w:t xml:space="preserve">3 </w:t>
      </w:r>
      <w:r w:rsidRPr="007E32E7">
        <w:t>–</w:t>
      </w:r>
      <w:r w:rsidRPr="00DD2381">
        <w:t xml:space="preserve"> Apresentar o cartaz d</w:t>
      </w:r>
      <w:r w:rsidR="006B5782">
        <w:t>a</w:t>
      </w:r>
      <w:r w:rsidRPr="00DD2381">
        <w:t xml:space="preserve"> campanha social</w:t>
      </w:r>
      <w:r w:rsidR="000A2CD2">
        <w:t xml:space="preserve"> abaixo</w:t>
      </w:r>
      <w:r w:rsidRPr="00DD2381">
        <w:t xml:space="preserve">, pedir </w:t>
      </w:r>
      <w:r w:rsidR="003B1297">
        <w:t>a</w:t>
      </w:r>
      <w:r w:rsidRPr="00DD2381">
        <w:t xml:space="preserve">os estudantes </w:t>
      </w:r>
      <w:r w:rsidR="003B1297">
        <w:t xml:space="preserve">que </w:t>
      </w:r>
      <w:r w:rsidRPr="00DD2381">
        <w:t>o observ</w:t>
      </w:r>
      <w:r w:rsidR="003B1297">
        <w:t>em</w:t>
      </w:r>
      <w:r w:rsidRPr="00DD2381">
        <w:t xml:space="preserve"> atentamente e, em seguida, coment</w:t>
      </w:r>
      <w:r w:rsidR="003B1297">
        <w:t>em</w:t>
      </w:r>
      <w:r w:rsidRPr="00DD2381">
        <w:t xml:space="preserve"> o que </w:t>
      </w:r>
      <w:r w:rsidR="006B5782">
        <w:t xml:space="preserve">puderam </w:t>
      </w:r>
      <w:r w:rsidRPr="00DD2381">
        <w:t xml:space="preserve">observar. </w:t>
      </w:r>
    </w:p>
    <w:p w14:paraId="7F665149" w14:textId="1EED5B7C" w:rsidR="00C47591" w:rsidRDefault="00DD2381" w:rsidP="00DD2381">
      <w:pPr>
        <w:pStyle w:val="02TEXTOPRINCIPAL"/>
      </w:pPr>
      <w:r w:rsidRPr="00DD2381">
        <w:t>Disponível em: &lt;</w:t>
      </w:r>
      <w:hyperlink r:id="rId8" w:history="1">
        <w:r w:rsidR="00537989" w:rsidRPr="00537989">
          <w:rPr>
            <w:rStyle w:val="Hyperlink"/>
            <w:spacing w:val="-10"/>
          </w:rPr>
          <w:t>http://portal.saude.pe.gov.br/noticias/governo-do-estado-promove-campanha-de-doacao-de-orgaos</w:t>
        </w:r>
      </w:hyperlink>
      <w:r w:rsidRPr="00DD2381">
        <w:t>&gt;. Acesso em: 24 ago. 2018.</w:t>
      </w:r>
    </w:p>
    <w:p w14:paraId="13494872" w14:textId="77777777" w:rsidR="002D5011" w:rsidRDefault="002D5011" w:rsidP="00CD1FD1">
      <w:pPr>
        <w:pStyle w:val="02TEXTOPRINCIPAL"/>
      </w:pPr>
    </w:p>
    <w:p w14:paraId="7D6D0438" w14:textId="77777777" w:rsidR="004A7EC5" w:rsidRDefault="004A7EC5" w:rsidP="004A7EC5">
      <w:pPr>
        <w:pStyle w:val="02TEXTOPRINCIPAL"/>
      </w:pPr>
      <w:r>
        <w:rPr>
          <w:b/>
          <w:bCs/>
          <w:noProof/>
          <w:highlight w:val="green"/>
          <w:shd w:val="clear" w:color="auto" w:fill="FFFFFF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6E0820BB" wp14:editId="48DCA9A8">
            <wp:simplePos x="546265" y="5177642"/>
            <wp:positionH relativeFrom="column">
              <wp:align>left</wp:align>
            </wp:positionH>
            <wp:positionV relativeFrom="paragraph">
              <wp:align>top</wp:align>
            </wp:positionV>
            <wp:extent cx="3194685" cy="4322445"/>
            <wp:effectExtent l="0" t="0" r="5715" b="1905"/>
            <wp:wrapSquare wrapText="bothSides"/>
            <wp:docPr id="3" name="Imagem 3" descr="C:\Users\Ed5-821\Dropbox (MaluhyCo)\DigitalModerna\PNLD2020\Richmond_ingles\LER\6_ano\fotos e artes\SD6\01_f_sd6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21\Dropbox (MaluhyCo)\DigitalModerna\PNLD2020\Richmond_ingles\LER\6_ano\fotos e artes\SD6\01_f_sd6_ler6_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5A47CB22" w14:textId="77777777" w:rsidR="00DD2381" w:rsidRDefault="00DD2381">
      <w:r>
        <w:br w:type="page"/>
      </w:r>
    </w:p>
    <w:p w14:paraId="0F48BBAF" w14:textId="77777777" w:rsidR="004A7EC5" w:rsidRDefault="004A7EC5">
      <w:pPr>
        <w:rPr>
          <w:rFonts w:eastAsia="Tahoma"/>
        </w:rPr>
      </w:pPr>
    </w:p>
    <w:p w14:paraId="7454E45D" w14:textId="265F0011" w:rsidR="00DD2381" w:rsidRPr="00370AF1" w:rsidRDefault="00DD2381" w:rsidP="00DD2381">
      <w:pPr>
        <w:pStyle w:val="02TEXTOPRINCIPAL"/>
      </w:pPr>
      <w:r w:rsidRPr="00370AF1">
        <w:t>Se os estudantes tiverem realizado as atividades propostas nas sequências didáticas anteriores, certamente terão facilidade para destacar vários elementos, como as cores, as imagens, as palavras escritas em letras maiores etc.</w:t>
      </w:r>
    </w:p>
    <w:p w14:paraId="77C9C209" w14:textId="77777777" w:rsidR="00DD2381" w:rsidRPr="00370AF1" w:rsidRDefault="00DD2381" w:rsidP="00DD2381">
      <w:pPr>
        <w:pStyle w:val="02TEXTOPRINCIPAL"/>
      </w:pPr>
      <w:r w:rsidRPr="00370AF1">
        <w:t>Você pode explorar os seguintes elementos temáticos, composicionais e estilísticos do cartaz:</w:t>
      </w:r>
    </w:p>
    <w:p w14:paraId="1225D606" w14:textId="057C49EC" w:rsidR="00DD2381" w:rsidRPr="00370AF1" w:rsidRDefault="00DD2381" w:rsidP="00DD2381">
      <w:pPr>
        <w:pStyle w:val="02TEXTOPRINCIPAL"/>
      </w:pPr>
      <w:r w:rsidRPr="00370AF1">
        <w:t xml:space="preserve">- </w:t>
      </w:r>
      <w:proofErr w:type="gramStart"/>
      <w:r w:rsidRPr="00370AF1">
        <w:t>a</w:t>
      </w:r>
      <w:proofErr w:type="gramEnd"/>
      <w:r w:rsidRPr="00370AF1">
        <w:t xml:space="preserve"> cor predominante (você encontra na internet informações sobre a campanha, que incentiva a doação de órgãos);</w:t>
      </w:r>
    </w:p>
    <w:p w14:paraId="5090564E" w14:textId="77777777" w:rsidR="00DD2381" w:rsidRPr="00370AF1" w:rsidRDefault="00DD2381" w:rsidP="00DD2381">
      <w:pPr>
        <w:pStyle w:val="02TEXTOPRINCIPAL"/>
      </w:pPr>
      <w:r w:rsidRPr="00370AF1">
        <w:t xml:space="preserve">- </w:t>
      </w:r>
      <w:proofErr w:type="gramStart"/>
      <w:r w:rsidRPr="00370AF1">
        <w:t>os</w:t>
      </w:r>
      <w:proofErr w:type="gramEnd"/>
      <w:r w:rsidRPr="00370AF1">
        <w:t xml:space="preserve"> enunciados em letras maiores, o que eles significam, por que estão destacados com letras maiores;</w:t>
      </w:r>
    </w:p>
    <w:p w14:paraId="4C4BDC08" w14:textId="77777777" w:rsidR="00DD2381" w:rsidRPr="00370AF1" w:rsidRDefault="00DD2381" w:rsidP="00DD2381">
      <w:pPr>
        <w:pStyle w:val="02TEXTOPRINCIPAL"/>
      </w:pPr>
      <w:r w:rsidRPr="00370AF1">
        <w:t xml:space="preserve">- </w:t>
      </w:r>
      <w:proofErr w:type="gramStart"/>
      <w:r w:rsidRPr="00370AF1">
        <w:t>a</w:t>
      </w:r>
      <w:proofErr w:type="gramEnd"/>
      <w:r w:rsidRPr="00370AF1">
        <w:t xml:space="preserve"> distribuição de informações no cartaz;</w:t>
      </w:r>
    </w:p>
    <w:p w14:paraId="1544F5C0" w14:textId="720AA06D" w:rsidR="00DD2381" w:rsidRPr="00370AF1" w:rsidRDefault="00DD2381" w:rsidP="00DD2381">
      <w:pPr>
        <w:pStyle w:val="02TEXTOPRINCIPAL"/>
      </w:pPr>
      <w:r w:rsidRPr="00370AF1">
        <w:t xml:space="preserve">- </w:t>
      </w:r>
      <w:proofErr w:type="gramStart"/>
      <w:r w:rsidRPr="00370AF1">
        <w:t>o</w:t>
      </w:r>
      <w:proofErr w:type="gramEnd"/>
      <w:r w:rsidRPr="00370AF1">
        <w:t xml:space="preserve"> que está implícito no enunciado “</w:t>
      </w:r>
      <w:r w:rsidR="00726691" w:rsidRPr="00370AF1">
        <w:t>Diga SIM pra vida continuar</w:t>
      </w:r>
      <w:r w:rsidRPr="00370AF1">
        <w:t xml:space="preserve">” e sentidos possíveis, tais como: </w:t>
      </w:r>
      <w:r w:rsidR="00726691" w:rsidRPr="00370AF1">
        <w:t xml:space="preserve">a vida de </w:t>
      </w:r>
      <w:r w:rsidRPr="00370AF1">
        <w:t xml:space="preserve">quem </w:t>
      </w:r>
      <w:r w:rsidR="00726691" w:rsidRPr="00370AF1">
        <w:t>recebe um transplante</w:t>
      </w:r>
      <w:r w:rsidRPr="00370AF1">
        <w:t xml:space="preserve"> </w:t>
      </w:r>
      <w:r w:rsidR="00726691" w:rsidRPr="00370AF1">
        <w:t>continua</w:t>
      </w:r>
      <w:r w:rsidRPr="00370AF1">
        <w:t>;</w:t>
      </w:r>
    </w:p>
    <w:p w14:paraId="11948E3C" w14:textId="085F8B8D" w:rsidR="00DD2381" w:rsidRPr="00370AF1" w:rsidRDefault="00DD2381" w:rsidP="00DD2381">
      <w:pPr>
        <w:pStyle w:val="02TEXTOPRINCIPAL"/>
      </w:pPr>
      <w:r w:rsidRPr="00370AF1">
        <w:t xml:space="preserve">- </w:t>
      </w:r>
      <w:proofErr w:type="gramStart"/>
      <w:r w:rsidRPr="00370AF1">
        <w:t>o</w:t>
      </w:r>
      <w:proofErr w:type="gramEnd"/>
      <w:r w:rsidRPr="00370AF1">
        <w:t xml:space="preserve"> chamado à ação expresso em “D</w:t>
      </w:r>
      <w:r w:rsidR="00726691" w:rsidRPr="00370AF1">
        <w:t xml:space="preserve">iga </w:t>
      </w:r>
      <w:r w:rsidR="00D20604" w:rsidRPr="00370AF1">
        <w:t>SIM</w:t>
      </w:r>
      <w:r w:rsidRPr="00370AF1">
        <w:t>” e o uso do imperativo;</w:t>
      </w:r>
    </w:p>
    <w:p w14:paraId="0B215237" w14:textId="7F1783A9" w:rsidR="00DD2381" w:rsidRPr="00370AF1" w:rsidRDefault="00DD2381" w:rsidP="00DD2381">
      <w:pPr>
        <w:pStyle w:val="02TEXTOPRINCIPAL"/>
      </w:pPr>
      <w:r w:rsidRPr="00370AF1">
        <w:t xml:space="preserve">- </w:t>
      </w:r>
      <w:proofErr w:type="gramStart"/>
      <w:r w:rsidRPr="00370AF1">
        <w:t>a</w:t>
      </w:r>
      <w:proofErr w:type="gramEnd"/>
      <w:r w:rsidRPr="00370AF1">
        <w:t xml:space="preserve"> relação entre as linguagens verbal e não verbal, por exemplo, a</w:t>
      </w:r>
      <w:r w:rsidR="00726691" w:rsidRPr="00370AF1">
        <w:t xml:space="preserve"> formação de um balão de fala com várias pessoas;</w:t>
      </w:r>
    </w:p>
    <w:p w14:paraId="185BC739" w14:textId="62AFA30D" w:rsidR="00DD2381" w:rsidRPr="00370AF1" w:rsidRDefault="00DD2381" w:rsidP="00DD2381">
      <w:pPr>
        <w:pStyle w:val="02TEXTOPRINCIPAL"/>
      </w:pPr>
      <w:r w:rsidRPr="00370AF1">
        <w:t xml:space="preserve">- </w:t>
      </w:r>
      <w:proofErr w:type="gramStart"/>
      <w:r w:rsidRPr="00370AF1">
        <w:t>os</w:t>
      </w:r>
      <w:proofErr w:type="gramEnd"/>
      <w:r w:rsidRPr="00370AF1">
        <w:t xml:space="preserve"> logo</w:t>
      </w:r>
      <w:r w:rsidR="00726691" w:rsidRPr="00370AF1">
        <w:t>tipo</w:t>
      </w:r>
      <w:r w:rsidRPr="00370AF1">
        <w:t>s dos promotores da campanha e onde estão localizados;</w:t>
      </w:r>
    </w:p>
    <w:p w14:paraId="13F694E0" w14:textId="77777777" w:rsidR="00DD2381" w:rsidRPr="00370AF1" w:rsidRDefault="00DD2381" w:rsidP="00DD2381">
      <w:pPr>
        <w:pStyle w:val="02TEXTOPRINCIPAL"/>
      </w:pPr>
      <w:r w:rsidRPr="00370AF1">
        <w:t xml:space="preserve">- </w:t>
      </w:r>
      <w:proofErr w:type="gramStart"/>
      <w:r w:rsidRPr="00370AF1">
        <w:t>o</w:t>
      </w:r>
      <w:proofErr w:type="gramEnd"/>
      <w:r w:rsidRPr="00370AF1">
        <w:t xml:space="preserve"> público ao qual está dirigido o cartaz;</w:t>
      </w:r>
    </w:p>
    <w:p w14:paraId="75BA0D91" w14:textId="77777777" w:rsidR="00DD2381" w:rsidRPr="00370AF1" w:rsidRDefault="00DD2381" w:rsidP="00DD2381">
      <w:pPr>
        <w:pStyle w:val="02TEXTOPRINCIPAL"/>
      </w:pPr>
      <w:r w:rsidRPr="00370AF1">
        <w:t xml:space="preserve">- </w:t>
      </w:r>
      <w:proofErr w:type="gramStart"/>
      <w:r w:rsidRPr="00370AF1">
        <w:t>o</w:t>
      </w:r>
      <w:proofErr w:type="gramEnd"/>
      <w:r w:rsidRPr="00370AF1">
        <w:t xml:space="preserve"> propósito principal da campanha (motivar a doação de órgãos) e outros objetivos afins, como informar que quem deseja ser um doador deve avisar sua família, pois a doação só acontecerá mediante autorização dos familiares. </w:t>
      </w:r>
    </w:p>
    <w:p w14:paraId="7DA77CB7" w14:textId="77777777" w:rsidR="00DD2381" w:rsidRPr="00370AF1" w:rsidRDefault="00DD2381" w:rsidP="00DD2381">
      <w:pPr>
        <w:pStyle w:val="02TEXTOPRINCIPAL"/>
      </w:pPr>
      <w:r w:rsidRPr="00370AF1">
        <w:t>Se houver possibilidade, é interessante verificar esses elementos em outros cartazes de campanhas sociais brasileiras.</w:t>
      </w:r>
    </w:p>
    <w:p w14:paraId="1D68813A" w14:textId="527EE3BF" w:rsidR="00DD2381" w:rsidRPr="00370AF1" w:rsidRDefault="00DD2381" w:rsidP="00DD2381">
      <w:pPr>
        <w:pStyle w:val="02TEXTOPRINCIPAL"/>
      </w:pPr>
      <w:r w:rsidRPr="00370AF1">
        <w:t>Caso você queira ampliar a discussão sobre o tema da campanha, sugerimos consulta</w:t>
      </w:r>
      <w:r w:rsidR="004E3FDD" w:rsidRPr="00370AF1">
        <w:t>r</w:t>
      </w:r>
    </w:p>
    <w:p w14:paraId="4D325494" w14:textId="2F9CE52C" w:rsidR="00DD2381" w:rsidRPr="00370AF1" w:rsidRDefault="00DD2381" w:rsidP="00DD2381">
      <w:pPr>
        <w:pStyle w:val="02TEXTOPRINCIPAL"/>
      </w:pPr>
      <w:r w:rsidRPr="00370AF1">
        <w:t>&lt;</w:t>
      </w:r>
      <w:hyperlink r:id="rId10" w:history="1">
        <w:r w:rsidRPr="00370AF1">
          <w:rPr>
            <w:rStyle w:val="Hyperlink"/>
            <w:color w:val="0070C0"/>
          </w:rPr>
          <w:t>http://portalarquivos.saude.gov.br/campanhas/doeorgaos/</w:t>
        </w:r>
      </w:hyperlink>
      <w:r w:rsidRPr="00370AF1">
        <w:t>&gt; e &lt;</w:t>
      </w:r>
      <w:hyperlink r:id="rId11" w:history="1">
        <w:r w:rsidRPr="00370AF1">
          <w:rPr>
            <w:rStyle w:val="Hyperlink"/>
            <w:color w:val="0070C0"/>
          </w:rPr>
          <w:t>https://www.nhsbt.nhs.uk/get-involved/promoting-donation-hub/download-digital-materials/teaching-resources/</w:t>
        </w:r>
      </w:hyperlink>
      <w:r w:rsidRPr="00370AF1">
        <w:t>&gt;</w:t>
      </w:r>
      <w:r w:rsidR="002D6A31" w:rsidRPr="00370AF1">
        <w:t>.</w:t>
      </w:r>
      <w:r w:rsidR="00370AF1" w:rsidRPr="00370AF1">
        <w:t xml:space="preserve"> Acesso em: 25 set. 2018.</w:t>
      </w:r>
    </w:p>
    <w:p w14:paraId="1EE388AF" w14:textId="77777777" w:rsidR="00D14B71" w:rsidRDefault="00D14B71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9FF7007" w14:textId="77777777" w:rsidR="00CD1FD1" w:rsidRPr="00C47591" w:rsidRDefault="00CD1FD1" w:rsidP="00C47591">
      <w:pPr>
        <w:pStyle w:val="01TITULO3"/>
      </w:pPr>
    </w:p>
    <w:p w14:paraId="777976D6" w14:textId="77777777" w:rsidR="00465236" w:rsidRPr="0013098A" w:rsidRDefault="00465236" w:rsidP="00C47591">
      <w:pPr>
        <w:pStyle w:val="01TITULO3"/>
        <w:rPr>
          <w:sz w:val="28"/>
        </w:rPr>
      </w:pPr>
      <w:r w:rsidRPr="0013098A">
        <w:rPr>
          <w:sz w:val="28"/>
        </w:rPr>
        <w:t>AULA 2</w:t>
      </w:r>
    </w:p>
    <w:p w14:paraId="09D0D5B9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2BA3D5ED" w14:textId="7486EDE2" w:rsidR="00DD2381" w:rsidRPr="00DD2381" w:rsidRDefault="00DD2381" w:rsidP="00DD2381">
      <w:pPr>
        <w:pStyle w:val="02TEXTOPRINCIPAL"/>
      </w:pPr>
      <w:r w:rsidRPr="00DD2381">
        <w:t xml:space="preserve">1 </w:t>
      </w:r>
      <w:r w:rsidRPr="007E32E7">
        <w:t>–</w:t>
      </w:r>
      <w:r w:rsidRPr="00DD2381">
        <w:t xml:space="preserve"> Cartaz </w:t>
      </w:r>
      <w:r w:rsidR="001E2762">
        <w:t xml:space="preserve">de campanha social </w:t>
      </w:r>
      <w:r w:rsidRPr="00DD2381">
        <w:t xml:space="preserve">em </w:t>
      </w:r>
      <w:r w:rsidR="003B1297">
        <w:t xml:space="preserve">língua </w:t>
      </w:r>
      <w:r w:rsidRPr="00DD2381">
        <w:t>ingl</w:t>
      </w:r>
      <w:r w:rsidR="003B1297">
        <w:t>esa</w:t>
      </w:r>
      <w:r w:rsidRPr="00DD2381">
        <w:t>.</w:t>
      </w:r>
    </w:p>
    <w:p w14:paraId="4752B605" w14:textId="42B5981A" w:rsidR="00CD1FD1" w:rsidRPr="00CD1FD1" w:rsidRDefault="00DD2381" w:rsidP="00DD2381">
      <w:pPr>
        <w:pStyle w:val="02TEXTOPRINCIPAL"/>
      </w:pPr>
      <w:r w:rsidRPr="00DD2381">
        <w:t>Você pode usar as sugestões dadas na próxima seção, ampliando-as ou adaptando-as conforme seus objetivos e o perfil dos estudantes.</w:t>
      </w:r>
    </w:p>
    <w:p w14:paraId="4B1DBE40" w14:textId="77777777" w:rsidR="00465236" w:rsidRDefault="00465236" w:rsidP="00C47591">
      <w:pPr>
        <w:pStyle w:val="02TEXTOPRINCIPAL"/>
      </w:pPr>
    </w:p>
    <w:p w14:paraId="4F186E52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774D2E28" w14:textId="77777777" w:rsidR="00DD2381" w:rsidRPr="00DD2381" w:rsidRDefault="00DD2381" w:rsidP="00DD2381">
      <w:pPr>
        <w:pStyle w:val="02TEXTOPRINCIPAL"/>
      </w:pPr>
      <w:r w:rsidRPr="00DD2381">
        <w:t xml:space="preserve">1 </w:t>
      </w:r>
      <w:r w:rsidRPr="007E32E7">
        <w:t>–</w:t>
      </w:r>
      <w:r w:rsidRPr="00DD2381">
        <w:t xml:space="preserve"> Fazer uma breve introdução da segunda parte da atividade, explicando como será realizada.</w:t>
      </w:r>
    </w:p>
    <w:p w14:paraId="66F0A3B9" w14:textId="2FB0E8D5" w:rsidR="00CD1FD1" w:rsidRPr="00CD1FD1" w:rsidRDefault="00DD2381" w:rsidP="00DD2381">
      <w:pPr>
        <w:pStyle w:val="02TEXTOPRINCIPAL"/>
      </w:pPr>
      <w:r w:rsidRPr="00DD2381">
        <w:t xml:space="preserve">2 </w:t>
      </w:r>
      <w:r w:rsidRPr="007E32E7">
        <w:t>–</w:t>
      </w:r>
      <w:r w:rsidRPr="00DD2381">
        <w:t xml:space="preserve"> Apresentar o cartaz de campanha social</w:t>
      </w:r>
      <w:r w:rsidR="00A1674A">
        <w:t xml:space="preserve"> e</w:t>
      </w:r>
      <w:r w:rsidRPr="00DD2381">
        <w:t xml:space="preserve"> pedir </w:t>
      </w:r>
      <w:r w:rsidR="007B7706">
        <w:t>aos</w:t>
      </w:r>
      <w:r w:rsidRPr="00DD2381">
        <w:t xml:space="preserve"> estudantes </w:t>
      </w:r>
      <w:r w:rsidR="003F58DA">
        <w:t xml:space="preserve">que </w:t>
      </w:r>
      <w:r w:rsidRPr="00DD2381">
        <w:t>o observem atentamente</w:t>
      </w:r>
      <w:r w:rsidR="007B7706">
        <w:t>.</w:t>
      </w:r>
      <w:r w:rsidRPr="00DD2381">
        <w:t xml:space="preserve"> </w:t>
      </w:r>
      <w:proofErr w:type="spellStart"/>
      <w:r w:rsidR="007B7706">
        <w:t>E</w:t>
      </w:r>
      <w:r w:rsidRPr="00DD2381">
        <w:t>stimulá</w:t>
      </w:r>
      <w:proofErr w:type="spellEnd"/>
      <w:r w:rsidRPr="00DD2381">
        <w:t>-</w:t>
      </w:r>
      <w:r w:rsidR="00663A50">
        <w:br/>
        <w:t>-</w:t>
      </w:r>
      <w:proofErr w:type="spellStart"/>
      <w:r w:rsidRPr="00DD2381">
        <w:t>los</w:t>
      </w:r>
      <w:proofErr w:type="spellEnd"/>
      <w:r w:rsidRPr="00DD2381">
        <w:t xml:space="preserve"> a usarem seus conhecimentos prévios para inferir o significado de palavras desconhecidas.</w:t>
      </w:r>
    </w:p>
    <w:p w14:paraId="38C5DF54" w14:textId="77777777" w:rsidR="00CD1FD1" w:rsidRDefault="00CD1FD1" w:rsidP="00CD1FD1">
      <w:pPr>
        <w:pStyle w:val="02TEXTOPRINCIPAL"/>
      </w:pPr>
    </w:p>
    <w:p w14:paraId="1A155B4E" w14:textId="00B6FF90" w:rsidR="00DD2381" w:rsidRDefault="00ED135A" w:rsidP="00DD2381">
      <w:pPr>
        <w:spacing w:before="57" w:after="57" w:line="288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pt-BR" w:bidi="ar-SA"/>
        </w:rPr>
        <w:drawing>
          <wp:inline distT="0" distB="0" distL="0" distR="0" wp14:anchorId="0D356624" wp14:editId="70301C35">
            <wp:extent cx="2952750" cy="4314825"/>
            <wp:effectExtent l="0" t="0" r="0" b="9525"/>
            <wp:docPr id="5" name="Imagem 5" descr="C:\Users\Ed5-821\Dropbox (MaluhyCo)\DigitalModerna\PNLD2020\Richmond_ingles\LER\6_ano\fotos e artes\SD6\02_f_sd6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21\Dropbox (MaluhyCo)\DigitalModerna\PNLD2020\Richmond_ingles\LER\6_ano\fotos e artes\SD6\02_f_sd6_ler6_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70876C" w14:textId="77777777" w:rsidR="00D14B71" w:rsidRDefault="00D14B71">
      <w:pPr>
        <w:rPr>
          <w:rFonts w:eastAsia="Tahoma"/>
        </w:rPr>
      </w:pPr>
      <w:r>
        <w:br w:type="page"/>
      </w:r>
    </w:p>
    <w:p w14:paraId="5008034A" w14:textId="77777777" w:rsidR="00D14B71" w:rsidRDefault="00D14B71" w:rsidP="00DD2381">
      <w:pPr>
        <w:pStyle w:val="02TEXTOPRINCIPAL"/>
      </w:pPr>
    </w:p>
    <w:p w14:paraId="5E730B8B" w14:textId="77777777" w:rsidR="00DD2381" w:rsidRDefault="00DD2381" w:rsidP="00DD2381">
      <w:pPr>
        <w:pStyle w:val="02TEXTOPRINCIPAL"/>
      </w:pPr>
      <w:r>
        <w:t>Você pode explorar os seguintes elementos temáticos, composicionais e estilísticos do cartaz:</w:t>
      </w:r>
    </w:p>
    <w:p w14:paraId="7E8EAF48" w14:textId="77777777" w:rsidR="00DD2381" w:rsidRDefault="00DD2381" w:rsidP="00DD2381">
      <w:pPr>
        <w:pStyle w:val="02TEXTOPRINCIPAL"/>
      </w:pPr>
      <w:r>
        <w:t xml:space="preserve">- </w:t>
      </w:r>
      <w:proofErr w:type="gramStart"/>
      <w:r>
        <w:t>as</w:t>
      </w:r>
      <w:proofErr w:type="gramEnd"/>
      <w:r>
        <w:t xml:space="preserve"> cores predominantes e os possíveis motivos para terem sido usadas no cartaz;</w:t>
      </w:r>
    </w:p>
    <w:p w14:paraId="42E74A8D" w14:textId="77777777" w:rsidR="00DD2381" w:rsidRDefault="00DD2381" w:rsidP="00DD2381">
      <w:pPr>
        <w:pStyle w:val="02TEXTOPRINCIPAL"/>
      </w:pPr>
      <w:r>
        <w:t xml:space="preserve">- </w:t>
      </w:r>
      <w:proofErr w:type="gramStart"/>
      <w:r>
        <w:t>as</w:t>
      </w:r>
      <w:proofErr w:type="gramEnd"/>
      <w:r>
        <w:t xml:space="preserve"> palavras que </w:t>
      </w:r>
      <w:r w:rsidR="009861A1">
        <w:t xml:space="preserve">se </w:t>
      </w:r>
      <w:r>
        <w:t>sobressaem por estarem escritas com letras maiores e os efeitos provocados por esse realce;</w:t>
      </w:r>
    </w:p>
    <w:p w14:paraId="3E23E48E" w14:textId="77777777" w:rsidR="00DD2381" w:rsidRDefault="00DD2381" w:rsidP="00DD2381">
      <w:pPr>
        <w:pStyle w:val="02TEXTOPRINCIPAL"/>
      </w:pPr>
      <w:r>
        <w:t xml:space="preserve">- </w:t>
      </w:r>
      <w:proofErr w:type="gramStart"/>
      <w:r>
        <w:t>a</w:t>
      </w:r>
      <w:proofErr w:type="gramEnd"/>
      <w:r>
        <w:t xml:space="preserve"> distribuição de informações no cartaz;</w:t>
      </w:r>
    </w:p>
    <w:p w14:paraId="0203F38E" w14:textId="77777777" w:rsidR="00DD2381" w:rsidRDefault="00DD2381" w:rsidP="00DD2381">
      <w:pPr>
        <w:pStyle w:val="02TEXTOPRINCIPAL"/>
      </w:pPr>
      <w:r>
        <w:t xml:space="preserve">- </w:t>
      </w:r>
      <w:proofErr w:type="gramStart"/>
      <w:r>
        <w:t>o</w:t>
      </w:r>
      <w:proofErr w:type="gramEnd"/>
      <w:r>
        <w:t xml:space="preserve"> que está implícito no enunciado “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a </w:t>
      </w:r>
      <w:proofErr w:type="spellStart"/>
      <w:r>
        <w:t>huge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>”;</w:t>
      </w:r>
    </w:p>
    <w:p w14:paraId="6CA34B80" w14:textId="45164A30" w:rsidR="00DD2381" w:rsidRDefault="00DD2381" w:rsidP="00DD2381">
      <w:pPr>
        <w:pStyle w:val="02TEXTOPRINCIPAL"/>
      </w:pPr>
      <w:r>
        <w:t xml:space="preserve">- </w:t>
      </w:r>
      <w:proofErr w:type="gramStart"/>
      <w:r>
        <w:t>a</w:t>
      </w:r>
      <w:proofErr w:type="gramEnd"/>
      <w:r>
        <w:t xml:space="preserve"> quem se refere o pronome “</w:t>
      </w:r>
      <w:proofErr w:type="spellStart"/>
      <w:r>
        <w:t>you</w:t>
      </w:r>
      <w:proofErr w:type="spellEnd"/>
      <w:r>
        <w:t xml:space="preserve">” </w:t>
      </w:r>
      <w:r w:rsidR="009861A1">
        <w:t xml:space="preserve">neste </w:t>
      </w:r>
      <w:r>
        <w:t>enunciado;</w:t>
      </w:r>
    </w:p>
    <w:p w14:paraId="4F946131" w14:textId="0328FA78" w:rsidR="00DD2381" w:rsidRDefault="00DD2381" w:rsidP="00DD2381">
      <w:pPr>
        <w:pStyle w:val="02TEXTOPRINCIPAL"/>
      </w:pPr>
      <w:r>
        <w:t xml:space="preserve">- </w:t>
      </w:r>
      <w:proofErr w:type="gramStart"/>
      <w:r>
        <w:t>o</w:t>
      </w:r>
      <w:proofErr w:type="gramEnd"/>
      <w:r>
        <w:t xml:space="preserve"> chamado à ação express</w:t>
      </w:r>
      <w:r w:rsidR="00D86202">
        <w:t>a</w:t>
      </w:r>
      <w:r>
        <w:t xml:space="preserve"> em “</w:t>
      </w:r>
      <w:proofErr w:type="spellStart"/>
      <w:r>
        <w:t>Donate</w:t>
      </w:r>
      <w:proofErr w:type="spellEnd"/>
      <w:r>
        <w:t xml:space="preserve"> </w:t>
      </w:r>
      <w:proofErr w:type="spellStart"/>
      <w:r>
        <w:t>blood</w:t>
      </w:r>
      <w:proofErr w:type="spellEnd"/>
      <w:r>
        <w:t>” e o uso do imperativo;</w:t>
      </w:r>
    </w:p>
    <w:p w14:paraId="0A6170BE" w14:textId="7C8FD7C9" w:rsidR="00DD2381" w:rsidRDefault="00DD2381" w:rsidP="00DD2381">
      <w:pPr>
        <w:pStyle w:val="02TEXTOPRINCIPAL"/>
      </w:pPr>
      <w:r>
        <w:t xml:space="preserve">- </w:t>
      </w:r>
      <w:proofErr w:type="gramStart"/>
      <w:r>
        <w:t>a</w:t>
      </w:r>
      <w:proofErr w:type="gramEnd"/>
      <w:r>
        <w:t xml:space="preserve"> relação entre as linguagens verbal e não verbal, por exemplo, as associações possíveis entre as gotinhas e a palavra “</w:t>
      </w:r>
      <w:proofErr w:type="spellStart"/>
      <w:r>
        <w:t>blood</w:t>
      </w:r>
      <w:proofErr w:type="spellEnd"/>
      <w:r>
        <w:t>”, entre a bolsa de sangue e “</w:t>
      </w:r>
      <w:proofErr w:type="spellStart"/>
      <w:r>
        <w:t>donate</w:t>
      </w:r>
      <w:proofErr w:type="spellEnd"/>
      <w:r>
        <w:t>”, entre o coração e “</w:t>
      </w:r>
      <w:proofErr w:type="spellStart"/>
      <w:r>
        <w:t>life</w:t>
      </w:r>
      <w:proofErr w:type="spellEnd"/>
      <w:r>
        <w:t xml:space="preserve">”; </w:t>
      </w:r>
    </w:p>
    <w:p w14:paraId="572ED7A1" w14:textId="77777777" w:rsidR="00DD2381" w:rsidRDefault="00DD2381" w:rsidP="00DD2381">
      <w:pPr>
        <w:pStyle w:val="02TEXTOPRINCIPAL"/>
      </w:pPr>
      <w:r>
        <w:t xml:space="preserve">- </w:t>
      </w:r>
      <w:proofErr w:type="gramStart"/>
      <w:r>
        <w:t>o</w:t>
      </w:r>
      <w:proofErr w:type="gramEnd"/>
      <w:r>
        <w:t xml:space="preserve"> público ao qual está dirigido o cartaz.</w:t>
      </w:r>
    </w:p>
    <w:p w14:paraId="3B131494" w14:textId="00D251CC" w:rsidR="00DD2381" w:rsidRDefault="00DD2381" w:rsidP="00DD2381">
      <w:pPr>
        <w:pStyle w:val="02TEXTOPRINCIPAL"/>
      </w:pPr>
      <w:r>
        <w:t>Os estudantes observarão provavelmente que, no cartaz, não aparece nenhuma referência aos promotores da campanha. Isso se deve ao fato de que o cartaz foi pensado para ser divulgado em postos para doação de sangue e podem ser usados por diferentes instituições do âmbito da saúde.</w:t>
      </w:r>
    </w:p>
    <w:p w14:paraId="66094A7B" w14:textId="43861161" w:rsidR="00DD2381" w:rsidRDefault="00DD2381" w:rsidP="00DD2381">
      <w:pPr>
        <w:pStyle w:val="02TEXTOPRINCIPAL"/>
      </w:pPr>
      <w:r>
        <w:t xml:space="preserve">Se houver possibilidade, é interessante verificar esses elementos em outros cartazes </w:t>
      </w:r>
      <w:r w:rsidR="007B233A">
        <w:t xml:space="preserve">de campanhas sociais </w:t>
      </w:r>
      <w:r>
        <w:t xml:space="preserve">em </w:t>
      </w:r>
      <w:r w:rsidR="007058B5">
        <w:t xml:space="preserve">língua </w:t>
      </w:r>
      <w:r>
        <w:t>ingl</w:t>
      </w:r>
      <w:r w:rsidR="007058B5">
        <w:t>esa</w:t>
      </w:r>
      <w:r w:rsidR="007B233A">
        <w:t>.</w:t>
      </w:r>
    </w:p>
    <w:p w14:paraId="0D7B2CEC" w14:textId="77777777" w:rsidR="00DD2381" w:rsidRDefault="00DD2381" w:rsidP="00DD2381">
      <w:pPr>
        <w:pStyle w:val="02TEXTOPRINCIPAL"/>
      </w:pPr>
      <w:r>
        <w:t>A conclusão da atividade pode ser uma reflexão sobre os propósitos dos dois cartazes e os recursos que foram usados em cada um deles para motivar o público-alvo a colaborar com as campanhas.</w:t>
      </w:r>
    </w:p>
    <w:p w14:paraId="49772436" w14:textId="77777777" w:rsidR="00DD2381" w:rsidRDefault="00DD2381" w:rsidP="00DD2381">
      <w:pPr>
        <w:pStyle w:val="02TEXTOPRINCIPAL"/>
      </w:pPr>
      <w:r>
        <w:t>É possível encontrar na internet materiais de divulgação de campanhas sociais realizadas por organizações governamentais internacionais, tais como UNICEF, UNESCO, UN, AMNESTY INTERNATIONAL, UNHCR, WHO etc., organizações não governamentais e instituições diversas.</w:t>
      </w:r>
    </w:p>
    <w:p w14:paraId="7AB51A95" w14:textId="77777777" w:rsidR="00DD2381" w:rsidRDefault="00DD238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0C9C6B6" w14:textId="77777777" w:rsidR="00465236" w:rsidRPr="00C47591" w:rsidRDefault="00465236" w:rsidP="00C47591">
      <w:pPr>
        <w:pStyle w:val="01TITULO2"/>
      </w:pPr>
    </w:p>
    <w:p w14:paraId="27D8DBE8" w14:textId="77777777" w:rsidR="00C47591" w:rsidRPr="0013098A" w:rsidRDefault="00C47591" w:rsidP="00C47591">
      <w:pPr>
        <w:pStyle w:val="01TITULO2"/>
        <w:rPr>
          <w:sz w:val="32"/>
          <w:szCs w:val="32"/>
        </w:rPr>
      </w:pPr>
      <w:r w:rsidRPr="0013098A">
        <w:rPr>
          <w:sz w:val="32"/>
          <w:szCs w:val="32"/>
        </w:rPr>
        <w:t>III – FICHA DE AUTOAVALIAÇÃO</w:t>
      </w:r>
    </w:p>
    <w:p w14:paraId="45791811" w14:textId="77777777" w:rsidR="00C47591" w:rsidRPr="00C47591" w:rsidRDefault="00C47591" w:rsidP="00C47591">
      <w:pPr>
        <w:pStyle w:val="01TITULO2"/>
      </w:pPr>
    </w:p>
    <w:p w14:paraId="519D1446" w14:textId="551B9A26" w:rsidR="00C47591" w:rsidRDefault="00C47591" w:rsidP="00C47591">
      <w:pPr>
        <w:pStyle w:val="02TEXTOPRINCIPAL"/>
      </w:pPr>
      <w:r>
        <w:t xml:space="preserve">Marque </w:t>
      </w:r>
      <w:r w:rsidR="00385E76">
        <w:t xml:space="preserve">um </w:t>
      </w:r>
      <w:r w:rsidRPr="00726691">
        <w:rPr>
          <w:b/>
        </w:rPr>
        <w:t>X</w:t>
      </w:r>
      <w:r>
        <w:t xml:space="preserve"> na coluna que retrata melhor o que você sente ao responder a cada questão.</w:t>
      </w:r>
    </w:p>
    <w:p w14:paraId="121FA1F1" w14:textId="77777777" w:rsidR="008568EB" w:rsidRDefault="008568EB" w:rsidP="00C47591">
      <w:pPr>
        <w:pStyle w:val="02TEXTOPRINCIPAL"/>
      </w:pPr>
    </w:p>
    <w:p w14:paraId="62944C3A" w14:textId="77777777" w:rsidR="008568EB" w:rsidRDefault="008568EB" w:rsidP="008568EB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8568EB" w14:paraId="7E67799E" w14:textId="77777777" w:rsidTr="00303762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D3751" w14:textId="77777777" w:rsidR="008568EB" w:rsidRDefault="008568EB" w:rsidP="00303762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00DFF" w14:textId="77777777" w:rsidR="008568EB" w:rsidRPr="00CA66BA" w:rsidRDefault="008568EB" w:rsidP="0030376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2EB05F99" wp14:editId="3F503105">
                  <wp:extent cx="1078230" cy="1078230"/>
                  <wp:effectExtent l="0" t="0" r="7620" b="7620"/>
                  <wp:docPr id="2" name="Imagem 2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B4F1" w14:textId="77777777" w:rsidR="008568EB" w:rsidRPr="00CA66BA" w:rsidRDefault="008568EB" w:rsidP="0030376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02756EC0" wp14:editId="6E267EBC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B826E" w14:textId="460A5E93" w:rsidR="008568EB" w:rsidRPr="00CA66BA" w:rsidRDefault="000044FF" w:rsidP="00303762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16DB0359" wp14:editId="6B1C2DEB">
                  <wp:extent cx="1154084" cy="1080000"/>
                  <wp:effectExtent l="0" t="0" r="8255" b="6350"/>
                  <wp:docPr id="1" name="Imagem 1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EB" w14:paraId="0B87E5E4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1A36C" w14:textId="77777777" w:rsidR="008568EB" w:rsidRPr="00C47591" w:rsidRDefault="008568EB" w:rsidP="00303762">
            <w:pPr>
              <w:pStyle w:val="02TEXTOPRINCIPAL"/>
            </w:pPr>
            <w:r w:rsidRPr="00DD2381">
              <w:t>Identifiquei os possíveis sentidos das cores usadas nos cartazes?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75E58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B3655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FFE9F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68EB" w14:paraId="293C927B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B2448" w14:textId="77777777" w:rsidR="008568EB" w:rsidRPr="00C47591" w:rsidRDefault="008568EB" w:rsidP="00303762">
            <w:pPr>
              <w:pStyle w:val="02TEXTOPRINCIPAL"/>
            </w:pPr>
            <w:r w:rsidRPr="00DD2381">
              <w:t>Relacionei o uso de letras maiores ao propósito de chamar a atenção do público-alvo?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BD0CC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5F8A6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0F0A4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68EB" w14:paraId="6D7C1CB8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C366D" w14:textId="77777777" w:rsidR="008568EB" w:rsidRPr="00C47591" w:rsidRDefault="008568EB" w:rsidP="00303762">
            <w:pPr>
              <w:pStyle w:val="02TEXTOPRINCIPAL"/>
            </w:pPr>
            <w:r w:rsidRPr="00DD2381">
              <w:t>Observei as relações que podem ser estabelecidas entre palavras e imagens nos cartazes?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0C0DA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32916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C0C2E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68EB" w14:paraId="6C7DB9C5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C125" w14:textId="77777777" w:rsidR="008568EB" w:rsidRPr="00C47591" w:rsidRDefault="008568EB" w:rsidP="00303762">
            <w:pPr>
              <w:pStyle w:val="02TEXTOPRINCIPAL"/>
            </w:pPr>
            <w:r w:rsidRPr="00DD2381">
              <w:t>Compreendi que cartazes de campanha social têm como objetivo principal motivar a realização de uma ação?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C7D7B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6DE1B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3868D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68EB" w14:paraId="305B7FF8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C9FCC" w14:textId="77777777" w:rsidR="008568EB" w:rsidRPr="00A81F64" w:rsidRDefault="008568EB" w:rsidP="00303762">
            <w:pPr>
              <w:pStyle w:val="02TEXTOPRINCIPAL"/>
            </w:pPr>
            <w:r w:rsidRPr="00DD2381">
              <w:t>Considero que meus conhecimentos prévios foram importantes para formular hipóteses sobre o conteúdo e o propósito dos cartazes?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B17DF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F99C7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6A58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68EB" w14:paraId="435D1C6D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92A4E" w14:textId="095590AE" w:rsidR="008568EB" w:rsidRPr="002D5011" w:rsidRDefault="008568EB" w:rsidP="00303762">
            <w:pPr>
              <w:pStyle w:val="02TEXTOPRINCIPAL"/>
            </w:pPr>
            <w:r w:rsidRPr="00DD2381">
              <w:t xml:space="preserve">Consegui inferir o sentido de palavras em </w:t>
            </w:r>
            <w:r w:rsidR="00200A18">
              <w:t xml:space="preserve">língua </w:t>
            </w:r>
            <w:r w:rsidRPr="00DD2381">
              <w:t>ingl</w:t>
            </w:r>
            <w:r w:rsidR="00200A18">
              <w:t>esa</w:t>
            </w:r>
            <w:r w:rsidRPr="00DD2381">
              <w:t xml:space="preserve"> com base em outros elementos do cartaz de doação de sangue?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8CAAE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42E9B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CCF65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68EB" w14:paraId="621C30C4" w14:textId="77777777" w:rsidTr="0030376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8470E" w14:textId="77777777" w:rsidR="008568EB" w:rsidRPr="00DD2381" w:rsidRDefault="008568EB" w:rsidP="00303762">
            <w:pPr>
              <w:pStyle w:val="02TEXTOPRINCIPAL"/>
            </w:pPr>
            <w:r w:rsidRPr="00DD2381">
              <w:t>Participei ativamente das atividades?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ACC89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5858D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14DA2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68EB" w14:paraId="13C5EC8E" w14:textId="77777777" w:rsidTr="00303762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7C536" w14:textId="77777777" w:rsidR="008568EB" w:rsidRPr="00C47591" w:rsidRDefault="008568EB" w:rsidP="00303762">
            <w:pPr>
              <w:pStyle w:val="02TEXTOPRINCIPAL"/>
            </w:pPr>
            <w:r w:rsidRPr="00C47591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5AC0A" w14:textId="77777777" w:rsidR="008568EB" w:rsidRDefault="008568EB" w:rsidP="00303762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2B10ACCC" w14:textId="77777777" w:rsidR="008568EB" w:rsidRDefault="008568EB" w:rsidP="00C47591">
      <w:pPr>
        <w:pStyle w:val="02TEXTOPRINCIPAL"/>
      </w:pPr>
    </w:p>
    <w:p w14:paraId="39C1E434" w14:textId="77777777" w:rsidR="00C47591" w:rsidRDefault="00C4759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E5C6D6A" w14:textId="77777777" w:rsidR="00C47591" w:rsidRPr="00C47591" w:rsidRDefault="00C47591" w:rsidP="00C47591">
      <w:pPr>
        <w:pStyle w:val="01TITULO2"/>
      </w:pPr>
    </w:p>
    <w:p w14:paraId="1ADE6323" w14:textId="77777777" w:rsidR="00C47591" w:rsidRPr="0013098A" w:rsidRDefault="00C47591" w:rsidP="00C47591">
      <w:pPr>
        <w:pStyle w:val="01TITULO2"/>
        <w:rPr>
          <w:sz w:val="32"/>
          <w:szCs w:val="32"/>
        </w:rPr>
      </w:pPr>
      <w:r w:rsidRPr="0013098A">
        <w:rPr>
          <w:sz w:val="32"/>
          <w:szCs w:val="32"/>
        </w:rPr>
        <w:t xml:space="preserve">IV – AVALIAÇÃO FORMATIVA </w:t>
      </w:r>
    </w:p>
    <w:p w14:paraId="608DF135" w14:textId="77777777" w:rsidR="00C47591" w:rsidRDefault="00C47591" w:rsidP="00C47591">
      <w:pPr>
        <w:pStyle w:val="02TEXTOPRINCIPAL"/>
      </w:pPr>
    </w:p>
    <w:p w14:paraId="406B60A3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726713A5" w14:textId="72F21718" w:rsidR="00DD2381" w:rsidRPr="00DD2381" w:rsidRDefault="00DD2381" w:rsidP="00DD2381">
      <w:pPr>
        <w:pStyle w:val="02TEXTOPRINCIPAL"/>
      </w:pPr>
      <w:r w:rsidRPr="00DD2381">
        <w:t>– Observar o engajamento dos estudantes nas tarefas solicitadas.</w:t>
      </w:r>
    </w:p>
    <w:p w14:paraId="77699740" w14:textId="2A44BBA9" w:rsidR="00DD2381" w:rsidRPr="00DD2381" w:rsidRDefault="00DD2381" w:rsidP="00DD2381">
      <w:pPr>
        <w:pStyle w:val="02TEXTOPRINCIPAL"/>
      </w:pPr>
      <w:r w:rsidRPr="00DD2381">
        <w:t>– Prever dificuldades que os estudantes possam demonstrar e planejar formas de adaptar a atividade.</w:t>
      </w:r>
    </w:p>
    <w:p w14:paraId="28DC6B43" w14:textId="77777777" w:rsidR="00DD2381" w:rsidRPr="00DD2381" w:rsidRDefault="00DD2381" w:rsidP="00DD2381">
      <w:pPr>
        <w:pStyle w:val="02TEXTOPRINCIPAL"/>
      </w:pPr>
    </w:p>
    <w:p w14:paraId="2B0BAA4E" w14:textId="77777777" w:rsidR="00DD2381" w:rsidRPr="00DD2381" w:rsidRDefault="00DD2381" w:rsidP="00DD2381">
      <w:pPr>
        <w:pStyle w:val="02TEXTOPRINCIPAL"/>
      </w:pPr>
      <w:r w:rsidRPr="00DD2381">
        <w:t>Questões para acompanhamento da aprendizagem:</w:t>
      </w:r>
    </w:p>
    <w:p w14:paraId="79913851" w14:textId="2686FA8F" w:rsidR="00DD2381" w:rsidRPr="00DD2381" w:rsidRDefault="00DD2381" w:rsidP="00DD2381">
      <w:pPr>
        <w:pStyle w:val="02TEXTOPRINCIPAL"/>
      </w:pPr>
      <w:r w:rsidRPr="00DD2381">
        <w:t>1 – Os estudantes</w:t>
      </w:r>
    </w:p>
    <w:p w14:paraId="532A6E4A" w14:textId="77777777" w:rsidR="00DD2381" w:rsidRPr="00DD2381" w:rsidRDefault="00DD2381" w:rsidP="00DD2381">
      <w:pPr>
        <w:pStyle w:val="02TEXTOPRINCIPAL"/>
      </w:pPr>
      <w:r w:rsidRPr="00DD2381">
        <w:t xml:space="preserve">a – </w:t>
      </w:r>
      <w:proofErr w:type="gramStart"/>
      <w:r w:rsidRPr="00DD2381">
        <w:t>compreenderam</w:t>
      </w:r>
      <w:proofErr w:type="gramEnd"/>
      <w:r w:rsidRPr="00DD2381">
        <w:t xml:space="preserve"> o principal objetivo de campanhas sociais?</w:t>
      </w:r>
    </w:p>
    <w:p w14:paraId="1DD5F842" w14:textId="1122A50F" w:rsidR="00DD2381" w:rsidRPr="00DD2381" w:rsidRDefault="00DD2381" w:rsidP="00DD2381">
      <w:pPr>
        <w:pStyle w:val="02TEXTOPRINCIPAL"/>
      </w:pPr>
      <w:r w:rsidRPr="00DD2381">
        <w:t>b – formularam hipóteses sobre os sentidos das cores e de outros recursos como uso de letras em tamanho grande?</w:t>
      </w:r>
    </w:p>
    <w:p w14:paraId="34A1BA9E" w14:textId="77777777" w:rsidR="00DD2381" w:rsidRPr="00DD2381" w:rsidRDefault="00DD2381" w:rsidP="00DD2381">
      <w:pPr>
        <w:pStyle w:val="02TEXTOPRINCIPAL"/>
      </w:pPr>
      <w:r w:rsidRPr="00DD2381">
        <w:t>c – relacionaram adequadamente imagens e palavras dos cartazes?</w:t>
      </w:r>
    </w:p>
    <w:p w14:paraId="3B81138B" w14:textId="77777777" w:rsidR="00DD2381" w:rsidRPr="00DD2381" w:rsidRDefault="00DD2381" w:rsidP="00DD2381">
      <w:pPr>
        <w:pStyle w:val="02TEXTOPRINCIPAL"/>
      </w:pPr>
      <w:r w:rsidRPr="00DD2381">
        <w:t xml:space="preserve">d – </w:t>
      </w:r>
      <w:proofErr w:type="gramStart"/>
      <w:r w:rsidRPr="00DD2381">
        <w:t>verificaram</w:t>
      </w:r>
      <w:proofErr w:type="gramEnd"/>
      <w:r w:rsidRPr="00DD2381">
        <w:t xml:space="preserve"> o chamado à ação nos dois cartazes?</w:t>
      </w:r>
    </w:p>
    <w:p w14:paraId="61D794A9" w14:textId="329C1FE7" w:rsidR="00DD2381" w:rsidRPr="00DD2381" w:rsidRDefault="00DD2381" w:rsidP="00DD2381">
      <w:pPr>
        <w:pStyle w:val="02TEXTOPRINCIPAL"/>
      </w:pPr>
      <w:r w:rsidRPr="00DD2381">
        <w:t xml:space="preserve">e – </w:t>
      </w:r>
      <w:proofErr w:type="gramStart"/>
      <w:r w:rsidRPr="00DD2381">
        <w:t>inferiram</w:t>
      </w:r>
      <w:proofErr w:type="gramEnd"/>
      <w:r w:rsidRPr="00DD2381">
        <w:t xml:space="preserve"> os significados de palavras desconhecidas em </w:t>
      </w:r>
      <w:r w:rsidR="00D42D0F">
        <w:t xml:space="preserve">língua </w:t>
      </w:r>
      <w:r w:rsidRPr="00DD2381">
        <w:t>ingl</w:t>
      </w:r>
      <w:r w:rsidR="00D42D0F">
        <w:t>esa</w:t>
      </w:r>
      <w:r w:rsidRPr="00DD2381">
        <w:t xml:space="preserve"> considerando o contexto?</w:t>
      </w:r>
    </w:p>
    <w:p w14:paraId="0A099263" w14:textId="28C71292" w:rsidR="00DD2381" w:rsidRPr="00DD2381" w:rsidRDefault="00DD2381" w:rsidP="00DD2381">
      <w:pPr>
        <w:pStyle w:val="02TEXTOPRINCIPAL"/>
      </w:pPr>
      <w:r w:rsidRPr="00DD2381">
        <w:t>f – identificaram o propósito e o público-alvo das campanhas, com base nos elementos dos cartazes?</w:t>
      </w:r>
    </w:p>
    <w:p w14:paraId="2C418475" w14:textId="77777777" w:rsidR="00DD2381" w:rsidRPr="00DD2381" w:rsidRDefault="00DD2381" w:rsidP="00DD2381">
      <w:pPr>
        <w:pStyle w:val="02TEXTOPRINCIPAL"/>
      </w:pPr>
      <w:r w:rsidRPr="00DD2381">
        <w:t>2 – As tarefas propostas foram eficientes para propiciar</w:t>
      </w:r>
    </w:p>
    <w:p w14:paraId="68834196" w14:textId="295FE91B" w:rsidR="00DD2381" w:rsidRPr="00DD2381" w:rsidRDefault="00194435" w:rsidP="00DD2381">
      <w:pPr>
        <w:pStyle w:val="02TEXTOPRINCIPAL"/>
      </w:pPr>
      <w:r>
        <w:t xml:space="preserve">a </w:t>
      </w:r>
      <w:r w:rsidR="00DD2381" w:rsidRPr="00DD2381">
        <w:t xml:space="preserve">– </w:t>
      </w:r>
      <w:proofErr w:type="gramStart"/>
      <w:r w:rsidR="00DD2381" w:rsidRPr="00DD2381">
        <w:t>o</w:t>
      </w:r>
      <w:proofErr w:type="gramEnd"/>
      <w:r w:rsidR="00DD2381" w:rsidRPr="00DD2381">
        <w:t xml:space="preserve"> uso das estratégias de formulação de hipóteses, compreensão geral e específica?</w:t>
      </w:r>
    </w:p>
    <w:p w14:paraId="0E780378" w14:textId="166E15C2" w:rsidR="00DD2381" w:rsidRPr="00DD2381" w:rsidRDefault="00194435" w:rsidP="00DD2381">
      <w:pPr>
        <w:pStyle w:val="02TEXTOPRINCIPAL"/>
      </w:pPr>
      <w:r>
        <w:t xml:space="preserve">b </w:t>
      </w:r>
      <w:r w:rsidR="00DD2381" w:rsidRPr="00DD2381">
        <w:t>– as principais características de cartazes de campanha social?</w:t>
      </w:r>
    </w:p>
    <w:p w14:paraId="35B9588C" w14:textId="7521E9D5" w:rsidR="00C11A15" w:rsidRPr="00DD2381" w:rsidRDefault="00194435" w:rsidP="00DD2381">
      <w:pPr>
        <w:pStyle w:val="02TEXTOPRINCIPAL"/>
      </w:pPr>
      <w:r>
        <w:t xml:space="preserve">c </w:t>
      </w:r>
      <w:r w:rsidR="00DD2381" w:rsidRPr="00DD2381">
        <w:t>– o reconhecimento das principais características do gênero discursivo cartaz de campanha social?</w:t>
      </w:r>
    </w:p>
    <w:p w14:paraId="3527E327" w14:textId="2A80BFB4" w:rsidR="00DD2381" w:rsidRPr="00DD2381" w:rsidRDefault="00DD2381" w:rsidP="00DD2381">
      <w:pPr>
        <w:pStyle w:val="02TEXTOPRINCIPAL"/>
      </w:pPr>
      <w:r w:rsidRPr="00DD2381">
        <w:t>3 – Os estudantes manifestaram interesse em realizar as tarefas propostas? Como isso p</w:t>
      </w:r>
      <w:r w:rsidR="00C11A15">
        <w:t>ô</w:t>
      </w:r>
      <w:r w:rsidRPr="00DD2381">
        <w:t>de ser constatado?</w:t>
      </w:r>
    </w:p>
    <w:p w14:paraId="56422B54" w14:textId="77777777" w:rsidR="000852FA" w:rsidRPr="00CD1FD1" w:rsidRDefault="000852FA" w:rsidP="00CD1FD1">
      <w:pPr>
        <w:pStyle w:val="02TEXTOPRINCIPAL"/>
      </w:pPr>
    </w:p>
    <w:p w14:paraId="43851F64" w14:textId="77777777" w:rsidR="00C47591" w:rsidRDefault="00C47591" w:rsidP="00C47591">
      <w:pPr>
        <w:pStyle w:val="02TEXTOPRINCIPAL"/>
      </w:pPr>
    </w:p>
    <w:p w14:paraId="65120C0E" w14:textId="7C488C26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00654EEE" w14:textId="4DADB5FA" w:rsidR="00DD2381" w:rsidRPr="00DD2381" w:rsidRDefault="00DD2381" w:rsidP="00DD2381">
      <w:pPr>
        <w:pStyle w:val="02TEXTOPRINCIPAL"/>
      </w:pPr>
      <w:r w:rsidRPr="00DD2381">
        <w:t>Considerando a habilidade a seguir, verifique se o</w:t>
      </w:r>
      <w:r w:rsidR="00C11A15">
        <w:t>s</w:t>
      </w:r>
      <w:r w:rsidRPr="00DD2381">
        <w:t xml:space="preserve"> </w:t>
      </w:r>
      <w:r w:rsidR="00C11A15">
        <w:t>estudantes</w:t>
      </w:r>
      <w:r w:rsidRPr="00DD2381">
        <w:t xml:space="preserve"> consegui</w:t>
      </w:r>
      <w:r w:rsidR="00C11A15">
        <w:t>ram</w:t>
      </w:r>
      <w:r w:rsidRPr="00DD2381">
        <w:t>:</w:t>
      </w:r>
    </w:p>
    <w:p w14:paraId="4991ABC5" w14:textId="77777777" w:rsidR="00DD2381" w:rsidRPr="00DD2381" w:rsidRDefault="00DD2381" w:rsidP="00DD2381">
      <w:pPr>
        <w:pStyle w:val="02TEXTOPRINCIPAL"/>
      </w:pPr>
      <w:r w:rsidRPr="00DD2381">
        <w:t>(</w:t>
      </w:r>
      <w:r w:rsidRPr="007E32E7">
        <w:rPr>
          <w:b/>
        </w:rPr>
        <w:t>EF06LI07</w:t>
      </w:r>
      <w:r w:rsidRPr="00DD2381">
        <w:t>) Formular hipóteses sobre a finalidade de um texto em língua inglesa, com base em sua estrutura, organização textual e pistas gráficas.</w:t>
      </w:r>
    </w:p>
    <w:p w14:paraId="74777DF4" w14:textId="77777777" w:rsidR="00DD2381" w:rsidRPr="00DD2381" w:rsidRDefault="00DD2381" w:rsidP="00DD2381">
      <w:pPr>
        <w:pStyle w:val="02TEXTOPRINCIPAL"/>
      </w:pPr>
      <w:r w:rsidRPr="00DD2381">
        <w:t>(</w:t>
      </w:r>
      <w:r w:rsidRPr="007E32E7">
        <w:rPr>
          <w:b/>
        </w:rPr>
        <w:t>EF06LI08</w:t>
      </w:r>
      <w:r w:rsidRPr="00DD2381">
        <w:t>) Identificar o assunto de um texto, reconhecendo sua organização textual e palavras cognatas.</w:t>
      </w:r>
    </w:p>
    <w:p w14:paraId="2727FC9E" w14:textId="77777777" w:rsidR="00DD2381" w:rsidRPr="00DD2381" w:rsidRDefault="00DD2381" w:rsidP="00DD2381">
      <w:pPr>
        <w:pStyle w:val="02TEXTOPRINCIPAL"/>
      </w:pPr>
    </w:p>
    <w:p w14:paraId="4413005B" w14:textId="4B3F8636" w:rsidR="00DD2381" w:rsidRPr="00DD2381" w:rsidRDefault="00DD2381" w:rsidP="00DD2381">
      <w:pPr>
        <w:pStyle w:val="02TEXTOPRINCIPAL"/>
      </w:pPr>
      <w:r w:rsidRPr="00DD2381">
        <w:t>Instrumento para avaliação do desenvolvimento dos estudantes: reconhecimento das características principais do gênero discursivo cartaz de campanha social.</w:t>
      </w:r>
    </w:p>
    <w:p w14:paraId="28017D6D" w14:textId="77777777" w:rsidR="00C47591" w:rsidRDefault="00C47591" w:rsidP="00CD1FD1">
      <w:pPr>
        <w:pStyle w:val="02TEXTOPRINCIPAL"/>
      </w:pPr>
    </w:p>
    <w:p w14:paraId="5C357452" w14:textId="77777777" w:rsidR="00C47591" w:rsidRDefault="00C47591" w:rsidP="00C47591">
      <w:pPr>
        <w:pStyle w:val="02TEXTOPRINCIPAL"/>
      </w:pPr>
    </w:p>
    <w:p w14:paraId="09BC50B3" w14:textId="17EC5EF4" w:rsidR="00C47591" w:rsidRPr="0013098A" w:rsidRDefault="00C47591" w:rsidP="00C47591">
      <w:pPr>
        <w:pStyle w:val="01TITULO2"/>
        <w:rPr>
          <w:sz w:val="32"/>
          <w:szCs w:val="32"/>
        </w:rPr>
      </w:pPr>
      <w:r w:rsidRPr="0013098A">
        <w:rPr>
          <w:sz w:val="32"/>
          <w:szCs w:val="32"/>
        </w:rPr>
        <w:t>V – SUGESTÕES DE FONTES DE PESQUISA PARA O PROFESSOR</w:t>
      </w:r>
    </w:p>
    <w:p w14:paraId="18708D84" w14:textId="77777777" w:rsidR="00C47591" w:rsidRPr="00C47591" w:rsidRDefault="00C47591" w:rsidP="00C47591">
      <w:pPr>
        <w:pStyle w:val="02TEXTOPRINCIPAL"/>
      </w:pPr>
    </w:p>
    <w:p w14:paraId="30F1B40E" w14:textId="5F0C9FD4" w:rsidR="00DD2381" w:rsidRPr="00DD2381" w:rsidRDefault="00DD2381" w:rsidP="00DD2381">
      <w:pPr>
        <w:pStyle w:val="02TEXTOPRINCIPAL"/>
      </w:pPr>
      <w:r w:rsidRPr="00DD2381">
        <w:t>DION</w:t>
      </w:r>
      <w:r w:rsidR="002D6A31">
        <w:t>Í</w:t>
      </w:r>
      <w:r w:rsidRPr="00DD2381">
        <w:t>SIO, A. P.</w:t>
      </w:r>
      <w:r w:rsidR="00FD1168">
        <w:t>; VASCONCELOS, L. J. de; SOUZA, M. M. de;</w:t>
      </w:r>
      <w:r w:rsidRPr="00DD2381">
        <w:t xml:space="preserve"> </w:t>
      </w:r>
      <w:r w:rsidRPr="0013098A">
        <w:rPr>
          <w:i/>
        </w:rPr>
        <w:t>Multimodalidades e leituras:</w:t>
      </w:r>
      <w:r w:rsidRPr="00DD2381">
        <w:t xml:space="preserve"> funcionamento cognitivo, recursos semióticos, convenções visuais. Recife: Pipa Comunicação, 2014. Disponível em: &lt;</w:t>
      </w:r>
      <w:hyperlink r:id="rId16" w:history="1">
        <w:r w:rsidRPr="007E32E7">
          <w:rPr>
            <w:rStyle w:val="Hyperlink"/>
            <w:color w:val="0070C0"/>
          </w:rPr>
          <w:t>http://pibidletras.com.br/serie-experimentando-teorias/ET1-Multimodalidades-e-Leituras.pdf</w:t>
        </w:r>
      </w:hyperlink>
      <w:r w:rsidRPr="00DD2381">
        <w:t>&gt;. Acesso em: 22 ago. 2018.</w:t>
      </w:r>
    </w:p>
    <w:p w14:paraId="43955248" w14:textId="77777777" w:rsidR="00DD2381" w:rsidRPr="00DD2381" w:rsidRDefault="00DD2381" w:rsidP="00DD2381">
      <w:pPr>
        <w:pStyle w:val="02TEXTOPRINCIPAL"/>
      </w:pPr>
    </w:p>
    <w:p w14:paraId="52825BC9" w14:textId="77777777" w:rsidR="00B04EEC" w:rsidRDefault="00DD2381" w:rsidP="00DD2381">
      <w:pPr>
        <w:pStyle w:val="02TEXTOPRINCIPAL"/>
      </w:pPr>
      <w:r w:rsidRPr="00DD2381">
        <w:t xml:space="preserve">ROJO, R.; BARBOSA, J. P. </w:t>
      </w:r>
      <w:bookmarkStart w:id="1" w:name="OLE_LINK1"/>
      <w:bookmarkStart w:id="2" w:name="OLE_LINK2"/>
      <w:r w:rsidRPr="00DD2381">
        <w:t>Como se organizam os gêneros</w:t>
      </w:r>
      <w:bookmarkEnd w:id="1"/>
      <w:bookmarkEnd w:id="2"/>
      <w:r w:rsidRPr="00DD2381">
        <w:t xml:space="preserve">. In: ________. </w:t>
      </w:r>
      <w:r w:rsidRPr="0013098A">
        <w:rPr>
          <w:i/>
        </w:rPr>
        <w:t xml:space="preserve">Hipermodernidade, </w:t>
      </w:r>
      <w:proofErr w:type="spellStart"/>
      <w:r w:rsidRPr="0013098A">
        <w:rPr>
          <w:i/>
        </w:rPr>
        <w:t>multiletramentos</w:t>
      </w:r>
      <w:proofErr w:type="spellEnd"/>
      <w:r w:rsidRPr="0013098A">
        <w:rPr>
          <w:i/>
        </w:rPr>
        <w:t xml:space="preserve"> e gêneros discursivos. </w:t>
      </w:r>
      <w:r w:rsidRPr="00DD2381">
        <w:t>São Paulo: Parábola Editorial, 2015, p. 85-114.</w:t>
      </w:r>
    </w:p>
    <w:sectPr w:rsidR="00B04EEC" w:rsidSect="00DA2435">
      <w:headerReference w:type="default" r:id="rId17"/>
      <w:footerReference w:type="default" r:id="rId18"/>
      <w:pgSz w:w="11906" w:h="16838"/>
      <w:pgMar w:top="851" w:right="851" w:bottom="851" w:left="851" w:header="720" w:footer="67" w:gutter="0"/>
      <w:pgNumType w:start="12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E7246" w14:textId="77777777" w:rsidR="00E419C0" w:rsidRDefault="00E419C0">
      <w:r>
        <w:separator/>
      </w:r>
    </w:p>
  </w:endnote>
  <w:endnote w:type="continuationSeparator" w:id="0">
    <w:p w14:paraId="46004091" w14:textId="77777777" w:rsidR="00E419C0" w:rsidRDefault="00E41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97915DB-6FF5-4E0B-B043-B4A794BE3F29}"/>
    <w:embedBold r:id="rId2" w:fontKey="{6318505E-3EA1-4239-ABE7-BC0F134D3C70}"/>
    <w:embedItalic r:id="rId3" w:fontKey="{216236F1-CB5A-42D0-82CC-FC90FFE637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B825F8-AB24-4EBF-BB46-46A87FBDB1E7}"/>
    <w:embedBold r:id="rId5" w:fontKey="{A75AF6E4-0154-416F-B7D9-63F4F1F4BF4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0903DD0-6FA5-43D6-8608-CA2E7A22D5EF}"/>
    <w:embedBold r:id="rId7" w:fontKey="{003DB45E-A60C-4376-B328-D019F0AFCC61}"/>
    <w:embedBoldItalic r:id="rId8" w:fontKey="{0B6B15F2-29CC-44A4-A41D-792820E781C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114A35E2-AF9E-4EB1-8F90-78E2BE7CB527}"/>
    <w:embedBold r:id="rId10" w:fontKey="{9C2E142B-ECE2-4124-8070-43BEC7A44B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4C2644EE-104D-4B9B-8536-624B907867AB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3C1599A-80B6-4B1B-9090-D2E7F7DB1EFE}"/>
    <w:embedBold r:id="rId13" w:fontKey="{EF9DAD38-EDF8-4797-90F1-2B8B26332A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228C721C" w14:textId="77777777" w:rsidTr="00474E59">
      <w:tc>
        <w:tcPr>
          <w:tcW w:w="9606" w:type="dxa"/>
        </w:tcPr>
        <w:p w14:paraId="5E90771B" w14:textId="78FD7C97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F73B96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7362092" w14:textId="287E73D8" w:rsidR="00C67490" w:rsidRPr="005A1C11" w:rsidRDefault="00D4157D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A1793">
            <w:rPr>
              <w:rStyle w:val="RodapChar"/>
              <w:noProof/>
            </w:rPr>
            <w:t>128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01025353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1CA22" w14:textId="77777777" w:rsidR="00E419C0" w:rsidRDefault="00E419C0">
      <w:r>
        <w:rPr>
          <w:color w:val="000000"/>
        </w:rPr>
        <w:separator/>
      </w:r>
    </w:p>
  </w:footnote>
  <w:footnote w:type="continuationSeparator" w:id="0">
    <w:p w14:paraId="0335917C" w14:textId="77777777" w:rsidR="00E419C0" w:rsidRDefault="00E419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13304" w14:textId="77777777" w:rsidR="00465236" w:rsidRDefault="00465236">
    <w:r>
      <w:rPr>
        <w:noProof/>
        <w:lang w:eastAsia="pt-BR" w:bidi="ar-SA"/>
      </w:rPr>
      <w:drawing>
        <wp:inline distT="0" distB="0" distL="0" distR="0" wp14:anchorId="38DFDF3E" wp14:editId="7F842483">
          <wp:extent cx="6249600" cy="475200"/>
          <wp:effectExtent l="0" t="0" r="0" b="1270"/>
          <wp:docPr id="8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9600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44FF"/>
    <w:rsid w:val="000222E0"/>
    <w:rsid w:val="000401E3"/>
    <w:rsid w:val="00044CF8"/>
    <w:rsid w:val="000532AA"/>
    <w:rsid w:val="000628EC"/>
    <w:rsid w:val="0006450C"/>
    <w:rsid w:val="00076EF4"/>
    <w:rsid w:val="000852FA"/>
    <w:rsid w:val="00095955"/>
    <w:rsid w:val="000A1793"/>
    <w:rsid w:val="000A2CD2"/>
    <w:rsid w:val="000A7F47"/>
    <w:rsid w:val="000B6A20"/>
    <w:rsid w:val="000C6EC8"/>
    <w:rsid w:val="000D0863"/>
    <w:rsid w:val="000F3B07"/>
    <w:rsid w:val="00126F41"/>
    <w:rsid w:val="0013098A"/>
    <w:rsid w:val="00133AA8"/>
    <w:rsid w:val="001367B0"/>
    <w:rsid w:val="00146269"/>
    <w:rsid w:val="0015326D"/>
    <w:rsid w:val="00164196"/>
    <w:rsid w:val="0017376E"/>
    <w:rsid w:val="001820D1"/>
    <w:rsid w:val="00182B00"/>
    <w:rsid w:val="00191E45"/>
    <w:rsid w:val="00194435"/>
    <w:rsid w:val="00196708"/>
    <w:rsid w:val="001A4392"/>
    <w:rsid w:val="001B4098"/>
    <w:rsid w:val="001C384B"/>
    <w:rsid w:val="001D1DAA"/>
    <w:rsid w:val="001D444E"/>
    <w:rsid w:val="001D6876"/>
    <w:rsid w:val="001E2762"/>
    <w:rsid w:val="001E3A0C"/>
    <w:rsid w:val="00200A18"/>
    <w:rsid w:val="0020549D"/>
    <w:rsid w:val="00210B7C"/>
    <w:rsid w:val="0021139A"/>
    <w:rsid w:val="002357E0"/>
    <w:rsid w:val="002406E8"/>
    <w:rsid w:val="0026445C"/>
    <w:rsid w:val="00274A03"/>
    <w:rsid w:val="00282E0E"/>
    <w:rsid w:val="00292A50"/>
    <w:rsid w:val="002A2ECB"/>
    <w:rsid w:val="002A7D30"/>
    <w:rsid w:val="002B4837"/>
    <w:rsid w:val="002B79F8"/>
    <w:rsid w:val="002C49D0"/>
    <w:rsid w:val="002C6E52"/>
    <w:rsid w:val="002D5011"/>
    <w:rsid w:val="002D6A31"/>
    <w:rsid w:val="002E7C72"/>
    <w:rsid w:val="002F294E"/>
    <w:rsid w:val="00327CD3"/>
    <w:rsid w:val="003333FE"/>
    <w:rsid w:val="00351AC0"/>
    <w:rsid w:val="003546B9"/>
    <w:rsid w:val="00370AF1"/>
    <w:rsid w:val="0038376D"/>
    <w:rsid w:val="00385E76"/>
    <w:rsid w:val="00396DFD"/>
    <w:rsid w:val="003A0D59"/>
    <w:rsid w:val="003B1297"/>
    <w:rsid w:val="003B3C78"/>
    <w:rsid w:val="003C07C0"/>
    <w:rsid w:val="003C3801"/>
    <w:rsid w:val="003E31ED"/>
    <w:rsid w:val="003F525D"/>
    <w:rsid w:val="003F58DA"/>
    <w:rsid w:val="00414D99"/>
    <w:rsid w:val="00421C87"/>
    <w:rsid w:val="00421E87"/>
    <w:rsid w:val="00426F5F"/>
    <w:rsid w:val="00426FFF"/>
    <w:rsid w:val="0043032C"/>
    <w:rsid w:val="00465236"/>
    <w:rsid w:val="00466817"/>
    <w:rsid w:val="00472DB4"/>
    <w:rsid w:val="004A7EC5"/>
    <w:rsid w:val="004C2C31"/>
    <w:rsid w:val="004C7856"/>
    <w:rsid w:val="004D2D8B"/>
    <w:rsid w:val="004D4A67"/>
    <w:rsid w:val="004E3FDD"/>
    <w:rsid w:val="00503017"/>
    <w:rsid w:val="00506A10"/>
    <w:rsid w:val="00512EF1"/>
    <w:rsid w:val="00514CE6"/>
    <w:rsid w:val="00520FDE"/>
    <w:rsid w:val="00523D4B"/>
    <w:rsid w:val="00537989"/>
    <w:rsid w:val="0055306C"/>
    <w:rsid w:val="00561292"/>
    <w:rsid w:val="005631BD"/>
    <w:rsid w:val="005B33FF"/>
    <w:rsid w:val="005C0B90"/>
    <w:rsid w:val="005D03F2"/>
    <w:rsid w:val="005E1076"/>
    <w:rsid w:val="006148D8"/>
    <w:rsid w:val="00616770"/>
    <w:rsid w:val="0061756D"/>
    <w:rsid w:val="00627B3B"/>
    <w:rsid w:val="00627E54"/>
    <w:rsid w:val="00634F0E"/>
    <w:rsid w:val="00641F82"/>
    <w:rsid w:val="00644D36"/>
    <w:rsid w:val="00663A50"/>
    <w:rsid w:val="00663C3A"/>
    <w:rsid w:val="00670B4E"/>
    <w:rsid w:val="00676297"/>
    <w:rsid w:val="00690858"/>
    <w:rsid w:val="006B5782"/>
    <w:rsid w:val="006C16F9"/>
    <w:rsid w:val="006C6345"/>
    <w:rsid w:val="006D069A"/>
    <w:rsid w:val="006D0898"/>
    <w:rsid w:val="006D5809"/>
    <w:rsid w:val="006F024C"/>
    <w:rsid w:val="00703F7D"/>
    <w:rsid w:val="007058B5"/>
    <w:rsid w:val="00720E8D"/>
    <w:rsid w:val="00726691"/>
    <w:rsid w:val="00730DE7"/>
    <w:rsid w:val="0073468E"/>
    <w:rsid w:val="00745E75"/>
    <w:rsid w:val="00767C79"/>
    <w:rsid w:val="00784E72"/>
    <w:rsid w:val="00792446"/>
    <w:rsid w:val="0079527C"/>
    <w:rsid w:val="007B233A"/>
    <w:rsid w:val="007B7706"/>
    <w:rsid w:val="007D2DAE"/>
    <w:rsid w:val="007D3C6E"/>
    <w:rsid w:val="007E32E7"/>
    <w:rsid w:val="007F229E"/>
    <w:rsid w:val="00802F95"/>
    <w:rsid w:val="00822BD6"/>
    <w:rsid w:val="00826070"/>
    <w:rsid w:val="00852916"/>
    <w:rsid w:val="008568EB"/>
    <w:rsid w:val="00857537"/>
    <w:rsid w:val="00861484"/>
    <w:rsid w:val="008754F4"/>
    <w:rsid w:val="008914D3"/>
    <w:rsid w:val="008C1509"/>
    <w:rsid w:val="008C283A"/>
    <w:rsid w:val="008C2A24"/>
    <w:rsid w:val="008D352A"/>
    <w:rsid w:val="008D5F37"/>
    <w:rsid w:val="008E09F8"/>
    <w:rsid w:val="008F6F02"/>
    <w:rsid w:val="008F7795"/>
    <w:rsid w:val="00901136"/>
    <w:rsid w:val="009045FF"/>
    <w:rsid w:val="009154F4"/>
    <w:rsid w:val="00920242"/>
    <w:rsid w:val="00935D6C"/>
    <w:rsid w:val="0095332E"/>
    <w:rsid w:val="00962B4D"/>
    <w:rsid w:val="009833F3"/>
    <w:rsid w:val="00985D18"/>
    <w:rsid w:val="009861A1"/>
    <w:rsid w:val="0099770C"/>
    <w:rsid w:val="00997AFC"/>
    <w:rsid w:val="009A0D8E"/>
    <w:rsid w:val="009A283C"/>
    <w:rsid w:val="009A388C"/>
    <w:rsid w:val="009B7A6E"/>
    <w:rsid w:val="009C0232"/>
    <w:rsid w:val="009D2E18"/>
    <w:rsid w:val="009F2EA6"/>
    <w:rsid w:val="00A046A6"/>
    <w:rsid w:val="00A0610F"/>
    <w:rsid w:val="00A068CC"/>
    <w:rsid w:val="00A1674A"/>
    <w:rsid w:val="00A355E1"/>
    <w:rsid w:val="00A43910"/>
    <w:rsid w:val="00A43C95"/>
    <w:rsid w:val="00A551AE"/>
    <w:rsid w:val="00A67D4F"/>
    <w:rsid w:val="00A718C4"/>
    <w:rsid w:val="00A718D7"/>
    <w:rsid w:val="00A71C2D"/>
    <w:rsid w:val="00A74FAE"/>
    <w:rsid w:val="00A8598B"/>
    <w:rsid w:val="00A96954"/>
    <w:rsid w:val="00A96D87"/>
    <w:rsid w:val="00AA180C"/>
    <w:rsid w:val="00AC5D23"/>
    <w:rsid w:val="00AD5207"/>
    <w:rsid w:val="00B04EEC"/>
    <w:rsid w:val="00B22083"/>
    <w:rsid w:val="00B2594B"/>
    <w:rsid w:val="00B36FBF"/>
    <w:rsid w:val="00B419BA"/>
    <w:rsid w:val="00B47EFD"/>
    <w:rsid w:val="00B54F99"/>
    <w:rsid w:val="00B77465"/>
    <w:rsid w:val="00B87EE4"/>
    <w:rsid w:val="00B9063D"/>
    <w:rsid w:val="00B9288D"/>
    <w:rsid w:val="00BC1CB9"/>
    <w:rsid w:val="00BE0E52"/>
    <w:rsid w:val="00BE346A"/>
    <w:rsid w:val="00BF74E1"/>
    <w:rsid w:val="00C11A15"/>
    <w:rsid w:val="00C1549A"/>
    <w:rsid w:val="00C41040"/>
    <w:rsid w:val="00C44E8C"/>
    <w:rsid w:val="00C47591"/>
    <w:rsid w:val="00C65D98"/>
    <w:rsid w:val="00C67490"/>
    <w:rsid w:val="00C867EE"/>
    <w:rsid w:val="00C955DE"/>
    <w:rsid w:val="00CA33E8"/>
    <w:rsid w:val="00CB286B"/>
    <w:rsid w:val="00CC5CBB"/>
    <w:rsid w:val="00CD1FD1"/>
    <w:rsid w:val="00CD322B"/>
    <w:rsid w:val="00CD4654"/>
    <w:rsid w:val="00CE2646"/>
    <w:rsid w:val="00CF42D1"/>
    <w:rsid w:val="00CF45A5"/>
    <w:rsid w:val="00D14B71"/>
    <w:rsid w:val="00D20604"/>
    <w:rsid w:val="00D22A54"/>
    <w:rsid w:val="00D3604D"/>
    <w:rsid w:val="00D4157D"/>
    <w:rsid w:val="00D418A3"/>
    <w:rsid w:val="00D42D0F"/>
    <w:rsid w:val="00D47FA8"/>
    <w:rsid w:val="00D537E4"/>
    <w:rsid w:val="00D6738F"/>
    <w:rsid w:val="00D710EE"/>
    <w:rsid w:val="00D714F9"/>
    <w:rsid w:val="00D77A7B"/>
    <w:rsid w:val="00D86202"/>
    <w:rsid w:val="00D951A2"/>
    <w:rsid w:val="00DA2435"/>
    <w:rsid w:val="00DA4C7D"/>
    <w:rsid w:val="00DA5F84"/>
    <w:rsid w:val="00DA7824"/>
    <w:rsid w:val="00DB196E"/>
    <w:rsid w:val="00DB5FFF"/>
    <w:rsid w:val="00DC1C74"/>
    <w:rsid w:val="00DD0C9B"/>
    <w:rsid w:val="00DD2381"/>
    <w:rsid w:val="00DF301B"/>
    <w:rsid w:val="00DF3663"/>
    <w:rsid w:val="00E05E1E"/>
    <w:rsid w:val="00E14CEA"/>
    <w:rsid w:val="00E223B8"/>
    <w:rsid w:val="00E27094"/>
    <w:rsid w:val="00E419C0"/>
    <w:rsid w:val="00E43235"/>
    <w:rsid w:val="00E449E3"/>
    <w:rsid w:val="00E46430"/>
    <w:rsid w:val="00E87EC6"/>
    <w:rsid w:val="00E90F29"/>
    <w:rsid w:val="00E97485"/>
    <w:rsid w:val="00EB5399"/>
    <w:rsid w:val="00ED135A"/>
    <w:rsid w:val="00ED2F6B"/>
    <w:rsid w:val="00EE29E7"/>
    <w:rsid w:val="00EE5612"/>
    <w:rsid w:val="00EE76CC"/>
    <w:rsid w:val="00EF29C1"/>
    <w:rsid w:val="00EF3862"/>
    <w:rsid w:val="00F024DA"/>
    <w:rsid w:val="00F1275F"/>
    <w:rsid w:val="00F15318"/>
    <w:rsid w:val="00F4696E"/>
    <w:rsid w:val="00F57580"/>
    <w:rsid w:val="00F73B96"/>
    <w:rsid w:val="00F8640F"/>
    <w:rsid w:val="00F86411"/>
    <w:rsid w:val="00F9075B"/>
    <w:rsid w:val="00FA209D"/>
    <w:rsid w:val="00FB21F6"/>
    <w:rsid w:val="00FC6B9B"/>
    <w:rsid w:val="00FC7F87"/>
    <w:rsid w:val="00FD1168"/>
    <w:rsid w:val="00FD5852"/>
    <w:rsid w:val="00FE1E3B"/>
    <w:rsid w:val="00FE5203"/>
    <w:rsid w:val="00FF343F"/>
    <w:rsid w:val="00FF39A1"/>
    <w:rsid w:val="00FF6293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4EE49A"/>
  <w15:docId w15:val="{60322B3A-D50C-424A-82B2-951D53A2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5379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saude.pe.gov.br/noticias/governo-do-estado-promove-campanha-de-doacao-de-orgaos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pibidletras.com.br/serie-experimentando-teorias/ET1-Multimodalidades-e-Leituras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sbt.nhs.uk/get-involved/promoting-donation-hub/download-digital-materials/teaching-resourc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portalarquivos.saude.gov.br/campanhas/doeorgao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91D91FD-81AD-4F33-B62A-C7078E824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1676</Words>
  <Characters>9051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6</cp:revision>
  <dcterms:created xsi:type="dcterms:W3CDTF">2018-09-26T01:28:00Z</dcterms:created>
  <dcterms:modified xsi:type="dcterms:W3CDTF">2018-10-08T11:52:00Z</dcterms:modified>
</cp:coreProperties>
</file>