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CD97D" w14:textId="65288534" w:rsidR="00B272C1" w:rsidRDefault="00B272C1" w:rsidP="00B272C1">
      <w:pPr>
        <w:pStyle w:val="01TITULO1"/>
        <w:jc w:val="center"/>
      </w:pPr>
      <w:r>
        <w:t>SEQUÊNCIA DIDÁTICA 4 –</w:t>
      </w:r>
    </w:p>
    <w:p w14:paraId="71606AB2" w14:textId="6957040B" w:rsidR="00B272C1" w:rsidRDefault="00B272C1" w:rsidP="00B272C1">
      <w:pPr>
        <w:pStyle w:val="01TITULO1"/>
        <w:jc w:val="center"/>
      </w:pPr>
      <w:r>
        <w:t>Semelhança de triângulos</w:t>
      </w:r>
    </w:p>
    <w:p w14:paraId="1AEA2A26" w14:textId="266D3C26" w:rsidR="00B272C1" w:rsidRDefault="00B272C1" w:rsidP="00B272C1">
      <w:pPr>
        <w:pStyle w:val="01TITULO1"/>
      </w:pPr>
      <w:r>
        <w:t>9º ano – Bimestre 2</w:t>
      </w:r>
    </w:p>
    <w:p w14:paraId="5BFACC05" w14:textId="77777777" w:rsidR="00B272C1" w:rsidRDefault="00B272C1" w:rsidP="00FA4846">
      <w:pPr>
        <w:ind w:left="426"/>
        <w:rPr>
          <w:b/>
          <w:sz w:val="22"/>
          <w:szCs w:val="22"/>
        </w:rPr>
      </w:pPr>
    </w:p>
    <w:p w14:paraId="435E79C5" w14:textId="255B3737" w:rsidR="00FA4846" w:rsidRPr="00BC0203" w:rsidRDefault="00FA4846" w:rsidP="00B272C1">
      <w:pPr>
        <w:pStyle w:val="01TITULO3"/>
      </w:pPr>
      <w:r w:rsidRPr="00BC0203">
        <w:t>Unidade temática</w:t>
      </w:r>
    </w:p>
    <w:p w14:paraId="1A7250BD" w14:textId="126BC0FF" w:rsidR="00FA4846" w:rsidRDefault="009F5373" w:rsidP="00B272C1">
      <w:pPr>
        <w:pStyle w:val="02TEXTOPRINCIPAL"/>
      </w:pPr>
      <w:r>
        <w:t>Geometria</w:t>
      </w:r>
    </w:p>
    <w:p w14:paraId="62741033" w14:textId="77777777" w:rsidR="001A60A6" w:rsidRPr="00BC0203" w:rsidRDefault="001A60A6" w:rsidP="00B272C1">
      <w:pPr>
        <w:pStyle w:val="02TEXTOPRINCIPAL"/>
      </w:pPr>
    </w:p>
    <w:p w14:paraId="2E9011CB" w14:textId="4C8C651D" w:rsidR="00FA4846" w:rsidRPr="00B272C1" w:rsidRDefault="00FA4846" w:rsidP="00B272C1">
      <w:pPr>
        <w:pStyle w:val="01TITULO3"/>
      </w:pPr>
      <w:r w:rsidRPr="00B272C1">
        <w:t>Objetos de conhecimento</w:t>
      </w:r>
    </w:p>
    <w:p w14:paraId="57501C3A" w14:textId="77777777" w:rsidR="009F5373" w:rsidRPr="009F5373" w:rsidRDefault="009F5373" w:rsidP="00B272C1">
      <w:pPr>
        <w:pStyle w:val="02TEXTOPRINCIPAL"/>
      </w:pPr>
      <w:r w:rsidRPr="009F5373">
        <w:t xml:space="preserve">Semelhança de triângulos </w:t>
      </w:r>
    </w:p>
    <w:p w14:paraId="28BA0720" w14:textId="77777777" w:rsidR="00B272C1" w:rsidRDefault="00B272C1" w:rsidP="000A5673">
      <w:pPr>
        <w:ind w:left="426"/>
        <w:rPr>
          <w:b/>
          <w:sz w:val="22"/>
          <w:szCs w:val="22"/>
        </w:rPr>
      </w:pPr>
    </w:p>
    <w:p w14:paraId="7C76C7B1" w14:textId="792B8511" w:rsidR="00FA4846" w:rsidRPr="00B272C1" w:rsidRDefault="00B272C1" w:rsidP="00B272C1">
      <w:pPr>
        <w:pStyle w:val="01TITULO3"/>
      </w:pPr>
      <w:r w:rsidRPr="00B272C1">
        <w:t>Habilidade</w:t>
      </w:r>
      <w:r w:rsidR="00FA4846" w:rsidRPr="00B272C1">
        <w:t xml:space="preserve"> </w:t>
      </w:r>
    </w:p>
    <w:p w14:paraId="49B88E6D" w14:textId="77777777" w:rsidR="007634B9" w:rsidRPr="00B272C1" w:rsidRDefault="007634B9" w:rsidP="00B272C1">
      <w:pPr>
        <w:pStyle w:val="02TEXTOPRINCIPAL"/>
      </w:pPr>
      <w:r w:rsidRPr="00B272C1">
        <w:t>(EF09MA12) Reconhecer as condições necessárias e suficientes para que dois triângulos sejam semelhantes.</w:t>
      </w:r>
    </w:p>
    <w:p w14:paraId="3DAD936F" w14:textId="77777777" w:rsidR="00B272C1" w:rsidRDefault="00CF08A9" w:rsidP="009559EC">
      <w:pPr>
        <w:ind w:left="426"/>
        <w:rPr>
          <w:b/>
          <w:sz w:val="22"/>
          <w:szCs w:val="22"/>
        </w:rPr>
      </w:pPr>
      <w:r w:rsidRPr="00BC0203">
        <w:rPr>
          <w:b/>
          <w:sz w:val="22"/>
          <w:szCs w:val="22"/>
        </w:rPr>
        <w:t xml:space="preserve"> </w:t>
      </w:r>
    </w:p>
    <w:p w14:paraId="3A4DAB05" w14:textId="5CB598A3" w:rsidR="00FA4846" w:rsidRPr="00BC0203" w:rsidRDefault="00FA4846" w:rsidP="00B272C1">
      <w:pPr>
        <w:pStyle w:val="01TITULO3"/>
      </w:pPr>
      <w:r w:rsidRPr="00BC0203">
        <w:t>Tempo estimado</w:t>
      </w:r>
    </w:p>
    <w:p w14:paraId="57E82F78" w14:textId="1C630F47" w:rsidR="00B272C1" w:rsidRDefault="00FA4846" w:rsidP="00B272C1">
      <w:pPr>
        <w:pStyle w:val="02TEXTOPRINCIPAL"/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10209D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42F38EE5" w14:textId="77777777" w:rsidR="00B272C1" w:rsidRDefault="00B272C1" w:rsidP="00B272C1">
      <w:pPr>
        <w:pStyle w:val="02TEXTOPRINCIPAL"/>
      </w:pPr>
    </w:p>
    <w:p w14:paraId="4268A809" w14:textId="23E39F18" w:rsidR="00FA4846" w:rsidRPr="00B272C1" w:rsidRDefault="00B272C1" w:rsidP="00B272C1">
      <w:pPr>
        <w:pStyle w:val="01TITULO3"/>
        <w:rPr>
          <w:rFonts w:eastAsia="Tahoma"/>
          <w:sz w:val="21"/>
          <w:szCs w:val="21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64745486" w:rsidR="00FA4846" w:rsidRPr="004B2E62" w:rsidRDefault="00B272C1" w:rsidP="004B2E62">
      <w:pPr>
        <w:pStyle w:val="01TITULO4"/>
      </w:pPr>
      <w:r w:rsidRPr="004B2E62">
        <w:t>1ª etapa</w:t>
      </w:r>
      <w:r w:rsidR="00AB4297" w:rsidRPr="004B2E62">
        <w:t xml:space="preserve"> (1 aula)</w:t>
      </w:r>
    </w:p>
    <w:p w14:paraId="4175310D" w14:textId="3EE88C52" w:rsidR="00FA4846" w:rsidRDefault="00B272C1" w:rsidP="00B272C1">
      <w:pPr>
        <w:pStyle w:val="02TEXTOPRINCIPAL"/>
      </w:pPr>
      <w:r>
        <w:tab/>
      </w:r>
      <w:r w:rsidR="00FA4846" w:rsidRPr="00BC0203">
        <w:t xml:space="preserve">Esta etapa permite </w:t>
      </w:r>
      <w:r w:rsidR="001F663F">
        <w:t xml:space="preserve">avaliar </w:t>
      </w:r>
      <w:r w:rsidR="00FA4846" w:rsidRPr="00BC0203">
        <w:t>os conhecimentos do</w:t>
      </w:r>
      <w:r w:rsidR="001F663F">
        <w:t>s</w:t>
      </w:r>
      <w:r w:rsidR="00FA4846" w:rsidRPr="00BC0203">
        <w:t xml:space="preserve"> aluno</w:t>
      </w:r>
      <w:r w:rsidR="001F663F">
        <w:t>s</w:t>
      </w:r>
      <w:r w:rsidR="00FA4846" w:rsidRPr="00BC0203">
        <w:t xml:space="preserve"> </w:t>
      </w:r>
      <w:r w:rsidR="00FA4846">
        <w:t xml:space="preserve">sobre </w:t>
      </w:r>
      <w:r w:rsidR="00FD7D54">
        <w:t>comparação de figuras</w:t>
      </w:r>
      <w:r w:rsidR="0055422D">
        <w:t xml:space="preserve">. </w:t>
      </w:r>
      <w:r w:rsidR="00513B79">
        <w:t>Triângulos equiláteros e congruência de triângulos foram objetos de conhecimento trabalh</w:t>
      </w:r>
      <w:r w:rsidR="001F663F">
        <w:t>ad</w:t>
      </w:r>
      <w:r w:rsidR="00513B79">
        <w:t xml:space="preserve">os </w:t>
      </w:r>
      <w:r w:rsidR="0009502F">
        <w:t>em anos anteriores</w:t>
      </w:r>
      <w:r w:rsidR="00513B79">
        <w:t xml:space="preserve">. Assim, o reconhecimento </w:t>
      </w:r>
      <w:r w:rsidR="00062386">
        <w:t>de triângulo</w:t>
      </w:r>
      <w:r w:rsidR="001F663F">
        <w:t>s</w:t>
      </w:r>
      <w:r w:rsidR="00062386">
        <w:t xml:space="preserve"> equilátero</w:t>
      </w:r>
      <w:r w:rsidR="001F663F">
        <w:t>s</w:t>
      </w:r>
      <w:r w:rsidR="00062386">
        <w:t xml:space="preserve"> e </w:t>
      </w:r>
      <w:r w:rsidR="001F663F">
        <w:t xml:space="preserve">de </w:t>
      </w:r>
      <w:r w:rsidR="00062386">
        <w:t>triângulos congruentes</w:t>
      </w:r>
      <w:r w:rsidR="00513B79">
        <w:t xml:space="preserve"> </w:t>
      </w:r>
      <w:r w:rsidR="00062386">
        <w:t>deve estar favorecido nes</w:t>
      </w:r>
      <w:r w:rsidR="001F663F">
        <w:t>t</w:t>
      </w:r>
      <w:r w:rsidR="00062386">
        <w:t>e momento de retomada, facilitando o desenvolvimento da habilidade prevista nesta sequência.</w:t>
      </w:r>
    </w:p>
    <w:p w14:paraId="31B4F3E1" w14:textId="1AA3C68C" w:rsidR="00DB5C65" w:rsidRDefault="00B272C1" w:rsidP="00B272C1">
      <w:pPr>
        <w:pStyle w:val="02TEXTOPRINCIPAL"/>
      </w:pPr>
      <w:r>
        <w:tab/>
      </w:r>
      <w:r w:rsidR="00C04FA3">
        <w:t xml:space="preserve">Desenhe na lousa pares de triângulos: </w:t>
      </w:r>
      <w:r w:rsidR="006B5CAC">
        <w:t xml:space="preserve">um par de triângulos equiláteros, um par de triângulos isósceles </w:t>
      </w:r>
      <w:r w:rsidR="00183158">
        <w:t>(marque um ângulo congruente para os dois triângulos), um par de triângulos retângulos e isósceles. Marque cada par com uma identificação, por exemplo, A, B e C.</w:t>
      </w:r>
      <w:r w:rsidR="002832D4">
        <w:t xml:space="preserve"> Além de desenhar na lousa, distribua para os alunos uma folha com desenhos desses triângulos.</w:t>
      </w:r>
    </w:p>
    <w:p w14:paraId="70E25D19" w14:textId="77777777" w:rsidR="001F663F" w:rsidRDefault="001F663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F30AC62" w14:textId="43BACE16" w:rsidR="00183158" w:rsidRDefault="00B272C1" w:rsidP="00B272C1">
      <w:pPr>
        <w:pStyle w:val="02TEXTOPRINCIPAL"/>
      </w:pPr>
      <w:r>
        <w:lastRenderedPageBreak/>
        <w:tab/>
        <w:t>Pergunte</w:t>
      </w:r>
      <w:r w:rsidR="001F663F">
        <w:t xml:space="preserve"> a eles se</w:t>
      </w:r>
      <w:r w:rsidR="00183158">
        <w:t xml:space="preserve"> os triângulos em A</w:t>
      </w:r>
      <w:r w:rsidR="00D646F2">
        <w:t>, B e C</w:t>
      </w:r>
      <w:r w:rsidR="00183158">
        <w:t xml:space="preserve"> são semelhantes</w:t>
      </w:r>
      <w:r w:rsidR="001F663F">
        <w:t>.</w:t>
      </w:r>
      <w:r w:rsidR="00183158">
        <w:t xml:space="preserve"> </w:t>
      </w:r>
    </w:p>
    <w:p w14:paraId="4B4CFAAD" w14:textId="473A6D4C" w:rsidR="00CA0BBF" w:rsidRDefault="00CA0BBF" w:rsidP="00CA0BBF">
      <w:pPr>
        <w:pStyle w:val="Instrucaominuta"/>
      </w:pPr>
    </w:p>
    <w:p w14:paraId="41585F63" w14:textId="5790A663" w:rsidR="00B272C1" w:rsidRDefault="005F0E61" w:rsidP="005F0E61">
      <w:pPr>
        <w:pStyle w:val="Instrucaominuta"/>
        <w:jc w:val="center"/>
      </w:pPr>
      <w:r>
        <w:drawing>
          <wp:inline distT="0" distB="0" distL="0" distR="0" wp14:anchorId="2882B33A" wp14:editId="34755AA0">
            <wp:extent cx="3714750" cy="18192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C01D9" w14:textId="77777777" w:rsidR="005F0E61" w:rsidRDefault="005F0E61" w:rsidP="005F0E61">
      <w:pPr>
        <w:pStyle w:val="Instrucaominuta"/>
        <w:jc w:val="center"/>
      </w:pPr>
    </w:p>
    <w:p w14:paraId="690094AD" w14:textId="5CE48EE7" w:rsidR="005B7050" w:rsidRDefault="00B272C1" w:rsidP="00B272C1">
      <w:pPr>
        <w:pStyle w:val="02TEXTOPRINCIPAL"/>
      </w:pPr>
      <w:r>
        <w:rPr>
          <w:rFonts w:eastAsia="SimSun"/>
          <w:sz w:val="22"/>
        </w:rPr>
        <w:tab/>
      </w:r>
      <w:r w:rsidR="001F663F">
        <w:t>Espera-se que</w:t>
      </w:r>
      <w:r w:rsidR="00B731E5">
        <w:t xml:space="preserve"> </w:t>
      </w:r>
      <w:r w:rsidR="00972D72">
        <w:t xml:space="preserve">os alunos </w:t>
      </w:r>
      <w:r w:rsidR="00B731E5">
        <w:t xml:space="preserve">respondam corretamente que os pares de triângulos são semelhantes em A, </w:t>
      </w:r>
      <w:r w:rsidR="001F663F">
        <w:t xml:space="preserve">em </w:t>
      </w:r>
      <w:r w:rsidR="00B731E5">
        <w:t xml:space="preserve">B e </w:t>
      </w:r>
      <w:r w:rsidR="001F663F">
        <w:t xml:space="preserve">em </w:t>
      </w:r>
      <w:r w:rsidR="00B731E5">
        <w:t xml:space="preserve">C, ainda que seja </w:t>
      </w:r>
      <w:r w:rsidR="001F663F">
        <w:t xml:space="preserve">uma resposta </w:t>
      </w:r>
      <w:r w:rsidR="00B731E5">
        <w:t xml:space="preserve">intuitiva. Valide as respostas corretas e pergunte: </w:t>
      </w:r>
      <w:r w:rsidR="001F663F">
        <w:t>S</w:t>
      </w:r>
      <w:r w:rsidR="00B731E5">
        <w:t>e considerarmos um triângulo de A e um triângulo de B, eles serão semelhantes?</w:t>
      </w:r>
      <w:r w:rsidR="001F663F">
        <w:t xml:space="preserve"> </w:t>
      </w:r>
      <w:r w:rsidR="00B731E5">
        <w:t xml:space="preserve">Alguns alunos podem entender que esses dois triângulos não serão semelhantes. Valide as respostas corretas e informe </w:t>
      </w:r>
      <w:r w:rsidR="00476770">
        <w:t xml:space="preserve">que o </w:t>
      </w:r>
      <w:r w:rsidR="002713EA">
        <w:t xml:space="preserve">trabalho será </w:t>
      </w:r>
      <w:r w:rsidR="001F663F">
        <w:t>desenvolvido</w:t>
      </w:r>
      <w:r w:rsidR="002713EA">
        <w:t xml:space="preserve"> nas etapas seguintes. </w:t>
      </w:r>
    </w:p>
    <w:p w14:paraId="7420676F" w14:textId="6D645504" w:rsidR="002832D4" w:rsidRDefault="00B272C1" w:rsidP="00B272C1">
      <w:pPr>
        <w:pStyle w:val="02TEXTOPRINCIPAL"/>
      </w:pPr>
      <w:r>
        <w:tab/>
      </w:r>
      <w:r w:rsidR="002832D4">
        <w:t xml:space="preserve">Peça </w:t>
      </w:r>
      <w:r w:rsidR="001F663F">
        <w:t xml:space="preserve">a eles </w:t>
      </w:r>
      <w:r w:rsidR="002832D4">
        <w:t>que guardem as folhas com os desenhos dos triângulos</w:t>
      </w:r>
      <w:r w:rsidR="00C22055">
        <w:t xml:space="preserve"> para </w:t>
      </w:r>
      <w:r w:rsidR="001F663F">
        <w:t>serem usadas</w:t>
      </w:r>
      <w:r w:rsidR="00C22055">
        <w:t xml:space="preserve"> na etapa a seguir.</w:t>
      </w:r>
    </w:p>
    <w:p w14:paraId="777FF08B" w14:textId="77777777" w:rsidR="00B272C1" w:rsidRDefault="00B272C1" w:rsidP="002D0E5B">
      <w:pPr>
        <w:shd w:val="clear" w:color="auto" w:fill="FFFFFF"/>
        <w:spacing w:line="360" w:lineRule="atLeast"/>
        <w:ind w:left="426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</w:p>
    <w:p w14:paraId="64D360E3" w14:textId="5D0BEDF5" w:rsidR="002D0E5B" w:rsidRDefault="00B272C1" w:rsidP="00B272C1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1F663F">
        <w:t xml:space="preserve"> (1 aula)</w:t>
      </w:r>
    </w:p>
    <w:p w14:paraId="20764388" w14:textId="7080EA98" w:rsidR="009C66D3" w:rsidRDefault="00B272C1" w:rsidP="00B272C1">
      <w:pPr>
        <w:pStyle w:val="02TEXTOPRINCIPAL"/>
      </w:pPr>
      <w:r>
        <w:rPr>
          <w:bdr w:val="none" w:sz="0" w:space="0" w:color="auto" w:frame="1"/>
          <w:lang w:eastAsia="pt-BR"/>
        </w:rPr>
        <w:tab/>
      </w:r>
      <w:r w:rsidR="001F663F">
        <w:rPr>
          <w:bdr w:val="none" w:sz="0" w:space="0" w:color="auto" w:frame="1"/>
          <w:lang w:eastAsia="pt-BR"/>
        </w:rPr>
        <w:t>Oriente os alunos a utilizarem</w:t>
      </w:r>
      <w:r w:rsidR="00C22055" w:rsidRPr="00C22055">
        <w:rPr>
          <w:bdr w:val="none" w:sz="0" w:space="0" w:color="auto" w:frame="1"/>
          <w:lang w:eastAsia="pt-BR"/>
        </w:rPr>
        <w:t xml:space="preserve"> as folhas com os desenhos dos triângulos</w:t>
      </w:r>
      <w:r w:rsidR="001F663F" w:rsidRPr="001F663F">
        <w:rPr>
          <w:bdr w:val="none" w:sz="0" w:space="0" w:color="auto" w:frame="1"/>
          <w:lang w:eastAsia="pt-BR"/>
        </w:rPr>
        <w:t xml:space="preserve"> </w:t>
      </w:r>
      <w:r w:rsidR="001F663F" w:rsidRPr="00C22055">
        <w:rPr>
          <w:bdr w:val="none" w:sz="0" w:space="0" w:color="auto" w:frame="1"/>
          <w:lang w:eastAsia="pt-BR"/>
        </w:rPr>
        <w:t>dist</w:t>
      </w:r>
      <w:r w:rsidR="001F663F">
        <w:rPr>
          <w:bdr w:val="none" w:sz="0" w:space="0" w:color="auto" w:frame="1"/>
          <w:lang w:eastAsia="pt-BR"/>
        </w:rPr>
        <w:t>r</w:t>
      </w:r>
      <w:r w:rsidR="001F663F" w:rsidRPr="00C22055">
        <w:rPr>
          <w:bdr w:val="none" w:sz="0" w:space="0" w:color="auto" w:frame="1"/>
          <w:lang w:eastAsia="pt-BR"/>
        </w:rPr>
        <w:t>ibu</w:t>
      </w:r>
      <w:r w:rsidR="001F663F">
        <w:rPr>
          <w:bdr w:val="none" w:sz="0" w:space="0" w:color="auto" w:frame="1"/>
          <w:lang w:eastAsia="pt-BR"/>
        </w:rPr>
        <w:t>í</w:t>
      </w:r>
      <w:r w:rsidR="001F663F" w:rsidRPr="00C22055">
        <w:rPr>
          <w:bdr w:val="none" w:sz="0" w:space="0" w:color="auto" w:frame="1"/>
          <w:lang w:eastAsia="pt-BR"/>
        </w:rPr>
        <w:t>das</w:t>
      </w:r>
      <w:r w:rsidR="001F663F" w:rsidRPr="001F663F">
        <w:rPr>
          <w:bdr w:val="none" w:sz="0" w:space="0" w:color="auto" w:frame="1"/>
          <w:lang w:eastAsia="pt-BR"/>
        </w:rPr>
        <w:t xml:space="preserve"> </w:t>
      </w:r>
      <w:r w:rsidR="001F663F" w:rsidRPr="00C22055">
        <w:rPr>
          <w:bdr w:val="none" w:sz="0" w:space="0" w:color="auto" w:frame="1"/>
          <w:lang w:eastAsia="pt-BR"/>
        </w:rPr>
        <w:t>anteriormente</w:t>
      </w:r>
      <w:r w:rsidR="001F663F">
        <w:rPr>
          <w:bdr w:val="none" w:sz="0" w:space="0" w:color="auto" w:frame="1"/>
          <w:lang w:eastAsia="pt-BR"/>
        </w:rPr>
        <w:t xml:space="preserve">. </w:t>
      </w:r>
      <w:r w:rsidR="00EA047A">
        <w:t>Retome</w:t>
      </w:r>
      <w:r w:rsidR="001F663F">
        <w:t xml:space="preserve"> </w:t>
      </w:r>
      <w:r w:rsidR="009C66D3">
        <w:t xml:space="preserve">com </w:t>
      </w:r>
      <w:r w:rsidR="001F663F">
        <w:t>eles</w:t>
      </w:r>
      <w:r w:rsidR="00EA047A">
        <w:t xml:space="preserve"> </w:t>
      </w:r>
      <w:r w:rsidR="00D8079E">
        <w:t xml:space="preserve">as </w:t>
      </w:r>
      <w:r w:rsidR="00DB5C65">
        <w:t>questões levantadas</w:t>
      </w:r>
      <w:r w:rsidR="00972D72">
        <w:t xml:space="preserve"> e</w:t>
      </w:r>
      <w:r w:rsidR="00B731E5">
        <w:t xml:space="preserve"> os pares de triângulos desenhados na lousa</w:t>
      </w:r>
      <w:r w:rsidR="00760DE1">
        <w:t xml:space="preserve"> e analisados </w:t>
      </w:r>
      <w:r w:rsidR="00DB5C65">
        <w:t xml:space="preserve">na </w:t>
      </w:r>
      <w:r w:rsidR="001F663F">
        <w:t xml:space="preserve">1ª </w:t>
      </w:r>
      <w:r w:rsidR="00DB5C65">
        <w:t xml:space="preserve">etapa. </w:t>
      </w:r>
    </w:p>
    <w:p w14:paraId="42F07E0D" w14:textId="02D7D9BB" w:rsidR="009C66D3" w:rsidRDefault="00B272C1" w:rsidP="00B272C1">
      <w:pPr>
        <w:pStyle w:val="02TEXTOPRINCIPAL"/>
      </w:pPr>
      <w:r>
        <w:tab/>
      </w:r>
      <w:r w:rsidR="001F663F">
        <w:t>Questione-os sobre o</w:t>
      </w:r>
      <w:r w:rsidR="00B731E5">
        <w:t xml:space="preserve"> que precisamos identificar nos lados e </w:t>
      </w:r>
      <w:r w:rsidR="001F663F">
        <w:t xml:space="preserve">nos </w:t>
      </w:r>
      <w:r w:rsidR="00B731E5">
        <w:t>ângulos de dois triângulos para afirmar que eles são semelhantes</w:t>
      </w:r>
      <w:r w:rsidR="001F663F">
        <w:t>.</w:t>
      </w:r>
      <w:r w:rsidR="00B731E5">
        <w:t xml:space="preserve"> </w:t>
      </w:r>
      <w:r w:rsidR="001F663F">
        <w:t>Promova um momento</w:t>
      </w:r>
      <w:r w:rsidR="00422AC7">
        <w:t xml:space="preserve"> para que os alunos </w:t>
      </w:r>
      <w:r w:rsidR="00B146EC">
        <w:t>levantem suas hipóteses</w:t>
      </w:r>
      <w:r w:rsidR="00422AC7">
        <w:t xml:space="preserve"> e peça que </w:t>
      </w:r>
      <w:r w:rsidR="001F663F">
        <w:t>apresentem</w:t>
      </w:r>
      <w:r w:rsidR="00B146EC">
        <w:t xml:space="preserve"> suas respostas oralmente</w:t>
      </w:r>
      <w:r w:rsidR="00422AC7">
        <w:t>.</w:t>
      </w:r>
    </w:p>
    <w:p w14:paraId="6828DD59" w14:textId="1CB4C9CC" w:rsidR="008A6EC0" w:rsidRDefault="00422AC7" w:rsidP="00B272C1">
      <w:pPr>
        <w:pStyle w:val="02TEXTOPRINCIPAL"/>
      </w:pPr>
      <w:r>
        <w:t xml:space="preserve"> </w:t>
      </w:r>
      <w:r w:rsidR="00B272C1">
        <w:tab/>
      </w:r>
      <w:r w:rsidR="009C66D3">
        <w:t xml:space="preserve">Peça </w:t>
      </w:r>
      <w:r w:rsidR="008A6EC0">
        <w:t xml:space="preserve">a eles </w:t>
      </w:r>
      <w:r w:rsidR="009C66D3">
        <w:t>que registrem as informações apresentadas.</w:t>
      </w:r>
      <w:r w:rsidR="008A6EC0">
        <w:t xml:space="preserve"> </w:t>
      </w:r>
      <w:r w:rsidR="00B146EC">
        <w:t>Explique que</w:t>
      </w:r>
      <w:r w:rsidR="008A6EC0">
        <w:t>,</w:t>
      </w:r>
      <w:r w:rsidR="00B146EC">
        <w:t xml:space="preserve"> para dois triângulos serem semelhantes, </w:t>
      </w:r>
      <w:r w:rsidR="00B146EC" w:rsidRPr="00B146EC">
        <w:t>deve ser possível estabelecer uma correspondência entre os lados por proporcionalidade e entre os ângulos por congruência.</w:t>
      </w:r>
      <w:r w:rsidR="00B146EC">
        <w:t xml:space="preserve"> Assim, em dois triângulos semelhantes</w:t>
      </w:r>
      <w:r w:rsidR="008A6EC0">
        <w:t>,</w:t>
      </w:r>
      <w:r w:rsidR="00B146EC">
        <w:t xml:space="preserve"> podemos estabelecer uma razão entre os lados correspondentes</w:t>
      </w:r>
      <w:r w:rsidR="008A6EC0">
        <w:t>,</w:t>
      </w:r>
      <w:r w:rsidR="00B146EC">
        <w:t xml:space="preserve"> e os ângulos correspondentes devem ser congruentes. </w:t>
      </w:r>
    </w:p>
    <w:p w14:paraId="3C78AB3A" w14:textId="77777777" w:rsidR="008A6EC0" w:rsidRDefault="008A6EC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7E2A587" w14:textId="7C4D9CA5" w:rsidR="00BF29EB" w:rsidRDefault="00A67F3B" w:rsidP="008A6EC0">
      <w:pPr>
        <w:pStyle w:val="02TEXTOPRINCIPAL"/>
        <w:ind w:firstLine="708"/>
      </w:pPr>
      <w:r>
        <w:lastRenderedPageBreak/>
        <w:t xml:space="preserve">Desenhe na lousa um par de triângulos semelhantes, marcando a medida dos lados e </w:t>
      </w:r>
      <w:r w:rsidR="008A6EC0">
        <w:t xml:space="preserve">indicando </w:t>
      </w:r>
      <w:r>
        <w:t>os ângulos congruentes.</w:t>
      </w:r>
    </w:p>
    <w:p w14:paraId="3792A8EF" w14:textId="77777777" w:rsidR="005F0E61" w:rsidRDefault="005F0E61" w:rsidP="005F0E61">
      <w:pPr>
        <w:pStyle w:val="Instrucaominuta"/>
        <w:jc w:val="center"/>
      </w:pPr>
    </w:p>
    <w:p w14:paraId="3C2EE42D" w14:textId="1386DB2A" w:rsidR="00A67F3B" w:rsidRDefault="005F0E61" w:rsidP="005F0E61">
      <w:pPr>
        <w:pStyle w:val="Instrucaominuta"/>
        <w:jc w:val="center"/>
      </w:pPr>
      <w:r>
        <w:drawing>
          <wp:inline distT="0" distB="0" distL="0" distR="0" wp14:anchorId="03DC2F8B" wp14:editId="1B0ADC5A">
            <wp:extent cx="3495675" cy="13525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F97A5" w14:textId="77777777" w:rsidR="005F0E61" w:rsidRDefault="005F0E61" w:rsidP="008A6EC0">
      <w:pPr>
        <w:pStyle w:val="Instrucaominuta"/>
      </w:pPr>
    </w:p>
    <w:p w14:paraId="5519F6C9" w14:textId="65E16A48" w:rsidR="009C66D3" w:rsidRDefault="00B272C1" w:rsidP="00B272C1">
      <w:pPr>
        <w:pStyle w:val="02TEXTOPRINCIPAL"/>
      </w:pPr>
      <w:r>
        <w:tab/>
      </w:r>
      <w:r w:rsidR="008A6EC0">
        <w:t>Apresente</w:t>
      </w:r>
      <w:r w:rsidR="006D4ADD">
        <w:t xml:space="preserve"> a definição: </w:t>
      </w:r>
    </w:p>
    <w:p w14:paraId="424D1549" w14:textId="48CAEC08" w:rsidR="00A67F3B" w:rsidRDefault="006D4ADD" w:rsidP="008A6EC0">
      <w:pPr>
        <w:pStyle w:val="02TEXTOPRINCIPAL"/>
        <w:jc w:val="center"/>
      </w:pPr>
      <w:r>
        <w:t>Dois triângulos são semelhantes quando têm os ângulos correspondentes congruentes</w:t>
      </w:r>
      <w:r w:rsidR="008A6EC0">
        <w:br/>
      </w:r>
      <w:r>
        <w:t xml:space="preserve"> e os lados correspondentes proporcionais.</w:t>
      </w:r>
    </w:p>
    <w:p w14:paraId="1A94F150" w14:textId="306C7A1A" w:rsidR="006D4ADD" w:rsidRDefault="00B272C1" w:rsidP="00B272C1">
      <w:pPr>
        <w:pStyle w:val="02TEXTOPRINCIPAL"/>
      </w:pPr>
      <w:r>
        <w:tab/>
      </w:r>
      <w:r w:rsidR="006D4ADD">
        <w:t xml:space="preserve">Explique </w:t>
      </w:r>
      <w:r w:rsidR="008A6EC0">
        <w:t xml:space="preserve">aos alunos </w:t>
      </w:r>
      <w:r w:rsidR="006D4ADD">
        <w:t>que</w:t>
      </w:r>
      <w:r w:rsidR="00972D72">
        <w:t>,</w:t>
      </w:r>
      <w:r w:rsidR="006D4ADD">
        <w:t xml:space="preserve"> para determinar quais são os lados correspondentes</w:t>
      </w:r>
      <w:r w:rsidR="00972D72">
        <w:t>,</w:t>
      </w:r>
      <w:r w:rsidR="006D4ADD">
        <w:t xml:space="preserve"> devemos observar o ângulo oposto a eles. Nas figuras, o lado </w:t>
      </w:r>
      <w:r w:rsidR="005B1974">
        <w:rPr>
          <w:noProof/>
        </w:rPr>
        <w:drawing>
          <wp:inline distT="0" distB="0" distL="0" distR="0" wp14:anchorId="64F5F904" wp14:editId="55BE42B1">
            <wp:extent cx="173990" cy="12890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ADD">
        <w:t xml:space="preserve"> é correspondente ao lad</w:t>
      </w:r>
      <w:r>
        <w:t xml:space="preserve">o </w:t>
      </w:r>
      <w:r w:rsidR="005B1974">
        <w:rPr>
          <w:noProof/>
        </w:rPr>
        <w:drawing>
          <wp:inline distT="0" distB="0" distL="0" distR="0" wp14:anchorId="68208BCD" wp14:editId="62F0CC4D">
            <wp:extent cx="146050" cy="134620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5B1974">
        <w:rPr>
          <w:noProof/>
        </w:rPr>
        <w:drawing>
          <wp:inline distT="0" distB="0" distL="0" distR="0" wp14:anchorId="5B6B91B0" wp14:editId="1CE343E3">
            <wp:extent cx="173990" cy="128905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é correspondente a </w:t>
      </w:r>
      <w:r w:rsidR="005B1974">
        <w:rPr>
          <w:noProof/>
        </w:rPr>
        <w:drawing>
          <wp:inline distT="0" distB="0" distL="0" distR="0" wp14:anchorId="086FD1E6" wp14:editId="414825FA">
            <wp:extent cx="162560" cy="13462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EC0">
        <w:t xml:space="preserve"> </w:t>
      </w:r>
      <w:r w:rsidR="006D4ADD">
        <w:t xml:space="preserve">e </w:t>
      </w:r>
      <w:r w:rsidR="005B1974">
        <w:rPr>
          <w:noProof/>
        </w:rPr>
        <w:drawing>
          <wp:inline distT="0" distB="0" distL="0" distR="0" wp14:anchorId="4E34FC9D" wp14:editId="1F3BD31A">
            <wp:extent cx="168275" cy="13462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EC0">
        <w:t xml:space="preserve"> </w:t>
      </w:r>
      <w:r w:rsidR="00972D72">
        <w:t xml:space="preserve">é </w:t>
      </w:r>
      <w:r w:rsidR="008A6EC0">
        <w:t>correspondente</w:t>
      </w:r>
      <w:r w:rsidR="006D4ADD">
        <w:t xml:space="preserve"> a </w:t>
      </w:r>
      <w:r w:rsidR="005B1974">
        <w:rPr>
          <w:noProof/>
        </w:rPr>
        <w:drawing>
          <wp:inline distT="0" distB="0" distL="0" distR="0" wp14:anchorId="278467E2" wp14:editId="247355CC">
            <wp:extent cx="162560" cy="134620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ADD">
        <w:t>. Podemos montar a seguinte proporção com as medidas dos lados:</w:t>
      </w:r>
    </w:p>
    <w:p w14:paraId="74EAEB00" w14:textId="0396F555" w:rsidR="006D4ADD" w:rsidRPr="006D4ADD" w:rsidRDefault="00C778AD" w:rsidP="00B146EC">
      <w:pPr>
        <w:spacing w:after="120" w:line="360" w:lineRule="auto"/>
        <w:ind w:left="426"/>
        <w:rPr>
          <w:rFonts w:eastAsiaTheme="minorEastAsia"/>
          <w:sz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b</m:t>
              </m:r>
            </m:num>
            <m:den>
              <m:r>
                <w:rPr>
                  <w:rFonts w:ascii="Cambria Math" w:hAnsi="Cambria Math"/>
                  <w:sz w:val="22"/>
                </w:rPr>
                <m:t>g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c</m:t>
              </m:r>
            </m:num>
            <m:den>
              <m:r>
                <w:rPr>
                  <w:rFonts w:ascii="Cambria Math" w:hAnsi="Cambria Math"/>
                  <w:sz w:val="22"/>
                </w:rPr>
                <m:t>f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a</m:t>
              </m:r>
            </m:num>
            <m:den>
              <m:r>
                <w:rPr>
                  <w:rFonts w:ascii="Cambria Math" w:hAnsi="Cambria Math"/>
                  <w:sz w:val="22"/>
                </w:rPr>
                <m:t>e</m:t>
              </m:r>
            </m:den>
          </m:f>
          <m:r>
            <w:rPr>
              <w:rFonts w:ascii="Cambria Math" w:hAnsi="Cambria Math"/>
              <w:sz w:val="22"/>
            </w:rPr>
            <m:t>=k</m:t>
          </m:r>
        </m:oMath>
      </m:oMathPara>
    </w:p>
    <w:p w14:paraId="514E7673" w14:textId="68B100FD" w:rsidR="006D4ADD" w:rsidRDefault="008A6EC0" w:rsidP="00B272C1">
      <w:pPr>
        <w:pStyle w:val="02TEXTOPRINCIPAL"/>
      </w:pPr>
      <w:r>
        <w:t>em</w:t>
      </w:r>
      <w:r w:rsidR="006D4ADD">
        <w:t xml:space="preserve"> que </w:t>
      </w:r>
      <w:r w:rsidR="006D4ADD" w:rsidRPr="006D4ADD">
        <w:rPr>
          <w:i/>
        </w:rPr>
        <w:t>k</w:t>
      </w:r>
      <w:r w:rsidR="006D4ADD">
        <w:t xml:space="preserve"> é uma constante chamada razão de semelhança.</w:t>
      </w:r>
    </w:p>
    <w:p w14:paraId="1459A2BF" w14:textId="6A35A445" w:rsidR="006D4ADD" w:rsidRDefault="00B272C1" w:rsidP="00B272C1">
      <w:pPr>
        <w:pStyle w:val="02TEXTOPRINCIPAL"/>
      </w:pPr>
      <w:r>
        <w:tab/>
      </w:r>
      <w:r w:rsidR="006D4ADD">
        <w:t>Dê um exemplo numérico, desenhando na lousa e apontando os ângulos congruentes e as medidas dos lados correspondentes na montagem da proporção.</w:t>
      </w:r>
    </w:p>
    <w:p w14:paraId="2C702E65" w14:textId="1EBD95E6" w:rsidR="005F0E61" w:rsidRDefault="005F0E61" w:rsidP="00CA0BBF">
      <w:pPr>
        <w:pStyle w:val="Instrucaominuta"/>
      </w:pPr>
    </w:p>
    <w:p w14:paraId="6A2C53BF" w14:textId="638DABDF" w:rsidR="005F0E61" w:rsidRPr="00CA0BBF" w:rsidRDefault="005F0E61" w:rsidP="005F0E61">
      <w:pPr>
        <w:pStyle w:val="Instrucaominuta"/>
        <w:jc w:val="center"/>
      </w:pPr>
      <w:r>
        <w:drawing>
          <wp:inline distT="0" distB="0" distL="0" distR="0" wp14:anchorId="2442BAC1" wp14:editId="0491AC5A">
            <wp:extent cx="4238625" cy="14478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9C9F" w14:textId="58701CBB" w:rsidR="006D4ADD" w:rsidRDefault="006D4ADD" w:rsidP="008A6EC0">
      <w:pPr>
        <w:pStyle w:val="Instrucaominuta"/>
      </w:pPr>
    </w:p>
    <w:p w14:paraId="542D783D" w14:textId="4E305BAF" w:rsidR="006051F9" w:rsidRPr="008A6EC0" w:rsidRDefault="00C778AD" w:rsidP="006051F9">
      <w:pPr>
        <w:spacing w:after="120" w:line="360" w:lineRule="auto"/>
        <w:ind w:left="426"/>
        <w:rPr>
          <w:rFonts w:eastAsiaTheme="minorEastAsia"/>
          <w:sz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</w:rPr>
                <m:t>6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4</m:t>
              </m:r>
            </m:num>
            <m:den>
              <m:r>
                <w:rPr>
                  <w:rFonts w:ascii="Cambria Math" w:hAnsi="Cambria Math"/>
                  <w:sz w:val="22"/>
                </w:rPr>
                <m:t>8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2</m:t>
              </m:r>
            </m:num>
            <m:den>
              <m:r>
                <w:rPr>
                  <w:rFonts w:ascii="Cambria Math" w:hAnsi="Cambria Math"/>
                  <w:sz w:val="22"/>
                </w:rPr>
                <m:t>4</m:t>
              </m:r>
            </m:den>
          </m:f>
          <m:r>
            <w:rPr>
              <w:rFonts w:ascii="Cambria Math" w:hAnsi="Cambria Math"/>
              <w:sz w:val="22"/>
            </w:rPr>
            <m:t>=k</m:t>
          </m:r>
        </m:oMath>
      </m:oMathPara>
    </w:p>
    <w:p w14:paraId="303A3080" w14:textId="697FC625" w:rsidR="006051F9" w:rsidRDefault="00B272C1" w:rsidP="00B272C1">
      <w:pPr>
        <w:pStyle w:val="02TEXTOPRINCIPAL"/>
      </w:pPr>
      <w:r>
        <w:tab/>
      </w:r>
      <w:r w:rsidR="006051F9">
        <w:t>Simplificando as frações</w:t>
      </w:r>
      <w:r w:rsidR="008A6EC0">
        <w:t>,</w:t>
      </w:r>
      <w:r w:rsidR="006051F9">
        <w:t xml:space="preserve"> obtemos a razão de semelhança </w:t>
      </w:r>
      <w:r w:rsidR="006051F9" w:rsidRPr="008A6EC0">
        <w:rPr>
          <w:i/>
        </w:rPr>
        <w:t>k</w:t>
      </w:r>
      <w:r w:rsidR="006051F9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051F9">
        <w:t>.</w:t>
      </w:r>
    </w:p>
    <w:p w14:paraId="58905565" w14:textId="0649364F" w:rsidR="00D700D6" w:rsidRPr="006D4ADD" w:rsidRDefault="00B272C1" w:rsidP="00B272C1">
      <w:pPr>
        <w:pStyle w:val="02TEXTOPRINCIPAL"/>
      </w:pPr>
      <w:r>
        <w:tab/>
      </w:r>
      <w:r w:rsidR="00D700D6">
        <w:t>Peça a alguns alunos q</w:t>
      </w:r>
      <w:r w:rsidR="00AF623E">
        <w:t xml:space="preserve">ue expliquem, com suas palavras, como </w:t>
      </w:r>
      <w:r w:rsidR="00D700D6">
        <w:t xml:space="preserve">a medida dos lados e </w:t>
      </w:r>
      <w:r w:rsidR="00972D72">
        <w:t xml:space="preserve">a </w:t>
      </w:r>
      <w:r w:rsidR="00D700D6">
        <w:t xml:space="preserve">dos ângulos </w:t>
      </w:r>
      <w:r w:rsidR="00EF7663">
        <w:t xml:space="preserve">internos </w:t>
      </w:r>
      <w:r w:rsidR="00D700D6">
        <w:t xml:space="preserve">determinam </w:t>
      </w:r>
      <w:r w:rsidR="00EF7663">
        <w:t xml:space="preserve">a </w:t>
      </w:r>
      <w:r w:rsidR="00D700D6">
        <w:t xml:space="preserve">semelhança e a congruência entre os triângulos. </w:t>
      </w:r>
    </w:p>
    <w:p w14:paraId="679B7F12" w14:textId="77777777" w:rsidR="00B272C1" w:rsidRDefault="00B272C1">
      <w:pPr>
        <w:autoSpaceDN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7013B8" w14:textId="7137E9E8" w:rsidR="00B272C1" w:rsidRPr="004B2E62" w:rsidRDefault="00B272C1" w:rsidP="004B2E62">
      <w:pPr>
        <w:pStyle w:val="01TITULO4"/>
      </w:pPr>
      <w:r>
        <w:rPr>
          <w:bdr w:val="none" w:sz="0" w:space="0" w:color="auto" w:frame="1"/>
          <w:lang w:eastAsia="pt-BR"/>
        </w:rPr>
        <w:lastRenderedPageBreak/>
        <w:t>3ª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8A6EC0">
        <w:t xml:space="preserve"> (1 aula)</w:t>
      </w:r>
    </w:p>
    <w:p w14:paraId="6826AA84" w14:textId="5B386CDE" w:rsidR="00D417EE" w:rsidRDefault="00B272C1" w:rsidP="00B272C1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42110F">
        <w:rPr>
          <w:lang w:eastAsia="pt-BR"/>
        </w:rPr>
        <w:t>N</w:t>
      </w:r>
      <w:r w:rsidR="008A6EC0">
        <w:rPr>
          <w:lang w:eastAsia="pt-BR"/>
        </w:rPr>
        <w:t>est</w:t>
      </w:r>
      <w:r w:rsidR="0042110F">
        <w:rPr>
          <w:lang w:eastAsia="pt-BR"/>
        </w:rPr>
        <w:t>a etapa</w:t>
      </w:r>
      <w:r w:rsidR="008A6EC0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8A6EC0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8A6EC0">
        <w:rPr>
          <w:lang w:eastAsia="pt-BR"/>
        </w:rPr>
        <w:t>s terão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42110F">
        <w:rPr>
          <w:lang w:eastAsia="pt-BR"/>
        </w:rPr>
        <w:t xml:space="preserve"> fazendo a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8A6EC0">
        <w:rPr>
          <w:lang w:eastAsia="pt-BR"/>
        </w:rPr>
        <w:t xml:space="preserve">a eles que resolvam </w:t>
      </w:r>
      <w:r w:rsidR="00B73357">
        <w:rPr>
          <w:lang w:eastAsia="pt-BR"/>
        </w:rPr>
        <w:t>as questões individualmente</w:t>
      </w:r>
      <w:r w:rsidR="00C03AEC">
        <w:rPr>
          <w:lang w:eastAsia="pt-BR"/>
        </w:rPr>
        <w:t>.</w:t>
      </w:r>
    </w:p>
    <w:p w14:paraId="0662A625" w14:textId="1D5B94E7" w:rsidR="006B1728" w:rsidRDefault="00321B9E" w:rsidP="006B1728">
      <w:pPr>
        <w:pStyle w:val="02TEXTOPRINCIPAL"/>
        <w:numPr>
          <w:ilvl w:val="0"/>
          <w:numId w:val="30"/>
        </w:numPr>
        <w:rPr>
          <w:lang w:eastAsia="pt-BR"/>
        </w:rPr>
      </w:pPr>
      <w:r>
        <w:rPr>
          <w:lang w:eastAsia="pt-BR"/>
        </w:rPr>
        <w:t xml:space="preserve">Um triângulo tem lados medindo 5 </w:t>
      </w:r>
      <w:r w:rsidR="002E4ECB">
        <w:rPr>
          <w:lang w:eastAsia="pt-BR"/>
        </w:rPr>
        <w:t xml:space="preserve">cm </w:t>
      </w:r>
      <w:r>
        <w:rPr>
          <w:lang w:eastAsia="pt-BR"/>
        </w:rPr>
        <w:t xml:space="preserve">e </w:t>
      </w:r>
      <w:r w:rsidR="00EA3F00">
        <w:rPr>
          <w:lang w:eastAsia="pt-BR"/>
        </w:rPr>
        <w:t xml:space="preserve">8 cm. Outro triângulo tem lados medindo 2,5 </w:t>
      </w:r>
      <w:r w:rsidR="002E4ECB">
        <w:rPr>
          <w:lang w:eastAsia="pt-BR"/>
        </w:rPr>
        <w:t xml:space="preserve">cm </w:t>
      </w:r>
      <w:r w:rsidR="002E4ECB">
        <w:rPr>
          <w:lang w:eastAsia="pt-BR"/>
        </w:rPr>
        <w:br/>
      </w:r>
      <w:r w:rsidR="00EA3F00">
        <w:rPr>
          <w:lang w:eastAsia="pt-BR"/>
        </w:rPr>
        <w:t>e 4 cm. Podemos afirmar que esses dois triângulos são semelhantes</w:t>
      </w:r>
      <w:r w:rsidR="00CE27E3" w:rsidRPr="003F2882">
        <w:rPr>
          <w:lang w:eastAsia="pt-BR"/>
        </w:rPr>
        <w:t>?</w:t>
      </w:r>
      <w:r w:rsidR="00EA3F00">
        <w:rPr>
          <w:lang w:eastAsia="pt-BR"/>
        </w:rPr>
        <w:t xml:space="preserve"> Justifique sua resposta</w:t>
      </w:r>
      <w:r w:rsidR="00EA3F00" w:rsidRPr="002E4ECB">
        <w:t>.</w:t>
      </w:r>
      <w:r w:rsidR="006B1728" w:rsidRPr="002E4ECB">
        <w:t xml:space="preserve"> </w:t>
      </w:r>
      <w:r w:rsidR="00EA3F00" w:rsidRPr="006B1728">
        <w:rPr>
          <w:rStyle w:val="08RespostaprofessorChar"/>
          <w:lang w:eastAsia="pt-BR"/>
        </w:rPr>
        <w:t>Não</w:t>
      </w:r>
      <w:r w:rsidR="002E4ECB">
        <w:rPr>
          <w:rStyle w:val="08RespostaprofessorChar"/>
          <w:lang w:eastAsia="pt-BR"/>
        </w:rPr>
        <w:t xml:space="preserve">, </w:t>
      </w:r>
      <w:r w:rsidR="00972D72">
        <w:rPr>
          <w:rStyle w:val="08RespostaprofessorChar"/>
          <w:lang w:eastAsia="pt-BR"/>
        </w:rPr>
        <w:t xml:space="preserve">pois </w:t>
      </w:r>
      <w:r w:rsidR="002E4ECB">
        <w:rPr>
          <w:rStyle w:val="08RespostaprofessorChar"/>
          <w:lang w:eastAsia="pt-BR"/>
        </w:rPr>
        <w:t>é</w:t>
      </w:r>
      <w:r w:rsidR="00EA3F00" w:rsidRPr="006B1728">
        <w:rPr>
          <w:rStyle w:val="08RespostaprofessorChar"/>
          <w:lang w:eastAsia="pt-BR"/>
        </w:rPr>
        <w:t xml:space="preserve"> preciso saber se os dois triângulos possuem ângulos congruentes e se os lados são correspondentes</w:t>
      </w:r>
      <w:r w:rsidR="00EA3F00" w:rsidRPr="002E4ECB">
        <w:rPr>
          <w:rStyle w:val="08RespostaprofessorChar"/>
        </w:rPr>
        <w:t>.</w:t>
      </w:r>
    </w:p>
    <w:p w14:paraId="2321E965" w14:textId="77777777" w:rsidR="006B1728" w:rsidRDefault="00EA3F00" w:rsidP="00B272C1">
      <w:pPr>
        <w:pStyle w:val="02TEXTOPRINCIPAL"/>
        <w:numPr>
          <w:ilvl w:val="0"/>
          <w:numId w:val="30"/>
        </w:numPr>
        <w:rPr>
          <w:lang w:eastAsia="pt-BR"/>
        </w:rPr>
      </w:pPr>
      <w:r w:rsidRPr="006B1728">
        <w:t xml:space="preserve">Os lados de um triângulo </w:t>
      </w:r>
      <w:r w:rsidRPr="002E4ECB">
        <w:rPr>
          <w:i/>
        </w:rPr>
        <w:t>ABC</w:t>
      </w:r>
      <w:r w:rsidRPr="006B1728">
        <w:t xml:space="preserve"> têm medida iguais a 7 dm, 4 dm e 5 dm. Determine as medidas dos lados de um triângulo </w:t>
      </w:r>
      <w:r w:rsidRPr="002E4ECB">
        <w:rPr>
          <w:i/>
        </w:rPr>
        <w:t>DEF</w:t>
      </w:r>
      <w:r w:rsidRPr="006B1728">
        <w:t xml:space="preserve"> semelhante a </w:t>
      </w:r>
      <w:r w:rsidRPr="002E4ECB">
        <w:rPr>
          <w:i/>
        </w:rPr>
        <w:t>ABC</w:t>
      </w:r>
      <w:r w:rsidRPr="006B1728">
        <w:t xml:space="preserve">, sabendo que a razão de semelhança entre </w:t>
      </w:r>
      <w:r w:rsidRPr="002E4ECB">
        <w:rPr>
          <w:i/>
        </w:rPr>
        <w:t>ABC</w:t>
      </w:r>
      <w:r w:rsidRPr="006B1728">
        <w:t xml:space="preserve"> e </w:t>
      </w:r>
      <w:r w:rsidRPr="002E4ECB">
        <w:rPr>
          <w:i/>
        </w:rPr>
        <w:t>DEF</w:t>
      </w:r>
      <w:r w:rsidRPr="006B1728">
        <w:t xml:space="preserve"> é igual a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7E5817" w:rsidRPr="006B1728">
        <w:t>.</w:t>
      </w:r>
      <w:r w:rsidR="00CE27E3" w:rsidRPr="006B1728">
        <w:t xml:space="preserve"> </w:t>
      </w:r>
      <w:r w:rsidRPr="006B1728">
        <w:rPr>
          <w:rStyle w:val="08RespostaprofessorChar"/>
        </w:rPr>
        <w:t>21 dm, 12 dm e 15 dm</w:t>
      </w:r>
    </w:p>
    <w:p w14:paraId="37345C87" w14:textId="1749AC2F" w:rsidR="00B51FEA" w:rsidRPr="006B1728" w:rsidRDefault="00EA3F00" w:rsidP="00B272C1">
      <w:pPr>
        <w:pStyle w:val="02TEXTOPRINCIPAL"/>
        <w:numPr>
          <w:ilvl w:val="0"/>
          <w:numId w:val="30"/>
        </w:numPr>
        <w:rPr>
          <w:lang w:eastAsia="pt-BR"/>
        </w:rPr>
      </w:pPr>
      <w:r>
        <w:rPr>
          <w:lang w:eastAsia="pt-BR"/>
        </w:rPr>
        <w:t xml:space="preserve">Dois triângulos retângulos são semelhantes. A medida dos catetos do primeiro é igual a 3 cm </w:t>
      </w:r>
      <w:r w:rsidR="002E4ECB">
        <w:rPr>
          <w:lang w:eastAsia="pt-BR"/>
        </w:rPr>
        <w:br/>
      </w:r>
      <w:r>
        <w:rPr>
          <w:lang w:eastAsia="pt-BR"/>
        </w:rPr>
        <w:t xml:space="preserve">e 4 cm. No segundo, um dos catetos mede 8 cm. Qual </w:t>
      </w:r>
      <w:r w:rsidR="00972D72">
        <w:rPr>
          <w:lang w:eastAsia="pt-BR"/>
        </w:rPr>
        <w:t xml:space="preserve">é </w:t>
      </w:r>
      <w:r>
        <w:rPr>
          <w:lang w:eastAsia="pt-BR"/>
        </w:rPr>
        <w:t xml:space="preserve">a medida do outro cateto nesse triângulo retângulo? </w:t>
      </w:r>
      <w:r w:rsidRPr="006B1728">
        <w:rPr>
          <w:rStyle w:val="08RespostaprofessorChar"/>
          <w:lang w:eastAsia="pt-BR"/>
        </w:rPr>
        <w:t>6 cm</w:t>
      </w:r>
    </w:p>
    <w:p w14:paraId="211AB1B8" w14:textId="77777777" w:rsidR="00D700D6" w:rsidRPr="004F22C7" w:rsidRDefault="00D700D6" w:rsidP="00B272C1">
      <w:pPr>
        <w:pStyle w:val="02TEXTOPRINCIPAL"/>
        <w:rPr>
          <w:lang w:eastAsia="pt-BR"/>
        </w:rPr>
      </w:pPr>
    </w:p>
    <w:p w14:paraId="16C27453" w14:textId="3CC28EA0" w:rsidR="00C7444A" w:rsidRDefault="006B1728" w:rsidP="00E240BD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B349B6" w:rsidRPr="00FF7715">
        <w:rPr>
          <w:lang w:eastAsia="pt-BR"/>
        </w:rPr>
        <w:t xml:space="preserve">Faça a correção </w:t>
      </w:r>
      <w:r w:rsidR="002E4ECB">
        <w:rPr>
          <w:lang w:eastAsia="pt-BR"/>
        </w:rPr>
        <w:t>pedindo</w:t>
      </w:r>
      <w:r w:rsidR="00B349B6" w:rsidRPr="00FF7715">
        <w:rPr>
          <w:lang w:eastAsia="pt-BR"/>
        </w:rPr>
        <w:t xml:space="preserve"> </w:t>
      </w:r>
      <w:r w:rsidR="002E4ECB">
        <w:rPr>
          <w:lang w:eastAsia="pt-BR"/>
        </w:rPr>
        <w:t>a</w:t>
      </w:r>
      <w:r w:rsidR="00C7444A" w:rsidRPr="00FF7715">
        <w:rPr>
          <w:lang w:eastAsia="pt-BR"/>
        </w:rPr>
        <w:t>os</w:t>
      </w:r>
      <w:r w:rsidR="00B349B6" w:rsidRPr="00FF7715">
        <w:rPr>
          <w:lang w:eastAsia="pt-BR"/>
        </w:rPr>
        <w:t xml:space="preserve"> alunos </w:t>
      </w:r>
      <w:r w:rsidR="002E4ECB">
        <w:rPr>
          <w:lang w:eastAsia="pt-BR"/>
        </w:rPr>
        <w:t>que expliquem</w:t>
      </w:r>
      <w:r w:rsidR="00C7444A" w:rsidRPr="00FF7715">
        <w:rPr>
          <w:lang w:eastAsia="pt-BR"/>
        </w:rPr>
        <w:t xml:space="preserve"> suas respostas.</w:t>
      </w:r>
      <w:r w:rsidR="00D700D6">
        <w:rPr>
          <w:lang w:eastAsia="pt-BR"/>
        </w:rPr>
        <w:t xml:space="preserve"> Se observar dificuldades, retome as explicações, aproveitando as questões propostas.</w:t>
      </w:r>
    </w:p>
    <w:p w14:paraId="5AF4CFAF" w14:textId="77777777" w:rsidR="00E240BD" w:rsidRPr="00E240BD" w:rsidRDefault="00E240BD" w:rsidP="00E240BD">
      <w:pPr>
        <w:pStyle w:val="02TEXTOPRINCIPAL"/>
        <w:rPr>
          <w:lang w:eastAsia="pt-BR"/>
        </w:rPr>
      </w:pPr>
    </w:p>
    <w:p w14:paraId="71547399" w14:textId="37786559" w:rsidR="00E240BD" w:rsidRPr="004B2E62" w:rsidRDefault="00FA4846" w:rsidP="004B2E62">
      <w:pPr>
        <w:pStyle w:val="01TITULO4"/>
      </w:pPr>
      <w:r w:rsidRPr="004B2E62">
        <w:t>4</w:t>
      </w:r>
      <w:r w:rsidR="00E240BD" w:rsidRPr="004B2E62">
        <w:t>ª e</w:t>
      </w:r>
      <w:r w:rsidRPr="004B2E62">
        <w:t>tapa</w:t>
      </w:r>
      <w:r w:rsidR="002E4ECB" w:rsidRPr="004B2E62">
        <w:t xml:space="preserve"> (1 aula)</w:t>
      </w:r>
    </w:p>
    <w:p w14:paraId="59C7D9DF" w14:textId="2C0B087B" w:rsidR="00ED1DCC" w:rsidRDefault="002E4ECB" w:rsidP="00E240BD">
      <w:pPr>
        <w:pStyle w:val="02TEXTOPRINCIPAL"/>
        <w:rPr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 w:rsidR="00E240BD">
        <w:rPr>
          <w:lang w:eastAsia="pt-BR"/>
        </w:rPr>
        <w:t xml:space="preserve"> </w:t>
      </w:r>
      <w:r w:rsidR="002E1B89">
        <w:rPr>
          <w:lang w:eastAsia="pt-BR"/>
        </w:rPr>
        <w:t xml:space="preserve">Peça </w:t>
      </w:r>
      <w:r>
        <w:rPr>
          <w:lang w:eastAsia="pt-BR"/>
        </w:rPr>
        <w:t xml:space="preserve">a eles </w:t>
      </w:r>
      <w:r w:rsidR="002E1B89">
        <w:rPr>
          <w:lang w:eastAsia="pt-BR"/>
        </w:rPr>
        <w:t xml:space="preserve">que </w:t>
      </w:r>
      <w:r>
        <w:rPr>
          <w:lang w:eastAsia="pt-BR"/>
        </w:rPr>
        <w:t xml:space="preserve">resolvam </w:t>
      </w:r>
      <w:r w:rsidR="008A2841">
        <w:rPr>
          <w:lang w:eastAsia="pt-BR"/>
        </w:rPr>
        <w:t>a</w:t>
      </w:r>
      <w:r w:rsidR="002E633D">
        <w:rPr>
          <w:lang w:eastAsia="pt-BR"/>
        </w:rPr>
        <w:t>s</w:t>
      </w:r>
      <w:r w:rsidR="000A18BB">
        <w:rPr>
          <w:lang w:eastAsia="pt-BR"/>
        </w:rPr>
        <w:t xml:space="preserve"> quest</w:t>
      </w:r>
      <w:r w:rsidR="002E633D">
        <w:rPr>
          <w:lang w:eastAsia="pt-BR"/>
        </w:rPr>
        <w:t>ões</w:t>
      </w:r>
      <w:r w:rsidR="00F062FD">
        <w:rPr>
          <w:lang w:eastAsia="pt-BR"/>
        </w:rPr>
        <w:t xml:space="preserve"> individualmente.</w:t>
      </w:r>
      <w:bookmarkStart w:id="0" w:name="_GoBack"/>
      <w:bookmarkEnd w:id="0"/>
    </w:p>
    <w:p w14:paraId="5414242A" w14:textId="1594F1C2" w:rsidR="00ED1DCC" w:rsidRPr="00E240BD" w:rsidRDefault="004D5862" w:rsidP="00ED1DCC">
      <w:pPr>
        <w:pStyle w:val="02TEXTOPRINCIPAL"/>
        <w:numPr>
          <w:ilvl w:val="0"/>
          <w:numId w:val="31"/>
        </w:numPr>
        <w:rPr>
          <w:lang w:eastAsia="pt-BR"/>
        </w:rPr>
      </w:pPr>
      <w:r>
        <w:rPr>
          <w:lang w:eastAsia="pt-BR"/>
        </w:rPr>
        <w:t xml:space="preserve">Um triângulo tem lados </w:t>
      </w:r>
      <w:r w:rsidR="00016382">
        <w:rPr>
          <w:lang w:eastAsia="pt-BR"/>
        </w:rPr>
        <w:t>medindo 5,4 cm e 5,4 cm. Outro triângulo, semelhante ao primeiro, tem os lados correspondentes ao primeiro</w:t>
      </w:r>
      <w:r w:rsidR="00ED1DCC">
        <w:rPr>
          <w:lang w:eastAsia="pt-BR"/>
        </w:rPr>
        <w:t>,</w:t>
      </w:r>
      <w:r w:rsidR="00016382">
        <w:rPr>
          <w:lang w:eastAsia="pt-BR"/>
        </w:rPr>
        <w:t xml:space="preserve"> com medidas 8 cm e </w:t>
      </w:r>
      <w:r w:rsidR="00016382" w:rsidRPr="00ED1DCC">
        <w:rPr>
          <w:i/>
          <w:lang w:eastAsia="pt-BR"/>
        </w:rPr>
        <w:t>x</w:t>
      </w:r>
      <w:r w:rsidR="00016382">
        <w:rPr>
          <w:lang w:eastAsia="pt-BR"/>
        </w:rPr>
        <w:t xml:space="preserve"> cm. Qual o valor de </w:t>
      </w:r>
      <w:r w:rsidR="00016382" w:rsidRPr="00ED1DCC">
        <w:rPr>
          <w:i/>
          <w:lang w:eastAsia="pt-BR"/>
        </w:rPr>
        <w:t>x</w:t>
      </w:r>
      <w:r w:rsidR="00016382">
        <w:rPr>
          <w:lang w:eastAsia="pt-BR"/>
        </w:rPr>
        <w:t>?</w:t>
      </w:r>
      <w:r w:rsidR="00E240BD">
        <w:rPr>
          <w:lang w:eastAsia="pt-BR"/>
        </w:rPr>
        <w:t xml:space="preserve"> </w:t>
      </w:r>
      <w:r w:rsidR="00AF623E">
        <w:rPr>
          <w:rStyle w:val="08RespostaprofessorChar"/>
        </w:rPr>
        <w:t xml:space="preserve">8 </w:t>
      </w:r>
      <w:r w:rsidR="00016382" w:rsidRPr="00E240BD">
        <w:rPr>
          <w:rStyle w:val="08RespostaprofessorChar"/>
        </w:rPr>
        <w:t>cm</w:t>
      </w:r>
    </w:p>
    <w:p w14:paraId="02AFC405" w14:textId="09FFA4DF" w:rsidR="002E633D" w:rsidRPr="00E240BD" w:rsidRDefault="00016382" w:rsidP="00E240BD">
      <w:pPr>
        <w:pStyle w:val="02TEXTOPRINCIPAL"/>
        <w:numPr>
          <w:ilvl w:val="0"/>
          <w:numId w:val="31"/>
        </w:numPr>
        <w:rPr>
          <w:lang w:eastAsia="pt-BR"/>
        </w:rPr>
      </w:pPr>
      <w:r>
        <w:rPr>
          <w:lang w:eastAsia="pt-BR"/>
        </w:rPr>
        <w:t>Em um triângulo retângulo</w:t>
      </w:r>
      <w:r w:rsidR="00ED1DCC">
        <w:rPr>
          <w:lang w:eastAsia="pt-BR"/>
        </w:rPr>
        <w:t>,</w:t>
      </w:r>
      <w:r>
        <w:rPr>
          <w:lang w:eastAsia="pt-BR"/>
        </w:rPr>
        <w:t xml:space="preserve"> os catetos têm medida igual a 3 m e 2 m. Em um triângulo retângulo semelhante ao primeiro, os catetos correspondentes têm, respectivamente, medidas iguais a 225 m e </w:t>
      </w:r>
      <w:r w:rsidRPr="00ED1DCC">
        <w:rPr>
          <w:i/>
          <w:lang w:eastAsia="pt-BR"/>
        </w:rPr>
        <w:t>x</w:t>
      </w:r>
      <w:r>
        <w:rPr>
          <w:lang w:eastAsia="pt-BR"/>
        </w:rPr>
        <w:t xml:space="preserve">. Qual </w:t>
      </w:r>
      <w:r w:rsidR="006952E3">
        <w:rPr>
          <w:lang w:eastAsia="pt-BR"/>
        </w:rPr>
        <w:t xml:space="preserve">é </w:t>
      </w:r>
      <w:r>
        <w:rPr>
          <w:lang w:eastAsia="pt-BR"/>
        </w:rPr>
        <w:t xml:space="preserve">a medida do cateto identificada por </w:t>
      </w:r>
      <w:r w:rsidRPr="00ED1DCC">
        <w:rPr>
          <w:i/>
          <w:lang w:eastAsia="pt-BR"/>
        </w:rPr>
        <w:t>x</w:t>
      </w:r>
      <w:r w:rsidR="00DE48BF">
        <w:rPr>
          <w:lang w:eastAsia="pt-BR"/>
        </w:rPr>
        <w:t>?</w:t>
      </w:r>
      <w:r w:rsidR="00E240BD">
        <w:rPr>
          <w:lang w:eastAsia="pt-BR"/>
        </w:rPr>
        <w:t xml:space="preserve"> </w:t>
      </w:r>
      <w:r w:rsidR="00ED1DCC" w:rsidRPr="00ED1DCC">
        <w:rPr>
          <w:rStyle w:val="08RespostaprofessorChar"/>
        </w:rPr>
        <w:t>150 m</w:t>
      </w:r>
    </w:p>
    <w:p w14:paraId="2275D090" w14:textId="244772DE" w:rsidR="00CA0BBF" w:rsidRPr="00CA0BBF" w:rsidRDefault="00016382" w:rsidP="00CA0BBF">
      <w:pPr>
        <w:pStyle w:val="02TEXTOPRINCIPAL"/>
        <w:numPr>
          <w:ilvl w:val="0"/>
          <w:numId w:val="31"/>
        </w:numPr>
        <w:rPr>
          <w:rStyle w:val="08RespostaprofessorChar"/>
          <w:rFonts w:eastAsia="Tahoma" w:cs="Tahoma"/>
          <w:color w:val="auto"/>
          <w:lang w:eastAsia="pt-BR"/>
        </w:rPr>
      </w:pPr>
      <w:r>
        <w:rPr>
          <w:lang w:eastAsia="pt-BR"/>
        </w:rPr>
        <w:t xml:space="preserve">Os triângulos da figura </w:t>
      </w:r>
      <w:r w:rsidR="00ED1DCC">
        <w:rPr>
          <w:lang w:eastAsia="pt-BR"/>
        </w:rPr>
        <w:t xml:space="preserve">abaixo </w:t>
      </w:r>
      <w:r>
        <w:rPr>
          <w:lang w:eastAsia="pt-BR"/>
        </w:rPr>
        <w:t xml:space="preserve">são semelhantes. Determine o valor de </w:t>
      </w:r>
      <w:r w:rsidRPr="00ED1DCC">
        <w:rPr>
          <w:i/>
          <w:lang w:eastAsia="pt-BR"/>
        </w:rPr>
        <w:t>x</w:t>
      </w:r>
      <w:r>
        <w:rPr>
          <w:lang w:eastAsia="pt-BR"/>
        </w:rPr>
        <w:t xml:space="preserve"> e a razão de semelhança entre </w:t>
      </w:r>
      <w:r w:rsidRPr="00ED1DCC">
        <w:rPr>
          <w:i/>
          <w:lang w:eastAsia="pt-BR"/>
        </w:rPr>
        <w:t>DEF</w:t>
      </w:r>
      <w:r>
        <w:rPr>
          <w:lang w:eastAsia="pt-BR"/>
        </w:rPr>
        <w:t xml:space="preserve"> e </w:t>
      </w:r>
      <w:r w:rsidRPr="00ED1DCC">
        <w:rPr>
          <w:i/>
          <w:lang w:eastAsia="pt-BR"/>
        </w:rPr>
        <w:t>ABC</w:t>
      </w:r>
      <w:r w:rsidR="00FD114B">
        <w:rPr>
          <w:lang w:eastAsia="pt-BR"/>
        </w:rPr>
        <w:t xml:space="preserve">. </w:t>
      </w:r>
      <w:r w:rsidR="00ED1DCC" w:rsidRPr="00ED1DCC">
        <w:rPr>
          <w:rStyle w:val="08RespostaprofessorChar"/>
        </w:rPr>
        <w:t>6,45 e 2</w:t>
      </w:r>
    </w:p>
    <w:p w14:paraId="3BC6F20C" w14:textId="21F3450C" w:rsidR="002E633D" w:rsidRDefault="002E633D" w:rsidP="00ED1DCC">
      <w:pPr>
        <w:pStyle w:val="Instrucaominuta"/>
      </w:pPr>
    </w:p>
    <w:p w14:paraId="0CAC951C" w14:textId="164868E5" w:rsidR="005F0E61" w:rsidRDefault="005F0E61" w:rsidP="005F0E61">
      <w:pPr>
        <w:pStyle w:val="Instrucaominuta"/>
        <w:jc w:val="center"/>
        <w:rPr>
          <w:szCs w:val="22"/>
        </w:rPr>
      </w:pPr>
      <w:r>
        <w:rPr>
          <w:szCs w:val="22"/>
        </w:rPr>
        <w:drawing>
          <wp:inline distT="0" distB="0" distL="0" distR="0" wp14:anchorId="06ADD147" wp14:editId="5F713D45">
            <wp:extent cx="4619625" cy="15144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7FFC" w14:textId="77777777" w:rsidR="005F0E61" w:rsidRPr="00FD114B" w:rsidRDefault="005F0E61" w:rsidP="00ED1DCC">
      <w:pPr>
        <w:pStyle w:val="Instrucaominuta"/>
        <w:rPr>
          <w:szCs w:val="22"/>
        </w:rPr>
      </w:pPr>
    </w:p>
    <w:sectPr w:rsidR="005F0E61" w:rsidRPr="00FD114B" w:rsidSect="00B272C1">
      <w:headerReference w:type="default" r:id="rId17"/>
      <w:footerReference w:type="default" r:id="rId18"/>
      <w:pgSz w:w="11906" w:h="16838"/>
      <w:pgMar w:top="851" w:right="1700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35C5A" w14:textId="77777777" w:rsidR="00A5783D" w:rsidRDefault="00A5783D">
      <w:r>
        <w:separator/>
      </w:r>
    </w:p>
  </w:endnote>
  <w:endnote w:type="continuationSeparator" w:id="0">
    <w:p w14:paraId="0CEA0D7F" w14:textId="77777777" w:rsidR="00A5783D" w:rsidRDefault="00A5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1A60A6" w14:paraId="06AB9E56" w14:textId="77777777" w:rsidTr="001A60A6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5133EEB7" w14:textId="77777777" w:rsidR="001A60A6" w:rsidRDefault="001A60A6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059B61A" w14:textId="77777777" w:rsidR="001A60A6" w:rsidRDefault="001A60A6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ABD233" w14:textId="47AAEEDA" w:rsidR="001A60A6" w:rsidRDefault="001A60A6">
          <w:pPr>
            <w:pStyle w:val="Rodap"/>
            <w:rPr>
              <w:lang w:bidi="hi-IN"/>
            </w:rPr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rPr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separate"/>
          </w:r>
          <w:r w:rsidR="00C778AD">
            <w:rPr>
              <w:noProof/>
              <w:lang w:bidi="hi-IN"/>
            </w:rPr>
            <w:t>4</w:t>
          </w:r>
          <w:r>
            <w:fldChar w:fldCharType="end"/>
          </w:r>
        </w:p>
      </w:tc>
    </w:tr>
  </w:tbl>
  <w:p w14:paraId="00E5F860" w14:textId="77777777" w:rsidR="001A60A6" w:rsidRDefault="001A60A6" w:rsidP="001A60A6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6582D" w14:textId="77777777" w:rsidR="00A5783D" w:rsidRDefault="00A5783D">
      <w:r>
        <w:separator/>
      </w:r>
    </w:p>
  </w:footnote>
  <w:footnote w:type="continuationSeparator" w:id="0">
    <w:p w14:paraId="46529A7F" w14:textId="77777777" w:rsidR="00A5783D" w:rsidRDefault="00A5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57C6" w14:textId="53C0FE3A" w:rsidR="00B272C1" w:rsidRDefault="00B272C1">
    <w:pPr>
      <w:pStyle w:val="Cabealho"/>
    </w:pPr>
    <w:r>
      <w:rPr>
        <w:noProof/>
        <w:lang w:eastAsia="pt-BR" w:bidi="ar-SA"/>
      </w:rPr>
      <w:drawing>
        <wp:inline distT="0" distB="0" distL="0" distR="0" wp14:anchorId="2DE5D495" wp14:editId="651925FA">
          <wp:extent cx="6372225" cy="327025"/>
          <wp:effectExtent l="0" t="0" r="9525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01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50079E"/>
    <w:multiLevelType w:val="hybridMultilevel"/>
    <w:tmpl w:val="C5FA95AA"/>
    <w:lvl w:ilvl="0" w:tplc="30746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15580"/>
    <w:multiLevelType w:val="hybridMultilevel"/>
    <w:tmpl w:val="57E8E6BA"/>
    <w:lvl w:ilvl="0" w:tplc="1A6014E6">
      <w:start w:val="1"/>
      <w:numFmt w:val="decimal"/>
      <w:lvlText w:val="%1."/>
      <w:lvlJc w:val="left"/>
      <w:pPr>
        <w:ind w:left="360" w:hanging="360"/>
      </w:pPr>
      <w:rPr>
        <w:rStyle w:val="TextoBold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8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A32358F"/>
    <w:multiLevelType w:val="hybridMultilevel"/>
    <w:tmpl w:val="B8308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3"/>
  </w:num>
  <w:num w:numId="5">
    <w:abstractNumId w:val="3"/>
  </w:num>
  <w:num w:numId="6">
    <w:abstractNumId w:val="20"/>
  </w:num>
  <w:num w:numId="7">
    <w:abstractNumId w:val="10"/>
  </w:num>
  <w:num w:numId="8">
    <w:abstractNumId w:val="26"/>
  </w:num>
  <w:num w:numId="9">
    <w:abstractNumId w:val="12"/>
  </w:num>
  <w:num w:numId="10">
    <w:abstractNumId w:val="0"/>
  </w:num>
  <w:num w:numId="11">
    <w:abstractNumId w:val="16"/>
  </w:num>
  <w:num w:numId="12">
    <w:abstractNumId w:val="7"/>
  </w:num>
  <w:num w:numId="13">
    <w:abstractNumId w:val="15"/>
  </w:num>
  <w:num w:numId="14">
    <w:abstractNumId w:val="23"/>
  </w:num>
  <w:num w:numId="15">
    <w:abstractNumId w:val="18"/>
  </w:num>
  <w:num w:numId="16">
    <w:abstractNumId w:val="14"/>
  </w:num>
  <w:num w:numId="17">
    <w:abstractNumId w:val="1"/>
  </w:num>
  <w:num w:numId="18">
    <w:abstractNumId w:val="6"/>
  </w:num>
  <w:num w:numId="19">
    <w:abstractNumId w:val="25"/>
  </w:num>
  <w:num w:numId="20">
    <w:abstractNumId w:val="2"/>
  </w:num>
  <w:num w:numId="21">
    <w:abstractNumId w:val="27"/>
  </w:num>
  <w:num w:numId="22">
    <w:abstractNumId w:val="19"/>
  </w:num>
  <w:num w:numId="23">
    <w:abstractNumId w:val="28"/>
  </w:num>
  <w:num w:numId="24">
    <w:abstractNumId w:val="24"/>
  </w:num>
  <w:num w:numId="25">
    <w:abstractNumId w:val="4"/>
  </w:num>
  <w:num w:numId="26">
    <w:abstractNumId w:val="4"/>
  </w:num>
  <w:num w:numId="27">
    <w:abstractNumId w:val="5"/>
  </w:num>
  <w:num w:numId="28">
    <w:abstractNumId w:val="17"/>
  </w:num>
  <w:num w:numId="29">
    <w:abstractNumId w:val="24"/>
  </w:num>
  <w:num w:numId="30">
    <w:abstractNumId w:val="9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2D97"/>
    <w:rsid w:val="00004E4A"/>
    <w:rsid w:val="00011F88"/>
    <w:rsid w:val="00016081"/>
    <w:rsid w:val="00016382"/>
    <w:rsid w:val="0002218D"/>
    <w:rsid w:val="00036757"/>
    <w:rsid w:val="000429C2"/>
    <w:rsid w:val="00045090"/>
    <w:rsid w:val="00062386"/>
    <w:rsid w:val="000623EF"/>
    <w:rsid w:val="00064B9A"/>
    <w:rsid w:val="00070054"/>
    <w:rsid w:val="0007048C"/>
    <w:rsid w:val="00073A26"/>
    <w:rsid w:val="00077367"/>
    <w:rsid w:val="00082DF7"/>
    <w:rsid w:val="00085350"/>
    <w:rsid w:val="00091179"/>
    <w:rsid w:val="0009502F"/>
    <w:rsid w:val="000A18BB"/>
    <w:rsid w:val="000A5673"/>
    <w:rsid w:val="000A715B"/>
    <w:rsid w:val="000B414E"/>
    <w:rsid w:val="000B5180"/>
    <w:rsid w:val="000C24E2"/>
    <w:rsid w:val="000C3E23"/>
    <w:rsid w:val="000C6230"/>
    <w:rsid w:val="000C639A"/>
    <w:rsid w:val="000D313A"/>
    <w:rsid w:val="000D3CCF"/>
    <w:rsid w:val="000D4EAD"/>
    <w:rsid w:val="000E207A"/>
    <w:rsid w:val="000E747C"/>
    <w:rsid w:val="000F0B73"/>
    <w:rsid w:val="000F1BAD"/>
    <w:rsid w:val="000F5E6D"/>
    <w:rsid w:val="0010209D"/>
    <w:rsid w:val="00111909"/>
    <w:rsid w:val="00111D30"/>
    <w:rsid w:val="001156BE"/>
    <w:rsid w:val="0013124C"/>
    <w:rsid w:val="001413C1"/>
    <w:rsid w:val="00183158"/>
    <w:rsid w:val="001878E0"/>
    <w:rsid w:val="001A1155"/>
    <w:rsid w:val="001A185A"/>
    <w:rsid w:val="001A60A6"/>
    <w:rsid w:val="001B2BA8"/>
    <w:rsid w:val="001B4FB3"/>
    <w:rsid w:val="001B551A"/>
    <w:rsid w:val="001B70D7"/>
    <w:rsid w:val="001C5690"/>
    <w:rsid w:val="001C6BA3"/>
    <w:rsid w:val="001D6740"/>
    <w:rsid w:val="001D73E5"/>
    <w:rsid w:val="001E744E"/>
    <w:rsid w:val="001F663F"/>
    <w:rsid w:val="002014E4"/>
    <w:rsid w:val="00217240"/>
    <w:rsid w:val="00220D09"/>
    <w:rsid w:val="002236B9"/>
    <w:rsid w:val="00223775"/>
    <w:rsid w:val="00223A2E"/>
    <w:rsid w:val="00246F5F"/>
    <w:rsid w:val="0026785A"/>
    <w:rsid w:val="00270842"/>
    <w:rsid w:val="002713EA"/>
    <w:rsid w:val="00272720"/>
    <w:rsid w:val="002768EA"/>
    <w:rsid w:val="00276F73"/>
    <w:rsid w:val="002832D4"/>
    <w:rsid w:val="0029215B"/>
    <w:rsid w:val="00295F3E"/>
    <w:rsid w:val="002A2E06"/>
    <w:rsid w:val="002A73EB"/>
    <w:rsid w:val="002B7CBB"/>
    <w:rsid w:val="002D0E5B"/>
    <w:rsid w:val="002E1B89"/>
    <w:rsid w:val="002E4ECB"/>
    <w:rsid w:val="002E633D"/>
    <w:rsid w:val="002F1EF1"/>
    <w:rsid w:val="002F2779"/>
    <w:rsid w:val="0030008B"/>
    <w:rsid w:val="00321B9E"/>
    <w:rsid w:val="00330E0C"/>
    <w:rsid w:val="00336627"/>
    <w:rsid w:val="00337AF3"/>
    <w:rsid w:val="00363C8F"/>
    <w:rsid w:val="00363EE3"/>
    <w:rsid w:val="00366501"/>
    <w:rsid w:val="003722F6"/>
    <w:rsid w:val="00382E2C"/>
    <w:rsid w:val="003906FB"/>
    <w:rsid w:val="003918FC"/>
    <w:rsid w:val="003952B0"/>
    <w:rsid w:val="003963CC"/>
    <w:rsid w:val="003A1EE6"/>
    <w:rsid w:val="003A6351"/>
    <w:rsid w:val="003A7CF6"/>
    <w:rsid w:val="003B723E"/>
    <w:rsid w:val="003C3F72"/>
    <w:rsid w:val="003C7E83"/>
    <w:rsid w:val="003D25C4"/>
    <w:rsid w:val="003F2882"/>
    <w:rsid w:val="003F4A4E"/>
    <w:rsid w:val="003F70F1"/>
    <w:rsid w:val="00400D24"/>
    <w:rsid w:val="0041194D"/>
    <w:rsid w:val="00412822"/>
    <w:rsid w:val="0042110F"/>
    <w:rsid w:val="00422AC7"/>
    <w:rsid w:val="00425C86"/>
    <w:rsid w:val="00426FA8"/>
    <w:rsid w:val="004354C3"/>
    <w:rsid w:val="00437A67"/>
    <w:rsid w:val="00440855"/>
    <w:rsid w:val="0044453A"/>
    <w:rsid w:val="004508B0"/>
    <w:rsid w:val="004511D2"/>
    <w:rsid w:val="00460B39"/>
    <w:rsid w:val="00465E60"/>
    <w:rsid w:val="00470A23"/>
    <w:rsid w:val="004749B5"/>
    <w:rsid w:val="00474D23"/>
    <w:rsid w:val="00476770"/>
    <w:rsid w:val="00484265"/>
    <w:rsid w:val="00486117"/>
    <w:rsid w:val="004861EF"/>
    <w:rsid w:val="0049699B"/>
    <w:rsid w:val="00497E26"/>
    <w:rsid w:val="004A799A"/>
    <w:rsid w:val="004B1819"/>
    <w:rsid w:val="004B2E62"/>
    <w:rsid w:val="004C0565"/>
    <w:rsid w:val="004D5862"/>
    <w:rsid w:val="004D5974"/>
    <w:rsid w:val="004D68BF"/>
    <w:rsid w:val="004E35B7"/>
    <w:rsid w:val="004E3FEA"/>
    <w:rsid w:val="004F22C7"/>
    <w:rsid w:val="005006C7"/>
    <w:rsid w:val="00501168"/>
    <w:rsid w:val="0050149E"/>
    <w:rsid w:val="00502E0E"/>
    <w:rsid w:val="0050364B"/>
    <w:rsid w:val="00506A70"/>
    <w:rsid w:val="00507ABE"/>
    <w:rsid w:val="0051137A"/>
    <w:rsid w:val="00513B79"/>
    <w:rsid w:val="00534949"/>
    <w:rsid w:val="0054083F"/>
    <w:rsid w:val="00542A7B"/>
    <w:rsid w:val="00545EF3"/>
    <w:rsid w:val="00546DF2"/>
    <w:rsid w:val="0055422D"/>
    <w:rsid w:val="005554B0"/>
    <w:rsid w:val="0056528F"/>
    <w:rsid w:val="0056561F"/>
    <w:rsid w:val="00565C45"/>
    <w:rsid w:val="00571022"/>
    <w:rsid w:val="00576A38"/>
    <w:rsid w:val="00580BDB"/>
    <w:rsid w:val="00585E4C"/>
    <w:rsid w:val="005921CE"/>
    <w:rsid w:val="00595322"/>
    <w:rsid w:val="005B1974"/>
    <w:rsid w:val="005B41CE"/>
    <w:rsid w:val="005B64F1"/>
    <w:rsid w:val="005B7050"/>
    <w:rsid w:val="005C529E"/>
    <w:rsid w:val="005E16B7"/>
    <w:rsid w:val="005F0E61"/>
    <w:rsid w:val="005F20B4"/>
    <w:rsid w:val="005F4011"/>
    <w:rsid w:val="006051F9"/>
    <w:rsid w:val="006055ED"/>
    <w:rsid w:val="0061108C"/>
    <w:rsid w:val="00621972"/>
    <w:rsid w:val="00624C92"/>
    <w:rsid w:val="00637612"/>
    <w:rsid w:val="00646477"/>
    <w:rsid w:val="0065504F"/>
    <w:rsid w:val="00660D20"/>
    <w:rsid w:val="00661902"/>
    <w:rsid w:val="0067627B"/>
    <w:rsid w:val="00686040"/>
    <w:rsid w:val="006952E3"/>
    <w:rsid w:val="006A4654"/>
    <w:rsid w:val="006A49A0"/>
    <w:rsid w:val="006A7F46"/>
    <w:rsid w:val="006B1728"/>
    <w:rsid w:val="006B4D61"/>
    <w:rsid w:val="006B5CAC"/>
    <w:rsid w:val="006B6364"/>
    <w:rsid w:val="006C1884"/>
    <w:rsid w:val="006C7ADF"/>
    <w:rsid w:val="006D4098"/>
    <w:rsid w:val="006D4ADD"/>
    <w:rsid w:val="006D6AAC"/>
    <w:rsid w:val="006E15C0"/>
    <w:rsid w:val="006F0EDD"/>
    <w:rsid w:val="006F4883"/>
    <w:rsid w:val="00720684"/>
    <w:rsid w:val="007240F1"/>
    <w:rsid w:val="007342D4"/>
    <w:rsid w:val="00745BAE"/>
    <w:rsid w:val="00750129"/>
    <w:rsid w:val="00752A3A"/>
    <w:rsid w:val="007555D2"/>
    <w:rsid w:val="00757A61"/>
    <w:rsid w:val="00760154"/>
    <w:rsid w:val="00760DE1"/>
    <w:rsid w:val="00761AAF"/>
    <w:rsid w:val="00763270"/>
    <w:rsid w:val="007634B9"/>
    <w:rsid w:val="00767668"/>
    <w:rsid w:val="00770B55"/>
    <w:rsid w:val="00773ABD"/>
    <w:rsid w:val="00774CBE"/>
    <w:rsid w:val="00775AA3"/>
    <w:rsid w:val="007841E4"/>
    <w:rsid w:val="00785B20"/>
    <w:rsid w:val="00792651"/>
    <w:rsid w:val="007952CA"/>
    <w:rsid w:val="007A1161"/>
    <w:rsid w:val="007A274D"/>
    <w:rsid w:val="007A37FD"/>
    <w:rsid w:val="007A477F"/>
    <w:rsid w:val="007B0818"/>
    <w:rsid w:val="007B3C49"/>
    <w:rsid w:val="007B4D05"/>
    <w:rsid w:val="007B7070"/>
    <w:rsid w:val="007C0782"/>
    <w:rsid w:val="007C2930"/>
    <w:rsid w:val="007D32B4"/>
    <w:rsid w:val="007E2529"/>
    <w:rsid w:val="007E52AD"/>
    <w:rsid w:val="007E5817"/>
    <w:rsid w:val="00811496"/>
    <w:rsid w:val="00826E8D"/>
    <w:rsid w:val="008310E4"/>
    <w:rsid w:val="00831908"/>
    <w:rsid w:val="008416B8"/>
    <w:rsid w:val="00861B09"/>
    <w:rsid w:val="00874F7C"/>
    <w:rsid w:val="008840A6"/>
    <w:rsid w:val="00884608"/>
    <w:rsid w:val="008A2841"/>
    <w:rsid w:val="008A6EC0"/>
    <w:rsid w:val="008B57FC"/>
    <w:rsid w:val="008B740C"/>
    <w:rsid w:val="008C5BCF"/>
    <w:rsid w:val="008D437E"/>
    <w:rsid w:val="008D7F04"/>
    <w:rsid w:val="008E0815"/>
    <w:rsid w:val="008E24B6"/>
    <w:rsid w:val="008E44E2"/>
    <w:rsid w:val="008E75DE"/>
    <w:rsid w:val="008F63FB"/>
    <w:rsid w:val="009002ED"/>
    <w:rsid w:val="0090386E"/>
    <w:rsid w:val="00906DB0"/>
    <w:rsid w:val="009076F4"/>
    <w:rsid w:val="00915B66"/>
    <w:rsid w:val="00927769"/>
    <w:rsid w:val="00931DEC"/>
    <w:rsid w:val="00931E2E"/>
    <w:rsid w:val="00947D2E"/>
    <w:rsid w:val="009559EC"/>
    <w:rsid w:val="00955AE6"/>
    <w:rsid w:val="00972D72"/>
    <w:rsid w:val="0097643E"/>
    <w:rsid w:val="00981D54"/>
    <w:rsid w:val="009853F2"/>
    <w:rsid w:val="009966ED"/>
    <w:rsid w:val="009A201E"/>
    <w:rsid w:val="009B70C1"/>
    <w:rsid w:val="009C096F"/>
    <w:rsid w:val="009C1C7A"/>
    <w:rsid w:val="009C3F38"/>
    <w:rsid w:val="009C66D3"/>
    <w:rsid w:val="009D317F"/>
    <w:rsid w:val="009E056D"/>
    <w:rsid w:val="009E2623"/>
    <w:rsid w:val="009E3D69"/>
    <w:rsid w:val="009E4A46"/>
    <w:rsid w:val="009F236C"/>
    <w:rsid w:val="009F5373"/>
    <w:rsid w:val="00A03528"/>
    <w:rsid w:val="00A147DD"/>
    <w:rsid w:val="00A172F0"/>
    <w:rsid w:val="00A27529"/>
    <w:rsid w:val="00A27729"/>
    <w:rsid w:val="00A31E16"/>
    <w:rsid w:val="00A32911"/>
    <w:rsid w:val="00A40A2C"/>
    <w:rsid w:val="00A43465"/>
    <w:rsid w:val="00A45F8C"/>
    <w:rsid w:val="00A478B4"/>
    <w:rsid w:val="00A47B29"/>
    <w:rsid w:val="00A500ED"/>
    <w:rsid w:val="00A5783D"/>
    <w:rsid w:val="00A617D1"/>
    <w:rsid w:val="00A67F3B"/>
    <w:rsid w:val="00A846D0"/>
    <w:rsid w:val="00A957EE"/>
    <w:rsid w:val="00A97660"/>
    <w:rsid w:val="00AB0FC4"/>
    <w:rsid w:val="00AB2033"/>
    <w:rsid w:val="00AB2476"/>
    <w:rsid w:val="00AB39B7"/>
    <w:rsid w:val="00AB4297"/>
    <w:rsid w:val="00AB620F"/>
    <w:rsid w:val="00AD740F"/>
    <w:rsid w:val="00AE4880"/>
    <w:rsid w:val="00AF5490"/>
    <w:rsid w:val="00AF623E"/>
    <w:rsid w:val="00B06965"/>
    <w:rsid w:val="00B125D0"/>
    <w:rsid w:val="00B146EC"/>
    <w:rsid w:val="00B16B1E"/>
    <w:rsid w:val="00B21ACC"/>
    <w:rsid w:val="00B272C1"/>
    <w:rsid w:val="00B27470"/>
    <w:rsid w:val="00B3384F"/>
    <w:rsid w:val="00B349B6"/>
    <w:rsid w:val="00B50F16"/>
    <w:rsid w:val="00B513F8"/>
    <w:rsid w:val="00B51FEA"/>
    <w:rsid w:val="00B60D75"/>
    <w:rsid w:val="00B61095"/>
    <w:rsid w:val="00B64FCC"/>
    <w:rsid w:val="00B70752"/>
    <w:rsid w:val="00B72A89"/>
    <w:rsid w:val="00B731E5"/>
    <w:rsid w:val="00B73357"/>
    <w:rsid w:val="00B86C6B"/>
    <w:rsid w:val="00BA254D"/>
    <w:rsid w:val="00BA25F1"/>
    <w:rsid w:val="00BA4514"/>
    <w:rsid w:val="00BB637F"/>
    <w:rsid w:val="00BB7DEE"/>
    <w:rsid w:val="00BD45C2"/>
    <w:rsid w:val="00BF29EB"/>
    <w:rsid w:val="00BF4773"/>
    <w:rsid w:val="00C03AEC"/>
    <w:rsid w:val="00C04FA3"/>
    <w:rsid w:val="00C13511"/>
    <w:rsid w:val="00C16207"/>
    <w:rsid w:val="00C20FDE"/>
    <w:rsid w:val="00C22055"/>
    <w:rsid w:val="00C22FB3"/>
    <w:rsid w:val="00C37CDE"/>
    <w:rsid w:val="00C4305A"/>
    <w:rsid w:val="00C626AD"/>
    <w:rsid w:val="00C63199"/>
    <w:rsid w:val="00C64F50"/>
    <w:rsid w:val="00C7444A"/>
    <w:rsid w:val="00C778AD"/>
    <w:rsid w:val="00C81FE5"/>
    <w:rsid w:val="00C82AD7"/>
    <w:rsid w:val="00C847F3"/>
    <w:rsid w:val="00C90CEC"/>
    <w:rsid w:val="00C94FA6"/>
    <w:rsid w:val="00CA0BBF"/>
    <w:rsid w:val="00CA6591"/>
    <w:rsid w:val="00CE1F87"/>
    <w:rsid w:val="00CE27E3"/>
    <w:rsid w:val="00CF08A9"/>
    <w:rsid w:val="00CF69FC"/>
    <w:rsid w:val="00D03F32"/>
    <w:rsid w:val="00D05111"/>
    <w:rsid w:val="00D1450D"/>
    <w:rsid w:val="00D211C2"/>
    <w:rsid w:val="00D232C4"/>
    <w:rsid w:val="00D31A09"/>
    <w:rsid w:val="00D417EE"/>
    <w:rsid w:val="00D41FFD"/>
    <w:rsid w:val="00D5146E"/>
    <w:rsid w:val="00D63857"/>
    <w:rsid w:val="00D646F2"/>
    <w:rsid w:val="00D700D6"/>
    <w:rsid w:val="00D768F9"/>
    <w:rsid w:val="00D8079E"/>
    <w:rsid w:val="00D82E0F"/>
    <w:rsid w:val="00D92BE0"/>
    <w:rsid w:val="00D964CE"/>
    <w:rsid w:val="00D96737"/>
    <w:rsid w:val="00D96C69"/>
    <w:rsid w:val="00DA2F65"/>
    <w:rsid w:val="00DA5082"/>
    <w:rsid w:val="00DB59C6"/>
    <w:rsid w:val="00DB5C65"/>
    <w:rsid w:val="00DB6CC1"/>
    <w:rsid w:val="00DC13E6"/>
    <w:rsid w:val="00DC7652"/>
    <w:rsid w:val="00DD0298"/>
    <w:rsid w:val="00DE48BF"/>
    <w:rsid w:val="00DF2E30"/>
    <w:rsid w:val="00E0604F"/>
    <w:rsid w:val="00E240BD"/>
    <w:rsid w:val="00E27B0F"/>
    <w:rsid w:val="00E35A14"/>
    <w:rsid w:val="00E475CF"/>
    <w:rsid w:val="00E5002D"/>
    <w:rsid w:val="00E52ECC"/>
    <w:rsid w:val="00E61DA9"/>
    <w:rsid w:val="00E62A2F"/>
    <w:rsid w:val="00E63621"/>
    <w:rsid w:val="00E7074B"/>
    <w:rsid w:val="00E70DB4"/>
    <w:rsid w:val="00E75D56"/>
    <w:rsid w:val="00EA047A"/>
    <w:rsid w:val="00EA3F00"/>
    <w:rsid w:val="00EA4734"/>
    <w:rsid w:val="00EB3E93"/>
    <w:rsid w:val="00EB53D9"/>
    <w:rsid w:val="00EC1FAB"/>
    <w:rsid w:val="00ED1DCC"/>
    <w:rsid w:val="00ED3B88"/>
    <w:rsid w:val="00ED463A"/>
    <w:rsid w:val="00EE0324"/>
    <w:rsid w:val="00EE5CCD"/>
    <w:rsid w:val="00EE78E5"/>
    <w:rsid w:val="00EF7164"/>
    <w:rsid w:val="00EF7663"/>
    <w:rsid w:val="00F0218E"/>
    <w:rsid w:val="00F03DCC"/>
    <w:rsid w:val="00F062FD"/>
    <w:rsid w:val="00F1063C"/>
    <w:rsid w:val="00F10E84"/>
    <w:rsid w:val="00F122AC"/>
    <w:rsid w:val="00F23588"/>
    <w:rsid w:val="00F359F9"/>
    <w:rsid w:val="00F41734"/>
    <w:rsid w:val="00F5098E"/>
    <w:rsid w:val="00F54A57"/>
    <w:rsid w:val="00F61F76"/>
    <w:rsid w:val="00F658EB"/>
    <w:rsid w:val="00F87B96"/>
    <w:rsid w:val="00F948B3"/>
    <w:rsid w:val="00FA2A1B"/>
    <w:rsid w:val="00FA4846"/>
    <w:rsid w:val="00FB1AC8"/>
    <w:rsid w:val="00FB2E48"/>
    <w:rsid w:val="00FB3F03"/>
    <w:rsid w:val="00FC50CA"/>
    <w:rsid w:val="00FD0722"/>
    <w:rsid w:val="00FD114B"/>
    <w:rsid w:val="00FD1E3E"/>
    <w:rsid w:val="00FD39CB"/>
    <w:rsid w:val="00FD78D4"/>
    <w:rsid w:val="00FD7D54"/>
    <w:rsid w:val="00FE4950"/>
    <w:rsid w:val="00FE53E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14D0BB99-DEAD-4723-929A-57171EF3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72C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272C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272C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272C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272C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272C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272C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272C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272C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272C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272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B272C1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B272C1"/>
    <w:rPr>
      <w:color w:val="808080"/>
    </w:rPr>
  </w:style>
  <w:style w:type="table" w:styleId="Tabelacomgrade">
    <w:name w:val="Table Grid"/>
    <w:basedOn w:val="Tabelanormal"/>
    <w:uiPriority w:val="59"/>
    <w:rsid w:val="00B272C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272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72C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72C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72C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72C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2C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2C1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B272C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272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B272C1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B272C1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B272C1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B272C1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B272C1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B272C1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B272C1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B272C1"/>
    <w:rPr>
      <w:rFonts w:cs="Scene Std"/>
      <w:color w:val="000000"/>
    </w:rPr>
  </w:style>
  <w:style w:type="paragraph" w:customStyle="1" w:styleId="00TtuloPeso1">
    <w:name w:val="00_Título Peso 1"/>
    <w:basedOn w:val="Normal"/>
    <w:autoRedefine/>
    <w:qFormat/>
    <w:rsid w:val="00B272C1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272C1"/>
  </w:style>
  <w:style w:type="paragraph" w:customStyle="1" w:styleId="01TtuloPeso2">
    <w:name w:val="01_Título Peso 2"/>
    <w:basedOn w:val="Normal"/>
    <w:autoRedefine/>
    <w:qFormat/>
    <w:rsid w:val="00B272C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272C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B272C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B272C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B272C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B272C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B272C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B272C1"/>
    <w:rPr>
      <w:sz w:val="32"/>
    </w:rPr>
  </w:style>
  <w:style w:type="paragraph" w:customStyle="1" w:styleId="01TITULO4">
    <w:name w:val="01_TITULO_4"/>
    <w:basedOn w:val="01TITULO3"/>
    <w:rsid w:val="00B272C1"/>
    <w:rPr>
      <w:sz w:val="28"/>
    </w:rPr>
  </w:style>
  <w:style w:type="paragraph" w:customStyle="1" w:styleId="03TITULOTABELAS1">
    <w:name w:val="03_TITULO_TABELAS_1"/>
    <w:basedOn w:val="02TEXTOPRINCIPAL"/>
    <w:rsid w:val="00B272C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B272C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272C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272C1"/>
    <w:pPr>
      <w:widowControl w:val="0"/>
      <w:numPr>
        <w:numId w:val="23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272C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272C1"/>
    <w:pPr>
      <w:numPr>
        <w:numId w:val="2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272C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272C1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272C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B272C1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272C1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272C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272C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272C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B272C1"/>
    <w:pPr>
      <w:spacing w:before="0" w:after="0"/>
    </w:pPr>
  </w:style>
  <w:style w:type="paragraph" w:customStyle="1" w:styleId="05ATIVIDADES">
    <w:name w:val="05_ATIVIDADES"/>
    <w:basedOn w:val="02TEXTOITEM"/>
    <w:rsid w:val="00B272C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272C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B272C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B272C1"/>
    <w:pPr>
      <w:numPr>
        <w:numId w:val="26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272C1"/>
    <w:pPr>
      <w:ind w:left="0" w:firstLine="0"/>
    </w:pPr>
  </w:style>
  <w:style w:type="paragraph" w:customStyle="1" w:styleId="06CREDITO">
    <w:name w:val="06_CREDITO"/>
    <w:basedOn w:val="02TEXTOPRINCIPAL"/>
    <w:rsid w:val="00B272C1"/>
    <w:rPr>
      <w:sz w:val="16"/>
    </w:rPr>
  </w:style>
  <w:style w:type="paragraph" w:customStyle="1" w:styleId="06LEGENDA">
    <w:name w:val="06_LEGENDA"/>
    <w:basedOn w:val="06CREDITO"/>
    <w:rsid w:val="00B272C1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272C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272C1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272C1"/>
    <w:pPr>
      <w:numPr>
        <w:numId w:val="27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B272C1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272C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272C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272C1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B27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272C1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B272C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272C1"/>
    <w:rPr>
      <w:i/>
      <w:iCs/>
    </w:rPr>
  </w:style>
  <w:style w:type="character" w:styleId="nfaseSutil">
    <w:name w:val="Subtle Emphasis"/>
    <w:basedOn w:val="Fontepargpadro"/>
    <w:uiPriority w:val="19"/>
    <w:qFormat/>
    <w:rsid w:val="00B272C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272C1"/>
    <w:pPr>
      <w:ind w:firstLine="283"/>
    </w:pPr>
  </w:style>
  <w:style w:type="character" w:styleId="Forte">
    <w:name w:val="Strong"/>
    <w:basedOn w:val="Fontepargpadro"/>
    <w:uiPriority w:val="22"/>
    <w:qFormat/>
    <w:rsid w:val="00B272C1"/>
    <w:rPr>
      <w:b/>
      <w:bCs/>
    </w:rPr>
  </w:style>
  <w:style w:type="paragraph" w:customStyle="1" w:styleId="Hangingindent">
    <w:name w:val="Hanging indent"/>
    <w:basedOn w:val="Textbody"/>
    <w:rsid w:val="00B272C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272C1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272C1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B272C1"/>
    <w:rPr>
      <w:color w:val="0563C1" w:themeColor="hyperlink"/>
      <w:u w:val="single"/>
    </w:rPr>
  </w:style>
  <w:style w:type="paragraph" w:customStyle="1" w:styleId="Index">
    <w:name w:val="Index"/>
    <w:rsid w:val="00B272C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272C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272C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272C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272C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272C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272C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272C1"/>
    <w:pPr>
      <w:numPr>
        <w:numId w:val="28"/>
      </w:numPr>
    </w:pPr>
  </w:style>
  <w:style w:type="numbering" w:customStyle="1" w:styleId="LFO3">
    <w:name w:val="LFO3"/>
    <w:basedOn w:val="Semlista"/>
    <w:rsid w:val="00B272C1"/>
    <w:pPr>
      <w:numPr>
        <w:numId w:val="24"/>
      </w:numPr>
    </w:pPr>
  </w:style>
  <w:style w:type="paragraph" w:customStyle="1" w:styleId="ListIndent">
    <w:name w:val="List Indent"/>
    <w:basedOn w:val="Textbody"/>
    <w:rsid w:val="00B272C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272C1"/>
    <w:rPr>
      <w:rFonts w:cs="Mangal"/>
      <w:sz w:val="24"/>
    </w:rPr>
  </w:style>
  <w:style w:type="character" w:customStyle="1" w:styleId="LYBOLDLIGHT">
    <w:name w:val="LY_BOLD_LIGHT"/>
    <w:uiPriority w:val="99"/>
    <w:rsid w:val="00B272C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272C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272C1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272C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272C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B272C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272C1"/>
    <w:pPr>
      <w:suppressLineNumbers/>
    </w:pPr>
  </w:style>
  <w:style w:type="character" w:customStyle="1" w:styleId="SaudaoChar">
    <w:name w:val="Saudação Char"/>
    <w:basedOn w:val="Fontepargpadro"/>
    <w:link w:val="Saudao"/>
    <w:rsid w:val="00B272C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27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B272C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272C1"/>
    <w:rPr>
      <w:rFonts w:cstheme="minorHAnsi"/>
      <w:sz w:val="20"/>
    </w:rPr>
  </w:style>
  <w:style w:type="paragraph" w:customStyle="1" w:styleId="TableContents">
    <w:name w:val="Table Contents"/>
    <w:basedOn w:val="Standard"/>
    <w:rsid w:val="00B272C1"/>
    <w:pPr>
      <w:suppressLineNumbers/>
    </w:pPr>
  </w:style>
  <w:style w:type="paragraph" w:customStyle="1" w:styleId="Textbodyindent">
    <w:name w:val="Text body indent"/>
    <w:basedOn w:val="Textbody"/>
    <w:rsid w:val="00B272C1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B272C1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B272C1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272C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272C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272C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272C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272C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272C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272C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272C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27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9</cp:revision>
  <dcterms:created xsi:type="dcterms:W3CDTF">2018-11-05T05:33:00Z</dcterms:created>
  <dcterms:modified xsi:type="dcterms:W3CDTF">2018-11-12T14:04:00Z</dcterms:modified>
</cp:coreProperties>
</file>