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0BE" w14:textId="77777777" w:rsidR="00A62960" w:rsidRDefault="00A62960" w:rsidP="00886A21">
      <w:pPr>
        <w:pStyle w:val="01TITULO1"/>
      </w:pPr>
      <w:bookmarkStart w:id="0" w:name="_gjdgxs"/>
      <w:bookmarkEnd w:id="0"/>
      <w:r>
        <w:t>Sequência Didática 11</w:t>
      </w:r>
    </w:p>
    <w:p w14:paraId="749455D2" w14:textId="77777777" w:rsidR="00A62960" w:rsidRDefault="00A62960" w:rsidP="00886A21">
      <w:pPr>
        <w:pStyle w:val="Standard"/>
        <w:rPr>
          <w:rFonts w:eastAsia="Tahoma"/>
          <w:lang w:eastAsia="pt-BR" w:bidi="ar-SA"/>
        </w:rPr>
      </w:pPr>
    </w:p>
    <w:p w14:paraId="79AD6075" w14:textId="1B9B4119" w:rsidR="00A62960" w:rsidRDefault="00A62960" w:rsidP="00886A21">
      <w:pPr>
        <w:pStyle w:val="01TITULO2"/>
      </w:pPr>
      <w:r>
        <w:t xml:space="preserve">Componente curricular: </w:t>
      </w:r>
      <w:r w:rsidRPr="00C26BD8">
        <w:rPr>
          <w:b w:val="0"/>
        </w:rPr>
        <w:t>História</w:t>
      </w:r>
      <w:r>
        <w:t xml:space="preserve">        Ano: </w:t>
      </w:r>
      <w:r w:rsidRPr="00C26BD8">
        <w:rPr>
          <w:b w:val="0"/>
        </w:rPr>
        <w:t xml:space="preserve">8º </w:t>
      </w:r>
      <w:r>
        <w:t xml:space="preserve">      Bimestre: </w:t>
      </w:r>
      <w:r w:rsidRPr="00C26BD8">
        <w:rPr>
          <w:b w:val="0"/>
        </w:rPr>
        <w:t>4º</w:t>
      </w:r>
    </w:p>
    <w:p w14:paraId="0B5A5C6C" w14:textId="77777777" w:rsidR="00A62960" w:rsidRDefault="00A62960" w:rsidP="00886A21">
      <w:pPr>
        <w:pStyle w:val="Standard"/>
        <w:rPr>
          <w:rFonts w:eastAsia="Tahoma"/>
          <w:lang w:eastAsia="pt-BR" w:bidi="ar-SA"/>
        </w:rPr>
      </w:pPr>
    </w:p>
    <w:p w14:paraId="24984EB6" w14:textId="77777777" w:rsidR="00A62960" w:rsidRDefault="00A62960" w:rsidP="00886A21">
      <w:pPr>
        <w:pStyle w:val="01TITULO2"/>
      </w:pPr>
      <w:r>
        <w:t xml:space="preserve">Título: Estados Unidos no século XIX </w:t>
      </w:r>
    </w:p>
    <w:p w14:paraId="02106DCB" w14:textId="77777777" w:rsidR="00A62960" w:rsidRPr="00A05743" w:rsidRDefault="00A62960" w:rsidP="00886A21">
      <w:pPr>
        <w:pStyle w:val="Standard"/>
        <w:rPr>
          <w:rFonts w:ascii="Cambria" w:eastAsia="Cambria" w:hAnsi="Cambria"/>
          <w:b/>
          <w:lang w:eastAsia="pt-BR" w:bidi="ar-SA"/>
        </w:rPr>
      </w:pPr>
    </w:p>
    <w:p w14:paraId="4B50B7C6" w14:textId="41300AA9" w:rsidR="00A62960" w:rsidRDefault="00A62960" w:rsidP="00886A21">
      <w:pPr>
        <w:pStyle w:val="01TITULO3"/>
      </w:pPr>
      <w:r>
        <w:t>Objetivos de aprendizagem</w:t>
      </w:r>
    </w:p>
    <w:p w14:paraId="72A6F528" w14:textId="77777777" w:rsidR="00A62960" w:rsidRDefault="00A62960" w:rsidP="00886A21">
      <w:pPr>
        <w:pStyle w:val="Standard"/>
        <w:tabs>
          <w:tab w:val="left" w:pos="227"/>
        </w:tabs>
        <w:rPr>
          <w:rFonts w:eastAsia="Tahoma"/>
          <w:lang w:eastAsia="pt-BR" w:bidi="ar-SA"/>
        </w:rPr>
      </w:pPr>
    </w:p>
    <w:p w14:paraId="0A17E24A" w14:textId="77777777" w:rsidR="00A62960" w:rsidRDefault="00A62960" w:rsidP="00886A21">
      <w:pPr>
        <w:pStyle w:val="02TEXTOPRINCIPALBULLET"/>
      </w:pPr>
      <w:r>
        <w:t xml:space="preserve">Compreender o processo histórico de expansão territorial dos Estados Unidos no século XIX, os antecedentes da Guerra de Secessão e suas consequências nos planos interno e externo do país. </w:t>
      </w:r>
    </w:p>
    <w:p w14:paraId="5150F3F1" w14:textId="77777777" w:rsidR="00A62960" w:rsidRDefault="00A62960" w:rsidP="00886A21">
      <w:pPr>
        <w:pStyle w:val="02TEXTOPRINCIPALBULLET2"/>
      </w:pPr>
      <w:r>
        <w:rPr>
          <w:b/>
        </w:rPr>
        <w:t>Objeto de conhecimento</w:t>
      </w:r>
      <w:r>
        <w:t xml:space="preserve"> – </w:t>
      </w:r>
      <w:r>
        <w:rPr>
          <w:rFonts w:eastAsia="Calibri" w:cs="Calibri"/>
        </w:rPr>
        <w:t xml:space="preserve">Os Estados Unidos da América </w:t>
      </w:r>
      <w:r>
        <w:t>e a América Latina no século XIX.</w:t>
      </w:r>
    </w:p>
    <w:p w14:paraId="29AB5432" w14:textId="231790B3" w:rsidR="00A62960" w:rsidRDefault="00A62960" w:rsidP="00886A21">
      <w:pPr>
        <w:pStyle w:val="02TEXTOPRINCIPALBULLET2"/>
      </w:pPr>
      <w:r>
        <w:rPr>
          <w:b/>
        </w:rPr>
        <w:t>Habilidade trabalhada</w:t>
      </w:r>
      <w:r>
        <w:t xml:space="preserve"> – </w:t>
      </w:r>
      <w:r>
        <w:rPr>
          <w:b/>
          <w:bCs/>
        </w:rPr>
        <w:t>(</w:t>
      </w:r>
      <w:r>
        <w:rPr>
          <w:rFonts w:eastAsia="Calibri" w:cs="Calibri"/>
          <w:b/>
          <w:bCs/>
        </w:rPr>
        <w:t>EF08HI25)</w:t>
      </w:r>
      <w:r>
        <w:rPr>
          <w:rFonts w:eastAsia="Calibri" w:cs="Calibri"/>
        </w:rPr>
        <w:t xml:space="preserve"> Caracterizar e contextualizar </w:t>
      </w:r>
      <w:r>
        <w:t>aspectos das relações entre os Estados Unidos da América e a América Latina no século XIX.</w:t>
      </w:r>
    </w:p>
    <w:p w14:paraId="5A16DB4C" w14:textId="77777777" w:rsidR="003C324C" w:rsidRDefault="003C324C" w:rsidP="00886A21">
      <w:pPr>
        <w:pStyle w:val="02TEXTOPRINCIPALBULLET2"/>
      </w:pPr>
    </w:p>
    <w:p w14:paraId="2CC9CE5E" w14:textId="77777777" w:rsidR="00A62960" w:rsidRPr="00754C64" w:rsidRDefault="00A62960" w:rsidP="00886A21">
      <w:pPr>
        <w:pStyle w:val="02TEXTOPRINCIPALBULLET"/>
      </w:pPr>
      <w:r>
        <w:t>Analisar a questão indígena no âmbito da expansão territorial e a resistência dos povos nativos, bem como a situação da população negra após a abolição (a segregação racial e as resistências políticas e culturais).</w:t>
      </w:r>
    </w:p>
    <w:p w14:paraId="54FEBB92" w14:textId="77777777" w:rsidR="00A62960" w:rsidRDefault="00A62960" w:rsidP="00886A21">
      <w:pPr>
        <w:pStyle w:val="02TEXTOPRINCIPALBULLET2"/>
      </w:pPr>
      <w:r>
        <w:rPr>
          <w:b/>
        </w:rPr>
        <w:t>Objetos de conhecimento</w:t>
      </w:r>
      <w:r>
        <w:t xml:space="preserve"> – </w:t>
      </w:r>
      <w:r>
        <w:rPr>
          <w:rFonts w:eastAsia="Calibri" w:cs="Calibri"/>
        </w:rPr>
        <w:t xml:space="preserve">Pensamento e cultura no </w:t>
      </w:r>
      <w:r>
        <w:t xml:space="preserve">século XIX: darwinismo e racismo. </w:t>
      </w:r>
    </w:p>
    <w:p w14:paraId="4B6EBE8F" w14:textId="4C439A52" w:rsidR="00A62960" w:rsidRDefault="00A62960" w:rsidP="00886A21">
      <w:pPr>
        <w:pStyle w:val="02TEXTOPRINCIPALBULLET2"/>
      </w:pPr>
      <w:r>
        <w:rPr>
          <w:rFonts w:eastAsia="Calibri" w:cs="Calibri"/>
        </w:rPr>
        <w:t xml:space="preserve">O discurso civilizatório nas </w:t>
      </w:r>
      <w:r>
        <w:t>Américas, o silenciamento dos saberes indígenas e as formas de integração e destruição de comunidades e povos indígenas.</w:t>
      </w:r>
    </w:p>
    <w:p w14:paraId="72914AB7" w14:textId="77777777" w:rsidR="00A62960" w:rsidRDefault="00A62960" w:rsidP="00886A21">
      <w:pPr>
        <w:pStyle w:val="02TEXTOPRINCIPALBULLET2"/>
      </w:pPr>
      <w:r>
        <w:rPr>
          <w:rFonts w:eastAsia="Calibri" w:cs="Calibri"/>
        </w:rPr>
        <w:t xml:space="preserve">A resistência dos povos e </w:t>
      </w:r>
      <w:r>
        <w:t>comunidades indígenas diante da ofensiva civilizatória.</w:t>
      </w:r>
    </w:p>
    <w:p w14:paraId="4AEC355B" w14:textId="77777777" w:rsidR="00A62960" w:rsidRDefault="00A62960" w:rsidP="00886A21">
      <w:pPr>
        <w:pStyle w:val="02TEXTOPRINCIPALBULLET2"/>
      </w:pPr>
      <w:r>
        <w:rPr>
          <w:b/>
          <w:bCs/>
        </w:rPr>
        <w:t xml:space="preserve">Habilidade trabalhada </w:t>
      </w:r>
      <w:r w:rsidRPr="0013239F">
        <w:rPr>
          <w:bCs/>
        </w:rPr>
        <w:t>–</w:t>
      </w:r>
      <w:r>
        <w:t xml:space="preserve"> </w:t>
      </w:r>
      <w:r>
        <w:rPr>
          <w:rFonts w:eastAsia="Calibri" w:cs="Calibri"/>
          <w:b/>
          <w:bCs/>
        </w:rPr>
        <w:t>(EF08HI27)</w:t>
      </w:r>
      <w:r>
        <w:rPr>
          <w:rFonts w:eastAsia="Calibri" w:cs="Calibri"/>
        </w:rPr>
        <w:t xml:space="preserve"> Identificar as tensões e os </w:t>
      </w:r>
      <w:r>
        <w:t>significados dos discursos civilizatórios, avaliando seus impactos negativos para os povos indígenas originários e as populações negras nas Américas.</w:t>
      </w:r>
    </w:p>
    <w:p w14:paraId="62C7CD08" w14:textId="77777777" w:rsidR="00A62960" w:rsidRDefault="00A62960" w:rsidP="00886A21">
      <w:pPr>
        <w:pStyle w:val="Standard"/>
        <w:tabs>
          <w:tab w:val="left" w:pos="454"/>
        </w:tabs>
        <w:ind w:left="227"/>
        <w:rPr>
          <w:rFonts w:eastAsia="Tahoma"/>
          <w:color w:val="000000"/>
          <w:lang w:eastAsia="pt-BR" w:bidi="ar-SA"/>
        </w:rPr>
      </w:pPr>
    </w:p>
    <w:p w14:paraId="2611981B" w14:textId="77777777" w:rsidR="00A62960" w:rsidRDefault="00A62960" w:rsidP="00886A21">
      <w:pPr>
        <w:pStyle w:val="02TEXTOPRINCIPAL"/>
      </w:pPr>
      <w:r>
        <w:rPr>
          <w:rFonts w:ascii="Cambria" w:hAnsi="Cambria"/>
          <w:b/>
          <w:sz w:val="32"/>
          <w:szCs w:val="32"/>
        </w:rPr>
        <w:t>Tempo previsto:</w:t>
      </w:r>
      <w:r>
        <w:rPr>
          <w:b/>
        </w:rPr>
        <w:t xml:space="preserve"> </w:t>
      </w:r>
      <w:r>
        <w:t>200 minutos (</w:t>
      </w:r>
      <w:r w:rsidRPr="003C324C">
        <w:rPr>
          <w:b/>
        </w:rPr>
        <w:t>quatro</w:t>
      </w:r>
      <w:r>
        <w:t xml:space="preserve"> aulas de aproximadamente 50 minutos cada).</w:t>
      </w:r>
    </w:p>
    <w:p w14:paraId="0C050261" w14:textId="77777777" w:rsidR="00A62960" w:rsidRDefault="00A62960" w:rsidP="00886A21">
      <w:pPr>
        <w:pStyle w:val="Standard"/>
        <w:rPr>
          <w:rFonts w:eastAsia="Tahoma"/>
          <w:sz w:val="25"/>
          <w:szCs w:val="25"/>
          <w:lang w:eastAsia="pt-BR" w:bidi="ar-SA"/>
        </w:rPr>
      </w:pPr>
    </w:p>
    <w:p w14:paraId="3738EA0D" w14:textId="39E7DC42" w:rsidR="00A62960" w:rsidRDefault="00A62960" w:rsidP="00886A21">
      <w:pPr>
        <w:pStyle w:val="01TITULO3"/>
      </w:pPr>
      <w:r>
        <w:t>Materiais necessários</w:t>
      </w:r>
    </w:p>
    <w:p w14:paraId="0EF9AE2A" w14:textId="77777777" w:rsidR="003C324C" w:rsidRPr="003C324C" w:rsidRDefault="003C324C" w:rsidP="00886A21">
      <w:pPr>
        <w:pStyle w:val="01TITULO3"/>
        <w:rPr>
          <w:rFonts w:ascii="Tahoma" w:hAnsi="Tahoma" w:cs="Tahoma"/>
          <w:sz w:val="21"/>
          <w:szCs w:val="21"/>
        </w:rPr>
      </w:pPr>
    </w:p>
    <w:p w14:paraId="1D77D203" w14:textId="77777777" w:rsidR="00A62960" w:rsidRDefault="00A62960" w:rsidP="00886A21">
      <w:pPr>
        <w:pStyle w:val="02TEXTOPRINCIPALBULLET"/>
      </w:pPr>
      <w:r>
        <w:t>livro(s);</w:t>
      </w:r>
    </w:p>
    <w:p w14:paraId="18C0760A" w14:textId="77777777" w:rsidR="00A62960" w:rsidRDefault="00A62960" w:rsidP="00886A21">
      <w:pPr>
        <w:pStyle w:val="02TEXTOPRINCIPALBULLET"/>
      </w:pPr>
      <w:r>
        <w:t>caderno;</w:t>
      </w:r>
    </w:p>
    <w:p w14:paraId="2A7D12E9" w14:textId="77777777" w:rsidR="00A62960" w:rsidRDefault="00A62960" w:rsidP="00886A21">
      <w:pPr>
        <w:pStyle w:val="02TEXTOPRINCIPALBULLET"/>
      </w:pPr>
      <w:r>
        <w:t>projetor;</w:t>
      </w:r>
    </w:p>
    <w:p w14:paraId="1B4B2DBE" w14:textId="77777777" w:rsidR="00A62960" w:rsidRDefault="00A62960" w:rsidP="00886A21">
      <w:pPr>
        <w:pStyle w:val="02TEXTOPRINCIPALBULLET"/>
      </w:pPr>
      <w:r>
        <w:t>mapas;</w:t>
      </w:r>
    </w:p>
    <w:p w14:paraId="2E26953C" w14:textId="77777777" w:rsidR="00A62960" w:rsidRDefault="00A62960" w:rsidP="00886A21">
      <w:pPr>
        <w:pStyle w:val="02TEXTOPRINCIPALBULLET"/>
      </w:pPr>
      <w:r>
        <w:t>papel almaço ou sulfite.</w:t>
      </w:r>
    </w:p>
    <w:p w14:paraId="1937F604" w14:textId="77777777" w:rsidR="00A62960" w:rsidRDefault="00A62960" w:rsidP="00886A21">
      <w:pPr>
        <w:rPr>
          <w:rFonts w:ascii="Tahoma" w:eastAsia="Tahoma" w:hAnsi="Tahoma"/>
          <w:sz w:val="21"/>
          <w:szCs w:val="21"/>
          <w:lang w:eastAsia="pt-BR"/>
        </w:rPr>
      </w:pPr>
      <w:r>
        <w:rPr>
          <w:rFonts w:eastAsia="Tahoma"/>
          <w:lang w:eastAsia="pt-BR"/>
        </w:rPr>
        <w:br w:type="page"/>
      </w:r>
    </w:p>
    <w:p w14:paraId="1253A1AF" w14:textId="77777777" w:rsidR="00A62960" w:rsidRDefault="00A62960" w:rsidP="00886A21">
      <w:pPr>
        <w:pStyle w:val="01TITULO2"/>
      </w:pPr>
      <w:r>
        <w:lastRenderedPageBreak/>
        <w:t>Desenvolvimento da Sequência Didática</w:t>
      </w:r>
    </w:p>
    <w:p w14:paraId="2D6E77B0" w14:textId="77777777" w:rsidR="00A62960" w:rsidRPr="00BC05B1" w:rsidRDefault="00A62960" w:rsidP="00886A21">
      <w:pPr>
        <w:pStyle w:val="Standard"/>
        <w:rPr>
          <w:rFonts w:ascii="Cambria" w:eastAsia="Tahoma" w:hAnsi="Cambria" w:cs="Cambria"/>
          <w:b/>
          <w:lang w:eastAsia="pt-BR" w:bidi="ar-SA"/>
        </w:rPr>
      </w:pPr>
    </w:p>
    <w:p w14:paraId="01F26EDC" w14:textId="77777777" w:rsidR="00A62960" w:rsidRPr="00BC22A2" w:rsidRDefault="00A62960" w:rsidP="00886A21">
      <w:pPr>
        <w:pStyle w:val="01TITULO3"/>
      </w:pPr>
      <w:r w:rsidRPr="00BC22A2">
        <w:t>Etapa 1 (Aproximadamente 50 minutos/uma aula)</w:t>
      </w:r>
    </w:p>
    <w:p w14:paraId="4C93B22E" w14:textId="77777777" w:rsidR="00A62960" w:rsidRPr="00442BB3" w:rsidRDefault="00A62960" w:rsidP="00886A21">
      <w:pPr>
        <w:pStyle w:val="02TEXTOPRINCIPAL"/>
      </w:pPr>
      <w:r>
        <w:t xml:space="preserve">Projete um mapa das Treze Colônias e mostre aos alunos os territórios que originaram os atuais Estados Unidos, explicando que, após a independência do país, conquistada no fim do século XVIII, iniciou-se um processo de expansão territorial rumo ao oeste. Depois, projete um mapa do território estadunidense no século XIX e, com base nele, vá explicando o processo de expansão. Essa atividade contribui para o desenvolvimento da </w:t>
      </w:r>
      <w:r w:rsidRPr="00BE647D">
        <w:rPr>
          <w:b/>
        </w:rPr>
        <w:t>Competência Específica de Ciências Humanas n</w:t>
      </w:r>
      <w:r w:rsidRPr="0013239F">
        <w:rPr>
          <w:b/>
          <w:u w:val="single"/>
          <w:vertAlign w:val="superscript"/>
        </w:rPr>
        <w:t>o</w:t>
      </w:r>
      <w:r w:rsidRPr="00BE647D">
        <w:rPr>
          <w:b/>
        </w:rPr>
        <w:t xml:space="preserve"> 7</w:t>
      </w:r>
      <w:r>
        <w:t>.</w:t>
      </w:r>
    </w:p>
    <w:p w14:paraId="59277AC2" w14:textId="77777777" w:rsidR="00A62960" w:rsidRDefault="00A62960" w:rsidP="00886A21">
      <w:pPr>
        <w:pStyle w:val="02TEXTOPRINCIPAL"/>
        <w:rPr>
          <w:color w:val="000000"/>
        </w:rPr>
      </w:pPr>
      <w:r>
        <w:rPr>
          <w:color w:val="000000"/>
        </w:rPr>
        <w:t xml:space="preserve">Comente que, já no começo do século XIX, os Estados Unidos negociaram a compra da Louisiana com a França e da Flórida e regiões do Golfo do México com a Espanha. Um pouco depois, na década de 1820, colonos estadunidenses migraram para o Texas, área pertencente ao território mexicano, cujo governo havia garantido a posse de terras para esses migrantes, desde que se convertessem ao catolicismo e libertassem os escravos que lá chegassem. </w:t>
      </w:r>
    </w:p>
    <w:p w14:paraId="5A9D5278" w14:textId="7BCA58B4" w:rsidR="00A62960" w:rsidRDefault="00A62960" w:rsidP="00886A21">
      <w:pPr>
        <w:pStyle w:val="02TEXTOPRINCIPAL"/>
        <w:rPr>
          <w:color w:val="000000"/>
        </w:rPr>
      </w:pPr>
      <w:r>
        <w:rPr>
          <w:color w:val="000000"/>
        </w:rPr>
        <w:t>Em 1836, no entanto, os colonizadores texanos se rebelaram e declararam a independência do Texas, iniciando uma guerra entre México e Estados Unidos</w:t>
      </w:r>
      <w:r w:rsidR="000C0BC6">
        <w:rPr>
          <w:color w:val="000000"/>
        </w:rPr>
        <w:t xml:space="preserve">. Os estadunidenses venceram a disputa e </w:t>
      </w:r>
      <w:r>
        <w:rPr>
          <w:color w:val="000000"/>
        </w:rPr>
        <w:t>anexa</w:t>
      </w:r>
      <w:r w:rsidR="000C0BC6">
        <w:rPr>
          <w:color w:val="000000"/>
        </w:rPr>
        <w:t>ram</w:t>
      </w:r>
      <w:r>
        <w:rPr>
          <w:color w:val="000000"/>
        </w:rPr>
        <w:t xml:space="preserve"> o Texas. Na década seguinte, ao vencer outra guerra com o México, os </w:t>
      </w:r>
      <w:r w:rsidR="00193364">
        <w:rPr>
          <w:color w:val="000000"/>
        </w:rPr>
        <w:t>Estados Unidos</w:t>
      </w:r>
      <w:r>
        <w:rPr>
          <w:color w:val="000000"/>
        </w:rPr>
        <w:t xml:space="preserve"> anexaram a Califórnia, o Arizona, partes do Novo México, Nevada, Utah e Wyoming. A expansão também se verificou com a ocupação do Oregon (que ainda pertencia ao Reino Unido) por colonos da costa leste entre as décadas de 1830 e 1840, por meio de uma negociação entre ambos os países, em 1846, definindo o território como parte dos Estados Unidos. Em 1867, o Alasca foi comprado da Rússia. </w:t>
      </w:r>
    </w:p>
    <w:p w14:paraId="6071B84F" w14:textId="2FD5CF97" w:rsidR="00A62960" w:rsidRDefault="00A62960" w:rsidP="00886A21">
      <w:pPr>
        <w:pStyle w:val="02TEXTOPRINCIPAL"/>
        <w:rPr>
          <w:color w:val="000000"/>
        </w:rPr>
      </w:pPr>
      <w:r>
        <w:rPr>
          <w:color w:val="000000"/>
        </w:rPr>
        <w:t xml:space="preserve">Converse com os alunos sobre os indígenas que habitavam as regiões nas quais a expansão ocorreu. Pergunte a eles, por exemplo: </w:t>
      </w:r>
    </w:p>
    <w:p w14:paraId="3889A022" w14:textId="77777777" w:rsidR="003E3A6D" w:rsidRDefault="003E3A6D" w:rsidP="00886A21">
      <w:pPr>
        <w:pStyle w:val="02TEXTOPRINCIPAL"/>
        <w:rPr>
          <w:color w:val="000000"/>
        </w:rPr>
      </w:pPr>
    </w:p>
    <w:p w14:paraId="05B88C10" w14:textId="77777777" w:rsidR="00A62960" w:rsidRDefault="00A62960" w:rsidP="00886A21">
      <w:pPr>
        <w:pStyle w:val="02TEXTOPRINCIPALBULLET"/>
      </w:pPr>
      <w:r>
        <w:t xml:space="preserve">O que aconteceu com essas populações? </w:t>
      </w:r>
    </w:p>
    <w:p w14:paraId="13E201BB" w14:textId="77777777" w:rsidR="00A62960" w:rsidRDefault="00A62960" w:rsidP="00886A21">
      <w:pPr>
        <w:pStyle w:val="02TEXTOPRINCIPALBULLET"/>
      </w:pPr>
      <w:r>
        <w:t xml:space="preserve">Como era a relação entre os indígenas e os colonos? </w:t>
      </w:r>
    </w:p>
    <w:p w14:paraId="60691416" w14:textId="77777777" w:rsidR="00A62960" w:rsidRDefault="00A62960" w:rsidP="00886A21">
      <w:pPr>
        <w:pStyle w:val="02TEXTOPRINCIPALBULLET"/>
      </w:pPr>
      <w:r>
        <w:t xml:space="preserve">De que forma os indígenas resistiram ao avanço dos colonos? </w:t>
      </w:r>
    </w:p>
    <w:p w14:paraId="3A346FD3" w14:textId="77777777" w:rsidR="00A62960" w:rsidRDefault="00A62960" w:rsidP="00886A21">
      <w:pPr>
        <w:pStyle w:val="02TEXTOPRINCIPALBULLET"/>
      </w:pPr>
      <w:r>
        <w:t xml:space="preserve">Alguns indígenas se integraram à sociedade estadunidense? Em que condições? </w:t>
      </w:r>
    </w:p>
    <w:p w14:paraId="792F796B" w14:textId="77777777" w:rsidR="003E3A6D" w:rsidRDefault="003E3A6D" w:rsidP="00886A21">
      <w:pPr>
        <w:pStyle w:val="02TEXTOPRINCIPAL"/>
      </w:pPr>
    </w:p>
    <w:p w14:paraId="08B2D7B5" w14:textId="12D10EBF" w:rsidR="00A62960" w:rsidRDefault="00A62960" w:rsidP="00886A21">
      <w:pPr>
        <w:pStyle w:val="02TEXTOPRINCIPAL"/>
      </w:pPr>
      <w:r>
        <w:t>Para tornar o debate mais produtivo, exponha aos alunos algumas das premissas básicas sobre o modo de se portar em debates presentes nas “atividades recorrentes” disponíveis no “Plano de Desenvolvimento”. Se possível, anote na lousa algumas das palavras-chave contidas nas respostas dos alunos. Depois, explique a Lei de Remoção Indígena e o uso da força militar por parte das tropas do governo.</w:t>
      </w:r>
    </w:p>
    <w:p w14:paraId="5009FD5D" w14:textId="5748F21A" w:rsidR="00A62960" w:rsidRDefault="00A62960" w:rsidP="00886A21">
      <w:pPr>
        <w:pStyle w:val="02TEXTOPRINCIPAL"/>
      </w:pPr>
      <w:r>
        <w:t xml:space="preserve">Passe então a falar sobre o Destino Manifesto, expressão cunhada em 1854 pelo jornalista John </w:t>
      </w:r>
      <w:proofErr w:type="spellStart"/>
      <w:r>
        <w:t>O’Sullivan</w:t>
      </w:r>
      <w:proofErr w:type="spellEnd"/>
      <w:r>
        <w:t xml:space="preserve">, e a ideia que remete à crença dos puritanos que chegaram à América do Norte no século XVII de que aquele território teria sido prometido a eles. Influenciado pela Doutrina Monroe, criada em 1823 pelo então presidente dos Estados Unidos, James Monroe, no intuito de defender o país da influência europeia – “A América para os americanos” –, </w:t>
      </w:r>
      <w:proofErr w:type="spellStart"/>
      <w:r>
        <w:t>O’Sullivan</w:t>
      </w:r>
      <w:proofErr w:type="spellEnd"/>
      <w:r>
        <w:t xml:space="preserve"> acreditava que meios violentos de conquista poderiam ser utilizados para ocupar territórios e subjugar populações. O Destino Manifesto estava relacionado à tese da superioridade racial do homem branco, no caso dos Estados Unidos, utilizada como pretexto para “civilizar” indígenas e negros.</w:t>
      </w:r>
    </w:p>
    <w:p w14:paraId="48D6BB44" w14:textId="77777777" w:rsidR="00432134" w:rsidRPr="00432134" w:rsidRDefault="001027B8" w:rsidP="00886A21">
      <w:pPr>
        <w:rPr>
          <w:rFonts w:ascii="Tahoma" w:hAnsi="Tahoma"/>
          <w:sz w:val="21"/>
          <w:szCs w:val="21"/>
        </w:rPr>
      </w:pPr>
      <w:r w:rsidRPr="00432134">
        <w:rPr>
          <w:rFonts w:ascii="Tahoma" w:hAnsi="Tahoma"/>
          <w:sz w:val="21"/>
          <w:szCs w:val="21"/>
        </w:rPr>
        <w:t xml:space="preserve">Prossiga abordando a corrida do ouro no </w:t>
      </w:r>
      <w:proofErr w:type="gramStart"/>
      <w:r w:rsidRPr="00432134">
        <w:rPr>
          <w:rFonts w:ascii="Tahoma" w:hAnsi="Tahoma"/>
          <w:sz w:val="21"/>
          <w:szCs w:val="21"/>
        </w:rPr>
        <w:t>oeste</w:t>
      </w:r>
      <w:proofErr w:type="gramEnd"/>
      <w:r w:rsidRPr="00432134">
        <w:rPr>
          <w:rFonts w:ascii="Tahoma" w:hAnsi="Tahoma"/>
          <w:sz w:val="21"/>
          <w:szCs w:val="21"/>
        </w:rPr>
        <w:t xml:space="preserve">. Explique que, no final da década de 1840, com a expansão territorial avançada, espalhou-se a notícia da existência de jazidas de ouro na Califórnia, atraindo ao local aventureiros de diferentes partes do planeta. Nesse contexto, cidades eram erguidas e abandonadas de acordo com a descoberta do metal precioso ou o esgotamento das reservas, resultando muito mais em violência, desrespeito às leis e danos ambientais – por causa do garimpo à base de mercúrio e arsênico – do que em enriquecimento, restrito às grandes empresas que exploravam a extração aurífera. </w:t>
      </w:r>
    </w:p>
    <w:p w14:paraId="19231803" w14:textId="77777777" w:rsidR="00432134" w:rsidRDefault="00432134" w:rsidP="00886A21"/>
    <w:p w14:paraId="6F82B5F7" w14:textId="77777777" w:rsidR="00432134" w:rsidRDefault="00432134" w:rsidP="00886A21"/>
    <w:p w14:paraId="010ED693" w14:textId="77777777" w:rsidR="00432134" w:rsidRDefault="00432134" w:rsidP="00886A21"/>
    <w:p w14:paraId="2C9A609B" w14:textId="048BC4F0" w:rsidR="001027B8" w:rsidRPr="00BB6B35" w:rsidRDefault="001027B8" w:rsidP="00886A21">
      <w:pPr>
        <w:rPr>
          <w:rFonts w:ascii="Tahoma" w:eastAsia="Tahoma" w:hAnsi="Tahoma"/>
          <w:sz w:val="21"/>
          <w:szCs w:val="21"/>
          <w:lang w:eastAsia="zh-CN" w:bidi="hi-IN"/>
        </w:rPr>
      </w:pPr>
      <w:r w:rsidRPr="00BB6B35">
        <w:rPr>
          <w:rFonts w:ascii="Tahoma" w:hAnsi="Tahoma"/>
          <w:sz w:val="21"/>
          <w:szCs w:val="21"/>
        </w:rPr>
        <w:lastRenderedPageBreak/>
        <w:t xml:space="preserve">Então, com a mineração em declínio, o governo estadunidense passou a tomar medidas para fixar colonos no </w:t>
      </w:r>
      <w:proofErr w:type="gramStart"/>
      <w:r w:rsidRPr="00BB6B35">
        <w:rPr>
          <w:rFonts w:ascii="Tahoma" w:hAnsi="Tahoma"/>
          <w:sz w:val="21"/>
          <w:szCs w:val="21"/>
        </w:rPr>
        <w:t>oeste</w:t>
      </w:r>
      <w:proofErr w:type="gramEnd"/>
      <w:r w:rsidRPr="00BB6B35">
        <w:rPr>
          <w:rFonts w:ascii="Tahoma" w:hAnsi="Tahoma"/>
          <w:sz w:val="21"/>
          <w:szCs w:val="21"/>
        </w:rPr>
        <w:t xml:space="preserve"> e atrair mais pessoas para a região, com o objetivo de continuar o “branqueamento” da população e manter os territórios em posse do Estado. Para isso, foi aprovado, em 1862, o </w:t>
      </w:r>
      <w:proofErr w:type="spellStart"/>
      <w:r w:rsidRPr="00BB6B35">
        <w:rPr>
          <w:rFonts w:ascii="Tahoma" w:hAnsi="Tahoma"/>
          <w:i/>
          <w:iCs/>
          <w:sz w:val="21"/>
          <w:szCs w:val="21"/>
        </w:rPr>
        <w:t>Homestead</w:t>
      </w:r>
      <w:proofErr w:type="spellEnd"/>
      <w:r w:rsidRPr="00BB6B35">
        <w:rPr>
          <w:rFonts w:ascii="Tahoma" w:hAnsi="Tahoma"/>
          <w:i/>
          <w:iCs/>
          <w:sz w:val="21"/>
          <w:szCs w:val="21"/>
        </w:rPr>
        <w:t xml:space="preserve"> </w:t>
      </w:r>
      <w:proofErr w:type="spellStart"/>
      <w:r w:rsidRPr="00BB6B35">
        <w:rPr>
          <w:rFonts w:ascii="Tahoma" w:hAnsi="Tahoma"/>
          <w:i/>
          <w:iCs/>
          <w:sz w:val="21"/>
          <w:szCs w:val="21"/>
        </w:rPr>
        <w:t>Act</w:t>
      </w:r>
      <w:proofErr w:type="spellEnd"/>
      <w:r w:rsidRPr="00BB6B35">
        <w:rPr>
          <w:rFonts w:ascii="Tahoma" w:hAnsi="Tahoma"/>
          <w:sz w:val="21"/>
          <w:szCs w:val="21"/>
        </w:rPr>
        <w:t xml:space="preserve"> (lei de terras). Segundo essa lei, o governo tinha autorização para vender terras por baixos preços aos maiores de 21 anos, que, em contrapartida, deveriam estabelecer-se nas propriedades e comprovar, em um prazo de cinco anos, que estavam desenvolvendo a agricultura. A partir de então, muitos colonos se fixaram no </w:t>
      </w:r>
      <w:proofErr w:type="gramStart"/>
      <w:r w:rsidRPr="00BB6B35">
        <w:rPr>
          <w:rFonts w:ascii="Tahoma" w:hAnsi="Tahoma"/>
          <w:sz w:val="21"/>
          <w:szCs w:val="21"/>
        </w:rPr>
        <w:t>oeste</w:t>
      </w:r>
      <w:proofErr w:type="gramEnd"/>
      <w:r w:rsidRPr="00BB6B35">
        <w:rPr>
          <w:rFonts w:ascii="Tahoma" w:hAnsi="Tahoma"/>
          <w:sz w:val="21"/>
          <w:szCs w:val="21"/>
        </w:rPr>
        <w:t xml:space="preserve"> em pequenas propriedades de base familiar.</w:t>
      </w:r>
    </w:p>
    <w:p w14:paraId="615543B6" w14:textId="452C718A" w:rsidR="00A62960" w:rsidRPr="00BB6B35" w:rsidRDefault="00A62960" w:rsidP="00886A21">
      <w:pPr>
        <w:pStyle w:val="02TEXTOPRINCIPAL"/>
      </w:pPr>
      <w:r w:rsidRPr="00BB6B35">
        <w:t xml:space="preserve">Para conferir fechamento à primeira etapa, solicite aos alunos, como tarefa de casa, uma pesquisa com relatório no caderno sobre as atuais políticas imigratórias dos Estados Unidos. Oriente-os a pesquisar as diretrizes do governo estadunidense com relação a hispânicos e imigrantes de outras origens étnicas, as consequências dessa postura, os problemas gerados por ela e as relações dessa postura com questões discutidas nesta sequência. Destaque, ainda, a importância de citar as referências pesquisadas. Essa atividade pode contribuir para o desenvolvimento das </w:t>
      </w:r>
      <w:r w:rsidRPr="00BB6B35">
        <w:rPr>
          <w:b/>
        </w:rPr>
        <w:t>Competências Gerais da Educação Básica n</w:t>
      </w:r>
      <w:r w:rsidRPr="00BB6B35">
        <w:rPr>
          <w:b/>
          <w:u w:val="single"/>
          <w:vertAlign w:val="superscript"/>
        </w:rPr>
        <w:t>o</w:t>
      </w:r>
      <w:r w:rsidRPr="00BB6B35">
        <w:rPr>
          <w:b/>
        </w:rPr>
        <w:t xml:space="preserve"> 1</w:t>
      </w:r>
      <w:r w:rsidRPr="00BB6B35">
        <w:t xml:space="preserve">, </w:t>
      </w:r>
      <w:r w:rsidR="00D34EA1">
        <w:br/>
      </w:r>
      <w:bookmarkStart w:id="1" w:name="_GoBack"/>
      <w:bookmarkEnd w:id="1"/>
      <w:r w:rsidRPr="00BB6B35">
        <w:rPr>
          <w:b/>
        </w:rPr>
        <w:t>n</w:t>
      </w:r>
      <w:r w:rsidRPr="00BB6B35">
        <w:rPr>
          <w:b/>
          <w:u w:val="single"/>
          <w:vertAlign w:val="superscript"/>
        </w:rPr>
        <w:t>o</w:t>
      </w:r>
      <w:r w:rsidRPr="00BB6B35">
        <w:rPr>
          <w:b/>
        </w:rPr>
        <w:t xml:space="preserve"> 7</w:t>
      </w:r>
      <w:r w:rsidRPr="00BB6B35">
        <w:t xml:space="preserve"> e </w:t>
      </w:r>
      <w:r w:rsidRPr="00BB6B35">
        <w:rPr>
          <w:b/>
        </w:rPr>
        <w:t>n</w:t>
      </w:r>
      <w:r w:rsidRPr="00BB6B35">
        <w:rPr>
          <w:b/>
          <w:u w:val="single"/>
          <w:vertAlign w:val="superscript"/>
        </w:rPr>
        <w:t>o</w:t>
      </w:r>
      <w:r w:rsidRPr="00BB6B35">
        <w:rPr>
          <w:b/>
        </w:rPr>
        <w:t xml:space="preserve"> 9</w:t>
      </w:r>
      <w:r w:rsidRPr="00BB6B35">
        <w:t xml:space="preserve">, das </w:t>
      </w:r>
      <w:r w:rsidRPr="00BB6B35">
        <w:rPr>
          <w:b/>
        </w:rPr>
        <w:t>Competências Específicas de Ciências Humanas n</w:t>
      </w:r>
      <w:r w:rsidRPr="00BB6B35">
        <w:rPr>
          <w:b/>
          <w:u w:val="single"/>
          <w:vertAlign w:val="superscript"/>
        </w:rPr>
        <w:t>o</w:t>
      </w:r>
      <w:r w:rsidRPr="00BB6B35">
        <w:rPr>
          <w:b/>
        </w:rPr>
        <w:t xml:space="preserve"> 2</w:t>
      </w:r>
      <w:r w:rsidRPr="00BB6B35">
        <w:t xml:space="preserve">, </w:t>
      </w:r>
      <w:r w:rsidRPr="00BB6B35">
        <w:rPr>
          <w:b/>
        </w:rPr>
        <w:t>n</w:t>
      </w:r>
      <w:r w:rsidRPr="00BB6B35">
        <w:rPr>
          <w:b/>
          <w:u w:val="single"/>
          <w:vertAlign w:val="superscript"/>
        </w:rPr>
        <w:t>o</w:t>
      </w:r>
      <w:r w:rsidRPr="00BB6B35">
        <w:rPr>
          <w:b/>
        </w:rPr>
        <w:t xml:space="preserve"> 3</w:t>
      </w:r>
      <w:r w:rsidRPr="00BB6B35">
        <w:t xml:space="preserve"> e </w:t>
      </w:r>
      <w:r w:rsidRPr="00BB6B35">
        <w:rPr>
          <w:b/>
        </w:rPr>
        <w:t>n</w:t>
      </w:r>
      <w:r w:rsidRPr="00BB6B35">
        <w:rPr>
          <w:b/>
          <w:u w:val="single"/>
          <w:vertAlign w:val="superscript"/>
        </w:rPr>
        <w:t>o</w:t>
      </w:r>
      <w:r w:rsidRPr="00BB6B35">
        <w:rPr>
          <w:b/>
        </w:rPr>
        <w:t xml:space="preserve"> 5</w:t>
      </w:r>
      <w:r w:rsidRPr="00BB6B35">
        <w:t xml:space="preserve"> e das </w:t>
      </w:r>
      <w:r w:rsidRPr="00BB6B35">
        <w:rPr>
          <w:b/>
        </w:rPr>
        <w:t>Competências Específicas de História n</w:t>
      </w:r>
      <w:r w:rsidRPr="00BB6B35">
        <w:rPr>
          <w:b/>
          <w:u w:val="single"/>
          <w:vertAlign w:val="superscript"/>
        </w:rPr>
        <w:t>o</w:t>
      </w:r>
      <w:r w:rsidRPr="00BB6B35">
        <w:rPr>
          <w:b/>
        </w:rPr>
        <w:t xml:space="preserve"> 1</w:t>
      </w:r>
      <w:r w:rsidRPr="00BB6B35">
        <w:t xml:space="preserve">, </w:t>
      </w:r>
      <w:r w:rsidRPr="00BB6B35">
        <w:rPr>
          <w:b/>
        </w:rPr>
        <w:t>n</w:t>
      </w:r>
      <w:r w:rsidRPr="00BB6B35">
        <w:rPr>
          <w:b/>
          <w:u w:val="single"/>
          <w:vertAlign w:val="superscript"/>
        </w:rPr>
        <w:t>o</w:t>
      </w:r>
      <w:r w:rsidRPr="00BB6B35">
        <w:rPr>
          <w:b/>
        </w:rPr>
        <w:t xml:space="preserve"> 3</w:t>
      </w:r>
      <w:r w:rsidRPr="00BB6B35">
        <w:t xml:space="preserve"> e </w:t>
      </w:r>
      <w:r w:rsidRPr="00BB6B35">
        <w:rPr>
          <w:b/>
        </w:rPr>
        <w:t>n</w:t>
      </w:r>
      <w:r w:rsidRPr="00BB6B35">
        <w:rPr>
          <w:b/>
          <w:u w:val="single"/>
          <w:vertAlign w:val="superscript"/>
        </w:rPr>
        <w:t>o</w:t>
      </w:r>
      <w:r w:rsidRPr="00BB6B35">
        <w:rPr>
          <w:b/>
        </w:rPr>
        <w:t xml:space="preserve"> 5</w:t>
      </w:r>
      <w:r w:rsidRPr="00BB6B35">
        <w:t xml:space="preserve">. </w:t>
      </w:r>
    </w:p>
    <w:p w14:paraId="1F137A8E" w14:textId="77777777" w:rsidR="00A62960" w:rsidRDefault="00A62960" w:rsidP="00886A21">
      <w:pPr>
        <w:pStyle w:val="Standard"/>
        <w:rPr>
          <w:rFonts w:ascii="Cambria" w:hAnsi="Cambria"/>
          <w:b/>
          <w:bCs/>
          <w:color w:val="000000"/>
        </w:rPr>
      </w:pPr>
    </w:p>
    <w:p w14:paraId="49516078" w14:textId="77777777" w:rsidR="00A62960" w:rsidRDefault="00A62960" w:rsidP="00886A21">
      <w:pPr>
        <w:pStyle w:val="01TITULO3"/>
      </w:pPr>
      <w:r>
        <w:t>Etapa 2 (Aproximadamente 100 minutos/duas aulas)</w:t>
      </w:r>
    </w:p>
    <w:p w14:paraId="51EEAEFD" w14:textId="77777777" w:rsidR="00A62960" w:rsidRDefault="00A62960" w:rsidP="00886A21">
      <w:pPr>
        <w:pStyle w:val="02TEXTOPRINCIPAL"/>
      </w:pPr>
      <w:r>
        <w:t>Inicie a segunda etapa da sequência verificando a execução da tarefa de casa. Reserve um tempo para que os resultados da pesquisa sejam discutidos, colhendo observações e opiniões dos alunos e realizando comentários complementares.</w:t>
      </w:r>
    </w:p>
    <w:p w14:paraId="4CBC001E" w14:textId="052BEB1B" w:rsidR="00A62960" w:rsidRDefault="00A62960" w:rsidP="00886A21">
      <w:pPr>
        <w:pStyle w:val="02TEXTOPRINCIPAL"/>
      </w:pPr>
      <w:r>
        <w:t xml:space="preserve">Dê continuidade à abordagem do conteúdo diferenciando o norte e o sul dos Estados Unidos em relação a aspectos sociais, econômicos e culturais, quadro originado desde a fundação das Treze Colônias. E destaque: </w:t>
      </w:r>
    </w:p>
    <w:p w14:paraId="00E72FBF" w14:textId="77777777" w:rsidR="00EF408C" w:rsidRDefault="00EF408C" w:rsidP="00886A21">
      <w:pPr>
        <w:pStyle w:val="02TEXTOPRINCIPAL"/>
      </w:pPr>
    </w:p>
    <w:p w14:paraId="635D616D" w14:textId="77777777" w:rsidR="00A62960" w:rsidRDefault="00A62960" w:rsidP="00886A21">
      <w:pPr>
        <w:pStyle w:val="02TEXTOPRINCIPALBULLET"/>
      </w:pPr>
      <w:r>
        <w:t xml:space="preserve">a lavoura algodoeira do </w:t>
      </w:r>
      <w:proofErr w:type="gramStart"/>
      <w:r>
        <w:t>sul</w:t>
      </w:r>
      <w:proofErr w:type="gramEnd"/>
      <w:r>
        <w:t>, que fornecia matéria-prima para a indústria têxtil britânica e contribuía com a economia estadunidense;</w:t>
      </w:r>
    </w:p>
    <w:p w14:paraId="106F8D55" w14:textId="77777777" w:rsidR="00A62960" w:rsidRDefault="00A62960" w:rsidP="00886A21">
      <w:pPr>
        <w:pStyle w:val="02TEXTOPRINCIPALBULLET"/>
      </w:pPr>
      <w:r>
        <w:t xml:space="preserve">a manutenção dos latifúndios escravistas no </w:t>
      </w:r>
      <w:proofErr w:type="gramStart"/>
      <w:r>
        <w:t>sul</w:t>
      </w:r>
      <w:proofErr w:type="gramEnd"/>
      <w:r>
        <w:t>, controlados por grandes fazendeiros;</w:t>
      </w:r>
    </w:p>
    <w:p w14:paraId="228DBD96" w14:textId="77777777" w:rsidR="00A62960" w:rsidRDefault="00A62960" w:rsidP="00886A21">
      <w:pPr>
        <w:pStyle w:val="02TEXTOPRINCIPALBULLET"/>
      </w:pPr>
      <w:r>
        <w:t>a industrialização da porção norte do território, baseada na mão de obra livre assalariada;</w:t>
      </w:r>
    </w:p>
    <w:p w14:paraId="32AEF6D0" w14:textId="77777777" w:rsidR="00A62960" w:rsidRDefault="00A62960" w:rsidP="00886A21">
      <w:pPr>
        <w:pStyle w:val="02TEXTOPRINCIPALBULLET"/>
      </w:pPr>
      <w:r>
        <w:t xml:space="preserve">o espaço rural do </w:t>
      </w:r>
      <w:proofErr w:type="gramStart"/>
      <w:r>
        <w:t>norte</w:t>
      </w:r>
      <w:proofErr w:type="gramEnd"/>
      <w:r>
        <w:t>, dominado por pequenas propriedades de base familiar, e a existência de uma vasta classe média;</w:t>
      </w:r>
    </w:p>
    <w:p w14:paraId="7D3F62CC" w14:textId="77777777" w:rsidR="00A62960" w:rsidRDefault="00A62960" w:rsidP="00886A21">
      <w:pPr>
        <w:pStyle w:val="02TEXTOPRINCIPALBULLET"/>
      </w:pPr>
      <w:r>
        <w:t xml:space="preserve">a elite financeira urbana do </w:t>
      </w:r>
      <w:proofErr w:type="gramStart"/>
      <w:r>
        <w:t>norte</w:t>
      </w:r>
      <w:proofErr w:type="gramEnd"/>
      <w:r>
        <w:t>, atuante no comércio, no setor bancário e na indústria;</w:t>
      </w:r>
    </w:p>
    <w:p w14:paraId="03BE3921" w14:textId="77777777" w:rsidR="00A62960" w:rsidRDefault="00A62960" w:rsidP="00886A21">
      <w:pPr>
        <w:pStyle w:val="02TEXTOPRINCIPALBULLET"/>
      </w:pPr>
      <w:r>
        <w:t xml:space="preserve">as diferenças de interesse entre o sul (em que os fazendeiros defendiam a ampliação dos latifúndios escravistas no oeste) e o </w:t>
      </w:r>
      <w:proofErr w:type="gramStart"/>
      <w:r>
        <w:t>norte</w:t>
      </w:r>
      <w:proofErr w:type="gramEnd"/>
      <w:r>
        <w:t xml:space="preserve"> (onde os capitalistas pregavam a expansão das pequenas propriedades pelo oeste, que então passariam a abastecer as grandes cidades do leste com gêneros agropecuários, além de representar mercado consumidor para os produtos industrializados);</w:t>
      </w:r>
    </w:p>
    <w:p w14:paraId="7DF9EBD6" w14:textId="4AAAEF23" w:rsidR="001027B8" w:rsidRDefault="00A62960" w:rsidP="00886A21">
      <w:pPr>
        <w:pStyle w:val="02TEXTOPRINCIPALBULLET"/>
      </w:pPr>
      <w:r>
        <w:t xml:space="preserve">o acirramento das tensões políticas entre as duas partes (por exemplo, a discussão no Congresso a respeito das taxas de importação: o </w:t>
      </w:r>
      <w:proofErr w:type="gramStart"/>
      <w:r>
        <w:t>sul</w:t>
      </w:r>
      <w:proofErr w:type="gramEnd"/>
      <w:r>
        <w:t xml:space="preserve"> pretendia mantê-las baixas, pois tinha poucas indústrias, ao contrário do norte, que desejava aumentá-las para proteger sua produção industrial da concorrência externa);</w:t>
      </w:r>
    </w:p>
    <w:p w14:paraId="370D411C" w14:textId="1AA4E39D" w:rsidR="001027B8" w:rsidRDefault="001027B8" w:rsidP="00886A21">
      <w:pPr>
        <w:pStyle w:val="02TEXTOPRINCIPALBULLET"/>
      </w:pPr>
      <w:r>
        <w:t>a discórdia com relação à questão escravista (a tentativa de manter o equilíbrio no Congresso, com quantidades iguais de estados escravistas e não escravistas e seus respectivos parlamentares; a participação da Califórnia no Congresso como estado não escravista, sem contrapartida; as punições rigorosas contra fugas de escravos previstas na legislação sulista; a criação dos estados do Kansas e do Nebraska, em que os colonos decidiriam pela manutenção ou pela abolição da escravidão e a consequente disputa entre as duas partes do território pelo apoio à sua respectiva pauta, que se transformaria em conflito armado).</w:t>
      </w:r>
    </w:p>
    <w:p w14:paraId="42BCC5F7" w14:textId="5F037CF4" w:rsidR="00EF408C" w:rsidRDefault="00EF408C" w:rsidP="00886A21">
      <w:pPr>
        <w:pStyle w:val="02TEXTOPRINCIPALBULLET"/>
        <w:numPr>
          <w:ilvl w:val="0"/>
          <w:numId w:val="0"/>
        </w:numPr>
        <w:ind w:left="227" w:hanging="227"/>
      </w:pPr>
    </w:p>
    <w:p w14:paraId="23DD8FE2" w14:textId="05E59285" w:rsidR="00EF408C" w:rsidRDefault="00EF408C" w:rsidP="00886A21">
      <w:pPr>
        <w:pStyle w:val="02TEXTOPRINCIPALBULLET"/>
        <w:numPr>
          <w:ilvl w:val="0"/>
          <w:numId w:val="0"/>
        </w:numPr>
        <w:ind w:left="227" w:hanging="227"/>
      </w:pPr>
    </w:p>
    <w:p w14:paraId="53329B62" w14:textId="577FD8BD" w:rsidR="00EF408C" w:rsidRDefault="00EF408C" w:rsidP="00886A21">
      <w:pPr>
        <w:pStyle w:val="02TEXTOPRINCIPALBULLET"/>
        <w:numPr>
          <w:ilvl w:val="0"/>
          <w:numId w:val="0"/>
        </w:numPr>
        <w:ind w:left="227" w:hanging="227"/>
      </w:pPr>
    </w:p>
    <w:p w14:paraId="5EAAB834" w14:textId="56699228" w:rsidR="00EF408C" w:rsidRDefault="00EF408C" w:rsidP="00886A21">
      <w:pPr>
        <w:pStyle w:val="02TEXTOPRINCIPALBULLET"/>
        <w:numPr>
          <w:ilvl w:val="0"/>
          <w:numId w:val="0"/>
        </w:numPr>
        <w:ind w:left="227" w:hanging="227"/>
      </w:pPr>
    </w:p>
    <w:p w14:paraId="2B18FE9F" w14:textId="77777777" w:rsidR="00EF408C" w:rsidRDefault="00EF408C" w:rsidP="00886A21">
      <w:pPr>
        <w:pStyle w:val="02TEXTOPRINCIPALBULLET"/>
        <w:numPr>
          <w:ilvl w:val="0"/>
          <w:numId w:val="0"/>
        </w:numPr>
        <w:ind w:left="227" w:hanging="227"/>
      </w:pPr>
    </w:p>
    <w:p w14:paraId="12879575" w14:textId="2F4795BC" w:rsidR="001027B8" w:rsidRDefault="001027B8" w:rsidP="00886A21">
      <w:pPr>
        <w:pStyle w:val="02TEXTOPRINCIPAL"/>
      </w:pPr>
      <w:r>
        <w:lastRenderedPageBreak/>
        <w:t>Aborde então a Guerra de Secessão (1861-1865), considerando os itens abaixo:</w:t>
      </w:r>
    </w:p>
    <w:p w14:paraId="68482C74" w14:textId="77777777" w:rsidR="00702D2C" w:rsidRDefault="00702D2C" w:rsidP="00886A21">
      <w:pPr>
        <w:pStyle w:val="02TEXTOPRINCIPAL"/>
      </w:pPr>
    </w:p>
    <w:p w14:paraId="58732896" w14:textId="6FA9FC77" w:rsidR="00A62960" w:rsidRDefault="00A62960" w:rsidP="00886A21">
      <w:pPr>
        <w:pStyle w:val="02TEXTOPRINCIPALBULLET"/>
      </w:pPr>
      <w:r>
        <w:t>a eleição de Abraham Lincoln para a presidência do país em 1860, republicano ligado aos estados do norte;</w:t>
      </w:r>
    </w:p>
    <w:p w14:paraId="54E8FAAD" w14:textId="77777777" w:rsidR="00A62960" w:rsidRDefault="00A62960" w:rsidP="00886A21">
      <w:pPr>
        <w:pStyle w:val="02TEXTOPRINCIPALBULLET"/>
      </w:pPr>
      <w:r>
        <w:t>a separação de estados sulistas (Carolina do Sul, Alabama, Flórida, Geórgia, Louisiana, Mississippi e Texas), anunciada pouco tempo depois da eleição de Lincoln, e a formação dos Estados Confederados da América, cuja constituição previa a manutenção da escravidão;</w:t>
      </w:r>
    </w:p>
    <w:p w14:paraId="08E5A62D" w14:textId="77777777" w:rsidR="00A62960" w:rsidRPr="00A11CDC" w:rsidRDefault="00A62960" w:rsidP="00886A21">
      <w:pPr>
        <w:pStyle w:val="02TEXTOPRINCIPALBULLET"/>
      </w:pPr>
      <w:r>
        <w:t>a determinação de Lincoln, no início de 1861, de ilegalidade da separação;</w:t>
      </w:r>
    </w:p>
    <w:p w14:paraId="6D24D254" w14:textId="77777777" w:rsidR="00A62960" w:rsidRDefault="00A62960" w:rsidP="00886A21">
      <w:pPr>
        <w:pStyle w:val="02TEXTOPRINCIPALBULLET"/>
      </w:pPr>
      <w:r>
        <w:t>o início da Guerra de Secessão e a abolição da escravidão em 1863;</w:t>
      </w:r>
    </w:p>
    <w:p w14:paraId="38A5D362" w14:textId="77777777" w:rsidR="00A62960" w:rsidRDefault="00A62960" w:rsidP="00886A21">
      <w:pPr>
        <w:pStyle w:val="02TEXTOPRINCIPALBULLET"/>
      </w:pPr>
      <w:r>
        <w:t>a vantagem nortista no conflito em razão da superioridade numérica, da maior capacidade industrial na produção de armamentos (reservas minerais) e da maior rede de transportes;</w:t>
      </w:r>
    </w:p>
    <w:p w14:paraId="5B4F14AD" w14:textId="4983E71A" w:rsidR="00A62960" w:rsidRPr="00787CF7" w:rsidRDefault="00A62960" w:rsidP="00886A21">
      <w:pPr>
        <w:pStyle w:val="02TEXTOPRINCIPALBULLET"/>
      </w:pPr>
      <w:r>
        <w:t xml:space="preserve">a vitória do norte na decisiva </w:t>
      </w:r>
      <w:r w:rsidR="00FB5AC5">
        <w:t>B</w:t>
      </w:r>
      <w:r>
        <w:t xml:space="preserve">atalha de </w:t>
      </w:r>
      <w:proofErr w:type="spellStart"/>
      <w:r>
        <w:t>Gettysburg</w:t>
      </w:r>
      <w:proofErr w:type="spellEnd"/>
      <w:r>
        <w:t>, em julho de 1863, e a exaustão dos recursos dos estados sulistas, que não contaram com o apoio esperado de França e Inglaterra;</w:t>
      </w:r>
    </w:p>
    <w:p w14:paraId="03D904FF" w14:textId="77777777" w:rsidR="00A62960" w:rsidRDefault="00A62960" w:rsidP="00886A21">
      <w:pPr>
        <w:pStyle w:val="02TEXTOPRINCIPALBULLET"/>
        <w:spacing w:after="0"/>
      </w:pPr>
      <w:r>
        <w:t xml:space="preserve">a rendição dos confederados sulistas em 1865 e o assassinato de Lincoln no mesmo ano por John </w:t>
      </w:r>
      <w:proofErr w:type="spellStart"/>
      <w:r>
        <w:t>Booth</w:t>
      </w:r>
      <w:proofErr w:type="spellEnd"/>
      <w:r>
        <w:t>, simpatizante dos confederados e defensor da escravidão.</w:t>
      </w:r>
    </w:p>
    <w:p w14:paraId="73047C97" w14:textId="77777777" w:rsidR="00702D2C" w:rsidRDefault="00702D2C" w:rsidP="00886A21">
      <w:pPr>
        <w:pStyle w:val="02TEXTOPRINCIPAL"/>
      </w:pPr>
    </w:p>
    <w:p w14:paraId="37A15D70" w14:textId="0E2C95AF" w:rsidR="00A62960" w:rsidRDefault="00A62960" w:rsidP="00886A21">
      <w:pPr>
        <w:pStyle w:val="02TEXTOPRINCIPAL"/>
      </w:pPr>
      <w:r>
        <w:t>No que se refere às consequências da Guerra de Secessão, cabe destacar aos alunos:</w:t>
      </w:r>
    </w:p>
    <w:p w14:paraId="5F77128B" w14:textId="77777777" w:rsidR="00702D2C" w:rsidRDefault="00702D2C" w:rsidP="00886A21">
      <w:pPr>
        <w:pStyle w:val="02TEXTOPRINCIPAL"/>
      </w:pPr>
    </w:p>
    <w:p w14:paraId="448A715F" w14:textId="77777777" w:rsidR="00A62960" w:rsidRDefault="00A62960" w:rsidP="00886A21">
      <w:pPr>
        <w:pStyle w:val="02TEXTOPRINCIPALBULLET"/>
      </w:pPr>
      <w:r>
        <w:t>as perdas humanas, que superaram a marca de 600 mil, em razão dos combates e de doenças como febre amarela, tifo e varíola;</w:t>
      </w:r>
    </w:p>
    <w:p w14:paraId="0E2C21A1" w14:textId="77777777" w:rsidR="00A62960" w:rsidRDefault="00A62960" w:rsidP="00886A21">
      <w:pPr>
        <w:pStyle w:val="02TEXTOPRINCIPALBULLET"/>
      </w:pPr>
      <w:r>
        <w:t xml:space="preserve">o estado em que o </w:t>
      </w:r>
      <w:proofErr w:type="gramStart"/>
      <w:r>
        <w:t>sul</w:t>
      </w:r>
      <w:proofErr w:type="gramEnd"/>
      <w:r>
        <w:t xml:space="preserve"> ficou após o conflito (a maior parte das batalhas ocorreu em território sulista), com a devastação das cidades e dos campos;</w:t>
      </w:r>
    </w:p>
    <w:p w14:paraId="4E12E857" w14:textId="77777777" w:rsidR="00A62960" w:rsidRDefault="00A62960" w:rsidP="00886A21">
      <w:pPr>
        <w:pStyle w:val="02TEXTOPRINCIPALBULLET"/>
      </w:pPr>
      <w:r>
        <w:t>a prisão dos líderes confederados, a ocupação dos territórios sulistas por tropas da União e a readmissão lenta e gradual dos estados do sul ao Congresso, só completada em 1870;</w:t>
      </w:r>
    </w:p>
    <w:p w14:paraId="46683D0D" w14:textId="77777777" w:rsidR="00A62960" w:rsidRDefault="00A62960" w:rsidP="00886A21">
      <w:pPr>
        <w:pStyle w:val="02TEXTOPRINCIPALBULLET"/>
      </w:pPr>
      <w:r>
        <w:t>a acentuação do ritmo de desenvolvimento industrial após a guerra, com a construção de ferrovias interligando todas as partes do território e consolidando a ocupação do oeste, o incentivo à produção de aço e carvão e o aumento da produção agrícola por causa de implementos tecnológicos;</w:t>
      </w:r>
    </w:p>
    <w:p w14:paraId="27FB07B2" w14:textId="77777777" w:rsidR="00A62960" w:rsidRDefault="00A62960" w:rsidP="00886A21">
      <w:pPr>
        <w:pStyle w:val="02TEXTOPRINCIPALBULLET"/>
      </w:pPr>
      <w:r>
        <w:t>a prevalência do modelo industrial nortista imposto a todo o território.</w:t>
      </w:r>
    </w:p>
    <w:p w14:paraId="44E1FF85" w14:textId="77777777" w:rsidR="00702D2C" w:rsidRDefault="00702D2C" w:rsidP="00886A21">
      <w:pPr>
        <w:pStyle w:val="02TEXTOPRINCIPAL"/>
      </w:pPr>
    </w:p>
    <w:p w14:paraId="646307B0" w14:textId="2D147619" w:rsidR="00A62960" w:rsidRDefault="00A62960" w:rsidP="00886A21">
      <w:pPr>
        <w:pStyle w:val="02TEXTOPRINCIPAL"/>
      </w:pPr>
      <w:r>
        <w:t xml:space="preserve">Fale também a respeito da política externa estadunidense após a vitória do norte na Guerra de Secessão, </w:t>
      </w:r>
      <w:r w:rsidR="003C324C">
        <w:t>que a partir de então passou</w:t>
      </w:r>
      <w:r>
        <w:t xml:space="preserve"> a se voltar para os interesses do país sobretudo com relação à América Latina. Destaque:</w:t>
      </w:r>
    </w:p>
    <w:p w14:paraId="05035C53" w14:textId="77777777" w:rsidR="00702D2C" w:rsidRDefault="00702D2C" w:rsidP="00886A21">
      <w:pPr>
        <w:pStyle w:val="02TEXTOPRINCIPAL"/>
      </w:pPr>
    </w:p>
    <w:p w14:paraId="462AC47A" w14:textId="77777777" w:rsidR="00A62960" w:rsidRDefault="00A62960" w:rsidP="00886A21">
      <w:pPr>
        <w:pStyle w:val="02TEXTOPRINCIPALBULLET"/>
      </w:pPr>
      <w:r>
        <w:t>os objetivos econômicos – obtenção de matérias-primas e busca por mercados consumidores de produtos industrializados;</w:t>
      </w:r>
    </w:p>
    <w:p w14:paraId="71C0587B" w14:textId="77777777" w:rsidR="00A62960" w:rsidRDefault="00A62960" w:rsidP="00886A21">
      <w:pPr>
        <w:pStyle w:val="02TEXTOPRINCIPALBULLET"/>
      </w:pPr>
      <w:r>
        <w:t xml:space="preserve">a questão do Destino Manifesto e o imperialismo – a Emenda </w:t>
      </w:r>
      <w:proofErr w:type="spellStart"/>
      <w:r>
        <w:t>Platt</w:t>
      </w:r>
      <w:proofErr w:type="spellEnd"/>
      <w:r>
        <w:t xml:space="preserve"> (1902), que autorizava intervenções em Cuba e a cessão, pela Espanha, de Porto Rico, que hoje é um Estado livre associado aos Estados Unidos;</w:t>
      </w:r>
    </w:p>
    <w:p w14:paraId="7B0F508E" w14:textId="538AB9AF" w:rsidR="00A62960" w:rsidRDefault="00A62960" w:rsidP="00886A21">
      <w:pPr>
        <w:pStyle w:val="02TEXTOPRINCIPALBULLET"/>
      </w:pPr>
      <w:r>
        <w:t>a construção do Canal do Panamá, realizada pelos Estados Unidos em troca da independência daquele país</w:t>
      </w:r>
      <w:r w:rsidR="00FC2698">
        <w:t>,</w:t>
      </w:r>
      <w:r>
        <w:t xml:space="preserve"> e as vantagens econômicas obtidas com a ligação entre o Atlântico e o Pacífico através do istmo do Panamá (se possível, projete um mapa para ilustrar);</w:t>
      </w:r>
    </w:p>
    <w:p w14:paraId="15924AC1" w14:textId="77777777" w:rsidR="00A62960" w:rsidRDefault="00A62960" w:rsidP="00886A21">
      <w:pPr>
        <w:pStyle w:val="02TEXTOPRINCIPALBULLET"/>
      </w:pPr>
      <w:r>
        <w:t>o recrudescimento da influência política e econômica dos Estados Unidos sobre a América Latina ao longo do século XX.</w:t>
      </w:r>
    </w:p>
    <w:p w14:paraId="621E5E46" w14:textId="77777777" w:rsidR="008A18D8" w:rsidRDefault="008A18D8" w:rsidP="00886A21"/>
    <w:p w14:paraId="01B0C69F" w14:textId="77777777" w:rsidR="008A18D8" w:rsidRPr="00771B2C" w:rsidRDefault="00A62960" w:rsidP="00886A21">
      <w:pPr>
        <w:rPr>
          <w:rFonts w:ascii="Tahoma" w:hAnsi="Tahoma"/>
          <w:sz w:val="21"/>
          <w:szCs w:val="21"/>
        </w:rPr>
      </w:pPr>
      <w:r w:rsidRPr="00771B2C">
        <w:rPr>
          <w:rFonts w:ascii="Tahoma" w:hAnsi="Tahoma"/>
          <w:sz w:val="21"/>
          <w:szCs w:val="21"/>
        </w:rPr>
        <w:t xml:space="preserve">Verifique a existência de dúvidas e procure saná-las. Então, para encerrar a segunda etapa, peça aos alunos que redijam no caderno um texto de seis ou sete linhas sobre a influência cultural dos Estados Unidos em seu cotidiano. Oriente-os a escrever se sentem essa influência, de que maneira, o que a representa e o que pensam sobre a questão. </w:t>
      </w:r>
    </w:p>
    <w:p w14:paraId="71EE8763" w14:textId="2371694C" w:rsidR="008A18D8" w:rsidRDefault="008A18D8" w:rsidP="00886A21"/>
    <w:p w14:paraId="50E1405B" w14:textId="77777777" w:rsidR="00A55639" w:rsidRDefault="00A55639" w:rsidP="00886A21"/>
    <w:p w14:paraId="284A88A2" w14:textId="75C06BA5" w:rsidR="00A62960" w:rsidRPr="00AE2BFD" w:rsidRDefault="00A62960" w:rsidP="00886A21">
      <w:pPr>
        <w:rPr>
          <w:rFonts w:ascii="Tahoma" w:eastAsia="Tahoma" w:hAnsi="Tahoma"/>
          <w:sz w:val="21"/>
          <w:szCs w:val="21"/>
          <w:lang w:eastAsia="zh-CN" w:bidi="hi-IN"/>
        </w:rPr>
      </w:pPr>
      <w:r w:rsidRPr="00AE2BFD">
        <w:rPr>
          <w:rFonts w:ascii="Tahoma" w:hAnsi="Tahoma"/>
          <w:sz w:val="21"/>
          <w:szCs w:val="21"/>
        </w:rPr>
        <w:lastRenderedPageBreak/>
        <w:t xml:space="preserve">Estipule um intervalo de tempo para a redação do texto e, em seguida, discuta o tema com os alunos, fechando com observações finais. Esse trabalho pode contribuir para o desenvolvimento da </w:t>
      </w:r>
      <w:r w:rsidRPr="00AE2BFD">
        <w:rPr>
          <w:rFonts w:ascii="Tahoma" w:hAnsi="Tahoma"/>
          <w:b/>
          <w:sz w:val="21"/>
          <w:szCs w:val="21"/>
        </w:rPr>
        <w:t>Competência Geral da Educação Básica n</w:t>
      </w:r>
      <w:r w:rsidRPr="00AE2BFD">
        <w:rPr>
          <w:rFonts w:ascii="Tahoma" w:hAnsi="Tahoma"/>
          <w:b/>
          <w:sz w:val="21"/>
          <w:szCs w:val="21"/>
          <w:u w:val="single"/>
          <w:vertAlign w:val="superscript"/>
        </w:rPr>
        <w:t>o</w:t>
      </w:r>
      <w:r w:rsidRPr="00AE2BFD">
        <w:rPr>
          <w:rFonts w:ascii="Tahoma" w:hAnsi="Tahoma"/>
          <w:b/>
          <w:sz w:val="21"/>
          <w:szCs w:val="21"/>
        </w:rPr>
        <w:t xml:space="preserve"> 3</w:t>
      </w:r>
      <w:r w:rsidRPr="00AE2BFD">
        <w:rPr>
          <w:rFonts w:ascii="Tahoma" w:hAnsi="Tahoma"/>
          <w:sz w:val="21"/>
          <w:szCs w:val="21"/>
        </w:rPr>
        <w:t xml:space="preserve">, das </w:t>
      </w:r>
      <w:r w:rsidRPr="00AE2BFD">
        <w:rPr>
          <w:rFonts w:ascii="Tahoma" w:hAnsi="Tahoma"/>
          <w:b/>
          <w:sz w:val="21"/>
          <w:szCs w:val="21"/>
        </w:rPr>
        <w:t>Competências Específicas de Ciências Humanas n</w:t>
      </w:r>
      <w:r w:rsidRPr="00AE2BFD">
        <w:rPr>
          <w:rFonts w:ascii="Tahoma" w:hAnsi="Tahoma"/>
          <w:b/>
          <w:sz w:val="21"/>
          <w:szCs w:val="21"/>
          <w:u w:val="single"/>
          <w:vertAlign w:val="superscript"/>
        </w:rPr>
        <w:t>o</w:t>
      </w:r>
      <w:r w:rsidRPr="00AE2BFD" w:rsidDel="005B7820">
        <w:rPr>
          <w:rFonts w:ascii="Tahoma" w:hAnsi="Tahoma"/>
          <w:b/>
          <w:sz w:val="21"/>
          <w:szCs w:val="21"/>
        </w:rPr>
        <w:t xml:space="preserve"> </w:t>
      </w:r>
      <w:r w:rsidRPr="00AE2BFD">
        <w:rPr>
          <w:rFonts w:ascii="Tahoma" w:hAnsi="Tahoma"/>
          <w:b/>
          <w:sz w:val="21"/>
          <w:szCs w:val="21"/>
        </w:rPr>
        <w:t>2</w:t>
      </w:r>
      <w:r w:rsidRPr="00AE2BFD">
        <w:rPr>
          <w:rFonts w:ascii="Tahoma" w:hAnsi="Tahoma"/>
          <w:sz w:val="21"/>
          <w:szCs w:val="21"/>
        </w:rPr>
        <w:t xml:space="preserve"> e </w:t>
      </w:r>
      <w:r w:rsidRPr="00AE2BFD">
        <w:rPr>
          <w:rFonts w:ascii="Tahoma" w:hAnsi="Tahoma"/>
          <w:b/>
          <w:sz w:val="21"/>
          <w:szCs w:val="21"/>
        </w:rPr>
        <w:t>n</w:t>
      </w:r>
      <w:r w:rsidRPr="00AE2BFD">
        <w:rPr>
          <w:rFonts w:ascii="Tahoma" w:hAnsi="Tahoma"/>
          <w:b/>
          <w:sz w:val="21"/>
          <w:szCs w:val="21"/>
          <w:u w:val="single"/>
          <w:vertAlign w:val="superscript"/>
        </w:rPr>
        <w:t>o</w:t>
      </w:r>
      <w:r w:rsidRPr="00AE2BFD">
        <w:rPr>
          <w:rFonts w:ascii="Tahoma" w:hAnsi="Tahoma"/>
          <w:b/>
          <w:sz w:val="21"/>
          <w:szCs w:val="21"/>
        </w:rPr>
        <w:t xml:space="preserve"> 4</w:t>
      </w:r>
      <w:r w:rsidRPr="00AE2BFD">
        <w:rPr>
          <w:rFonts w:ascii="Tahoma" w:hAnsi="Tahoma"/>
          <w:sz w:val="21"/>
          <w:szCs w:val="21"/>
        </w:rPr>
        <w:t xml:space="preserve"> e da </w:t>
      </w:r>
      <w:r w:rsidRPr="00AE2BFD">
        <w:rPr>
          <w:rFonts w:ascii="Tahoma" w:hAnsi="Tahoma"/>
          <w:b/>
          <w:sz w:val="21"/>
          <w:szCs w:val="21"/>
        </w:rPr>
        <w:t>Competência Específica de História n</w:t>
      </w:r>
      <w:r w:rsidRPr="00AE2BFD">
        <w:rPr>
          <w:rFonts w:ascii="Tahoma" w:hAnsi="Tahoma"/>
          <w:b/>
          <w:sz w:val="21"/>
          <w:szCs w:val="21"/>
          <w:u w:val="single"/>
          <w:vertAlign w:val="superscript"/>
        </w:rPr>
        <w:t>o</w:t>
      </w:r>
      <w:r w:rsidRPr="00AE2BFD">
        <w:rPr>
          <w:rFonts w:ascii="Tahoma" w:hAnsi="Tahoma"/>
          <w:b/>
          <w:sz w:val="21"/>
          <w:szCs w:val="21"/>
        </w:rPr>
        <w:t xml:space="preserve"> 4</w:t>
      </w:r>
      <w:r w:rsidRPr="00AE2BFD">
        <w:rPr>
          <w:rFonts w:ascii="Tahoma" w:hAnsi="Tahoma"/>
          <w:sz w:val="21"/>
          <w:szCs w:val="21"/>
        </w:rPr>
        <w:t>.</w:t>
      </w:r>
    </w:p>
    <w:p w14:paraId="4E68835F" w14:textId="77777777" w:rsidR="00A62960" w:rsidRPr="00BC05B1" w:rsidRDefault="00A62960" w:rsidP="00886A21">
      <w:pPr>
        <w:pStyle w:val="Standard"/>
        <w:rPr>
          <w:rFonts w:ascii="Cambria" w:eastAsia="Tahoma" w:hAnsi="Cambria"/>
          <w:b/>
          <w:bCs/>
          <w:lang w:eastAsia="pt-BR" w:bidi="ar-SA"/>
        </w:rPr>
      </w:pPr>
    </w:p>
    <w:p w14:paraId="1A84A928" w14:textId="77777777" w:rsidR="00A62960" w:rsidRDefault="00A62960" w:rsidP="00886A21">
      <w:pPr>
        <w:pStyle w:val="01TITULO3"/>
      </w:pPr>
      <w:r>
        <w:t>Etapa 3 (Aproximadamente 50 minutos/uma aula)</w:t>
      </w:r>
    </w:p>
    <w:p w14:paraId="6E5A2E9B" w14:textId="21A595C2" w:rsidR="00A62960" w:rsidRDefault="00A62960" w:rsidP="00886A21">
      <w:pPr>
        <w:pStyle w:val="02TEXTOPRINCIPAL"/>
      </w:pPr>
      <w:r>
        <w:t xml:space="preserve">Na última parte desta sequência, fale sobre a questão do racismo nos Estados Unidos, explicando aos alunos que a abolição da escravidão durante o governo de Abraham Lincoln não representou para a população afrodescendente a conquista da cidadania, já que, além do preconceito, os negros sofreram durante muito tempo com a segregação: </w:t>
      </w:r>
      <w:r w:rsidR="009E494E">
        <w:t xml:space="preserve">em muitos estados do país, eles </w:t>
      </w:r>
      <w:r>
        <w:t xml:space="preserve">foram proibidos de ocupar cargos públicos e de portar armas, não tinham direito ao voto nem a muitos postos de trabalho, que somente eram acessíveis aos brancos. </w:t>
      </w:r>
    </w:p>
    <w:p w14:paraId="14BAF0AA" w14:textId="1BC362B1" w:rsidR="00A62960" w:rsidRDefault="00A62960" w:rsidP="00886A21">
      <w:pPr>
        <w:pStyle w:val="02TEXTOPRINCIPAL"/>
      </w:pPr>
      <w:r>
        <w:t>Com as leis racistas Jim Crow, promulgadas na década de 1870</w:t>
      </w:r>
      <w:r w:rsidR="003C3372">
        <w:t xml:space="preserve"> em muitos estados do sul do país</w:t>
      </w:r>
      <w:r>
        <w:t>, negros deveriam se manter separados dos brancos em bebedouros, bibliotecas, calçadas, dentro dos ônibus, parques, restaurantes, salas de aula etc. Além disso, foram criadas escolas, estações ferroviárias e outros locais exclusivamente para negros, a fim de que não se misturassem com os brancos.</w:t>
      </w:r>
    </w:p>
    <w:p w14:paraId="1E925075" w14:textId="6993F480" w:rsidR="00A62960" w:rsidRDefault="00A62960" w:rsidP="00886A21">
      <w:pPr>
        <w:pStyle w:val="02TEXTOPRINCIPAL"/>
      </w:pPr>
      <w:r>
        <w:t xml:space="preserve">Fale sobre a criação da </w:t>
      </w:r>
      <w:proofErr w:type="spellStart"/>
      <w:r>
        <w:t>Ku</w:t>
      </w:r>
      <w:proofErr w:type="spellEnd"/>
      <w:r>
        <w:t xml:space="preserve"> </w:t>
      </w:r>
      <w:proofErr w:type="spellStart"/>
      <w:r>
        <w:t>Klux</w:t>
      </w:r>
      <w:proofErr w:type="spellEnd"/>
      <w:r>
        <w:t xml:space="preserve"> </w:t>
      </w:r>
      <w:proofErr w:type="spellStart"/>
      <w:r>
        <w:t>Klan</w:t>
      </w:r>
      <w:proofErr w:type="spellEnd"/>
      <w:r>
        <w:t xml:space="preserve">, em 1867, organização secreta racista que se mantinha pelo apoio governamental à segregação, e as perseguições, tortura e assassinatos promovidos por ela contra afrodescendentes (cerca de 20 mil) até 1871, quando foi posta na ilegalidade. </w:t>
      </w:r>
    </w:p>
    <w:p w14:paraId="6E255DA9" w14:textId="77777777" w:rsidR="00A62960" w:rsidRDefault="00A62960" w:rsidP="00886A21">
      <w:pPr>
        <w:pStyle w:val="02TEXTOPRINCIPAL"/>
      </w:pPr>
      <w:r>
        <w:t xml:space="preserve">Mencione também o estilo musical </w:t>
      </w:r>
      <w:r>
        <w:rPr>
          <w:i/>
          <w:iCs/>
        </w:rPr>
        <w:t xml:space="preserve">blues, </w:t>
      </w:r>
      <w:r>
        <w:t xml:space="preserve">caracterizado pelos cantos lamuriosos que remetiam ao trabalho dos escravos e por conotações religiosas, fruto da conversão ao protestantismo, mesclando hinos entoados nas igrejas com elementos de origem africana. Criado em comunidades negras estadunidenses no final do século XIX, o </w:t>
      </w:r>
      <w:r w:rsidRPr="0013239F">
        <w:rPr>
          <w:i/>
        </w:rPr>
        <w:t>blues</w:t>
      </w:r>
      <w:r>
        <w:t xml:space="preserve"> foi uma forma de resistência cultural e de protesto contra o racismo. Comente, ainda, os movimentos de massa em defesa dos negros organizados na segunda metade do século XX, após décadas de preconceito e segregação.</w:t>
      </w:r>
    </w:p>
    <w:p w14:paraId="2A870F56" w14:textId="14212321" w:rsidR="00A62960" w:rsidRDefault="00A62960" w:rsidP="00886A21">
      <w:pPr>
        <w:pStyle w:val="02TEXTOPRINCIPAL"/>
      </w:pPr>
      <w:r>
        <w:t xml:space="preserve">Para conferir fechamento à sequência, solicite aos alunos que assistam em casa ao filme </w:t>
      </w:r>
      <w:r w:rsidRPr="006D02F7">
        <w:rPr>
          <w:i/>
        </w:rPr>
        <w:t>Dança com Lobos</w:t>
      </w:r>
      <w:r w:rsidRPr="006D02F7">
        <w:t>, de 1990</w:t>
      </w:r>
      <w:r>
        <w:t xml:space="preserve">, </w:t>
      </w:r>
      <w:r w:rsidRPr="006D02F7">
        <w:t>dirigido por Kevin Costner,</w:t>
      </w:r>
      <w:r>
        <w:t xml:space="preserve"> </w:t>
      </w:r>
      <w:r w:rsidRPr="006D02F7">
        <w:t xml:space="preserve">ou </w:t>
      </w:r>
      <w:r>
        <w:t>a</w:t>
      </w:r>
      <w:r w:rsidRPr="006D02F7">
        <w:t xml:space="preserve">o filme </w:t>
      </w:r>
      <w:r w:rsidRPr="0063280A">
        <w:rPr>
          <w:i/>
        </w:rPr>
        <w:t>T</w:t>
      </w:r>
      <w:r w:rsidRPr="006D02F7">
        <w:rPr>
          <w:i/>
        </w:rPr>
        <w:t>empo de glória</w:t>
      </w:r>
      <w:r w:rsidRPr="006D02F7">
        <w:t xml:space="preserve">, </w:t>
      </w:r>
      <w:r>
        <w:t xml:space="preserve">de 1989, </w:t>
      </w:r>
      <w:r w:rsidRPr="006D02F7">
        <w:t xml:space="preserve">dirigido por Edward </w:t>
      </w:r>
      <w:proofErr w:type="spellStart"/>
      <w:r w:rsidRPr="006D02F7">
        <w:t>Zwick</w:t>
      </w:r>
      <w:proofErr w:type="spellEnd"/>
      <w:r w:rsidRPr="006D02F7">
        <w:t xml:space="preserve">, </w:t>
      </w:r>
      <w:r>
        <w:t>e entreguem um relatório individual em papel almaço (ou digitado em sulfite), no qual deve constar:</w:t>
      </w:r>
    </w:p>
    <w:p w14:paraId="564D6ED2" w14:textId="77777777" w:rsidR="00C217D6" w:rsidRDefault="00C217D6" w:rsidP="00886A21">
      <w:pPr>
        <w:pStyle w:val="02TEXTOPRINCIPAL"/>
      </w:pPr>
    </w:p>
    <w:p w14:paraId="1A64224C" w14:textId="77777777" w:rsidR="00A62960" w:rsidRDefault="00A62960" w:rsidP="00886A21">
      <w:pPr>
        <w:pStyle w:val="02TEXTOPRINCIPALBULLET"/>
      </w:pPr>
      <w:r>
        <w:t>o enredo do filme e o contexto histórico retratado pelo roteiro;</w:t>
      </w:r>
    </w:p>
    <w:p w14:paraId="0E847F1A" w14:textId="77777777" w:rsidR="00A62960" w:rsidRDefault="00A62960" w:rsidP="00886A21">
      <w:pPr>
        <w:pStyle w:val="02TEXTOPRINCIPALBULLET"/>
      </w:pPr>
      <w:r>
        <w:t>a caracterização dos principais personagens e sua atuação na trama;</w:t>
      </w:r>
    </w:p>
    <w:p w14:paraId="0C0CB27C" w14:textId="77777777" w:rsidR="00A62960" w:rsidRDefault="00A62960" w:rsidP="00886A21">
      <w:pPr>
        <w:pStyle w:val="02TEXTOPRINCIPALBULLET"/>
      </w:pPr>
      <w:r>
        <w:t>o desenrolar e o desfecho da trama;</w:t>
      </w:r>
    </w:p>
    <w:p w14:paraId="5E27EEB3" w14:textId="77777777" w:rsidR="00A62960" w:rsidRDefault="00A62960" w:rsidP="00886A21">
      <w:pPr>
        <w:pStyle w:val="02TEXTOPRINCIPALBULLET"/>
      </w:pPr>
      <w:r>
        <w:t>as relações entre a história e o conteúdo estudado nesta sequência, apontando os acertos e os equívocos propagados pelo filme.</w:t>
      </w:r>
    </w:p>
    <w:p w14:paraId="0F025886" w14:textId="77777777" w:rsidR="00C217D6" w:rsidRDefault="00C217D6" w:rsidP="00886A21">
      <w:pPr>
        <w:pStyle w:val="02TEXTOPRINCIPAL"/>
      </w:pPr>
    </w:p>
    <w:p w14:paraId="3CFD36F3" w14:textId="73A15337" w:rsidR="00A62960" w:rsidRPr="006D02F7" w:rsidRDefault="00A62960" w:rsidP="00886A21">
      <w:pPr>
        <w:pStyle w:val="02TEXTOPRINCIPAL"/>
      </w:pPr>
      <w:r w:rsidRPr="006D02F7">
        <w:t xml:space="preserve">Uma vez que são filmes relativamente longos, conceda um prazo adequado para que os alunos </w:t>
      </w:r>
      <w:r>
        <w:t>entreguem</w:t>
      </w:r>
      <w:r w:rsidRPr="006D02F7">
        <w:t xml:space="preserve"> o relatório. </w:t>
      </w:r>
      <w:r>
        <w:t>Após corrigir os trabalhos</w:t>
      </w:r>
      <w:r w:rsidRPr="006D02F7">
        <w:t>, dê a devolutiva para os alunos com comentários e correç</w:t>
      </w:r>
      <w:r w:rsidR="0063280A">
        <w:t>ões</w:t>
      </w:r>
      <w:r w:rsidRPr="006D02F7">
        <w:t xml:space="preserve">. </w:t>
      </w:r>
      <w:r>
        <w:t>Essa atividade contribui para o desenvolvimento</w:t>
      </w:r>
      <w:r w:rsidRPr="006D02F7">
        <w:t xml:space="preserve"> </w:t>
      </w:r>
      <w:r>
        <w:t xml:space="preserve">da </w:t>
      </w:r>
      <w:r w:rsidRPr="004E5066">
        <w:rPr>
          <w:b/>
        </w:rPr>
        <w:t>Competência Geral da Educação Básica n</w:t>
      </w:r>
      <w:r w:rsidRPr="0013239F">
        <w:rPr>
          <w:b/>
          <w:u w:val="single"/>
          <w:vertAlign w:val="superscript"/>
        </w:rPr>
        <w:t>o</w:t>
      </w:r>
      <w:r w:rsidRPr="004E5066">
        <w:rPr>
          <w:b/>
        </w:rPr>
        <w:t xml:space="preserve"> 3</w:t>
      </w:r>
      <w:r>
        <w:t xml:space="preserve">, da </w:t>
      </w:r>
      <w:r w:rsidRPr="004E5066">
        <w:rPr>
          <w:b/>
        </w:rPr>
        <w:t>Competência Específica de Ciências Humanas n</w:t>
      </w:r>
      <w:r w:rsidRPr="002C3510">
        <w:rPr>
          <w:b/>
          <w:u w:val="single"/>
          <w:vertAlign w:val="superscript"/>
        </w:rPr>
        <w:t>o</w:t>
      </w:r>
      <w:r w:rsidRPr="004E5066">
        <w:rPr>
          <w:b/>
        </w:rPr>
        <w:t xml:space="preserve"> 7</w:t>
      </w:r>
      <w:r>
        <w:t xml:space="preserve"> e da </w:t>
      </w:r>
      <w:r w:rsidRPr="004E5066">
        <w:rPr>
          <w:b/>
        </w:rPr>
        <w:t>Competência Específica de História n</w:t>
      </w:r>
      <w:r w:rsidRPr="002C3510">
        <w:rPr>
          <w:b/>
          <w:u w:val="single"/>
          <w:vertAlign w:val="superscript"/>
        </w:rPr>
        <w:t>o</w:t>
      </w:r>
      <w:r w:rsidRPr="004E5066">
        <w:rPr>
          <w:b/>
        </w:rPr>
        <w:t xml:space="preserve"> 3</w:t>
      </w:r>
      <w:r w:rsidRPr="006D02F7">
        <w:t>.</w:t>
      </w:r>
    </w:p>
    <w:p w14:paraId="5931CDA9" w14:textId="77777777" w:rsidR="00A62960" w:rsidRPr="00BC05B1" w:rsidRDefault="00A62960" w:rsidP="00886A21">
      <w:pPr>
        <w:pStyle w:val="02TEXTOPRINCIPAL"/>
        <w:rPr>
          <w:rFonts w:ascii="Cambria" w:hAnsi="Cambria"/>
          <w:b/>
          <w:bCs/>
          <w:color w:val="000000"/>
          <w:lang w:eastAsia="pt-BR" w:bidi="ar-SA"/>
        </w:rPr>
      </w:pPr>
    </w:p>
    <w:p w14:paraId="6540BFFF" w14:textId="77777777" w:rsidR="001027B8" w:rsidRDefault="001027B8" w:rsidP="00886A21">
      <w:pPr>
        <w:rPr>
          <w:rFonts w:ascii="Cambria" w:eastAsia="Cambria" w:hAnsi="Cambria" w:cs="Cambria"/>
          <w:b/>
          <w:bCs/>
          <w:sz w:val="32"/>
          <w:szCs w:val="28"/>
          <w:lang w:eastAsia="zh-CN" w:bidi="hi-IN"/>
        </w:rPr>
      </w:pPr>
      <w:r>
        <w:br w:type="page"/>
      </w:r>
    </w:p>
    <w:p w14:paraId="66ABADE0" w14:textId="00128CA8" w:rsidR="00A62960" w:rsidRDefault="00A62960" w:rsidP="00886A21">
      <w:pPr>
        <w:pStyle w:val="01TITULO3"/>
      </w:pPr>
      <w:r>
        <w:lastRenderedPageBreak/>
        <w:t>Avaliação</w:t>
      </w:r>
    </w:p>
    <w:p w14:paraId="633A5047" w14:textId="77777777" w:rsidR="00A62960" w:rsidRPr="00C26BD8" w:rsidRDefault="00A62960" w:rsidP="00886A21">
      <w:pPr>
        <w:pStyle w:val="02TEXTOPRINCIPAL"/>
      </w:pPr>
      <w:r w:rsidRPr="00C26BD8">
        <w:t>Pretendeu-se, nesta sequência, abordar o contexto histórico dos Estados Unidos no século XIX, analisando o processo de expansão territorial e suas consequências para as populações indígenas, a Guerra de Secessão e seus desdobramentos e a questão da segregação racial. Com as atividades propostas</w:t>
      </w:r>
      <w:r>
        <w:t>,</w:t>
      </w:r>
      <w:r w:rsidRPr="00C26BD8">
        <w:t xml:space="preserve"> pretendeu-se retomar importantes temas e subtemas pertinentes ao conteúdo e explorar diferentes linguagens, que enriquecem o processo de ensino e aprendizagem (no caso, a análise de filmes), a fim de possibilitar aos alunos a avaliação crítica de interpretações de contextos históricos estudados.</w:t>
      </w:r>
    </w:p>
    <w:p w14:paraId="4F268ED5" w14:textId="77777777" w:rsidR="00A62960" w:rsidRPr="00C26BD8" w:rsidRDefault="00A62960" w:rsidP="00886A21">
      <w:pPr>
        <w:pStyle w:val="02TEXTOPRINCIPAL"/>
      </w:pPr>
      <w:r w:rsidRPr="00C26BD8">
        <w:t>A avaliação deve ser feita em todas as etapas do desenvolvimento da atividade. Podem ser avaliados a participação, o comprometimento, a organização e a criatividade dos alunos.</w:t>
      </w:r>
    </w:p>
    <w:p w14:paraId="2BEEF952" w14:textId="46318FDE" w:rsidR="00A62960" w:rsidRDefault="00A62960" w:rsidP="00886A21">
      <w:pPr>
        <w:pStyle w:val="02TEXTOPRINCIPAL"/>
      </w:pPr>
      <w:r w:rsidRPr="00C26BD8">
        <w:t>Durante o desenvolvimento da atividade, observe se cada aluno:</w:t>
      </w:r>
    </w:p>
    <w:p w14:paraId="76691349" w14:textId="77777777" w:rsidR="00200137" w:rsidRPr="00C26BD8" w:rsidRDefault="00200137" w:rsidP="00886A21">
      <w:pPr>
        <w:pStyle w:val="02TEXTOPRINCIPAL"/>
      </w:pPr>
    </w:p>
    <w:p w14:paraId="09DF9303" w14:textId="77777777" w:rsidR="00A62960" w:rsidRPr="00C26BD8" w:rsidRDefault="00A62960" w:rsidP="00886A21">
      <w:pPr>
        <w:pStyle w:val="02TEXTOPRINCIPALBULLET"/>
      </w:pPr>
      <w:r w:rsidRPr="00C26BD8">
        <w:t>participou, levantando questões e procurando sanar dúvidas;</w:t>
      </w:r>
    </w:p>
    <w:p w14:paraId="611793DC" w14:textId="77777777" w:rsidR="00A62960" w:rsidRPr="00C26BD8" w:rsidRDefault="00A62960" w:rsidP="00886A21">
      <w:pPr>
        <w:pStyle w:val="02TEXTOPRINCIPALBULLET"/>
      </w:pPr>
      <w:r w:rsidRPr="00C26BD8">
        <w:t>interagiu com os colegas e com você;</w:t>
      </w:r>
    </w:p>
    <w:p w14:paraId="60903A7C" w14:textId="77777777" w:rsidR="00A62960" w:rsidRPr="00C26BD8" w:rsidRDefault="00A62960" w:rsidP="00886A21">
      <w:pPr>
        <w:pStyle w:val="02TEXTOPRINCIPALBULLET"/>
      </w:pPr>
      <w:r w:rsidRPr="00C26BD8">
        <w:t>participou do debate inicial sobre a expansão territorial estadunidense e suas consequências para as populações indígenas;</w:t>
      </w:r>
    </w:p>
    <w:p w14:paraId="18207F8A" w14:textId="77777777" w:rsidR="00A62960" w:rsidRPr="00C26BD8" w:rsidRDefault="00A62960" w:rsidP="00886A21">
      <w:pPr>
        <w:pStyle w:val="02TEXTOPRINCIPALBULLET"/>
      </w:pPr>
      <w:r w:rsidRPr="00C26BD8">
        <w:t>fez a pesquisa sobre as atuais políticas de imigração nos Estados Unidos solicitada na primeira etapa;</w:t>
      </w:r>
    </w:p>
    <w:p w14:paraId="31C99877" w14:textId="77777777" w:rsidR="00A62960" w:rsidRPr="00C26BD8" w:rsidRDefault="00A62960" w:rsidP="00886A21">
      <w:pPr>
        <w:pStyle w:val="02TEXTOPRINCIPALBULLET"/>
      </w:pPr>
      <w:r w:rsidRPr="00C26BD8">
        <w:t>redigiu o texto sobre a influência cultural estadunidense solicitado na segunda etapa;</w:t>
      </w:r>
    </w:p>
    <w:p w14:paraId="1DEAE413" w14:textId="77777777" w:rsidR="00A62960" w:rsidRPr="00C26BD8" w:rsidRDefault="00A62960" w:rsidP="00886A21">
      <w:pPr>
        <w:pStyle w:val="02TEXTOPRINCIPALBULLET"/>
      </w:pPr>
      <w:r w:rsidRPr="00C26BD8">
        <w:t>entregou o relatório sobre um dos filmes sugeridos;</w:t>
      </w:r>
    </w:p>
    <w:p w14:paraId="573C7462" w14:textId="77777777" w:rsidR="00A62960" w:rsidRPr="00C26BD8" w:rsidRDefault="00A62960" w:rsidP="00886A21">
      <w:pPr>
        <w:pStyle w:val="02TEXTOPRINCIPALBULLET"/>
      </w:pPr>
      <w:r w:rsidRPr="00C26BD8">
        <w:t xml:space="preserve">compreendeu os conceitos trabalhados. </w:t>
      </w:r>
    </w:p>
    <w:p w14:paraId="4549B861" w14:textId="77777777" w:rsidR="00A62960" w:rsidRDefault="00A62960" w:rsidP="00886A21">
      <w:pPr>
        <w:pStyle w:val="02TEXTOPRINCIPAL"/>
      </w:pPr>
    </w:p>
    <w:p w14:paraId="383346D8" w14:textId="77777777" w:rsidR="00A62960" w:rsidRDefault="00A62960" w:rsidP="00886A21">
      <w:pPr>
        <w:pStyle w:val="02TEXTOPRINCIPAL"/>
      </w:pPr>
      <w:r>
        <w:t>Além dos itens anteriores, seguem questões referentes às habilidades desenvolvidas nesta sequência:</w:t>
      </w:r>
    </w:p>
    <w:p w14:paraId="22318BA3" w14:textId="77777777" w:rsidR="00A62960" w:rsidRDefault="00A62960" w:rsidP="00886A21">
      <w:pPr>
        <w:pStyle w:val="02TEXTOPRINCIPAL"/>
      </w:pPr>
    </w:p>
    <w:p w14:paraId="61C6A469" w14:textId="77777777" w:rsidR="00A62960" w:rsidRDefault="00A62960" w:rsidP="00886A21">
      <w:pPr>
        <w:pStyle w:val="02TEXTOPRINCIPAL"/>
      </w:pPr>
      <w:r w:rsidRPr="00A63C71">
        <w:rPr>
          <w:b/>
        </w:rPr>
        <w:t>1.</w:t>
      </w:r>
      <w:r>
        <w:t xml:space="preserve"> Identifique as diferentes formas pelas quais ocorreu a expansão territorial estadunidense no século XIX.</w:t>
      </w:r>
    </w:p>
    <w:p w14:paraId="1C9E32D4" w14:textId="06EF78C0" w:rsidR="00A62960" w:rsidRDefault="00A62960" w:rsidP="00886A21">
      <w:pPr>
        <w:pStyle w:val="02TEXTOPRINCIPAL"/>
        <w:rPr>
          <w:i/>
        </w:rPr>
      </w:pPr>
      <w:r w:rsidRPr="00A63C71">
        <w:rPr>
          <w:i/>
        </w:rPr>
        <w:t xml:space="preserve">Sugestão de resposta: a expansão territorial estadunidense ocorreu </w:t>
      </w:r>
      <w:r>
        <w:rPr>
          <w:i/>
        </w:rPr>
        <w:t>por meio</w:t>
      </w:r>
      <w:r w:rsidRPr="00A63C71">
        <w:rPr>
          <w:i/>
        </w:rPr>
        <w:t xml:space="preserve"> de negociatas para a compra e </w:t>
      </w:r>
      <w:r>
        <w:rPr>
          <w:i/>
        </w:rPr>
        <w:t xml:space="preserve">a </w:t>
      </w:r>
      <w:r w:rsidRPr="00A63C71">
        <w:rPr>
          <w:i/>
        </w:rPr>
        <w:t xml:space="preserve">definição de limites de territórios </w:t>
      </w:r>
      <w:r>
        <w:rPr>
          <w:i/>
        </w:rPr>
        <w:t>que pertenciam à</w:t>
      </w:r>
      <w:r w:rsidRPr="00A63C71">
        <w:rPr>
          <w:i/>
        </w:rPr>
        <w:t xml:space="preserve"> Espanha, </w:t>
      </w:r>
      <w:r>
        <w:rPr>
          <w:i/>
        </w:rPr>
        <w:t xml:space="preserve">à </w:t>
      </w:r>
      <w:r w:rsidRPr="00A63C71">
        <w:rPr>
          <w:i/>
        </w:rPr>
        <w:t xml:space="preserve">França, </w:t>
      </w:r>
      <w:r>
        <w:rPr>
          <w:i/>
        </w:rPr>
        <w:t xml:space="preserve">ao </w:t>
      </w:r>
      <w:r w:rsidRPr="00A63C71">
        <w:rPr>
          <w:i/>
        </w:rPr>
        <w:t>Reino Unido e até à Rússia, no caso do Alasca. Envolveu</w:t>
      </w:r>
      <w:r>
        <w:rPr>
          <w:i/>
        </w:rPr>
        <w:t>,</w:t>
      </w:r>
      <w:r w:rsidRPr="00A63C71">
        <w:rPr>
          <w:i/>
        </w:rPr>
        <w:t xml:space="preserve"> ainda</w:t>
      </w:r>
      <w:r>
        <w:rPr>
          <w:i/>
        </w:rPr>
        <w:t>,</w:t>
      </w:r>
      <w:r w:rsidRPr="00A63C71">
        <w:rPr>
          <w:i/>
        </w:rPr>
        <w:t xml:space="preserve"> conflitos armados com o México na anexação de territórios no </w:t>
      </w:r>
      <w:proofErr w:type="gramStart"/>
      <w:r w:rsidRPr="00A63C71">
        <w:rPr>
          <w:i/>
        </w:rPr>
        <w:t>oeste</w:t>
      </w:r>
      <w:proofErr w:type="gramEnd"/>
      <w:r w:rsidRPr="00A63C71">
        <w:rPr>
          <w:i/>
        </w:rPr>
        <w:t xml:space="preserve">, além </w:t>
      </w:r>
      <w:r>
        <w:rPr>
          <w:i/>
        </w:rPr>
        <w:t>d</w:t>
      </w:r>
      <w:r w:rsidR="00613900">
        <w:rPr>
          <w:i/>
        </w:rPr>
        <w:t>e contar com a</w:t>
      </w:r>
      <w:r w:rsidR="00BD06F1">
        <w:rPr>
          <w:i/>
        </w:rPr>
        <w:t xml:space="preserve"> influência exercida</w:t>
      </w:r>
      <w:r w:rsidRPr="00A63C71">
        <w:rPr>
          <w:i/>
        </w:rPr>
        <w:t xml:space="preserve"> pela ideia do Destino Manifesto e pelo incentivo governamental para a ocupação e </w:t>
      </w:r>
      <w:r>
        <w:rPr>
          <w:i/>
        </w:rPr>
        <w:t xml:space="preserve">a </w:t>
      </w:r>
      <w:r w:rsidRPr="00A63C71">
        <w:rPr>
          <w:i/>
        </w:rPr>
        <w:t xml:space="preserve">colonização de terras </w:t>
      </w:r>
      <w:r>
        <w:rPr>
          <w:i/>
        </w:rPr>
        <w:t xml:space="preserve">por meio </w:t>
      </w:r>
      <w:r w:rsidRPr="00A63C71">
        <w:rPr>
          <w:i/>
        </w:rPr>
        <w:t xml:space="preserve">do </w:t>
      </w:r>
      <w:proofErr w:type="spellStart"/>
      <w:r w:rsidRPr="0013239F">
        <w:rPr>
          <w:iCs/>
        </w:rPr>
        <w:t>Homestead</w:t>
      </w:r>
      <w:proofErr w:type="spellEnd"/>
      <w:r w:rsidRPr="0013239F">
        <w:rPr>
          <w:iCs/>
        </w:rPr>
        <w:t xml:space="preserve"> </w:t>
      </w:r>
      <w:proofErr w:type="spellStart"/>
      <w:r w:rsidRPr="0013239F">
        <w:rPr>
          <w:iCs/>
        </w:rPr>
        <w:t>Act</w:t>
      </w:r>
      <w:proofErr w:type="spellEnd"/>
      <w:r w:rsidRPr="00A63C71">
        <w:rPr>
          <w:i/>
        </w:rPr>
        <w:t xml:space="preserve">. Nesse processo, territórios indígenas foram ocupados e </w:t>
      </w:r>
      <w:r>
        <w:rPr>
          <w:i/>
        </w:rPr>
        <w:t>a população, exterminada</w:t>
      </w:r>
      <w:r w:rsidRPr="00A63C71">
        <w:rPr>
          <w:i/>
        </w:rPr>
        <w:t>.</w:t>
      </w:r>
    </w:p>
    <w:p w14:paraId="3BE32E64" w14:textId="77777777" w:rsidR="001027B8" w:rsidRDefault="001027B8" w:rsidP="00886A21">
      <w:pPr>
        <w:pStyle w:val="02TEXTOPRINCIPAL"/>
        <w:rPr>
          <w:b/>
        </w:rPr>
      </w:pPr>
    </w:p>
    <w:p w14:paraId="6435CCB6" w14:textId="7E05B44F" w:rsidR="001027B8" w:rsidRDefault="001027B8" w:rsidP="00886A21">
      <w:pPr>
        <w:pStyle w:val="02TEXTOPRINCIPAL"/>
      </w:pPr>
      <w:r w:rsidRPr="00EC4897">
        <w:rPr>
          <w:b/>
        </w:rPr>
        <w:t>2.</w:t>
      </w:r>
      <w:r>
        <w:t xml:space="preserve"> Explique por que a chegada de Abraham Lincoln à presidência dos Estados Unidos contribuiu para a eclosão da Guerra de Secessão (1861-1865).</w:t>
      </w:r>
    </w:p>
    <w:p w14:paraId="7EFB3DE7" w14:textId="77777777" w:rsidR="001027B8" w:rsidRDefault="001027B8" w:rsidP="00886A21">
      <w:pPr>
        <w:pStyle w:val="02TEXTOPRINCIPAL"/>
        <w:rPr>
          <w:color w:val="FF0000"/>
        </w:rPr>
      </w:pPr>
      <w:r w:rsidRPr="00A63C71">
        <w:rPr>
          <w:i/>
        </w:rPr>
        <w:t xml:space="preserve">Sugestão de resposta: </w:t>
      </w:r>
      <w:r w:rsidRPr="00EC4897">
        <w:rPr>
          <w:i/>
        </w:rPr>
        <w:t xml:space="preserve">Abraham Lincoln representava os interesses </w:t>
      </w:r>
      <w:r>
        <w:rPr>
          <w:i/>
        </w:rPr>
        <w:t xml:space="preserve">dos </w:t>
      </w:r>
      <w:r w:rsidRPr="00EC4897">
        <w:rPr>
          <w:i/>
        </w:rPr>
        <w:t xml:space="preserve">nortistas, os quais desejavam o fim da escravidão com o objetivo de ampliar o mercado consumidor estadunidense e consolidar a ocupação do oeste conforme o estabelecimento de pequenas propriedades familiares fornecedoras de gêneros alimentícios. </w:t>
      </w:r>
      <w:r>
        <w:rPr>
          <w:i/>
        </w:rPr>
        <w:t xml:space="preserve">Como </w:t>
      </w:r>
      <w:r w:rsidRPr="00EC4897">
        <w:rPr>
          <w:i/>
        </w:rPr>
        <w:t xml:space="preserve">a estrutura econômica do </w:t>
      </w:r>
      <w:proofErr w:type="gramStart"/>
      <w:r w:rsidRPr="00EC4897">
        <w:rPr>
          <w:i/>
        </w:rPr>
        <w:t>sul</w:t>
      </w:r>
      <w:proofErr w:type="gramEnd"/>
      <w:r w:rsidRPr="00EC4897">
        <w:rPr>
          <w:i/>
        </w:rPr>
        <w:t>, baseada no latifúndio escravista algodoeiro, dependia da continuidade da utilização da mão</w:t>
      </w:r>
      <w:r>
        <w:rPr>
          <w:i/>
        </w:rPr>
        <w:t xml:space="preserve"> </w:t>
      </w:r>
      <w:r w:rsidRPr="00EC4897">
        <w:rPr>
          <w:i/>
        </w:rPr>
        <w:t>de</w:t>
      </w:r>
      <w:r>
        <w:rPr>
          <w:i/>
        </w:rPr>
        <w:t xml:space="preserve"> </w:t>
      </w:r>
      <w:r w:rsidRPr="00EC4897">
        <w:rPr>
          <w:i/>
        </w:rPr>
        <w:t>obra escrava, estados sulistas se separaram dos Estados Unidos logo depois da eleição de Lincoln, que declarou o ato ilegal e fez culminar na eclosão do conflito.</w:t>
      </w:r>
    </w:p>
    <w:p w14:paraId="0782B451" w14:textId="77777777" w:rsidR="001027B8" w:rsidRDefault="001027B8" w:rsidP="00886A21">
      <w:pPr>
        <w:pStyle w:val="02TEXTOPRINCIPAL"/>
      </w:pPr>
    </w:p>
    <w:p w14:paraId="3C4C4265" w14:textId="77777777" w:rsidR="001027B8" w:rsidRDefault="001027B8" w:rsidP="00886A21">
      <w:pPr>
        <w:pStyle w:val="02TEXTOPRINCIPAL"/>
      </w:pPr>
      <w:r w:rsidRPr="00EC4897">
        <w:rPr>
          <w:b/>
        </w:rPr>
        <w:t>3.</w:t>
      </w:r>
      <w:r>
        <w:t xml:space="preserve"> O que foi a </w:t>
      </w:r>
      <w:proofErr w:type="spellStart"/>
      <w:r>
        <w:t>Ku</w:t>
      </w:r>
      <w:proofErr w:type="spellEnd"/>
      <w:r>
        <w:t xml:space="preserve"> </w:t>
      </w:r>
      <w:proofErr w:type="spellStart"/>
      <w:r>
        <w:t>Klux</w:t>
      </w:r>
      <w:proofErr w:type="spellEnd"/>
      <w:r>
        <w:t xml:space="preserve"> </w:t>
      </w:r>
      <w:proofErr w:type="spellStart"/>
      <w:r>
        <w:t>Klan</w:t>
      </w:r>
      <w:proofErr w:type="spellEnd"/>
      <w:r>
        <w:t>? Como ela surgiu e que ações seus integrantes praticavam?</w:t>
      </w:r>
    </w:p>
    <w:p w14:paraId="549BF4A8" w14:textId="77777777" w:rsidR="001027B8" w:rsidRDefault="001027B8" w:rsidP="00886A21">
      <w:pPr>
        <w:pStyle w:val="02TEXTOPRINCIPAL"/>
        <w:rPr>
          <w:color w:val="FF0000"/>
        </w:rPr>
      </w:pPr>
      <w:r w:rsidRPr="00A63C71">
        <w:rPr>
          <w:i/>
        </w:rPr>
        <w:t xml:space="preserve">Sugestão de resposta: </w:t>
      </w:r>
      <w:r w:rsidRPr="00EC4897">
        <w:rPr>
          <w:i/>
        </w:rPr>
        <w:t xml:space="preserve">a </w:t>
      </w:r>
      <w:proofErr w:type="spellStart"/>
      <w:r w:rsidRPr="00EC4897">
        <w:rPr>
          <w:i/>
        </w:rPr>
        <w:t>Ku</w:t>
      </w:r>
      <w:proofErr w:type="spellEnd"/>
      <w:r w:rsidRPr="00EC4897">
        <w:rPr>
          <w:i/>
        </w:rPr>
        <w:t xml:space="preserve"> </w:t>
      </w:r>
      <w:proofErr w:type="spellStart"/>
      <w:r w:rsidRPr="00EC4897">
        <w:rPr>
          <w:i/>
        </w:rPr>
        <w:t>Klux</w:t>
      </w:r>
      <w:proofErr w:type="spellEnd"/>
      <w:r w:rsidRPr="00EC4897">
        <w:rPr>
          <w:i/>
        </w:rPr>
        <w:t xml:space="preserve"> </w:t>
      </w:r>
      <w:proofErr w:type="spellStart"/>
      <w:r w:rsidRPr="00EC4897">
        <w:rPr>
          <w:i/>
        </w:rPr>
        <w:t>Klan</w:t>
      </w:r>
      <w:proofErr w:type="spellEnd"/>
      <w:r w:rsidRPr="00EC4897">
        <w:rPr>
          <w:i/>
        </w:rPr>
        <w:t xml:space="preserve"> foi uma organização secreta racista </w:t>
      </w:r>
      <w:r>
        <w:rPr>
          <w:i/>
        </w:rPr>
        <w:t>fundada</w:t>
      </w:r>
      <w:r w:rsidRPr="00EC4897">
        <w:rPr>
          <w:i/>
        </w:rPr>
        <w:t xml:space="preserve"> em 1867. </w:t>
      </w:r>
      <w:r>
        <w:rPr>
          <w:i/>
        </w:rPr>
        <w:t>Diante do apoio do</w:t>
      </w:r>
      <w:r w:rsidRPr="00EC4897">
        <w:rPr>
          <w:i/>
        </w:rPr>
        <w:t xml:space="preserve"> governo dos Estados Unidos </w:t>
      </w:r>
      <w:r>
        <w:rPr>
          <w:i/>
        </w:rPr>
        <w:t>às</w:t>
      </w:r>
      <w:r w:rsidRPr="00EC4897">
        <w:rPr>
          <w:i/>
        </w:rPr>
        <w:t xml:space="preserve"> políticas segregacionistas, a </w:t>
      </w:r>
      <w:proofErr w:type="spellStart"/>
      <w:r w:rsidRPr="00EC4897">
        <w:rPr>
          <w:i/>
        </w:rPr>
        <w:t>Ku</w:t>
      </w:r>
      <w:proofErr w:type="spellEnd"/>
      <w:r w:rsidRPr="00EC4897">
        <w:rPr>
          <w:i/>
        </w:rPr>
        <w:t xml:space="preserve"> </w:t>
      </w:r>
      <w:proofErr w:type="spellStart"/>
      <w:r w:rsidRPr="00EC4897">
        <w:rPr>
          <w:i/>
        </w:rPr>
        <w:t>Klux</w:t>
      </w:r>
      <w:proofErr w:type="spellEnd"/>
      <w:r w:rsidRPr="00EC4897">
        <w:rPr>
          <w:i/>
        </w:rPr>
        <w:t xml:space="preserve"> </w:t>
      </w:r>
      <w:proofErr w:type="spellStart"/>
      <w:r w:rsidRPr="00EC4897">
        <w:rPr>
          <w:i/>
        </w:rPr>
        <w:t>Klan</w:t>
      </w:r>
      <w:proofErr w:type="spellEnd"/>
      <w:r w:rsidRPr="00EC4897">
        <w:rPr>
          <w:i/>
        </w:rPr>
        <w:t xml:space="preserve"> aproveitou-se do sistema para se estabelecer</w:t>
      </w:r>
      <w:r>
        <w:rPr>
          <w:i/>
        </w:rPr>
        <w:t>. Seus integrantes praticavam</w:t>
      </w:r>
      <w:r w:rsidRPr="00EC4897">
        <w:rPr>
          <w:i/>
        </w:rPr>
        <w:t xml:space="preserve"> atos de extrema violência contra </w:t>
      </w:r>
      <w:r>
        <w:rPr>
          <w:i/>
        </w:rPr>
        <w:t>a população</w:t>
      </w:r>
      <w:r w:rsidRPr="00EC4897">
        <w:rPr>
          <w:i/>
        </w:rPr>
        <w:t xml:space="preserve"> negra (perseguições, torturas e assassinatos)</w:t>
      </w:r>
      <w:r>
        <w:rPr>
          <w:i/>
        </w:rPr>
        <w:t>. A</w:t>
      </w:r>
      <w:r w:rsidRPr="00EC4897">
        <w:rPr>
          <w:i/>
        </w:rPr>
        <w:t>té que fosse considerada ilegal</w:t>
      </w:r>
      <w:r>
        <w:rPr>
          <w:i/>
        </w:rPr>
        <w:t>,</w:t>
      </w:r>
      <w:r w:rsidRPr="00EC4897">
        <w:rPr>
          <w:i/>
        </w:rPr>
        <w:t xml:space="preserve"> em 1871, </w:t>
      </w:r>
      <w:r>
        <w:rPr>
          <w:i/>
        </w:rPr>
        <w:t>a organização foi responsável pelo assassinato de</w:t>
      </w:r>
      <w:r w:rsidRPr="00EC4897">
        <w:rPr>
          <w:i/>
        </w:rPr>
        <w:t xml:space="preserve"> cerca de </w:t>
      </w:r>
      <w:r>
        <w:rPr>
          <w:i/>
        </w:rPr>
        <w:t>20</w:t>
      </w:r>
      <w:r w:rsidRPr="00EC4897">
        <w:rPr>
          <w:i/>
        </w:rPr>
        <w:t xml:space="preserve"> mil </w:t>
      </w:r>
      <w:r>
        <w:rPr>
          <w:i/>
        </w:rPr>
        <w:t>pessoas</w:t>
      </w:r>
      <w:r w:rsidRPr="00EC4897">
        <w:rPr>
          <w:i/>
        </w:rPr>
        <w:t>.</w:t>
      </w:r>
    </w:p>
    <w:p w14:paraId="2BF80071" w14:textId="77777777" w:rsidR="001027B8" w:rsidRDefault="001027B8" w:rsidP="00886A21">
      <w:pPr>
        <w:pStyle w:val="02TEXTOPRINCIPAL"/>
        <w:rPr>
          <w:i/>
        </w:rPr>
      </w:pPr>
    </w:p>
    <w:p w14:paraId="7C10AAF4" w14:textId="77777777" w:rsidR="00A62960" w:rsidRDefault="00A62960" w:rsidP="00886A21">
      <w:pPr>
        <w:rPr>
          <w:rFonts w:ascii="Tahoma" w:eastAsia="Tahoma" w:hAnsi="Tahoma"/>
          <w:i/>
          <w:sz w:val="21"/>
          <w:szCs w:val="21"/>
          <w:lang w:eastAsia="zh-CN" w:bidi="hi-IN"/>
        </w:rPr>
      </w:pPr>
      <w:r>
        <w:rPr>
          <w:i/>
        </w:rPr>
        <w:br w:type="page"/>
      </w:r>
    </w:p>
    <w:p w14:paraId="797F751F" w14:textId="77777777" w:rsidR="00A62960" w:rsidRDefault="00A62960" w:rsidP="00886A21">
      <w:pPr>
        <w:pStyle w:val="02TEXTOPRINCIPAL"/>
      </w:pPr>
      <w:r>
        <w:lastRenderedPageBreak/>
        <w:t xml:space="preserve">Após o trabalho com a sequência, apresente aos alunos a autoavaliação a seguir. </w:t>
      </w:r>
    </w:p>
    <w:p w14:paraId="29BD2A97" w14:textId="77777777" w:rsidR="00A62960" w:rsidRDefault="00A62960" w:rsidP="00886A21">
      <w:pPr>
        <w:pStyle w:val="Standard"/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5"/>
        <w:gridCol w:w="915"/>
        <w:gridCol w:w="925"/>
      </w:tblGrid>
      <w:tr w:rsidR="00A62960" w14:paraId="69111B72" w14:textId="77777777" w:rsidTr="00425A30">
        <w:trPr>
          <w:trHeight w:val="20"/>
          <w:jc w:val="center"/>
        </w:trPr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179954" w14:textId="77777777" w:rsidR="00A62960" w:rsidRDefault="00A62960" w:rsidP="00886A21">
            <w:pPr>
              <w:pStyle w:val="03TITULOTABELAS1"/>
              <w:rPr>
                <w:b w:val="0"/>
                <w:bCs/>
              </w:rPr>
            </w:pPr>
            <w:r>
              <w:rPr>
                <w:bCs/>
              </w:rPr>
              <w:t>AUTOAVALIAÇÃO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20760" w14:textId="77777777" w:rsidR="00A62960" w:rsidRDefault="00A62960" w:rsidP="00886A21">
            <w:pPr>
              <w:pStyle w:val="03TITULOTABELAS1"/>
              <w:rPr>
                <w:b w:val="0"/>
                <w:bCs/>
              </w:rPr>
            </w:pPr>
            <w:r>
              <w:rPr>
                <w:bCs/>
              </w:rPr>
              <w:t>SIM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C1E23D" w14:textId="77777777" w:rsidR="00A62960" w:rsidRDefault="00A62960" w:rsidP="00886A21">
            <w:pPr>
              <w:pStyle w:val="03TITULOTABELAS1"/>
              <w:rPr>
                <w:b w:val="0"/>
                <w:bCs/>
              </w:rPr>
            </w:pPr>
            <w:r>
              <w:rPr>
                <w:bCs/>
              </w:rPr>
              <w:t>NÃO</w:t>
            </w:r>
          </w:p>
        </w:tc>
      </w:tr>
      <w:tr w:rsidR="00A62960" w14:paraId="78D799AB" w14:textId="77777777" w:rsidTr="00425A30">
        <w:trPr>
          <w:trHeight w:val="20"/>
          <w:jc w:val="center"/>
        </w:trPr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56C3B9" w14:textId="77777777" w:rsidR="00A62960" w:rsidRDefault="00A62960" w:rsidP="00886A21">
            <w:pPr>
              <w:pStyle w:val="04TEXTOTABELAS"/>
            </w:pPr>
            <w:r>
              <w:t>Participei da atividade na sala de aula com a atenção esperada?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9F6BD9" w14:textId="77777777" w:rsidR="00A62960" w:rsidRDefault="00A62960" w:rsidP="00886A21">
            <w:pPr>
              <w:pStyle w:val="04TEXTOTABELAS"/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F91CEE" w14:textId="77777777" w:rsidR="00A62960" w:rsidRDefault="00A62960" w:rsidP="00886A21">
            <w:pPr>
              <w:pStyle w:val="04TEXTOTABELAS"/>
            </w:pPr>
          </w:p>
        </w:tc>
      </w:tr>
      <w:tr w:rsidR="00A62960" w14:paraId="26BC3E21" w14:textId="77777777" w:rsidTr="00425A30">
        <w:trPr>
          <w:trHeight w:val="20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2F32B4" w14:textId="77777777" w:rsidR="00A62960" w:rsidRDefault="00A62960" w:rsidP="00886A21">
            <w:pPr>
              <w:pStyle w:val="04TEXTOTABELAS"/>
            </w:pPr>
            <w:r>
              <w:t>Participei do debate inicial sobre a expansão territorial estadunidense e a questão indígena?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B8E759" w14:textId="77777777" w:rsidR="00A62960" w:rsidRDefault="00A62960" w:rsidP="00886A21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037DF" w14:textId="77777777" w:rsidR="00A62960" w:rsidRDefault="00A62960" w:rsidP="00886A21">
            <w:pPr>
              <w:pStyle w:val="04TEXTOTABELAS"/>
            </w:pPr>
          </w:p>
        </w:tc>
      </w:tr>
      <w:tr w:rsidR="00A62960" w14:paraId="3D81CC30" w14:textId="77777777" w:rsidTr="00425A30">
        <w:trPr>
          <w:trHeight w:val="20"/>
          <w:jc w:val="center"/>
        </w:trPr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A842D8" w14:textId="783E0087" w:rsidR="00A62960" w:rsidRDefault="00A62960" w:rsidP="00886A21">
            <w:pPr>
              <w:pStyle w:val="04TEXTOTABELAS"/>
            </w:pPr>
            <w:r>
              <w:t>Fiz a pesquisa a respeito das atuais políticas de imigração nos Estados Unidos solicitada na primeira etapa?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191D8E" w14:textId="77777777" w:rsidR="00A62960" w:rsidRDefault="00A62960" w:rsidP="00886A21">
            <w:pPr>
              <w:pStyle w:val="04TEXTOTABELAS"/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8F9632" w14:textId="77777777" w:rsidR="00A62960" w:rsidRDefault="00A62960" w:rsidP="00886A21">
            <w:pPr>
              <w:pStyle w:val="04TEXTOTABELAS"/>
            </w:pPr>
          </w:p>
        </w:tc>
      </w:tr>
      <w:tr w:rsidR="00A62960" w14:paraId="08C0372E" w14:textId="77777777" w:rsidTr="00425A30">
        <w:trPr>
          <w:trHeight w:val="20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8326FA" w14:textId="7DA738B2" w:rsidR="00A62960" w:rsidRDefault="00A62960" w:rsidP="00886A21">
            <w:pPr>
              <w:pStyle w:val="04TEXTOTABELAS"/>
            </w:pPr>
            <w:r>
              <w:t>Redigi o texto sobre a influência cultural estadunidense solicitado na segunda etapa?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7B20FC" w14:textId="77777777" w:rsidR="00A62960" w:rsidRDefault="00A62960" w:rsidP="00886A21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AD270F" w14:textId="77777777" w:rsidR="00A62960" w:rsidRDefault="00A62960" w:rsidP="00886A21">
            <w:pPr>
              <w:pStyle w:val="04TEXTOTABELAS"/>
            </w:pPr>
          </w:p>
        </w:tc>
      </w:tr>
      <w:tr w:rsidR="00A62960" w14:paraId="37129B8A" w14:textId="77777777" w:rsidTr="00425A30">
        <w:trPr>
          <w:trHeight w:val="20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119330" w14:textId="77777777" w:rsidR="00A62960" w:rsidRDefault="00A62960" w:rsidP="00886A21">
            <w:pPr>
              <w:pStyle w:val="04TEXTOTABELAS"/>
            </w:pPr>
            <w:r>
              <w:t>Assisti ao filme e entreguei o relatório analítico solicitado?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486A1C" w14:textId="77777777" w:rsidR="00A62960" w:rsidRDefault="00A62960" w:rsidP="00886A21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1B8D90" w14:textId="77777777" w:rsidR="00A62960" w:rsidRDefault="00A62960" w:rsidP="00886A21">
            <w:pPr>
              <w:pStyle w:val="04TEXTOTABELAS"/>
            </w:pPr>
          </w:p>
        </w:tc>
      </w:tr>
      <w:tr w:rsidR="00A62960" w14:paraId="1A27B31E" w14:textId="77777777" w:rsidTr="00425A30">
        <w:trPr>
          <w:trHeight w:val="20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E5C8E2" w14:textId="77777777" w:rsidR="00A62960" w:rsidRDefault="00A62960" w:rsidP="00886A21">
            <w:pPr>
              <w:pStyle w:val="04TEXTOTABELAS"/>
            </w:pPr>
            <w:r>
              <w:t>Compreendi os conceitos trabalhados durante a realização da atividade?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587872" w14:textId="77777777" w:rsidR="00A62960" w:rsidRDefault="00A62960" w:rsidP="00886A21">
            <w:pPr>
              <w:pStyle w:val="04TEXTOTABELAS"/>
            </w:pPr>
          </w:p>
          <w:p w14:paraId="161167F0" w14:textId="77777777" w:rsidR="00A62960" w:rsidRDefault="00A62960" w:rsidP="00886A21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CD1058" w14:textId="77777777" w:rsidR="00A62960" w:rsidRDefault="00A62960" w:rsidP="00886A21">
            <w:pPr>
              <w:pStyle w:val="04TEXTOTABELAS"/>
            </w:pPr>
          </w:p>
          <w:p w14:paraId="39F8D59D" w14:textId="77777777" w:rsidR="00A62960" w:rsidRDefault="00A62960" w:rsidP="00886A21">
            <w:pPr>
              <w:pStyle w:val="04TEXTOTABELAS"/>
            </w:pPr>
          </w:p>
        </w:tc>
      </w:tr>
    </w:tbl>
    <w:p w14:paraId="000F3987" w14:textId="77777777" w:rsidR="00A62960" w:rsidRDefault="00A62960" w:rsidP="00886A21">
      <w:pPr>
        <w:pStyle w:val="01TITULO3"/>
        <w:spacing w:before="0"/>
        <w:rPr>
          <w:rFonts w:ascii="Tahoma" w:eastAsia="Tahoma" w:hAnsi="Tahoma"/>
          <w:color w:val="000000"/>
          <w:sz w:val="21"/>
          <w:szCs w:val="21"/>
          <w:lang w:eastAsia="pt-BR" w:bidi="ar-SA"/>
        </w:rPr>
      </w:pPr>
    </w:p>
    <w:p w14:paraId="631EA949" w14:textId="77777777" w:rsidR="00A62960" w:rsidRDefault="00A62960" w:rsidP="00886A21">
      <w:pPr>
        <w:pStyle w:val="02TEXTOPRINCIPAL"/>
        <w:rPr>
          <w:rFonts w:ascii="Cambria" w:hAnsi="Cambria"/>
          <w:b/>
          <w:bCs/>
          <w:color w:val="000000"/>
          <w:sz w:val="32"/>
          <w:szCs w:val="32"/>
          <w:lang w:eastAsia="pt-BR" w:bidi="ar-SA"/>
        </w:rPr>
      </w:pPr>
    </w:p>
    <w:p w14:paraId="2A514D08" w14:textId="77777777" w:rsidR="00A62960" w:rsidRDefault="00A62960" w:rsidP="00886A21">
      <w:pPr>
        <w:pStyle w:val="02TEXTOPRINCIPAL"/>
        <w:rPr>
          <w:rFonts w:ascii="Cambria" w:hAnsi="Cambria"/>
          <w:b/>
          <w:bCs/>
          <w:color w:val="000000"/>
          <w:sz w:val="32"/>
          <w:szCs w:val="32"/>
          <w:lang w:eastAsia="pt-BR" w:bidi="ar-SA"/>
        </w:rPr>
      </w:pPr>
    </w:p>
    <w:p w14:paraId="0C050885" w14:textId="77777777" w:rsidR="00504EE8" w:rsidRDefault="00504EE8" w:rsidP="00886A21">
      <w:pPr>
        <w:pStyle w:val="02TEXTOPRINCIPAL"/>
        <w:rPr>
          <w:rFonts w:ascii="Cambria" w:hAnsi="Cambria"/>
          <w:b/>
          <w:bCs/>
          <w:color w:val="000000"/>
          <w:sz w:val="32"/>
          <w:szCs w:val="32"/>
          <w:lang w:eastAsia="pt-BR" w:bidi="ar-SA"/>
        </w:rPr>
      </w:pPr>
    </w:p>
    <w:sectPr w:rsidR="00504EE8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5437" w14:textId="77777777" w:rsidR="00B43ABD" w:rsidRDefault="00B43ABD">
      <w:pPr>
        <w:spacing w:after="0" w:line="240" w:lineRule="auto"/>
      </w:pPr>
      <w:r>
        <w:separator/>
      </w:r>
    </w:p>
  </w:endnote>
  <w:endnote w:type="continuationSeparator" w:id="0">
    <w:p w14:paraId="3F8145F7" w14:textId="77777777" w:rsidR="00B43ABD" w:rsidRDefault="00B4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XCWV O+ Whitney HT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C26BD8" w:rsidRPr="005A1C11" w14:paraId="4D302574" w14:textId="77777777" w:rsidTr="005446F1">
      <w:tc>
        <w:tcPr>
          <w:tcW w:w="9606" w:type="dxa"/>
        </w:tcPr>
        <w:p w14:paraId="0517C2E8" w14:textId="77777777" w:rsidR="00C26BD8" w:rsidRPr="005A1C11" w:rsidRDefault="00C26BD8" w:rsidP="00C26BD8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B9CE5FD" w14:textId="77777777" w:rsidR="00C26BD8" w:rsidRPr="005A1C11" w:rsidRDefault="00C26BD8" w:rsidP="00C26BD8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B19A76F" w14:textId="77777777" w:rsidR="007832AA" w:rsidRDefault="007832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43EB" w14:textId="77777777" w:rsidR="00B43ABD" w:rsidRDefault="00B43A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E1C5FB" w14:textId="77777777" w:rsidR="00B43ABD" w:rsidRDefault="00B4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E263" w14:textId="77777777" w:rsidR="007832AA" w:rsidRDefault="007832AA">
    <w:pPr>
      <w:pStyle w:val="Standard"/>
    </w:pPr>
    <w:r>
      <w:rPr>
        <w:noProof/>
      </w:rPr>
      <w:drawing>
        <wp:inline distT="0" distB="0" distL="0" distR="0" wp14:anchorId="3FA38580" wp14:editId="7F45434E">
          <wp:extent cx="6247802" cy="474838"/>
          <wp:effectExtent l="0" t="0" r="598" b="1412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7802" cy="474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FD6"/>
    <w:multiLevelType w:val="multilevel"/>
    <w:tmpl w:val="93522906"/>
    <w:styleLink w:val="WWNum1"/>
    <w:lvl w:ilvl="0"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A66F6E"/>
    <w:multiLevelType w:val="multilevel"/>
    <w:tmpl w:val="5E4E6980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EA67CAD"/>
    <w:multiLevelType w:val="multilevel"/>
    <w:tmpl w:val="BA84FF5E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21B9783C"/>
    <w:multiLevelType w:val="hybridMultilevel"/>
    <w:tmpl w:val="6D12C2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F358C9"/>
    <w:multiLevelType w:val="multilevel"/>
    <w:tmpl w:val="D414BD38"/>
    <w:styleLink w:val="WWNum4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90D088D"/>
    <w:multiLevelType w:val="multilevel"/>
    <w:tmpl w:val="6D0CF13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92C3AA6"/>
    <w:multiLevelType w:val="multilevel"/>
    <w:tmpl w:val="4D144FC2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3A657037"/>
    <w:multiLevelType w:val="hybridMultilevel"/>
    <w:tmpl w:val="37AAF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4DA3"/>
    <w:multiLevelType w:val="hybridMultilevel"/>
    <w:tmpl w:val="1AFA5D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94344"/>
    <w:multiLevelType w:val="hybridMultilevel"/>
    <w:tmpl w:val="357E6A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8629A"/>
    <w:multiLevelType w:val="hybridMultilevel"/>
    <w:tmpl w:val="E91676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430CF7"/>
    <w:multiLevelType w:val="hybridMultilevel"/>
    <w:tmpl w:val="0E44C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2018D"/>
    <w:multiLevelType w:val="multilevel"/>
    <w:tmpl w:val="58E6DC52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3587367"/>
    <w:multiLevelType w:val="multilevel"/>
    <w:tmpl w:val="046CF706"/>
    <w:styleLink w:val="WWNum5"/>
    <w:lvl w:ilvl="0"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D6609"/>
    <w:multiLevelType w:val="multilevel"/>
    <w:tmpl w:val="86A4A090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9213109"/>
    <w:multiLevelType w:val="hybridMultilevel"/>
    <w:tmpl w:val="986E3D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15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17"/>
  </w:num>
  <w:num w:numId="16">
    <w:abstractNumId w:val="7"/>
  </w:num>
  <w:num w:numId="17">
    <w:abstractNumId w:val="10"/>
  </w:num>
  <w:num w:numId="18">
    <w:abstractNumId w:val="11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E8"/>
    <w:rsid w:val="0000527A"/>
    <w:rsid w:val="00014831"/>
    <w:rsid w:val="000B0AED"/>
    <w:rsid w:val="000C0BC6"/>
    <w:rsid w:val="000C699B"/>
    <w:rsid w:val="000C70A3"/>
    <w:rsid w:val="000E265C"/>
    <w:rsid w:val="000E49AF"/>
    <w:rsid w:val="001027B8"/>
    <w:rsid w:val="0013239F"/>
    <w:rsid w:val="00133082"/>
    <w:rsid w:val="0013316A"/>
    <w:rsid w:val="00157DF9"/>
    <w:rsid w:val="0017446C"/>
    <w:rsid w:val="00174739"/>
    <w:rsid w:val="001754EB"/>
    <w:rsid w:val="00193364"/>
    <w:rsid w:val="001A6ECD"/>
    <w:rsid w:val="001B5D0B"/>
    <w:rsid w:val="001F413E"/>
    <w:rsid w:val="00200137"/>
    <w:rsid w:val="00221019"/>
    <w:rsid w:val="00243F0E"/>
    <w:rsid w:val="00256229"/>
    <w:rsid w:val="00296E06"/>
    <w:rsid w:val="002B3F23"/>
    <w:rsid w:val="002C3E76"/>
    <w:rsid w:val="002D0E3C"/>
    <w:rsid w:val="00327D5F"/>
    <w:rsid w:val="00345B50"/>
    <w:rsid w:val="00370D70"/>
    <w:rsid w:val="003822DB"/>
    <w:rsid w:val="00386605"/>
    <w:rsid w:val="003A74ED"/>
    <w:rsid w:val="003C324C"/>
    <w:rsid w:val="003C3372"/>
    <w:rsid w:val="003E3A6D"/>
    <w:rsid w:val="003F0832"/>
    <w:rsid w:val="003F2C7C"/>
    <w:rsid w:val="003F31DC"/>
    <w:rsid w:val="00423058"/>
    <w:rsid w:val="004300CE"/>
    <w:rsid w:val="00432134"/>
    <w:rsid w:val="00442BB3"/>
    <w:rsid w:val="0046099C"/>
    <w:rsid w:val="00486834"/>
    <w:rsid w:val="004D3FD2"/>
    <w:rsid w:val="004E3C5D"/>
    <w:rsid w:val="004E481A"/>
    <w:rsid w:val="004E5066"/>
    <w:rsid w:val="00504EE8"/>
    <w:rsid w:val="00511F9C"/>
    <w:rsid w:val="00513237"/>
    <w:rsid w:val="00517EFA"/>
    <w:rsid w:val="00547077"/>
    <w:rsid w:val="005737E0"/>
    <w:rsid w:val="005B7820"/>
    <w:rsid w:val="005C2763"/>
    <w:rsid w:val="005D0EE2"/>
    <w:rsid w:val="00613900"/>
    <w:rsid w:val="0063280A"/>
    <w:rsid w:val="00680F0B"/>
    <w:rsid w:val="006B3738"/>
    <w:rsid w:val="006D02F7"/>
    <w:rsid w:val="006E2E4B"/>
    <w:rsid w:val="006F71B3"/>
    <w:rsid w:val="007015CB"/>
    <w:rsid w:val="00702D2C"/>
    <w:rsid w:val="00735BA0"/>
    <w:rsid w:val="007372D7"/>
    <w:rsid w:val="00741BCB"/>
    <w:rsid w:val="0075156A"/>
    <w:rsid w:val="00751F77"/>
    <w:rsid w:val="00754C64"/>
    <w:rsid w:val="00756D2A"/>
    <w:rsid w:val="00765F53"/>
    <w:rsid w:val="00771B2C"/>
    <w:rsid w:val="007832AA"/>
    <w:rsid w:val="00784F42"/>
    <w:rsid w:val="00787CF7"/>
    <w:rsid w:val="007B1A59"/>
    <w:rsid w:val="007C3AC8"/>
    <w:rsid w:val="007C47D8"/>
    <w:rsid w:val="007E2E7F"/>
    <w:rsid w:val="007E61B9"/>
    <w:rsid w:val="0080094B"/>
    <w:rsid w:val="00875328"/>
    <w:rsid w:val="00886A21"/>
    <w:rsid w:val="00893FEA"/>
    <w:rsid w:val="008A18D8"/>
    <w:rsid w:val="00917722"/>
    <w:rsid w:val="00927076"/>
    <w:rsid w:val="00943E46"/>
    <w:rsid w:val="00983BC5"/>
    <w:rsid w:val="009A7879"/>
    <w:rsid w:val="009B0F0D"/>
    <w:rsid w:val="009E494E"/>
    <w:rsid w:val="009F0BA8"/>
    <w:rsid w:val="00A05743"/>
    <w:rsid w:val="00A11CDC"/>
    <w:rsid w:val="00A1706E"/>
    <w:rsid w:val="00A55639"/>
    <w:rsid w:val="00A62960"/>
    <w:rsid w:val="00A63C71"/>
    <w:rsid w:val="00A82AAE"/>
    <w:rsid w:val="00AD5899"/>
    <w:rsid w:val="00AE2BFD"/>
    <w:rsid w:val="00B0001C"/>
    <w:rsid w:val="00B01F59"/>
    <w:rsid w:val="00B04BFA"/>
    <w:rsid w:val="00B14A8B"/>
    <w:rsid w:val="00B27398"/>
    <w:rsid w:val="00B43ABD"/>
    <w:rsid w:val="00B6384A"/>
    <w:rsid w:val="00B6689C"/>
    <w:rsid w:val="00B862C4"/>
    <w:rsid w:val="00BB6B35"/>
    <w:rsid w:val="00BC05B1"/>
    <w:rsid w:val="00BC22A2"/>
    <w:rsid w:val="00BD06F1"/>
    <w:rsid w:val="00BD41BA"/>
    <w:rsid w:val="00BE647D"/>
    <w:rsid w:val="00C063F8"/>
    <w:rsid w:val="00C2137A"/>
    <w:rsid w:val="00C213F4"/>
    <w:rsid w:val="00C217D6"/>
    <w:rsid w:val="00C26BD8"/>
    <w:rsid w:val="00C5358F"/>
    <w:rsid w:val="00C569B2"/>
    <w:rsid w:val="00C72A30"/>
    <w:rsid w:val="00C8027F"/>
    <w:rsid w:val="00C9486C"/>
    <w:rsid w:val="00C96ECF"/>
    <w:rsid w:val="00CA137A"/>
    <w:rsid w:val="00CB1341"/>
    <w:rsid w:val="00CC1B99"/>
    <w:rsid w:val="00CF3A70"/>
    <w:rsid w:val="00CF6B79"/>
    <w:rsid w:val="00D34EA1"/>
    <w:rsid w:val="00D54188"/>
    <w:rsid w:val="00D638D4"/>
    <w:rsid w:val="00D77E8F"/>
    <w:rsid w:val="00D816F1"/>
    <w:rsid w:val="00DA68A9"/>
    <w:rsid w:val="00DB331A"/>
    <w:rsid w:val="00DE3870"/>
    <w:rsid w:val="00E076EC"/>
    <w:rsid w:val="00E30D5B"/>
    <w:rsid w:val="00E3563F"/>
    <w:rsid w:val="00E76173"/>
    <w:rsid w:val="00E8067B"/>
    <w:rsid w:val="00EB0666"/>
    <w:rsid w:val="00EC4897"/>
    <w:rsid w:val="00EC4F3D"/>
    <w:rsid w:val="00EF0054"/>
    <w:rsid w:val="00EF2D6C"/>
    <w:rsid w:val="00EF408C"/>
    <w:rsid w:val="00F3263B"/>
    <w:rsid w:val="00F40450"/>
    <w:rsid w:val="00F66728"/>
    <w:rsid w:val="00F751A9"/>
    <w:rsid w:val="00F776F7"/>
    <w:rsid w:val="00F77FE8"/>
    <w:rsid w:val="00FB4F3C"/>
    <w:rsid w:val="00FB5AC5"/>
    <w:rsid w:val="00FC2698"/>
    <w:rsid w:val="00FC526E"/>
    <w:rsid w:val="00FF13B5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B821"/>
  <w15:docId w15:val="{F29E3649-8439-40F2-B621-7A55A86F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Standard"/>
    <w:next w:val="Textbody"/>
    <w:pPr>
      <w:keepNext/>
      <w:spacing w:before="40"/>
      <w:outlineLvl w:val="1"/>
    </w:pPr>
    <w:rPr>
      <w:rFonts w:ascii="Calibri Light" w:hAnsi="Calibri Light"/>
      <w:color w:val="2F5496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ahoma" w:hAnsi="Tahoma"/>
      <w:sz w:val="21"/>
      <w:szCs w:val="21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2TEXTOPRINCIPAL">
    <w:name w:val="02_TEXTO_PRINCIPAL"/>
    <w:basedOn w:val="Textbody"/>
    <w:rsid w:val="00B04BFA"/>
    <w:pPr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B04BFA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B04BF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B04BFA"/>
    <w:pPr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B04BFA"/>
    <w:rPr>
      <w:sz w:val="32"/>
    </w:rPr>
  </w:style>
  <w:style w:type="paragraph" w:customStyle="1" w:styleId="04TEXTOTABELAS">
    <w:name w:val="04_TEXTO_TABELAS"/>
    <w:basedOn w:val="02TEXTOPRINCIPAL"/>
    <w:rsid w:val="00B04BFA"/>
    <w:pPr>
      <w:spacing w:before="0" w:after="0"/>
    </w:pPr>
  </w:style>
  <w:style w:type="paragraph" w:customStyle="1" w:styleId="02TEXTOPRINCIPALBULLET">
    <w:name w:val="02_TEXTO_PRINCIPAL_BULLET"/>
    <w:basedOn w:val="02TEXTOITEM"/>
    <w:rsid w:val="00B04BFA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02TEXTOPRINCIPALBULLET2">
    <w:name w:val="02_TEXTO_PRINCIPAL_BULLET_2"/>
    <w:basedOn w:val="02TEXTOPRINCIPALBULLET"/>
    <w:rsid w:val="00B04BFA"/>
    <w:pPr>
      <w:numPr>
        <w:numId w:val="0"/>
      </w:numPr>
      <w:tabs>
        <w:tab w:val="clear" w:pos="227"/>
      </w:tabs>
      <w:ind w:left="227"/>
    </w:pPr>
  </w:style>
  <w:style w:type="paragraph" w:customStyle="1" w:styleId="tituloextraP4">
    <w:name w:val="titulo extra P4"/>
    <w:basedOn w:val="01TITULO2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RodapChar">
    <w:name w:val="Rodapé Char"/>
    <w:basedOn w:val="Fontepargpadro"/>
  </w:style>
  <w:style w:type="character" w:customStyle="1" w:styleId="Ttulo2Char">
    <w:name w:val="Título 2 Char"/>
    <w:basedOn w:val="Fontepargpadr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paragraph" w:customStyle="1" w:styleId="Default">
    <w:name w:val="Default"/>
    <w:rsid w:val="006D02F7"/>
    <w:pPr>
      <w:widowControl/>
      <w:autoSpaceDE w:val="0"/>
      <w:adjustRightInd w:val="0"/>
      <w:spacing w:after="0" w:line="240" w:lineRule="auto"/>
      <w:textAlignment w:val="auto"/>
    </w:pPr>
    <w:rPr>
      <w:rFonts w:ascii="JXCWV O+ Whitney HTF" w:hAnsi="JXCWV O+ Whitney HTF" w:cs="JXCWV O+ Whitney HTF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D02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3F4"/>
    <w:rPr>
      <w:rFonts w:ascii="Segoe UI" w:hAnsi="Segoe UI" w:cs="Segoe UI"/>
      <w:sz w:val="18"/>
      <w:szCs w:val="18"/>
    </w:rPr>
  </w:style>
  <w:style w:type="paragraph" w:customStyle="1" w:styleId="01TITULO4">
    <w:name w:val="01_TITULO_4"/>
    <w:basedOn w:val="01TITULO3"/>
    <w:rsid w:val="00B04BFA"/>
    <w:rPr>
      <w:sz w:val="28"/>
    </w:rPr>
  </w:style>
  <w:style w:type="paragraph" w:customStyle="1" w:styleId="01TITULOVINHETA2">
    <w:name w:val="01_TITULO_VINHETA_2"/>
    <w:basedOn w:val="03TITULOTABELAS1"/>
    <w:rsid w:val="00B04BF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04BFA"/>
    <w:pPr>
      <w:spacing w:before="170" w:after="80"/>
    </w:pPr>
    <w:rPr>
      <w:sz w:val="28"/>
    </w:rPr>
  </w:style>
  <w:style w:type="paragraph" w:customStyle="1" w:styleId="02LYLIVRE">
    <w:name w:val="02_LY_LIVRE"/>
    <w:basedOn w:val="Normal"/>
    <w:uiPriority w:val="99"/>
    <w:rsid w:val="00B04BFA"/>
    <w:pPr>
      <w:autoSpaceDE w:val="0"/>
      <w:adjustRightInd w:val="0"/>
      <w:spacing w:before="85" w:after="0" w:line="430" w:lineRule="atLeast"/>
      <w:textAlignment w:val="center"/>
    </w:pPr>
    <w:rPr>
      <w:rFonts w:ascii="ArialMT" w:eastAsia="Times New Roman" w:hAnsi="ArialMT" w:cs="ArialMT"/>
      <w:caps/>
      <w:kern w:val="0"/>
      <w:sz w:val="29"/>
      <w:szCs w:val="29"/>
    </w:rPr>
  </w:style>
  <w:style w:type="paragraph" w:customStyle="1" w:styleId="02LYTEXTOPRINCIPALITEM">
    <w:name w:val="02_LY_TEXTO_PRINCIPAL_ITEM"/>
    <w:basedOn w:val="Normal"/>
    <w:uiPriority w:val="99"/>
    <w:qFormat/>
    <w:rsid w:val="00B04BFA"/>
    <w:pPr>
      <w:numPr>
        <w:numId w:val="19"/>
      </w:numPr>
      <w:autoSpaceDE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</w:rPr>
  </w:style>
  <w:style w:type="paragraph" w:customStyle="1" w:styleId="02TEXTOITEM">
    <w:name w:val="02_TEXTO_ITEM"/>
    <w:basedOn w:val="02TEXTOPRINCIPAL"/>
    <w:rsid w:val="00B04BFA"/>
    <w:pPr>
      <w:spacing w:before="28" w:after="28"/>
      <w:ind w:left="284" w:hanging="284"/>
    </w:pPr>
  </w:style>
  <w:style w:type="paragraph" w:customStyle="1" w:styleId="02TEXTOPRINCIPALBULLETITEM">
    <w:name w:val="02_TEXTO_PRINCIPAL_BULLET_ITEM"/>
    <w:basedOn w:val="02TEXTOPRINCIPALBULLET"/>
    <w:rsid w:val="00B04BFA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B04BFA"/>
    <w:rPr>
      <w:sz w:val="21"/>
    </w:rPr>
  </w:style>
  <w:style w:type="paragraph" w:customStyle="1" w:styleId="05ATIVIDADES">
    <w:name w:val="05_ATIVIDADES"/>
    <w:basedOn w:val="02TEXTOITEM"/>
    <w:rsid w:val="00B04BF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04BF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B04BF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B04BFA"/>
    <w:rPr>
      <w:sz w:val="16"/>
    </w:rPr>
  </w:style>
  <w:style w:type="paragraph" w:customStyle="1" w:styleId="06LEGENDA">
    <w:name w:val="06_LEGENDA"/>
    <w:basedOn w:val="06CREDITO"/>
    <w:rsid w:val="00B04BFA"/>
    <w:pPr>
      <w:spacing w:before="60" w:after="60"/>
    </w:pPr>
    <w:rPr>
      <w:sz w:val="20"/>
    </w:rPr>
  </w:style>
  <w:style w:type="table" w:styleId="Tabelacomgrade">
    <w:name w:val="Table Grid"/>
    <w:basedOn w:val="Tabelanormal"/>
    <w:uiPriority w:val="59"/>
    <w:rsid w:val="00C26BD8"/>
    <w:pPr>
      <w:widowControl/>
      <w:spacing w:after="0" w:line="240" w:lineRule="auto"/>
    </w:pPr>
    <w:rPr>
      <w:rFonts w:ascii="Tahoma" w:hAnsi="Tahoma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29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29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29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3044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Salman Torelli</dc:creator>
  <cp:lastModifiedBy>Gisele Marques Cirino</cp:lastModifiedBy>
  <cp:revision>86</cp:revision>
  <dcterms:created xsi:type="dcterms:W3CDTF">2018-10-18T17:15:00Z</dcterms:created>
  <dcterms:modified xsi:type="dcterms:W3CDTF">2018-10-27T16:44:00Z</dcterms:modified>
</cp:coreProperties>
</file>