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D93767" w14:textId="11E22122" w:rsidR="002D2729" w:rsidRDefault="002D2729" w:rsidP="002D2729">
      <w:pPr>
        <w:pStyle w:val="01TITULO1"/>
        <w:jc w:val="center"/>
      </w:pPr>
      <w:bookmarkStart w:id="0" w:name="_Hlk528657401"/>
      <w:r>
        <w:t>SEQUÊNCIA DIDÁTICA 5 –</w:t>
      </w:r>
    </w:p>
    <w:p w14:paraId="1A2F2A1C" w14:textId="3E251875" w:rsidR="002D2729" w:rsidRDefault="002D2729" w:rsidP="002D2729">
      <w:pPr>
        <w:pStyle w:val="01TITULO1"/>
        <w:jc w:val="center"/>
      </w:pPr>
      <w:r>
        <w:t>Casos de semelhança de triângulos</w:t>
      </w:r>
    </w:p>
    <w:p w14:paraId="1E6F36C9" w14:textId="725EBD1D" w:rsidR="002D2729" w:rsidRDefault="002D2729" w:rsidP="002D2729">
      <w:pPr>
        <w:pStyle w:val="01TITULO1"/>
      </w:pPr>
      <w:r>
        <w:t>9º ano – Bimestre 2</w:t>
      </w:r>
    </w:p>
    <w:bookmarkEnd w:id="0"/>
    <w:p w14:paraId="67C0575B" w14:textId="77777777" w:rsidR="002D2729" w:rsidRDefault="002D2729" w:rsidP="00FA4846">
      <w:pPr>
        <w:ind w:left="426"/>
        <w:rPr>
          <w:b/>
          <w:sz w:val="22"/>
          <w:szCs w:val="22"/>
        </w:rPr>
      </w:pPr>
    </w:p>
    <w:p w14:paraId="435E79C5" w14:textId="1083BB96" w:rsidR="00FA4846" w:rsidRPr="00BC0203" w:rsidRDefault="00FA4846" w:rsidP="002D2729">
      <w:pPr>
        <w:pStyle w:val="01TITULO3"/>
      </w:pPr>
      <w:r w:rsidRPr="00BC0203">
        <w:t>Unidade temática</w:t>
      </w:r>
    </w:p>
    <w:p w14:paraId="1A7250BD" w14:textId="126BC0FF" w:rsidR="00FA4846" w:rsidRPr="00BC0203" w:rsidRDefault="009F5373" w:rsidP="002D2729">
      <w:pPr>
        <w:pStyle w:val="02TEXTOPRINCIPAL"/>
      </w:pPr>
      <w:r>
        <w:t>Geometria</w:t>
      </w:r>
    </w:p>
    <w:p w14:paraId="46981B5A" w14:textId="77777777" w:rsidR="002D2729" w:rsidRDefault="002D2729" w:rsidP="00FA4846">
      <w:pPr>
        <w:autoSpaceDE w:val="0"/>
        <w:adjustRightInd w:val="0"/>
        <w:spacing w:after="120"/>
        <w:ind w:left="426"/>
        <w:rPr>
          <w:b/>
          <w:sz w:val="22"/>
          <w:szCs w:val="22"/>
        </w:rPr>
      </w:pPr>
    </w:p>
    <w:p w14:paraId="2E9011CB" w14:textId="51F53250" w:rsidR="00FA4846" w:rsidRPr="00BC0203" w:rsidRDefault="00FA4846" w:rsidP="002D2729">
      <w:pPr>
        <w:pStyle w:val="01TITULO3"/>
      </w:pPr>
      <w:r w:rsidRPr="00BC0203">
        <w:t>Objetos de conhecimento</w:t>
      </w:r>
    </w:p>
    <w:p w14:paraId="57501C3A" w14:textId="77777777" w:rsidR="009F5373" w:rsidRPr="009F5373" w:rsidRDefault="009F5373" w:rsidP="002D2729">
      <w:pPr>
        <w:pStyle w:val="02TEXTOPRINCIPAL"/>
      </w:pPr>
      <w:r w:rsidRPr="009F5373">
        <w:t xml:space="preserve">Semelhança de triângulos </w:t>
      </w:r>
    </w:p>
    <w:p w14:paraId="62EF4729" w14:textId="77777777" w:rsidR="002D2729" w:rsidRDefault="002D2729" w:rsidP="000A5673">
      <w:pPr>
        <w:ind w:left="426"/>
        <w:rPr>
          <w:b/>
          <w:sz w:val="22"/>
          <w:szCs w:val="22"/>
        </w:rPr>
      </w:pPr>
    </w:p>
    <w:p w14:paraId="7C76C7B1" w14:textId="3FD4E9C1" w:rsidR="00FA4846" w:rsidRPr="0055390F" w:rsidRDefault="002D2729" w:rsidP="0055390F">
      <w:pPr>
        <w:pStyle w:val="01TITULO3"/>
      </w:pPr>
      <w:r w:rsidRPr="0055390F">
        <w:t>Habilidade</w:t>
      </w:r>
      <w:r w:rsidR="00FA4846" w:rsidRPr="0055390F">
        <w:t xml:space="preserve"> </w:t>
      </w:r>
    </w:p>
    <w:p w14:paraId="49B88E6D" w14:textId="77777777" w:rsidR="007634B9" w:rsidRPr="007634B9" w:rsidRDefault="007634B9" w:rsidP="002D2729">
      <w:pPr>
        <w:pStyle w:val="02TEXTOPRINCIPAL"/>
      </w:pPr>
      <w:r w:rsidRPr="007634B9">
        <w:t>(EF09MA12) Reconhecer as condições necessárias e suficientes para que dois triângulos sejam semelhantes.</w:t>
      </w:r>
    </w:p>
    <w:p w14:paraId="374EFF6F" w14:textId="77777777" w:rsidR="002D2729" w:rsidRDefault="00CF08A9" w:rsidP="009559EC">
      <w:pPr>
        <w:ind w:left="426"/>
        <w:rPr>
          <w:b/>
          <w:sz w:val="22"/>
          <w:szCs w:val="22"/>
        </w:rPr>
      </w:pPr>
      <w:r w:rsidRPr="00BC0203">
        <w:rPr>
          <w:b/>
          <w:sz w:val="22"/>
          <w:szCs w:val="22"/>
        </w:rPr>
        <w:t xml:space="preserve"> </w:t>
      </w:r>
    </w:p>
    <w:p w14:paraId="3A4DAB05" w14:textId="038F9B8C" w:rsidR="00FA4846" w:rsidRPr="00BC0203" w:rsidRDefault="00FA4846" w:rsidP="002D2729">
      <w:pPr>
        <w:pStyle w:val="01TITULO3"/>
      </w:pPr>
      <w:r w:rsidRPr="00BC0203">
        <w:t>Tempo estimado</w:t>
      </w:r>
    </w:p>
    <w:p w14:paraId="50A6BEA6" w14:textId="54C9BF25" w:rsidR="00FA4846" w:rsidRPr="00BC0203" w:rsidRDefault="00FA4846" w:rsidP="002D2729">
      <w:pPr>
        <w:pStyle w:val="02TEXTOPRINCIPAL"/>
        <w:rPr>
          <w:b/>
        </w:rPr>
      </w:pPr>
      <w:r>
        <w:t>Quatro</w:t>
      </w:r>
      <w:r w:rsidRPr="00BC0203">
        <w:t xml:space="preserve"> </w:t>
      </w:r>
      <w:r w:rsidR="008B740C">
        <w:t>etapas</w:t>
      </w:r>
      <w:r w:rsidRPr="00BC0203">
        <w:rPr>
          <w:b/>
        </w:rPr>
        <w:t xml:space="preserve"> </w:t>
      </w:r>
      <w:r w:rsidRPr="007B31B2">
        <w:t>–</w:t>
      </w:r>
      <w:r w:rsidRPr="00BC0203">
        <w:rPr>
          <w:b/>
        </w:rPr>
        <w:t xml:space="preserve"> </w:t>
      </w:r>
      <w:r w:rsidRPr="00BC0203">
        <w:t xml:space="preserve">quatro </w:t>
      </w:r>
      <w:r w:rsidR="008B740C">
        <w:t>aulas</w:t>
      </w:r>
    </w:p>
    <w:p w14:paraId="5CEEEE33" w14:textId="77777777" w:rsidR="002D2729" w:rsidRDefault="002D2729" w:rsidP="002D2729">
      <w:pPr>
        <w:pStyle w:val="01TITULO3"/>
        <w:rPr>
          <w:rFonts w:ascii="Tahoma" w:eastAsia="SimSun" w:hAnsi="Tahoma" w:cs="Tahoma"/>
          <w:b w:val="0"/>
          <w:bCs w:val="0"/>
          <w:sz w:val="24"/>
          <w:szCs w:val="24"/>
        </w:rPr>
      </w:pPr>
    </w:p>
    <w:p w14:paraId="4403271A" w14:textId="41E063CC" w:rsidR="00FA4846" w:rsidRPr="002D2729" w:rsidRDefault="0055390F" w:rsidP="002D2729">
      <w:pPr>
        <w:pStyle w:val="01TITULO3"/>
      </w:pPr>
      <w:r>
        <w:t>Desenvolvimento</w:t>
      </w:r>
    </w:p>
    <w:p w14:paraId="47FFF560" w14:textId="5AEB593B" w:rsidR="00FA4846" w:rsidRPr="00BC0203" w:rsidRDefault="002D2729" w:rsidP="002D2729">
      <w:pPr>
        <w:pStyle w:val="01TITULO4"/>
      </w:pPr>
      <w:r>
        <w:t>1ª e</w:t>
      </w:r>
      <w:r w:rsidR="0055390F">
        <w:t>tapa</w:t>
      </w:r>
      <w:r w:rsidR="007F1C5B">
        <w:t xml:space="preserve"> (1 aula)</w:t>
      </w:r>
    </w:p>
    <w:p w14:paraId="5A1326BB" w14:textId="6C41CFC1" w:rsidR="007F1C5B" w:rsidRDefault="002D2729" w:rsidP="007F1C5B">
      <w:pPr>
        <w:pStyle w:val="02TEXTOPRINCIPAL"/>
      </w:pPr>
      <w:r>
        <w:tab/>
      </w:r>
      <w:r w:rsidR="007F1C5B">
        <w:t xml:space="preserve">Devido </w:t>
      </w:r>
      <w:r w:rsidR="0080350C">
        <w:t xml:space="preserve">à </w:t>
      </w:r>
      <w:r w:rsidR="007F1C5B">
        <w:t xml:space="preserve">complexidade e </w:t>
      </w:r>
      <w:r w:rsidR="0080350C">
        <w:t xml:space="preserve">à </w:t>
      </w:r>
      <w:r w:rsidR="007F1C5B">
        <w:t xml:space="preserve">relevância dos conceitos envolvidos, esta sequência didática abordará novamente o objeto de conhecimento e </w:t>
      </w:r>
      <w:r w:rsidR="0080350C">
        <w:t xml:space="preserve">a </w:t>
      </w:r>
      <w:r w:rsidR="007F1C5B">
        <w:t xml:space="preserve">habilidade já trabalhados na </w:t>
      </w:r>
      <w:r w:rsidR="007F1C5B" w:rsidRPr="0080350C">
        <w:rPr>
          <w:rStyle w:val="TextoBold"/>
        </w:rPr>
        <w:t>Sequência didática 4 – Semelhança de triângulos</w:t>
      </w:r>
      <w:r w:rsidR="007F1C5B">
        <w:t>.</w:t>
      </w:r>
    </w:p>
    <w:p w14:paraId="6F30AC62" w14:textId="38034FC0" w:rsidR="00183158" w:rsidRDefault="00FA4846" w:rsidP="0080350C">
      <w:pPr>
        <w:pStyle w:val="02TEXTOPRINCIPAL"/>
        <w:ind w:firstLine="708"/>
      </w:pPr>
      <w:r w:rsidRPr="00BC0203">
        <w:t xml:space="preserve">Esta etapa permite </w:t>
      </w:r>
      <w:r w:rsidR="0080350C">
        <w:t>avaliar os</w:t>
      </w:r>
      <w:r w:rsidRPr="00BC0203">
        <w:t xml:space="preserve"> conhecimentos do</w:t>
      </w:r>
      <w:r w:rsidR="0080350C">
        <w:t>s</w:t>
      </w:r>
      <w:r w:rsidRPr="00BC0203">
        <w:t xml:space="preserve"> aluno</w:t>
      </w:r>
      <w:r w:rsidR="0080350C">
        <w:t>s</w:t>
      </w:r>
      <w:r w:rsidRPr="00BC0203">
        <w:t xml:space="preserve"> </w:t>
      </w:r>
      <w:r>
        <w:t xml:space="preserve">sobre </w:t>
      </w:r>
      <w:r w:rsidR="003A380F">
        <w:t>triângulos semelhantes</w:t>
      </w:r>
      <w:r w:rsidR="0055422D">
        <w:t xml:space="preserve">. </w:t>
      </w:r>
    </w:p>
    <w:p w14:paraId="2C20B33E" w14:textId="351F4309" w:rsidR="000C03E9" w:rsidRDefault="000C03E9" w:rsidP="0080350C">
      <w:pPr>
        <w:pStyle w:val="02TEXTOPRINCIPAL"/>
        <w:ind w:firstLine="708"/>
      </w:pPr>
      <w:r>
        <w:t>Desenhe na lousa um par de triângulos semelhantes</w:t>
      </w:r>
      <w:r w:rsidR="00E06899">
        <w:t xml:space="preserve"> e</w:t>
      </w:r>
      <w:r>
        <w:t xml:space="preserve"> marque todos os ângulos identificando a congruên</w:t>
      </w:r>
      <w:r w:rsidR="00B80D54">
        <w:t>cia dos ângulos correspondentes.</w:t>
      </w:r>
    </w:p>
    <w:p w14:paraId="718B2009" w14:textId="5A694193" w:rsidR="000C03E9" w:rsidRDefault="000C03E9" w:rsidP="0080350C">
      <w:pPr>
        <w:pStyle w:val="Instrucaominuta"/>
      </w:pPr>
      <w:bookmarkStart w:id="1" w:name="_Hlk528660220"/>
    </w:p>
    <w:p w14:paraId="13057AF3" w14:textId="5C2D0A69" w:rsidR="00AA3986" w:rsidRDefault="00AA3986" w:rsidP="00AA3986">
      <w:pPr>
        <w:pStyle w:val="Instrucaominuta"/>
        <w:jc w:val="center"/>
      </w:pPr>
      <w:r>
        <w:drawing>
          <wp:inline distT="0" distB="0" distL="0" distR="0" wp14:anchorId="7B2D061A" wp14:editId="04F593A0">
            <wp:extent cx="3667125" cy="1400175"/>
            <wp:effectExtent l="0" t="0" r="9525" b="952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BEAA31" w14:textId="77777777" w:rsidR="00AA3986" w:rsidRDefault="00AA3986" w:rsidP="0080350C">
      <w:pPr>
        <w:pStyle w:val="Instrucaominuta"/>
      </w:pPr>
    </w:p>
    <w:bookmarkEnd w:id="1"/>
    <w:p w14:paraId="6752054C" w14:textId="77777777" w:rsidR="0080350C" w:rsidRDefault="0080350C">
      <w:pPr>
        <w:autoSpaceDN/>
        <w:spacing w:after="160" w:line="259" w:lineRule="auto"/>
        <w:textAlignment w:val="auto"/>
        <w:rPr>
          <w:rFonts w:eastAsia="Tahoma"/>
        </w:rPr>
      </w:pPr>
      <w:r>
        <w:br w:type="page"/>
      </w:r>
    </w:p>
    <w:p w14:paraId="0EBD336F" w14:textId="5C1CD76F" w:rsidR="00183158" w:rsidRDefault="002D2729" w:rsidP="002D2729">
      <w:pPr>
        <w:pStyle w:val="02TEXTOPRINCIPAL"/>
      </w:pPr>
      <w:r>
        <w:lastRenderedPageBreak/>
        <w:tab/>
      </w:r>
      <w:r w:rsidR="0080350C">
        <w:t>C</w:t>
      </w:r>
      <w:r w:rsidR="00B80D54">
        <w:t xml:space="preserve">omente </w:t>
      </w:r>
      <w:r w:rsidR="0080350C">
        <w:t xml:space="preserve">com os alunos </w:t>
      </w:r>
      <w:r w:rsidR="00B80D54">
        <w:t xml:space="preserve">que nesses triângulos </w:t>
      </w:r>
      <w:r w:rsidR="00B80D54" w:rsidRPr="00B80D54">
        <w:rPr>
          <w:i/>
        </w:rPr>
        <w:t>c</w:t>
      </w:r>
      <w:r w:rsidR="00B80D54">
        <w:t xml:space="preserve"> é proporcional a </w:t>
      </w:r>
      <w:r w:rsidR="00B80D54" w:rsidRPr="00B80D54">
        <w:rPr>
          <w:i/>
        </w:rPr>
        <w:t>f</w:t>
      </w:r>
      <w:r w:rsidR="00B80D54">
        <w:t xml:space="preserve">, </w:t>
      </w:r>
      <w:r w:rsidR="00B80D54" w:rsidRPr="00B80D54">
        <w:rPr>
          <w:i/>
        </w:rPr>
        <w:t>a</w:t>
      </w:r>
      <w:r w:rsidR="00B80D54">
        <w:t xml:space="preserve"> é proporcional a </w:t>
      </w:r>
      <w:r w:rsidR="00B80D54" w:rsidRPr="00B80D54">
        <w:rPr>
          <w:i/>
        </w:rPr>
        <w:t>e</w:t>
      </w:r>
      <w:r w:rsidR="00E06899">
        <w:t xml:space="preserve">, </w:t>
      </w:r>
      <w:r w:rsidR="007B31B2">
        <w:br/>
      </w:r>
      <w:r w:rsidR="00B80D54">
        <w:t xml:space="preserve">e </w:t>
      </w:r>
      <w:r w:rsidR="00B80D54" w:rsidRPr="00B80D54">
        <w:rPr>
          <w:i/>
        </w:rPr>
        <w:t>b</w:t>
      </w:r>
      <w:r w:rsidR="00B80D54">
        <w:t xml:space="preserve"> é proporcional a </w:t>
      </w:r>
      <w:r w:rsidR="00B80D54" w:rsidRPr="00B80D54">
        <w:rPr>
          <w:i/>
        </w:rPr>
        <w:t>g</w:t>
      </w:r>
      <w:r w:rsidR="00B80D54">
        <w:t xml:space="preserve">. </w:t>
      </w:r>
      <w:r w:rsidR="0080350C">
        <w:t>Então, p</w:t>
      </w:r>
      <w:r w:rsidR="000C03E9">
        <w:t>ergunte</w:t>
      </w:r>
      <w:r w:rsidR="0080350C">
        <w:t xml:space="preserve"> a eles se o</w:t>
      </w:r>
      <w:r w:rsidR="000C03E9">
        <w:t xml:space="preserve">s triângulos </w:t>
      </w:r>
      <w:r w:rsidR="000C03E9" w:rsidRPr="0080350C">
        <w:rPr>
          <w:i/>
        </w:rPr>
        <w:t>ABC</w:t>
      </w:r>
      <w:r w:rsidR="000C03E9">
        <w:t xml:space="preserve"> e </w:t>
      </w:r>
      <w:r w:rsidR="000C03E9" w:rsidRPr="0080350C">
        <w:rPr>
          <w:i/>
        </w:rPr>
        <w:t>EFG</w:t>
      </w:r>
      <w:r w:rsidR="0080350C">
        <w:t xml:space="preserve"> são semelhantes. </w:t>
      </w:r>
      <w:r w:rsidR="007B31B2">
        <w:br/>
      </w:r>
      <w:r w:rsidR="0080350C">
        <w:t>Espera-se que</w:t>
      </w:r>
      <w:r w:rsidR="00B731E5">
        <w:t xml:space="preserve"> respondam corretamente que os triângulos são semelhantes. Valide as respostas corretas e </w:t>
      </w:r>
      <w:r w:rsidR="0080350C">
        <w:t>questione-os sobre q</w:t>
      </w:r>
      <w:r w:rsidR="00B80D54">
        <w:t>uais são as características expressas na figura que nos ajudam a afirmar que esses triângulos são</w:t>
      </w:r>
      <w:r w:rsidR="0080350C">
        <w:t xml:space="preserve"> semelhantes.</w:t>
      </w:r>
    </w:p>
    <w:p w14:paraId="2A17B53F" w14:textId="6A43417E" w:rsidR="00B80D54" w:rsidRPr="00B80D54" w:rsidRDefault="002D2729" w:rsidP="002D2729">
      <w:pPr>
        <w:pStyle w:val="02TEXTOPRINCIPAL"/>
        <w:rPr>
          <w:rFonts w:ascii="NFGGO G+ Gosmick Sans" w:hAnsi="NFGGO G+ Gosmick Sans" w:cs="NFGGO G+ Gosmick Sans"/>
          <w:color w:val="000000"/>
          <w:sz w:val="24"/>
          <w:szCs w:val="24"/>
        </w:rPr>
      </w:pPr>
      <w:r>
        <w:tab/>
      </w:r>
      <w:r w:rsidR="00B731E5">
        <w:t>Alguns alunos podem entender que</w:t>
      </w:r>
      <w:r w:rsidR="00E06899">
        <w:t>,</w:t>
      </w:r>
      <w:r w:rsidR="00B731E5">
        <w:t xml:space="preserve"> </w:t>
      </w:r>
      <w:r w:rsidR="00B80D54">
        <w:t>como os ângulos marcados são congruentes e os lados são proporcionais, a condição para que eles sejam semelhantes está satisfeita</w:t>
      </w:r>
      <w:r w:rsidR="00B731E5">
        <w:t>. Valide as respostas corretas</w:t>
      </w:r>
      <w:r w:rsidR="00B80D54">
        <w:t xml:space="preserve"> e escreva a definição na lousa:</w:t>
      </w:r>
    </w:p>
    <w:p w14:paraId="36C7323F" w14:textId="66DFF7BC" w:rsidR="00B80D54" w:rsidRDefault="00B80D54" w:rsidP="0080350C">
      <w:pPr>
        <w:pStyle w:val="02TEXTOPRINCIPAL"/>
        <w:jc w:val="center"/>
      </w:pPr>
      <w:r>
        <w:t>D</w:t>
      </w:r>
      <w:r w:rsidRPr="00B80D54">
        <w:t xml:space="preserve">ois triângulos semelhantes têm ângulos correspondentes congruentes </w:t>
      </w:r>
      <w:r w:rsidR="0080350C">
        <w:br/>
      </w:r>
      <w:r w:rsidRPr="00B80D54">
        <w:t>e lado</w:t>
      </w:r>
      <w:r>
        <w:t>s correspondentes proporcionais.</w:t>
      </w:r>
    </w:p>
    <w:p w14:paraId="6F19074E" w14:textId="521BC25A" w:rsidR="002D2729" w:rsidRDefault="002D2729" w:rsidP="0055390F">
      <w:pPr>
        <w:pStyle w:val="02TEXTOPRINCIPAL"/>
      </w:pPr>
      <w:r>
        <w:tab/>
      </w:r>
      <w:r w:rsidR="00B80D54">
        <w:t>Pergunte aos alunos</w:t>
      </w:r>
      <w:r w:rsidR="0080350C">
        <w:t xml:space="preserve"> se </w:t>
      </w:r>
      <w:r w:rsidR="00B80D54">
        <w:t>há apenas essa maneira de identificar triângulos semelhantes</w:t>
      </w:r>
      <w:r w:rsidR="0080350C">
        <w:t xml:space="preserve">. </w:t>
      </w:r>
      <w:r w:rsidR="00B80D54">
        <w:t>I</w:t>
      </w:r>
      <w:r w:rsidR="00B731E5">
        <w:t xml:space="preserve">nforme </w:t>
      </w:r>
      <w:r w:rsidR="00476770">
        <w:t xml:space="preserve">que o </w:t>
      </w:r>
      <w:r w:rsidR="002713EA">
        <w:t xml:space="preserve">trabalho será </w:t>
      </w:r>
      <w:r w:rsidR="0080350C">
        <w:t>desenvolvido</w:t>
      </w:r>
      <w:r w:rsidR="002713EA">
        <w:t xml:space="preserve"> nas etapas seguintes. </w:t>
      </w:r>
    </w:p>
    <w:p w14:paraId="45DAEA6E" w14:textId="77777777" w:rsidR="0055390F" w:rsidRPr="0055390F" w:rsidRDefault="0055390F" w:rsidP="0055390F">
      <w:pPr>
        <w:pStyle w:val="02TEXTOPRINCIPAL"/>
      </w:pPr>
    </w:p>
    <w:p w14:paraId="64D360E3" w14:textId="48B6D6A0" w:rsidR="002D0E5B" w:rsidRDefault="002D0E5B" w:rsidP="002D2729">
      <w:pPr>
        <w:pStyle w:val="01TITULO4"/>
        <w:rPr>
          <w:bdr w:val="none" w:sz="0" w:space="0" w:color="auto" w:frame="1"/>
          <w:lang w:eastAsia="pt-BR"/>
        </w:rPr>
      </w:pPr>
      <w:r w:rsidRPr="00BC0203">
        <w:rPr>
          <w:bdr w:val="none" w:sz="0" w:space="0" w:color="auto" w:frame="1"/>
          <w:lang w:eastAsia="pt-BR"/>
        </w:rPr>
        <w:t>2</w:t>
      </w:r>
      <w:r w:rsidR="002D2729">
        <w:rPr>
          <w:bdr w:val="none" w:sz="0" w:space="0" w:color="auto" w:frame="1"/>
          <w:lang w:eastAsia="pt-BR"/>
        </w:rPr>
        <w:t>ª e</w:t>
      </w:r>
      <w:r w:rsidRPr="00BC0203">
        <w:rPr>
          <w:bdr w:val="none" w:sz="0" w:space="0" w:color="auto" w:frame="1"/>
          <w:lang w:eastAsia="pt-BR"/>
        </w:rPr>
        <w:t>tapa</w:t>
      </w:r>
      <w:r w:rsidR="009C77AC">
        <w:rPr>
          <w:bdr w:val="none" w:sz="0" w:space="0" w:color="auto" w:frame="1"/>
          <w:lang w:eastAsia="pt-BR"/>
        </w:rPr>
        <w:t xml:space="preserve"> (1 aula)</w:t>
      </w:r>
    </w:p>
    <w:p w14:paraId="4324D64A" w14:textId="1057A73B" w:rsidR="0055390F" w:rsidRDefault="002D2729" w:rsidP="0055390F">
      <w:pPr>
        <w:pStyle w:val="02TEXTOPRINCIPAL"/>
      </w:pPr>
      <w:r>
        <w:rPr>
          <w:rFonts w:eastAsia="Times New Roman"/>
          <w:b/>
          <w:bCs/>
          <w:color w:val="001F31"/>
          <w:sz w:val="22"/>
          <w:szCs w:val="22"/>
          <w:bdr w:val="none" w:sz="0" w:space="0" w:color="auto" w:frame="1"/>
          <w:lang w:eastAsia="pt-BR"/>
        </w:rPr>
        <w:tab/>
      </w:r>
      <w:r w:rsidR="00F82D97">
        <w:t>R</w:t>
      </w:r>
      <w:r w:rsidR="00EA047A">
        <w:t xml:space="preserve">etome </w:t>
      </w:r>
      <w:r w:rsidR="00F82D97">
        <w:t xml:space="preserve">com a turma </w:t>
      </w:r>
      <w:r w:rsidR="00B80D54">
        <w:t>a</w:t>
      </w:r>
      <w:r w:rsidR="00D8079E">
        <w:t xml:space="preserve"> </w:t>
      </w:r>
      <w:r w:rsidR="00DB5C65">
        <w:t>quest</w:t>
      </w:r>
      <w:r w:rsidR="00B80D54">
        <w:t>ão levantada</w:t>
      </w:r>
      <w:r w:rsidR="00DB5C65">
        <w:t xml:space="preserve"> </w:t>
      </w:r>
      <w:r w:rsidR="00B80D54">
        <w:t xml:space="preserve">na </w:t>
      </w:r>
      <w:r w:rsidR="00F82D97">
        <w:t xml:space="preserve">1ª </w:t>
      </w:r>
      <w:r w:rsidR="00B80D54">
        <w:t xml:space="preserve">etapa e </w:t>
      </w:r>
      <w:r w:rsidR="00E31735">
        <w:t xml:space="preserve">oriente </w:t>
      </w:r>
      <w:r w:rsidR="00F82D97">
        <w:t>os alunos a fazerem registros</w:t>
      </w:r>
      <w:r w:rsidR="00E31735">
        <w:t>. E</w:t>
      </w:r>
      <w:r w:rsidR="00B80D54">
        <w:t xml:space="preserve">xplique que </w:t>
      </w:r>
      <w:r w:rsidR="00AC1B2C">
        <w:t>as exigências para que dois triângulos sejam semelhantes são</w:t>
      </w:r>
      <w:r w:rsidR="00F82D97">
        <w:t>:</w:t>
      </w:r>
      <w:r w:rsidR="00AC1B2C">
        <w:t xml:space="preserve"> </w:t>
      </w:r>
      <w:r w:rsidR="00F82D97">
        <w:t>terem</w:t>
      </w:r>
      <w:r w:rsidR="00AC1B2C">
        <w:t xml:space="preserve"> ângulos correspondentes congruentes e lados correspondentes proporcionais, mas </w:t>
      </w:r>
      <w:r w:rsidR="00B80D54">
        <w:t xml:space="preserve">também podemos </w:t>
      </w:r>
      <w:r w:rsidR="00AC1B2C">
        <w:t xml:space="preserve">reconhecer triângulos semelhantes </w:t>
      </w:r>
      <w:r w:rsidR="00E06899">
        <w:t xml:space="preserve">nos </w:t>
      </w:r>
      <w:r w:rsidR="00AC1B2C">
        <w:t xml:space="preserve">casos </w:t>
      </w:r>
      <w:r w:rsidR="00E06899">
        <w:t xml:space="preserve">em que há </w:t>
      </w:r>
      <w:r w:rsidR="00AC1B2C">
        <w:t xml:space="preserve">condições mínimas para </w:t>
      </w:r>
      <w:r w:rsidR="00F82D97">
        <w:t>isso</w:t>
      </w:r>
      <w:r w:rsidR="00AC1B2C">
        <w:t xml:space="preserve">. </w:t>
      </w:r>
      <w:r w:rsidR="00643BED">
        <w:t>Exponha os casos de semelhança</w:t>
      </w:r>
      <w:r w:rsidR="00F82D97">
        <w:t>,</w:t>
      </w:r>
      <w:r w:rsidR="00643BED">
        <w:t xml:space="preserve"> desenhando na lousa as figuras </w:t>
      </w:r>
      <w:r w:rsidR="002E0440">
        <w:t xml:space="preserve">conforme </w:t>
      </w:r>
      <w:r w:rsidR="00235EF4">
        <w:t xml:space="preserve">os </w:t>
      </w:r>
      <w:r w:rsidR="002E0440">
        <w:t>modelos a seguir</w:t>
      </w:r>
      <w:r w:rsidR="00E06899">
        <w:t>, e</w:t>
      </w:r>
      <w:r w:rsidR="00643BED">
        <w:t xml:space="preserve"> </w:t>
      </w:r>
      <w:r w:rsidR="00F82D97">
        <w:t xml:space="preserve">avalie </w:t>
      </w:r>
      <w:r w:rsidR="00643BED">
        <w:t>a conveniência de fazer ou não a demonstração formal</w:t>
      </w:r>
      <w:r w:rsidR="00F82D97">
        <w:t>,</w:t>
      </w:r>
      <w:r w:rsidR="00643BED">
        <w:t xml:space="preserve"> de acordo com </w:t>
      </w:r>
      <w:r>
        <w:t>as necessidades de aprendizagem</w:t>
      </w:r>
      <w:r w:rsidR="00EB35A0">
        <w:t xml:space="preserve"> </w:t>
      </w:r>
      <w:r w:rsidR="00F82D97">
        <w:t>da</w:t>
      </w:r>
      <w:r w:rsidR="00EB35A0">
        <w:t xml:space="preserve"> </w:t>
      </w:r>
      <w:r w:rsidR="00643BED">
        <w:t>turma</w:t>
      </w:r>
      <w:r w:rsidR="00AC1B2C">
        <w:t>.</w:t>
      </w:r>
      <w:r w:rsidR="00B80D54">
        <w:t xml:space="preserve"> </w:t>
      </w:r>
      <w:r w:rsidR="00643BED">
        <w:t xml:space="preserve">Se </w:t>
      </w:r>
      <w:r w:rsidR="00F82D97">
        <w:t>optar</w:t>
      </w:r>
      <w:r w:rsidR="00643BED">
        <w:t xml:space="preserve"> por apresentar a demonstração, ela pode</w:t>
      </w:r>
      <w:r w:rsidR="00E06899">
        <w:t>rá</w:t>
      </w:r>
      <w:r w:rsidR="00643BED">
        <w:t xml:space="preserve"> ser consultada ao final dessa sequência.</w:t>
      </w:r>
      <w:r w:rsidR="00B731E5">
        <w:t xml:space="preserve"> </w:t>
      </w:r>
    </w:p>
    <w:p w14:paraId="179B4E4C" w14:textId="77777777" w:rsidR="0055390F" w:rsidRPr="0055390F" w:rsidRDefault="0055390F" w:rsidP="0055390F">
      <w:pPr>
        <w:pStyle w:val="02TEXTOPRINCIPAL"/>
        <w:rPr>
          <w:rStyle w:val="TextoBold"/>
          <w:b w:val="0"/>
          <w:sz w:val="21"/>
        </w:rPr>
      </w:pPr>
    </w:p>
    <w:p w14:paraId="70147066" w14:textId="65F69765" w:rsidR="00643BED" w:rsidRPr="00235EF4" w:rsidRDefault="00643BED" w:rsidP="00235EF4">
      <w:pPr>
        <w:pStyle w:val="02TEXTOPRINCIPAL"/>
        <w:rPr>
          <w:rStyle w:val="TextoBold"/>
        </w:rPr>
      </w:pPr>
      <w:r w:rsidRPr="00235EF4">
        <w:rPr>
          <w:rStyle w:val="TextoBold"/>
        </w:rPr>
        <w:t>1º caso – AA (ângulo</w:t>
      </w:r>
      <w:r w:rsidR="00235EF4">
        <w:rPr>
          <w:rStyle w:val="TextoBold"/>
        </w:rPr>
        <w:t>-</w:t>
      </w:r>
      <w:r w:rsidRPr="00235EF4">
        <w:rPr>
          <w:rStyle w:val="TextoBold"/>
        </w:rPr>
        <w:t>ângulo)</w:t>
      </w:r>
    </w:p>
    <w:p w14:paraId="73BD0B1F" w14:textId="10A4C353" w:rsidR="00643BED" w:rsidRDefault="00643BED" w:rsidP="00235EF4">
      <w:pPr>
        <w:pStyle w:val="Instrucaominuta"/>
      </w:pPr>
      <w:bookmarkStart w:id="2" w:name="_Hlk528660249"/>
    </w:p>
    <w:p w14:paraId="1BE5F8D5" w14:textId="7256A52F" w:rsidR="00AA3986" w:rsidRDefault="00AA3986" w:rsidP="00AA3986">
      <w:pPr>
        <w:pStyle w:val="Instrucaominuta"/>
        <w:jc w:val="center"/>
      </w:pPr>
      <w:r>
        <w:drawing>
          <wp:inline distT="0" distB="0" distL="0" distR="0" wp14:anchorId="0B101979" wp14:editId="15EAF8C7">
            <wp:extent cx="4229100" cy="1143000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9AD724" w14:textId="77777777" w:rsidR="00AA3986" w:rsidRDefault="00AA3986" w:rsidP="00235EF4">
      <w:pPr>
        <w:pStyle w:val="Instrucaominuta"/>
      </w:pPr>
    </w:p>
    <w:bookmarkEnd w:id="2"/>
    <w:p w14:paraId="29C7E21B" w14:textId="3AD12378" w:rsidR="00341899" w:rsidRDefault="002D2729" w:rsidP="002D2729">
      <w:pPr>
        <w:pStyle w:val="02TEXTOPRINCIPAL"/>
      </w:pPr>
      <w:r>
        <w:tab/>
      </w:r>
      <w:r w:rsidR="00341899">
        <w:t>Os ângulos com marcas iguais são congruentes.</w:t>
      </w:r>
    </w:p>
    <w:p w14:paraId="33D20956" w14:textId="0DB744C0" w:rsidR="00341899" w:rsidRDefault="002D2729" w:rsidP="002D2729">
      <w:pPr>
        <w:pStyle w:val="02TEXTOPRINCIPAL"/>
      </w:pPr>
      <w:r>
        <w:tab/>
      </w:r>
      <w:r w:rsidR="00341899">
        <w:t>Se dois triângulos possuem dois ângulos respectivamente congruentes, então os triângulos são semelhantes.</w:t>
      </w:r>
    </w:p>
    <w:p w14:paraId="6DABD46F" w14:textId="386060B6" w:rsidR="00341899" w:rsidRDefault="0055390F" w:rsidP="002D2729">
      <w:pPr>
        <w:pStyle w:val="02TEXTOPRINCIPAL"/>
      </w:pPr>
      <w:r>
        <w:tab/>
      </w:r>
      <w:r w:rsidR="00341899">
        <w:t xml:space="preserve">Os triângulos </w:t>
      </w:r>
      <w:r w:rsidR="00341899" w:rsidRPr="00235EF4">
        <w:rPr>
          <w:i/>
        </w:rPr>
        <w:t xml:space="preserve">ABC </w:t>
      </w:r>
      <w:r w:rsidR="00341899">
        <w:t xml:space="preserve">e </w:t>
      </w:r>
      <w:r w:rsidR="00341899" w:rsidRPr="00235EF4">
        <w:rPr>
          <w:i/>
        </w:rPr>
        <w:t>A´B´C´</w:t>
      </w:r>
      <w:r w:rsidR="00341899">
        <w:t xml:space="preserve"> são semelhantes.</w:t>
      </w:r>
    </w:p>
    <w:p w14:paraId="4AA000B0" w14:textId="77777777" w:rsidR="0055390F" w:rsidRDefault="0055390F">
      <w:pPr>
        <w:autoSpaceDN/>
        <w:spacing w:after="160" w:line="259" w:lineRule="auto"/>
        <w:textAlignment w:val="auto"/>
        <w:rPr>
          <w:b/>
          <w:sz w:val="22"/>
        </w:rPr>
      </w:pPr>
      <w:r>
        <w:rPr>
          <w:b/>
          <w:sz w:val="22"/>
        </w:rPr>
        <w:br w:type="page"/>
      </w:r>
    </w:p>
    <w:p w14:paraId="3C443F89" w14:textId="7859E48B" w:rsidR="00341899" w:rsidRDefault="00341899" w:rsidP="00235EF4">
      <w:pPr>
        <w:pStyle w:val="02TEXTOPRINCIPAL"/>
        <w:rPr>
          <w:rStyle w:val="TextoBold"/>
        </w:rPr>
      </w:pPr>
      <w:r w:rsidRPr="0055390F">
        <w:rPr>
          <w:rStyle w:val="TextoBold"/>
        </w:rPr>
        <w:lastRenderedPageBreak/>
        <w:t>2º caso – LAL (</w:t>
      </w:r>
      <w:r w:rsidR="00235EF4">
        <w:rPr>
          <w:rStyle w:val="TextoBold"/>
        </w:rPr>
        <w:t>l</w:t>
      </w:r>
      <w:r w:rsidRPr="0055390F">
        <w:rPr>
          <w:rStyle w:val="TextoBold"/>
        </w:rPr>
        <w:t>ado-</w:t>
      </w:r>
      <w:r w:rsidR="00235EF4">
        <w:rPr>
          <w:rStyle w:val="TextoBold"/>
        </w:rPr>
        <w:t>â</w:t>
      </w:r>
      <w:r w:rsidRPr="0055390F">
        <w:rPr>
          <w:rStyle w:val="TextoBold"/>
        </w:rPr>
        <w:t>ngulo-</w:t>
      </w:r>
      <w:r w:rsidR="00235EF4">
        <w:rPr>
          <w:rStyle w:val="TextoBold"/>
        </w:rPr>
        <w:t>l</w:t>
      </w:r>
      <w:r w:rsidRPr="0055390F">
        <w:rPr>
          <w:rStyle w:val="TextoBold"/>
        </w:rPr>
        <w:t>ado)</w:t>
      </w:r>
    </w:p>
    <w:p w14:paraId="20833F66" w14:textId="09691284" w:rsidR="00AA3986" w:rsidRDefault="00AA3986" w:rsidP="00235EF4">
      <w:pPr>
        <w:pStyle w:val="Instrucaominuta"/>
      </w:pPr>
      <w:bookmarkStart w:id="3" w:name="_Hlk528660273"/>
    </w:p>
    <w:p w14:paraId="1EF8014F" w14:textId="7813C77D" w:rsidR="00AA3986" w:rsidRDefault="00AA3986" w:rsidP="00AA3986">
      <w:pPr>
        <w:pStyle w:val="Instrucaominuta"/>
        <w:jc w:val="center"/>
      </w:pPr>
      <w:r>
        <w:drawing>
          <wp:inline distT="0" distB="0" distL="0" distR="0" wp14:anchorId="4773DFE9" wp14:editId="79777D6D">
            <wp:extent cx="2505075" cy="1438275"/>
            <wp:effectExtent l="0" t="0" r="9525" b="9525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5B72EA" w14:textId="77777777" w:rsidR="00AA3986" w:rsidRDefault="00AA3986" w:rsidP="00235EF4">
      <w:pPr>
        <w:pStyle w:val="Instrucaominuta"/>
      </w:pPr>
    </w:p>
    <w:bookmarkEnd w:id="3"/>
    <w:p w14:paraId="7D5C2086" w14:textId="660DD141" w:rsidR="00341899" w:rsidRDefault="0055390F" w:rsidP="0055390F">
      <w:pPr>
        <w:pStyle w:val="02TEXTOPRINCIPAL"/>
        <w:rPr>
          <w:rFonts w:eastAsiaTheme="minorEastAsia"/>
        </w:rPr>
      </w:pPr>
      <w:r>
        <w:tab/>
      </w:r>
      <w:r w:rsidR="0056673E">
        <w:t xml:space="preserve">Os ângulos </w:t>
      </w:r>
      <w:r w:rsidR="00235EF4">
        <w:t>indicados</w:t>
      </w:r>
      <w:r w:rsidR="0056673E">
        <w:t xml:space="preserve"> são congruentes e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c</m:t>
            </m:r>
          </m:num>
          <m:den>
            <m:r>
              <w:rPr>
                <w:rFonts w:ascii="Cambria Math" w:hAnsi="Cambria Math"/>
              </w:rPr>
              <m:t>c´</m:t>
            </m:r>
          </m:den>
        </m:f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b</m:t>
            </m:r>
          </m:num>
          <m:den>
            <m:r>
              <w:rPr>
                <w:rFonts w:ascii="Cambria Math" w:hAnsi="Cambria Math"/>
              </w:rPr>
              <m:t>b´</m:t>
            </m:r>
          </m:den>
        </m:f>
      </m:oMath>
      <w:r w:rsidR="0056673E">
        <w:rPr>
          <w:rFonts w:eastAsiaTheme="minorEastAsia"/>
        </w:rPr>
        <w:t>.</w:t>
      </w:r>
    </w:p>
    <w:p w14:paraId="750BA20C" w14:textId="4AD523B6" w:rsidR="0056673E" w:rsidRDefault="0055390F" w:rsidP="0055390F">
      <w:pPr>
        <w:pStyle w:val="02TEXTOPRINCIPAL"/>
        <w:rPr>
          <w:rFonts w:eastAsiaTheme="minorEastAsia"/>
        </w:rPr>
      </w:pPr>
      <w:r>
        <w:rPr>
          <w:rFonts w:eastAsiaTheme="minorEastAsia"/>
        </w:rPr>
        <w:tab/>
      </w:r>
      <w:r w:rsidR="0056673E">
        <w:rPr>
          <w:rFonts w:eastAsiaTheme="minorEastAsia"/>
        </w:rPr>
        <w:t xml:space="preserve">Se dois triângulos têm dois lados correspondentes proporcionais e os ângulos compreendidos </w:t>
      </w:r>
      <w:r w:rsidR="00E06899">
        <w:rPr>
          <w:rFonts w:eastAsiaTheme="minorEastAsia"/>
        </w:rPr>
        <w:t xml:space="preserve">são </w:t>
      </w:r>
      <w:r w:rsidR="0056673E">
        <w:rPr>
          <w:rFonts w:eastAsiaTheme="minorEastAsia"/>
        </w:rPr>
        <w:t>congruentes, então os triângulos são semelhantes.</w:t>
      </w:r>
    </w:p>
    <w:p w14:paraId="29FEEDD2" w14:textId="5177C7D7" w:rsidR="0055390F" w:rsidRDefault="0055390F" w:rsidP="0055390F">
      <w:pPr>
        <w:pStyle w:val="02TEXTOPRINCIPAL"/>
        <w:rPr>
          <w:rFonts w:eastAsiaTheme="minorEastAsia"/>
        </w:rPr>
      </w:pPr>
      <w:r>
        <w:rPr>
          <w:rFonts w:eastAsiaTheme="minorEastAsia"/>
        </w:rPr>
        <w:tab/>
      </w:r>
      <w:r w:rsidR="0056673E">
        <w:rPr>
          <w:rFonts w:eastAsiaTheme="minorEastAsia"/>
        </w:rPr>
        <w:t xml:space="preserve">Os triângulos </w:t>
      </w:r>
      <w:r w:rsidR="0056673E" w:rsidRPr="00595765">
        <w:rPr>
          <w:rFonts w:eastAsiaTheme="minorEastAsia"/>
          <w:i/>
        </w:rPr>
        <w:t xml:space="preserve">CDE </w:t>
      </w:r>
      <w:r w:rsidR="0056673E">
        <w:rPr>
          <w:rFonts w:eastAsiaTheme="minorEastAsia"/>
        </w:rPr>
        <w:t xml:space="preserve">e </w:t>
      </w:r>
      <w:r w:rsidR="0056673E" w:rsidRPr="00595765">
        <w:rPr>
          <w:rFonts w:eastAsiaTheme="minorEastAsia"/>
          <w:i/>
        </w:rPr>
        <w:t>C´D´E´</w:t>
      </w:r>
      <w:r w:rsidR="0056673E">
        <w:rPr>
          <w:rFonts w:eastAsiaTheme="minorEastAsia"/>
        </w:rPr>
        <w:t xml:space="preserve"> são semelhantes.</w:t>
      </w:r>
    </w:p>
    <w:p w14:paraId="7B3A6BED" w14:textId="77777777" w:rsidR="0055390F" w:rsidRPr="0055390F" w:rsidRDefault="0055390F" w:rsidP="0055390F">
      <w:pPr>
        <w:pStyle w:val="02TEXTOPRINCIPAL"/>
        <w:rPr>
          <w:rStyle w:val="TextoBold"/>
          <w:rFonts w:eastAsiaTheme="minorEastAsia"/>
          <w:b w:val="0"/>
          <w:sz w:val="21"/>
        </w:rPr>
      </w:pPr>
    </w:p>
    <w:p w14:paraId="35F3ECF0" w14:textId="226962D1" w:rsidR="0056673E" w:rsidRDefault="0056673E" w:rsidP="00595765">
      <w:pPr>
        <w:pStyle w:val="02TEXTOPRINCIPAL"/>
        <w:rPr>
          <w:rStyle w:val="TextoBold"/>
        </w:rPr>
      </w:pPr>
      <w:r w:rsidRPr="0055390F">
        <w:rPr>
          <w:rStyle w:val="TextoBold"/>
        </w:rPr>
        <w:t>3º caso – LLL (</w:t>
      </w:r>
      <w:r w:rsidR="00595765">
        <w:rPr>
          <w:rStyle w:val="TextoBold"/>
        </w:rPr>
        <w:t>l</w:t>
      </w:r>
      <w:r w:rsidRPr="0055390F">
        <w:rPr>
          <w:rStyle w:val="TextoBold"/>
        </w:rPr>
        <w:t>ado-</w:t>
      </w:r>
      <w:r w:rsidR="00595765">
        <w:rPr>
          <w:rStyle w:val="TextoBold"/>
        </w:rPr>
        <w:t>l</w:t>
      </w:r>
      <w:r w:rsidRPr="0055390F">
        <w:rPr>
          <w:rStyle w:val="TextoBold"/>
        </w:rPr>
        <w:t>ado-</w:t>
      </w:r>
      <w:r w:rsidR="00595765">
        <w:rPr>
          <w:rStyle w:val="TextoBold"/>
        </w:rPr>
        <w:t>l</w:t>
      </w:r>
      <w:r w:rsidRPr="0055390F">
        <w:rPr>
          <w:rStyle w:val="TextoBold"/>
        </w:rPr>
        <w:t>ado)</w:t>
      </w:r>
    </w:p>
    <w:p w14:paraId="7C3AD1A5" w14:textId="0A1BB90C" w:rsidR="00AA3986" w:rsidRDefault="00AA3986" w:rsidP="000120B0">
      <w:pPr>
        <w:pStyle w:val="Instrucaominuta"/>
      </w:pPr>
      <w:bookmarkStart w:id="4" w:name="_Hlk528660286"/>
    </w:p>
    <w:p w14:paraId="6496C64B" w14:textId="22FE0F62" w:rsidR="00AA3986" w:rsidRDefault="00AA3986" w:rsidP="00AA3986">
      <w:pPr>
        <w:pStyle w:val="Instrucaominuta"/>
        <w:jc w:val="center"/>
      </w:pPr>
      <w:r>
        <w:drawing>
          <wp:inline distT="0" distB="0" distL="0" distR="0" wp14:anchorId="0446F43E" wp14:editId="22293C61">
            <wp:extent cx="3143250" cy="1362075"/>
            <wp:effectExtent l="0" t="0" r="0" b="9525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234096" w14:textId="77777777" w:rsidR="00AA3986" w:rsidRDefault="00AA3986" w:rsidP="000120B0">
      <w:pPr>
        <w:pStyle w:val="Instrucaominuta"/>
      </w:pPr>
    </w:p>
    <w:bookmarkEnd w:id="4"/>
    <w:p w14:paraId="7C97A7B9" w14:textId="002DDD53" w:rsidR="0056673E" w:rsidRPr="00595765" w:rsidRDefault="007F3A56" w:rsidP="00B146EC">
      <w:pPr>
        <w:spacing w:after="120" w:line="360" w:lineRule="auto"/>
        <w:ind w:left="426"/>
        <w:rPr>
          <w:rFonts w:eastAsiaTheme="minorEastAsia"/>
          <w:sz w:val="22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/>
                  <w:i/>
                  <w:sz w:val="22"/>
                </w:rPr>
              </m:ctrlPr>
            </m:fPr>
            <m:num>
              <m:r>
                <w:rPr>
                  <w:rFonts w:ascii="Cambria Math" w:hAnsi="Cambria Math"/>
                  <w:sz w:val="22"/>
                </w:rPr>
                <m:t>c</m:t>
              </m:r>
            </m:num>
            <m:den>
              <m:r>
                <w:rPr>
                  <w:rFonts w:ascii="Cambria Math" w:hAnsi="Cambria Math"/>
                  <w:sz w:val="22"/>
                </w:rPr>
                <m:t>c´</m:t>
              </m:r>
            </m:den>
          </m:f>
          <m:r>
            <w:rPr>
              <w:rFonts w:ascii="Cambria Math" w:hAnsi="Cambria Math"/>
              <w:sz w:val="22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2"/>
                </w:rPr>
              </m:ctrlPr>
            </m:fPr>
            <m:num>
              <m:r>
                <w:rPr>
                  <w:rFonts w:ascii="Cambria Math" w:hAnsi="Cambria Math"/>
                  <w:sz w:val="22"/>
                </w:rPr>
                <m:t>b</m:t>
              </m:r>
            </m:num>
            <m:den>
              <m:r>
                <w:rPr>
                  <w:rFonts w:ascii="Cambria Math" w:hAnsi="Cambria Math"/>
                  <w:sz w:val="22"/>
                </w:rPr>
                <m:t>b´</m:t>
              </m:r>
            </m:den>
          </m:f>
          <m:r>
            <w:rPr>
              <w:rFonts w:ascii="Cambria Math" w:hAnsi="Cambria Math"/>
              <w:sz w:val="22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2"/>
                </w:rPr>
              </m:ctrlPr>
            </m:fPr>
            <m:num>
              <m:r>
                <w:rPr>
                  <w:rFonts w:ascii="Cambria Math" w:hAnsi="Cambria Math"/>
                  <w:sz w:val="22"/>
                </w:rPr>
                <m:t>a</m:t>
              </m:r>
            </m:num>
            <m:den>
              <m:r>
                <w:rPr>
                  <w:rFonts w:ascii="Cambria Math" w:hAnsi="Cambria Math"/>
                  <w:sz w:val="22"/>
                </w:rPr>
                <m:t>a´</m:t>
              </m:r>
            </m:den>
          </m:f>
        </m:oMath>
      </m:oMathPara>
    </w:p>
    <w:p w14:paraId="0399D61A" w14:textId="6DC7CC2A" w:rsidR="0056673E" w:rsidRDefault="0055390F" w:rsidP="0055390F">
      <w:pPr>
        <w:pStyle w:val="02TEXTOPRINCIPAL"/>
      </w:pPr>
      <w:r>
        <w:tab/>
      </w:r>
      <w:r w:rsidR="0056673E">
        <w:t>Se dois triângulos têm lados correspondentes proporcionais, então os triângulos são semelhantes.</w:t>
      </w:r>
    </w:p>
    <w:p w14:paraId="41A7645B" w14:textId="56ED81DE" w:rsidR="0055390F" w:rsidRDefault="0055390F" w:rsidP="0055390F">
      <w:pPr>
        <w:pStyle w:val="02TEXTOPRINCIPAL"/>
      </w:pPr>
      <w:r>
        <w:tab/>
      </w:r>
      <w:r w:rsidR="0056673E">
        <w:t xml:space="preserve">Os triângulos </w:t>
      </w:r>
      <w:r w:rsidR="0056673E" w:rsidRPr="00595765">
        <w:rPr>
          <w:i/>
        </w:rPr>
        <w:t>FGH</w:t>
      </w:r>
      <w:r w:rsidR="0056673E">
        <w:t xml:space="preserve"> e </w:t>
      </w:r>
      <w:r w:rsidR="0056673E" w:rsidRPr="00595765">
        <w:rPr>
          <w:i/>
        </w:rPr>
        <w:t>F´G´H´</w:t>
      </w:r>
      <w:r w:rsidR="00E06899">
        <w:rPr>
          <w:i/>
        </w:rPr>
        <w:t xml:space="preserve"> </w:t>
      </w:r>
      <w:r w:rsidR="0056673E">
        <w:t>são semelhantes.</w:t>
      </w:r>
    </w:p>
    <w:p w14:paraId="30512870" w14:textId="77777777" w:rsidR="0055390F" w:rsidRDefault="0055390F">
      <w:pPr>
        <w:autoSpaceDN/>
        <w:spacing w:after="160" w:line="259" w:lineRule="auto"/>
        <w:textAlignment w:val="auto"/>
        <w:rPr>
          <w:rFonts w:eastAsia="Tahoma"/>
        </w:rPr>
      </w:pPr>
      <w:r>
        <w:br w:type="page"/>
      </w:r>
    </w:p>
    <w:p w14:paraId="01D1CF6D" w14:textId="24F0594D" w:rsidR="0056673E" w:rsidRDefault="0055390F" w:rsidP="0055390F">
      <w:pPr>
        <w:pStyle w:val="02TEXTOPRINCIPAL"/>
      </w:pPr>
      <w:r>
        <w:lastRenderedPageBreak/>
        <w:tab/>
      </w:r>
      <w:r w:rsidR="0056673E">
        <w:t xml:space="preserve">Após a apresentação dos casos, explique </w:t>
      </w:r>
      <w:r w:rsidR="00687B91">
        <w:t xml:space="preserve">aos alunos </w:t>
      </w:r>
      <w:r w:rsidR="0056673E">
        <w:t>que</w:t>
      </w:r>
      <w:r w:rsidR="00CB5DF9">
        <w:t xml:space="preserve"> </w:t>
      </w:r>
      <w:r w:rsidR="00687B91">
        <w:t>a identificação</w:t>
      </w:r>
      <w:r w:rsidR="00CB5DF9">
        <w:t xml:space="preserve"> </w:t>
      </w:r>
      <w:r w:rsidR="00687B91">
        <w:t>d</w:t>
      </w:r>
      <w:r w:rsidR="00CB5DF9">
        <w:t xml:space="preserve">o caso de semelhança para dois triângulos significa que </w:t>
      </w:r>
      <w:r w:rsidR="00687B91">
        <w:t xml:space="preserve">estão estabelecidas </w:t>
      </w:r>
      <w:r w:rsidR="00CB5DF9">
        <w:t xml:space="preserve">as condições mínimas para que dois triângulos sejam semelhantes. E se dois triângulos são semelhantes, podemos estabelecer uma correspondência entre os lados por proporcionalidade e determinar a razão de semelhança entre esses dois triângulos, chamada de </w:t>
      </w:r>
      <w:r w:rsidR="00CB5DF9" w:rsidRPr="00687B91">
        <w:rPr>
          <w:i/>
        </w:rPr>
        <w:t>k</w:t>
      </w:r>
      <w:r w:rsidR="00CB5DF9">
        <w:t>.</w:t>
      </w:r>
      <w:r w:rsidR="0056673E">
        <w:t xml:space="preserve"> </w:t>
      </w:r>
    </w:p>
    <w:p w14:paraId="6B48C74F" w14:textId="25B5943D" w:rsidR="006D4ADD" w:rsidRPr="0055390F" w:rsidRDefault="007F3A56" w:rsidP="0055390F">
      <w:pPr>
        <w:pStyle w:val="02TEXTOPRINCIPAL"/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c</m:t>
              </m:r>
            </m:num>
            <m:den>
              <m:r>
                <w:rPr>
                  <w:rFonts w:ascii="Cambria Math" w:hAnsi="Cambria Math"/>
                </w:rPr>
                <m:t>c´</m:t>
              </m:r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b</m:t>
              </m:r>
            </m:num>
            <m:den>
              <m:r>
                <w:rPr>
                  <w:rFonts w:ascii="Cambria Math" w:hAnsi="Cambria Math"/>
                </w:rPr>
                <m:t>b´</m:t>
              </m:r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a</m:t>
              </m:r>
            </m:num>
            <m:den>
              <m:r>
                <w:rPr>
                  <w:rFonts w:ascii="Cambria Math" w:hAnsi="Cambria Math"/>
                </w:rPr>
                <m:t>a´</m:t>
              </m:r>
            </m:den>
          </m:f>
          <m:r>
            <w:rPr>
              <w:rFonts w:ascii="Cambria Math" w:hAnsi="Cambria Math"/>
            </w:rPr>
            <m:t>=k</m:t>
          </m:r>
        </m:oMath>
      </m:oMathPara>
    </w:p>
    <w:p w14:paraId="1E58512E" w14:textId="77777777" w:rsidR="0055390F" w:rsidRDefault="0055390F" w:rsidP="0055390F">
      <w:pPr>
        <w:pStyle w:val="01TITULO4"/>
      </w:pPr>
    </w:p>
    <w:p w14:paraId="6302D55E" w14:textId="1D5E1D6A" w:rsidR="0055390F" w:rsidRPr="0055390F" w:rsidRDefault="0055390F" w:rsidP="0055390F">
      <w:pPr>
        <w:pStyle w:val="01TITULO4"/>
      </w:pPr>
      <w:r w:rsidRPr="0055390F">
        <w:t>3ª e</w:t>
      </w:r>
      <w:r w:rsidR="00FA4846" w:rsidRPr="0055390F">
        <w:t>tapa</w:t>
      </w:r>
      <w:r w:rsidR="00687B91">
        <w:t xml:space="preserve"> (1 aula)</w:t>
      </w:r>
    </w:p>
    <w:p w14:paraId="6826AA84" w14:textId="56EC5EFB" w:rsidR="00D417EE" w:rsidRDefault="0055390F" w:rsidP="0055390F">
      <w:pPr>
        <w:pStyle w:val="02TEXTOPRINCIPAL"/>
        <w:rPr>
          <w:lang w:eastAsia="pt-BR"/>
        </w:rPr>
      </w:pPr>
      <w:r>
        <w:rPr>
          <w:lang w:eastAsia="pt-BR"/>
        </w:rPr>
        <w:tab/>
      </w:r>
      <w:r w:rsidR="0042110F">
        <w:rPr>
          <w:lang w:eastAsia="pt-BR"/>
        </w:rPr>
        <w:t>N</w:t>
      </w:r>
      <w:r w:rsidR="00E049ED">
        <w:rPr>
          <w:lang w:eastAsia="pt-BR"/>
        </w:rPr>
        <w:t>est</w:t>
      </w:r>
      <w:r w:rsidR="0042110F">
        <w:rPr>
          <w:lang w:eastAsia="pt-BR"/>
        </w:rPr>
        <w:t>a etapa</w:t>
      </w:r>
      <w:r w:rsidR="00E049ED">
        <w:rPr>
          <w:lang w:eastAsia="pt-BR"/>
        </w:rPr>
        <w:t>,</w:t>
      </w:r>
      <w:r w:rsidR="0042110F">
        <w:rPr>
          <w:lang w:eastAsia="pt-BR"/>
        </w:rPr>
        <w:t xml:space="preserve"> o</w:t>
      </w:r>
      <w:r w:rsidR="00E049ED">
        <w:rPr>
          <w:lang w:eastAsia="pt-BR"/>
        </w:rPr>
        <w:t>s</w:t>
      </w:r>
      <w:r w:rsidR="0042110F">
        <w:rPr>
          <w:lang w:eastAsia="pt-BR"/>
        </w:rPr>
        <w:t xml:space="preserve"> aluno</w:t>
      </w:r>
      <w:r w:rsidR="00E049ED">
        <w:rPr>
          <w:lang w:eastAsia="pt-BR"/>
        </w:rPr>
        <w:t>s</w:t>
      </w:r>
      <w:r w:rsidR="0042110F">
        <w:rPr>
          <w:lang w:eastAsia="pt-BR"/>
        </w:rPr>
        <w:t xml:space="preserve"> ter</w:t>
      </w:r>
      <w:r w:rsidR="00E049ED">
        <w:rPr>
          <w:lang w:eastAsia="pt-BR"/>
        </w:rPr>
        <w:t>ão</w:t>
      </w:r>
      <w:r w:rsidR="0042110F">
        <w:rPr>
          <w:lang w:eastAsia="pt-BR"/>
        </w:rPr>
        <w:t xml:space="preserve"> a oportunidade de trabalhar os conhecimentos </w:t>
      </w:r>
      <w:r w:rsidR="00073A26">
        <w:rPr>
          <w:lang w:eastAsia="pt-BR"/>
        </w:rPr>
        <w:t>elaborados</w:t>
      </w:r>
      <w:r w:rsidR="0042110F">
        <w:rPr>
          <w:lang w:eastAsia="pt-BR"/>
        </w:rPr>
        <w:t xml:space="preserve"> fazendo a aplicação do conteúdo</w:t>
      </w:r>
      <w:r w:rsidR="00D964CE">
        <w:rPr>
          <w:lang w:eastAsia="pt-BR"/>
        </w:rPr>
        <w:t xml:space="preserve">. </w:t>
      </w:r>
      <w:r w:rsidR="00B73357">
        <w:rPr>
          <w:lang w:eastAsia="pt-BR"/>
        </w:rPr>
        <w:t xml:space="preserve">Proponha </w:t>
      </w:r>
      <w:r w:rsidR="00E049ED">
        <w:rPr>
          <w:lang w:eastAsia="pt-BR"/>
        </w:rPr>
        <w:t xml:space="preserve">que resolvam </w:t>
      </w:r>
      <w:r w:rsidR="00B73357">
        <w:rPr>
          <w:lang w:eastAsia="pt-BR"/>
        </w:rPr>
        <w:t>as questões individualmente</w:t>
      </w:r>
      <w:r w:rsidR="00C03AEC">
        <w:rPr>
          <w:lang w:eastAsia="pt-BR"/>
        </w:rPr>
        <w:t>.</w:t>
      </w:r>
    </w:p>
    <w:p w14:paraId="7B4B61B3" w14:textId="5DF4763F" w:rsidR="000120B0" w:rsidRPr="00E049ED" w:rsidRDefault="00B879A3" w:rsidP="00E049ED">
      <w:pPr>
        <w:pStyle w:val="02TEXTOPRINCIPAL"/>
        <w:numPr>
          <w:ilvl w:val="0"/>
          <w:numId w:val="33"/>
        </w:numPr>
      </w:pPr>
      <w:r w:rsidRPr="00E049ED">
        <w:t xml:space="preserve">Identifique </w:t>
      </w:r>
      <w:r w:rsidR="00AD02AB" w:rsidRPr="00E049ED">
        <w:t>o</w:t>
      </w:r>
      <w:r w:rsidR="00D54BB9" w:rsidRPr="00E049ED">
        <w:t>s</w:t>
      </w:r>
      <w:r w:rsidR="00AD02AB" w:rsidRPr="00E049ED">
        <w:t xml:space="preserve"> par</w:t>
      </w:r>
      <w:r w:rsidR="00D54BB9" w:rsidRPr="00E049ED">
        <w:t>es</w:t>
      </w:r>
      <w:r w:rsidR="00AD02AB" w:rsidRPr="00E049ED">
        <w:t xml:space="preserve"> de triângulos semelhantes entre os triângulos abaixo, indicando o caso de semelhança usado na identificação.</w:t>
      </w:r>
    </w:p>
    <w:p w14:paraId="13E497B6" w14:textId="41660F65" w:rsidR="00AA0ED0" w:rsidRDefault="00AA0ED0" w:rsidP="00AA3986">
      <w:pPr>
        <w:pStyle w:val="Instrucaominuta"/>
        <w:jc w:val="center"/>
      </w:pPr>
      <w:bookmarkStart w:id="5" w:name="_Hlk528660313"/>
    </w:p>
    <w:p w14:paraId="6645C241" w14:textId="283B06A2" w:rsidR="00AA3986" w:rsidRDefault="00AA3986" w:rsidP="00AA3986">
      <w:pPr>
        <w:pStyle w:val="Instrucaominuta"/>
        <w:jc w:val="center"/>
      </w:pPr>
      <w:r>
        <w:drawing>
          <wp:inline distT="0" distB="0" distL="0" distR="0" wp14:anchorId="2B957E28" wp14:editId="2D6F7728">
            <wp:extent cx="3819525" cy="3352800"/>
            <wp:effectExtent l="0" t="0" r="9525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059C4F" w14:textId="77777777" w:rsidR="00AA3986" w:rsidRPr="003F2882" w:rsidRDefault="00AA3986" w:rsidP="00AA3986">
      <w:pPr>
        <w:pStyle w:val="Instrucaominuta"/>
        <w:jc w:val="center"/>
      </w:pPr>
    </w:p>
    <w:bookmarkEnd w:id="5"/>
    <w:p w14:paraId="7BA98A5C" w14:textId="387A7475" w:rsidR="00DC13E6" w:rsidRPr="0055390F" w:rsidRDefault="00DB3B1E" w:rsidP="0055390F">
      <w:pPr>
        <w:pStyle w:val="08Respostaprofessor"/>
        <w:rPr>
          <w:lang w:eastAsia="pt-BR"/>
        </w:rPr>
      </w:pPr>
      <w:r w:rsidRPr="00E049ED">
        <w:rPr>
          <w:i/>
          <w:lang w:eastAsia="pt-BR"/>
        </w:rPr>
        <w:t>ABC</w:t>
      </w:r>
      <w:r>
        <w:rPr>
          <w:lang w:eastAsia="pt-BR"/>
        </w:rPr>
        <w:t xml:space="preserve"> e </w:t>
      </w:r>
      <w:r w:rsidRPr="00E049ED">
        <w:rPr>
          <w:i/>
          <w:lang w:eastAsia="pt-BR"/>
        </w:rPr>
        <w:t>JKL</w:t>
      </w:r>
      <w:r>
        <w:rPr>
          <w:lang w:eastAsia="pt-BR"/>
        </w:rPr>
        <w:t xml:space="preserve"> – caso </w:t>
      </w:r>
      <w:r w:rsidR="00E049ED">
        <w:rPr>
          <w:lang w:eastAsia="pt-BR"/>
        </w:rPr>
        <w:t>LAL</w:t>
      </w:r>
      <w:r>
        <w:rPr>
          <w:lang w:eastAsia="pt-BR"/>
        </w:rPr>
        <w:t>;</w:t>
      </w:r>
      <w:r w:rsidR="0055390F">
        <w:rPr>
          <w:lang w:eastAsia="pt-BR"/>
        </w:rPr>
        <w:t xml:space="preserve"> </w:t>
      </w:r>
      <w:r w:rsidR="0055390F" w:rsidRPr="00E049ED">
        <w:rPr>
          <w:i/>
          <w:lang w:eastAsia="pt-BR"/>
        </w:rPr>
        <w:t>DEF</w:t>
      </w:r>
      <w:r w:rsidR="0055390F">
        <w:rPr>
          <w:lang w:eastAsia="pt-BR"/>
        </w:rPr>
        <w:t xml:space="preserve"> e </w:t>
      </w:r>
      <w:r w:rsidR="0055390F" w:rsidRPr="00E049ED">
        <w:rPr>
          <w:i/>
          <w:lang w:eastAsia="pt-BR"/>
        </w:rPr>
        <w:t>GHI</w:t>
      </w:r>
      <w:r w:rsidR="0055390F">
        <w:rPr>
          <w:lang w:eastAsia="pt-BR"/>
        </w:rPr>
        <w:t xml:space="preserve"> – caso </w:t>
      </w:r>
      <w:r w:rsidR="00E049ED">
        <w:rPr>
          <w:lang w:eastAsia="pt-BR"/>
        </w:rPr>
        <w:t>LLL</w:t>
      </w:r>
    </w:p>
    <w:p w14:paraId="153C620F" w14:textId="77777777" w:rsidR="0055390F" w:rsidRDefault="0055390F">
      <w:pPr>
        <w:autoSpaceDN/>
        <w:spacing w:after="160" w:line="259" w:lineRule="auto"/>
        <w:textAlignment w:val="auto"/>
        <w:rPr>
          <w:rFonts w:eastAsia="Tahoma"/>
          <w:lang w:eastAsia="pt-BR"/>
        </w:rPr>
      </w:pPr>
      <w:r>
        <w:rPr>
          <w:lang w:eastAsia="pt-BR"/>
        </w:rPr>
        <w:br w:type="page"/>
      </w:r>
    </w:p>
    <w:p w14:paraId="343B1560" w14:textId="6A483725" w:rsidR="000120B0" w:rsidRDefault="00DB3B1E" w:rsidP="00E049ED">
      <w:pPr>
        <w:pStyle w:val="02TEXTOPRINCIPAL"/>
        <w:numPr>
          <w:ilvl w:val="0"/>
          <w:numId w:val="33"/>
        </w:numPr>
        <w:rPr>
          <w:lang w:eastAsia="pt-BR"/>
        </w:rPr>
      </w:pPr>
      <w:r>
        <w:rPr>
          <w:lang w:eastAsia="pt-BR"/>
        </w:rPr>
        <w:lastRenderedPageBreak/>
        <w:t xml:space="preserve">Os triângulos abaixo são semelhantes? Em caso </w:t>
      </w:r>
      <w:r w:rsidR="00E049ED">
        <w:rPr>
          <w:lang w:eastAsia="pt-BR"/>
        </w:rPr>
        <w:t>afirmativo</w:t>
      </w:r>
      <w:r>
        <w:rPr>
          <w:lang w:eastAsia="pt-BR"/>
        </w:rPr>
        <w:t>, determine o caso de semelhança utilizado</w:t>
      </w:r>
      <w:r w:rsidR="007E5817">
        <w:rPr>
          <w:lang w:eastAsia="pt-BR"/>
        </w:rPr>
        <w:t>.</w:t>
      </w:r>
    </w:p>
    <w:p w14:paraId="289E365A" w14:textId="444442DF" w:rsidR="00AA3986" w:rsidRDefault="00AA3986" w:rsidP="000120B0">
      <w:pPr>
        <w:pStyle w:val="Instrucaominuta"/>
      </w:pPr>
      <w:bookmarkStart w:id="6" w:name="_Hlk528660328"/>
    </w:p>
    <w:p w14:paraId="09C646A6" w14:textId="77E35711" w:rsidR="00AA3986" w:rsidRDefault="00AA3986" w:rsidP="00AA3986">
      <w:pPr>
        <w:pStyle w:val="Instrucaominuta"/>
        <w:jc w:val="center"/>
      </w:pPr>
      <w:r>
        <w:drawing>
          <wp:inline distT="0" distB="0" distL="0" distR="0" wp14:anchorId="6726331A" wp14:editId="2FD0CA08">
            <wp:extent cx="4876800" cy="1114425"/>
            <wp:effectExtent l="0" t="0" r="0" b="9525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2939A1" w14:textId="77777777" w:rsidR="00AA3986" w:rsidRDefault="00AA3986" w:rsidP="000120B0">
      <w:pPr>
        <w:pStyle w:val="Instrucaominuta"/>
      </w:pPr>
    </w:p>
    <w:bookmarkEnd w:id="6"/>
    <w:p w14:paraId="656EBAFC" w14:textId="339EA422" w:rsidR="0055390F" w:rsidRDefault="00DB3B1E" w:rsidP="0055390F">
      <w:pPr>
        <w:pStyle w:val="08Respostaprofessor"/>
        <w:rPr>
          <w:lang w:eastAsia="pt-BR"/>
        </w:rPr>
      </w:pPr>
      <w:r w:rsidRPr="00DB3B1E">
        <w:rPr>
          <w:lang w:eastAsia="pt-BR"/>
        </w:rPr>
        <w:t>Sim</w:t>
      </w:r>
      <w:r w:rsidR="008A3CA6">
        <w:rPr>
          <w:lang w:eastAsia="pt-BR"/>
        </w:rPr>
        <w:t>;</w:t>
      </w:r>
      <w:r w:rsidR="008A3CA6" w:rsidRPr="00DB3B1E">
        <w:rPr>
          <w:lang w:eastAsia="pt-BR"/>
        </w:rPr>
        <w:t xml:space="preserve"> </w:t>
      </w:r>
      <w:r w:rsidR="008A3CA6">
        <w:rPr>
          <w:lang w:eastAsia="pt-BR"/>
        </w:rPr>
        <w:t xml:space="preserve">o </w:t>
      </w:r>
      <w:r w:rsidRPr="00DB3B1E">
        <w:rPr>
          <w:lang w:eastAsia="pt-BR"/>
        </w:rPr>
        <w:t xml:space="preserve">caso </w:t>
      </w:r>
      <w:r w:rsidR="00E049ED">
        <w:rPr>
          <w:lang w:eastAsia="pt-BR"/>
        </w:rPr>
        <w:t>LLL.</w:t>
      </w:r>
    </w:p>
    <w:p w14:paraId="28F9F30C" w14:textId="47E323E7" w:rsidR="000120B0" w:rsidRPr="000120B0" w:rsidRDefault="00DB3B1E" w:rsidP="00E049ED">
      <w:pPr>
        <w:pStyle w:val="02TEXTOPRINCIPAL"/>
        <w:numPr>
          <w:ilvl w:val="0"/>
          <w:numId w:val="33"/>
        </w:numPr>
        <w:rPr>
          <w:rStyle w:val="08RespostaprofessorChar"/>
          <w:rFonts w:cs="Tahoma"/>
          <w:color w:val="auto"/>
          <w:lang w:eastAsia="pt-BR"/>
        </w:rPr>
      </w:pPr>
      <w:r>
        <w:rPr>
          <w:lang w:eastAsia="pt-BR"/>
        </w:rPr>
        <w:t>Na figura</w:t>
      </w:r>
      <w:r w:rsidR="00E049ED">
        <w:rPr>
          <w:lang w:eastAsia="pt-BR"/>
        </w:rPr>
        <w:t xml:space="preserve"> abaixo</w:t>
      </w:r>
      <w:r>
        <w:rPr>
          <w:lang w:eastAsia="pt-BR"/>
        </w:rPr>
        <w:t xml:space="preserve">, os ângulos com marcas iguais são congruentes. Determine </w:t>
      </w:r>
      <w:r w:rsidRPr="00E049ED">
        <w:rPr>
          <w:i/>
          <w:lang w:eastAsia="pt-BR"/>
        </w:rPr>
        <w:t>x</w:t>
      </w:r>
      <w:r>
        <w:rPr>
          <w:lang w:eastAsia="pt-BR"/>
        </w:rPr>
        <w:t>.</w:t>
      </w:r>
      <w:r w:rsidR="009966ED">
        <w:rPr>
          <w:lang w:eastAsia="pt-BR"/>
        </w:rPr>
        <w:t xml:space="preserve"> </w:t>
      </w:r>
      <w:r w:rsidRPr="0055390F">
        <w:rPr>
          <w:rStyle w:val="08RespostaprofessorChar"/>
        </w:rPr>
        <w:t>12</w:t>
      </w:r>
    </w:p>
    <w:p w14:paraId="235DCF34" w14:textId="390AF0E4" w:rsidR="00AA3986" w:rsidRDefault="00AA3986" w:rsidP="00AA3986">
      <w:pPr>
        <w:pStyle w:val="Instrucaominuta"/>
        <w:jc w:val="center"/>
        <w:rPr>
          <w:rFonts w:eastAsia="SimSun"/>
        </w:rPr>
      </w:pPr>
      <w:bookmarkStart w:id="7" w:name="_Hlk528660338"/>
    </w:p>
    <w:p w14:paraId="73C83663" w14:textId="7ACF48CF" w:rsidR="00AA3986" w:rsidRPr="000120B0" w:rsidRDefault="00AA3986" w:rsidP="00AA3986">
      <w:pPr>
        <w:pStyle w:val="Instrucaominuta"/>
        <w:jc w:val="center"/>
        <w:rPr>
          <w:rFonts w:eastAsia="SimSun"/>
        </w:rPr>
      </w:pPr>
      <w:r>
        <w:rPr>
          <w:rFonts w:eastAsia="SimSun"/>
        </w:rPr>
        <w:drawing>
          <wp:inline distT="0" distB="0" distL="0" distR="0" wp14:anchorId="5CA2CC77" wp14:editId="06580BF4">
            <wp:extent cx="5705475" cy="1657350"/>
            <wp:effectExtent l="0" t="0" r="9525" b="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A0FE0B" w14:textId="77227554" w:rsidR="00DB3B1E" w:rsidRDefault="00DB3B1E" w:rsidP="00E049ED">
      <w:pPr>
        <w:pStyle w:val="Instrucaominuta"/>
      </w:pPr>
    </w:p>
    <w:bookmarkEnd w:id="7"/>
    <w:p w14:paraId="19458448" w14:textId="680B78ED" w:rsidR="00C7444A" w:rsidRPr="0055390F" w:rsidRDefault="0055390F" w:rsidP="0055390F">
      <w:pPr>
        <w:pStyle w:val="02TEXTOPRINCIPAL"/>
        <w:rPr>
          <w:lang w:eastAsia="pt-BR"/>
        </w:rPr>
      </w:pPr>
      <w:r>
        <w:rPr>
          <w:lang w:eastAsia="pt-BR"/>
        </w:rPr>
        <w:tab/>
      </w:r>
      <w:r w:rsidR="00B349B6" w:rsidRPr="00FF7715">
        <w:rPr>
          <w:lang w:eastAsia="pt-BR"/>
        </w:rPr>
        <w:t>Faça a correção</w:t>
      </w:r>
      <w:r w:rsidR="00E049ED">
        <w:rPr>
          <w:lang w:eastAsia="pt-BR"/>
        </w:rPr>
        <w:t xml:space="preserve"> pedindo aos alunos que expliquem</w:t>
      </w:r>
      <w:r w:rsidR="00C7444A" w:rsidRPr="00FF7715">
        <w:rPr>
          <w:lang w:eastAsia="pt-BR"/>
        </w:rPr>
        <w:t xml:space="preserve"> suas respostas.</w:t>
      </w:r>
      <w:r w:rsidR="00C50067">
        <w:rPr>
          <w:lang w:eastAsia="pt-BR"/>
        </w:rPr>
        <w:t xml:space="preserve"> </w:t>
      </w:r>
      <w:r w:rsidR="00E049ED">
        <w:rPr>
          <w:lang w:eastAsia="pt-BR"/>
        </w:rPr>
        <w:t>S</w:t>
      </w:r>
      <w:r w:rsidR="00C50067">
        <w:rPr>
          <w:lang w:eastAsia="pt-BR"/>
        </w:rPr>
        <w:t>e perceber que houve dificuldade na realização das atividades</w:t>
      </w:r>
      <w:r w:rsidR="00E049ED">
        <w:rPr>
          <w:lang w:eastAsia="pt-BR"/>
        </w:rPr>
        <w:t>,</w:t>
      </w:r>
      <w:r w:rsidR="00E049ED" w:rsidRPr="00E049ED">
        <w:rPr>
          <w:lang w:eastAsia="pt-BR"/>
        </w:rPr>
        <w:t xml:space="preserve"> </w:t>
      </w:r>
      <w:r w:rsidR="00E049ED">
        <w:rPr>
          <w:lang w:eastAsia="pt-BR"/>
        </w:rPr>
        <w:t>retome as explicações anteriores</w:t>
      </w:r>
      <w:r w:rsidR="00C50067">
        <w:rPr>
          <w:lang w:eastAsia="pt-BR"/>
        </w:rPr>
        <w:t>.</w:t>
      </w:r>
    </w:p>
    <w:p w14:paraId="2D3D1B83" w14:textId="77777777" w:rsidR="0055390F" w:rsidRDefault="0055390F">
      <w:pPr>
        <w:autoSpaceDN/>
        <w:spacing w:after="160" w:line="259" w:lineRule="auto"/>
        <w:textAlignment w:val="auto"/>
        <w:rPr>
          <w:rFonts w:ascii="Cambria" w:eastAsia="Cambria" w:hAnsi="Cambria" w:cs="Cambria"/>
          <w:b/>
          <w:bCs/>
          <w:sz w:val="28"/>
          <w:szCs w:val="28"/>
          <w:bdr w:val="none" w:sz="0" w:space="0" w:color="auto" w:frame="1"/>
          <w:lang w:eastAsia="pt-BR"/>
        </w:rPr>
      </w:pPr>
      <w:r>
        <w:rPr>
          <w:bdr w:val="none" w:sz="0" w:space="0" w:color="auto" w:frame="1"/>
          <w:lang w:eastAsia="pt-BR"/>
        </w:rPr>
        <w:br w:type="page"/>
      </w:r>
    </w:p>
    <w:p w14:paraId="16915064" w14:textId="612165A3" w:rsidR="0055390F" w:rsidRDefault="0055390F" w:rsidP="0055390F">
      <w:pPr>
        <w:pStyle w:val="01TITULO4"/>
        <w:rPr>
          <w:lang w:eastAsia="pt-BR"/>
        </w:rPr>
      </w:pPr>
      <w:r>
        <w:rPr>
          <w:bdr w:val="none" w:sz="0" w:space="0" w:color="auto" w:frame="1"/>
          <w:lang w:eastAsia="pt-BR"/>
        </w:rPr>
        <w:lastRenderedPageBreak/>
        <w:t>4ª e</w:t>
      </w:r>
      <w:r w:rsidR="00FA4846" w:rsidRPr="00BC0203">
        <w:rPr>
          <w:bdr w:val="none" w:sz="0" w:space="0" w:color="auto" w:frame="1"/>
          <w:lang w:eastAsia="pt-BR"/>
        </w:rPr>
        <w:t>tapa</w:t>
      </w:r>
      <w:r w:rsidR="00056E7A">
        <w:rPr>
          <w:bdr w:val="none" w:sz="0" w:space="0" w:color="auto" w:frame="1"/>
          <w:lang w:eastAsia="pt-BR"/>
        </w:rPr>
        <w:t xml:space="preserve"> </w:t>
      </w:r>
      <w:r w:rsidR="00056E7A" w:rsidRPr="00056E7A">
        <w:rPr>
          <w:rFonts w:ascii="Tahoma" w:eastAsia="Times New Roman" w:hAnsi="Tahoma" w:cs="Tahoma"/>
          <w:sz w:val="22"/>
          <w:szCs w:val="22"/>
          <w:bdr w:val="none" w:sz="0" w:space="0" w:color="auto" w:frame="1"/>
          <w:lang w:eastAsia="pt-BR"/>
        </w:rPr>
        <w:t>(1 aula)</w:t>
      </w:r>
    </w:p>
    <w:p w14:paraId="5D7C828B" w14:textId="121B7B84" w:rsidR="00056E7A" w:rsidRPr="00056E7A" w:rsidRDefault="00056E7A" w:rsidP="00056E7A">
      <w:pPr>
        <w:pStyle w:val="02TEXTOPRINCIPAL"/>
      </w:pPr>
      <w:r w:rsidRPr="00056E7A">
        <w:rPr>
          <w:rStyle w:val="TextoBold"/>
        </w:rPr>
        <w:t>Avaliação:</w:t>
      </w:r>
      <w:r w:rsidRPr="00056E7A">
        <w:t xml:space="preserve"> </w:t>
      </w:r>
      <w:r w:rsidR="002E1B89" w:rsidRPr="00056E7A">
        <w:t>Proponha aos alunos outras situações problema e questões para avaliar o desenvolvimento das habilidades relacionadas ao objeto de conhecimento.</w:t>
      </w:r>
      <w:r w:rsidR="0055390F" w:rsidRPr="00056E7A">
        <w:t xml:space="preserve"> </w:t>
      </w:r>
      <w:r w:rsidR="002E1B89" w:rsidRPr="00056E7A">
        <w:t xml:space="preserve">Peça </w:t>
      </w:r>
      <w:r w:rsidRPr="00056E7A">
        <w:t xml:space="preserve">a eles </w:t>
      </w:r>
      <w:r w:rsidR="002E1B89" w:rsidRPr="00056E7A">
        <w:t xml:space="preserve">que </w:t>
      </w:r>
      <w:r w:rsidR="00C50067" w:rsidRPr="00056E7A">
        <w:t xml:space="preserve">realizem </w:t>
      </w:r>
      <w:r w:rsidR="008A2841" w:rsidRPr="00056E7A">
        <w:t>a</w:t>
      </w:r>
      <w:r w:rsidR="002E633D" w:rsidRPr="00056E7A">
        <w:t>s</w:t>
      </w:r>
      <w:r w:rsidR="000A18BB" w:rsidRPr="00056E7A">
        <w:t xml:space="preserve"> quest</w:t>
      </w:r>
      <w:r w:rsidR="002E633D" w:rsidRPr="00056E7A">
        <w:t>ões</w:t>
      </w:r>
      <w:r w:rsidR="00F062FD" w:rsidRPr="00056E7A">
        <w:t xml:space="preserve"> individualmente.</w:t>
      </w:r>
    </w:p>
    <w:p w14:paraId="11894A9E" w14:textId="321B72A7" w:rsidR="00D54BB9" w:rsidRDefault="00D54BB9" w:rsidP="00056E7A">
      <w:pPr>
        <w:pStyle w:val="02TEXTOPRINCIPAL"/>
        <w:numPr>
          <w:ilvl w:val="0"/>
          <w:numId w:val="34"/>
        </w:numPr>
        <w:rPr>
          <w:lang w:eastAsia="pt-BR"/>
        </w:rPr>
      </w:pPr>
      <w:r>
        <w:rPr>
          <w:lang w:eastAsia="pt-BR"/>
        </w:rPr>
        <w:t xml:space="preserve">Identifique </w:t>
      </w:r>
      <w:r w:rsidR="00056E7A">
        <w:rPr>
          <w:lang w:eastAsia="pt-BR"/>
        </w:rPr>
        <w:t xml:space="preserve">entre os triângulos abaixo </w:t>
      </w:r>
      <w:r>
        <w:rPr>
          <w:lang w:eastAsia="pt-BR"/>
        </w:rPr>
        <w:t>o par de triângulos semelhantes, indicando o caso de semelhança usado na identificação.</w:t>
      </w:r>
    </w:p>
    <w:p w14:paraId="6395B3BF" w14:textId="6169739C" w:rsidR="00AA3986" w:rsidRDefault="00AA3986" w:rsidP="000120B0">
      <w:pPr>
        <w:pStyle w:val="Instrucaominuta"/>
      </w:pPr>
      <w:bookmarkStart w:id="8" w:name="_Hlk528660357"/>
    </w:p>
    <w:p w14:paraId="25852195" w14:textId="5B47D467" w:rsidR="00AA3986" w:rsidRPr="000120B0" w:rsidRDefault="00AA3986" w:rsidP="00AA3986">
      <w:pPr>
        <w:pStyle w:val="Instrucaominuta"/>
        <w:jc w:val="center"/>
      </w:pPr>
      <w:r>
        <w:drawing>
          <wp:inline distT="0" distB="0" distL="0" distR="0" wp14:anchorId="01343D3C" wp14:editId="1B3855FF">
            <wp:extent cx="4067175" cy="3648075"/>
            <wp:effectExtent l="0" t="0" r="9525" b="9525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958D45" w14:textId="0D45BD6B" w:rsidR="0055390F" w:rsidRDefault="0055390F" w:rsidP="00056E7A">
      <w:pPr>
        <w:pStyle w:val="Instrucaominuta"/>
        <w:rPr>
          <w:szCs w:val="22"/>
        </w:rPr>
      </w:pPr>
    </w:p>
    <w:p w14:paraId="03C2C285" w14:textId="7E1CCD2A" w:rsidR="0055390F" w:rsidRDefault="00D54BB9" w:rsidP="0055390F">
      <w:pPr>
        <w:pStyle w:val="08Respostaprofessor"/>
        <w:rPr>
          <w:lang w:eastAsia="pt-BR"/>
        </w:rPr>
      </w:pPr>
      <w:bookmarkStart w:id="9" w:name="_GoBack"/>
      <w:bookmarkEnd w:id="8"/>
      <w:bookmarkEnd w:id="9"/>
      <w:r>
        <w:rPr>
          <w:lang w:eastAsia="pt-BR"/>
        </w:rPr>
        <w:t xml:space="preserve">I e IV – caso </w:t>
      </w:r>
      <w:r w:rsidR="00056E7A">
        <w:rPr>
          <w:lang w:eastAsia="pt-BR"/>
        </w:rPr>
        <w:t>AA</w:t>
      </w:r>
    </w:p>
    <w:p w14:paraId="4A9E6AD6" w14:textId="1625AB64" w:rsidR="0055390F" w:rsidRPr="009E7C10" w:rsidRDefault="00D54BB9" w:rsidP="00056E7A">
      <w:pPr>
        <w:pStyle w:val="02TEXTOPRINCIPAL"/>
        <w:numPr>
          <w:ilvl w:val="0"/>
          <w:numId w:val="34"/>
        </w:numPr>
        <w:rPr>
          <w:rStyle w:val="08RespostaprofessorChar"/>
          <w:rFonts w:eastAsia="Tahoma" w:cs="Tahoma"/>
          <w:color w:val="auto"/>
          <w:lang w:eastAsia="pt-BR"/>
        </w:rPr>
      </w:pPr>
      <w:r>
        <w:rPr>
          <w:lang w:eastAsia="pt-BR"/>
        </w:rPr>
        <w:t>Um triângulo tem lados que medem 3 cm</w:t>
      </w:r>
      <w:r w:rsidR="008A3CA6">
        <w:rPr>
          <w:lang w:eastAsia="pt-BR"/>
        </w:rPr>
        <w:t xml:space="preserve"> e </w:t>
      </w:r>
      <w:r>
        <w:rPr>
          <w:lang w:eastAsia="pt-BR"/>
        </w:rPr>
        <w:t xml:space="preserve">6 cm e o ângulo entre eles é </w:t>
      </w:r>
      <w:r w:rsidR="00056E7A">
        <w:rPr>
          <w:lang w:eastAsia="pt-BR"/>
        </w:rPr>
        <w:t xml:space="preserve">de </w:t>
      </w:r>
      <w:r>
        <w:rPr>
          <w:lang w:eastAsia="pt-BR"/>
        </w:rPr>
        <w:t xml:space="preserve">42º. Outro triângulo tem lados </w:t>
      </w:r>
      <w:r w:rsidRPr="00056E7A">
        <w:rPr>
          <w:i/>
          <w:lang w:eastAsia="pt-BR"/>
        </w:rPr>
        <w:t>x</w:t>
      </w:r>
      <w:r>
        <w:rPr>
          <w:lang w:eastAsia="pt-BR"/>
        </w:rPr>
        <w:t xml:space="preserve"> cm e 12 cm e o ângulo entre eles é </w:t>
      </w:r>
      <w:r w:rsidR="009E7C10">
        <w:rPr>
          <w:lang w:eastAsia="pt-BR"/>
        </w:rPr>
        <w:t xml:space="preserve">de </w:t>
      </w:r>
      <w:r>
        <w:rPr>
          <w:lang w:eastAsia="pt-BR"/>
        </w:rPr>
        <w:t xml:space="preserve">42º. Qual </w:t>
      </w:r>
      <w:r w:rsidR="008A3CA6">
        <w:rPr>
          <w:lang w:eastAsia="pt-BR"/>
        </w:rPr>
        <w:t xml:space="preserve">é </w:t>
      </w:r>
      <w:r>
        <w:rPr>
          <w:lang w:eastAsia="pt-BR"/>
        </w:rPr>
        <w:t xml:space="preserve">o valor de </w:t>
      </w:r>
      <w:r w:rsidRPr="009E7C10">
        <w:rPr>
          <w:i/>
          <w:lang w:eastAsia="pt-BR"/>
        </w:rPr>
        <w:t>x</w:t>
      </w:r>
      <w:r>
        <w:rPr>
          <w:lang w:eastAsia="pt-BR"/>
        </w:rPr>
        <w:t xml:space="preserve">? </w:t>
      </w:r>
      <w:r w:rsidR="009E7C10" w:rsidRPr="009E7C10">
        <w:rPr>
          <w:rStyle w:val="08RespostaprofessorChar"/>
        </w:rPr>
        <w:t>12 cm</w:t>
      </w:r>
    </w:p>
    <w:p w14:paraId="0752BC3F" w14:textId="77777777" w:rsidR="009E7C10" w:rsidRPr="0055390F" w:rsidRDefault="009E7C10" w:rsidP="009E7C10">
      <w:pPr>
        <w:pStyle w:val="02TEXTOPRINCIPAL"/>
        <w:ind w:left="360"/>
        <w:rPr>
          <w:rStyle w:val="08RespostaprofessorChar"/>
          <w:rFonts w:eastAsia="Tahoma" w:cs="Tahoma"/>
          <w:color w:val="auto"/>
          <w:lang w:eastAsia="pt-BR"/>
        </w:rPr>
      </w:pPr>
    </w:p>
    <w:p w14:paraId="3220F353" w14:textId="77777777" w:rsidR="009E7C10" w:rsidRDefault="009E7C10">
      <w:pPr>
        <w:autoSpaceDN/>
        <w:spacing w:after="160" w:line="259" w:lineRule="auto"/>
        <w:textAlignment w:val="auto"/>
        <w:rPr>
          <w:rFonts w:eastAsia="Tahoma"/>
          <w:lang w:eastAsia="pt-BR"/>
        </w:rPr>
      </w:pPr>
      <w:r>
        <w:rPr>
          <w:lang w:eastAsia="pt-BR"/>
        </w:rPr>
        <w:br w:type="page"/>
      </w:r>
    </w:p>
    <w:p w14:paraId="53722DBB" w14:textId="5A79303A" w:rsidR="00FD114B" w:rsidRPr="000120B0" w:rsidRDefault="00D54BB9" w:rsidP="009E7C10">
      <w:pPr>
        <w:pStyle w:val="02TEXTOPRINCIPAL"/>
        <w:numPr>
          <w:ilvl w:val="0"/>
          <w:numId w:val="34"/>
        </w:numPr>
        <w:rPr>
          <w:rStyle w:val="08RespostaprofessorChar"/>
          <w:rFonts w:eastAsia="Times New Roman" w:cs="Tahoma"/>
          <w:color w:val="auto"/>
          <w:lang w:eastAsia="pt-BR"/>
        </w:rPr>
      </w:pPr>
      <w:r w:rsidRPr="0055390F">
        <w:rPr>
          <w:lang w:eastAsia="pt-BR"/>
        </w:rPr>
        <w:lastRenderedPageBreak/>
        <w:t xml:space="preserve">Determine o valor de </w:t>
      </w:r>
      <w:r w:rsidRPr="009E7C10">
        <w:rPr>
          <w:i/>
          <w:lang w:eastAsia="pt-BR"/>
        </w:rPr>
        <w:t>x</w:t>
      </w:r>
      <w:r w:rsidRPr="0055390F">
        <w:rPr>
          <w:lang w:eastAsia="pt-BR"/>
        </w:rPr>
        <w:t xml:space="preserve"> na figura abaixo</w:t>
      </w:r>
      <w:r w:rsidR="00FD114B" w:rsidRPr="0055390F">
        <w:rPr>
          <w:lang w:eastAsia="pt-BR"/>
        </w:rPr>
        <w:t xml:space="preserve">. </w:t>
      </w:r>
      <w:r w:rsidR="008B776D" w:rsidRPr="008B776D">
        <w:rPr>
          <w:rStyle w:val="08RespostaprofessorChar"/>
        </w:rPr>
        <w:t>3</w:t>
      </w:r>
    </w:p>
    <w:p w14:paraId="78B1184D" w14:textId="0A7ED808" w:rsidR="00AA3986" w:rsidRDefault="00AA3986" w:rsidP="000120B0">
      <w:pPr>
        <w:pStyle w:val="Instrucaominuta"/>
        <w:rPr>
          <w:rStyle w:val="08RespostaprofessorChar"/>
          <w:rFonts w:ascii="Verdana" w:eastAsia="Times New Roman" w:hAnsi="Verdana" w:cs="Times New Roman"/>
          <w:color w:val="0099FF"/>
          <w:kern w:val="0"/>
          <w:sz w:val="22"/>
          <w:szCs w:val="28"/>
          <w:lang w:eastAsia="pt-BR" w:bidi="ar-SA"/>
        </w:rPr>
      </w:pPr>
      <w:bookmarkStart w:id="10" w:name="_Hlk528660375"/>
    </w:p>
    <w:p w14:paraId="3F326E44" w14:textId="66A85CF5" w:rsidR="00AA3986" w:rsidRPr="000120B0" w:rsidRDefault="00AA3986" w:rsidP="00AA3986">
      <w:pPr>
        <w:pStyle w:val="Instrucaominuta"/>
        <w:jc w:val="center"/>
        <w:rPr>
          <w:rStyle w:val="08RespostaprofessorChar"/>
          <w:rFonts w:ascii="Verdana" w:eastAsia="Times New Roman" w:hAnsi="Verdana" w:cs="Times New Roman"/>
          <w:color w:val="0099FF"/>
          <w:kern w:val="0"/>
          <w:sz w:val="22"/>
          <w:szCs w:val="28"/>
          <w:lang w:eastAsia="pt-BR" w:bidi="ar-SA"/>
        </w:rPr>
      </w:pPr>
      <w:r>
        <w:rPr>
          <w:rStyle w:val="08RespostaprofessorChar"/>
          <w:rFonts w:ascii="Verdana" w:eastAsia="Times New Roman" w:hAnsi="Verdana" w:cs="Times New Roman"/>
          <w:color w:val="0099FF"/>
          <w:kern w:val="0"/>
          <w:sz w:val="22"/>
          <w:szCs w:val="28"/>
          <w:lang w:eastAsia="pt-BR" w:bidi="ar-SA"/>
        </w:rPr>
        <w:drawing>
          <wp:inline distT="0" distB="0" distL="0" distR="0" wp14:anchorId="25113E75" wp14:editId="71084E15">
            <wp:extent cx="2514600" cy="3028950"/>
            <wp:effectExtent l="0" t="0" r="0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85F9C7" w14:textId="27F4D0A6" w:rsidR="00C50067" w:rsidRPr="0055390F" w:rsidRDefault="00C50067" w:rsidP="009E7C10">
      <w:pPr>
        <w:pStyle w:val="Instrucaominuta"/>
      </w:pPr>
    </w:p>
    <w:bookmarkEnd w:id="10"/>
    <w:p w14:paraId="05C3EB2A" w14:textId="6FBAD4E8" w:rsidR="00C50067" w:rsidRPr="00FD114B" w:rsidRDefault="00C50067" w:rsidP="009E7C10">
      <w:pPr>
        <w:pStyle w:val="02TEXTOPRINCIPAL"/>
        <w:ind w:firstLine="708"/>
        <w:rPr>
          <w:lang w:eastAsia="pt-BR"/>
        </w:rPr>
      </w:pPr>
      <w:r>
        <w:rPr>
          <w:lang w:eastAsia="pt-BR"/>
        </w:rPr>
        <w:t>Faça a correção das atividades pedindo a alguns alunos que apresentem suas respostas e expliquem como chegaram a elas.</w:t>
      </w:r>
    </w:p>
    <w:sectPr w:rsidR="00C50067" w:rsidRPr="00FD114B" w:rsidSect="002D2729">
      <w:headerReference w:type="default" r:id="rId16"/>
      <w:footerReference w:type="default" r:id="rId17"/>
      <w:pgSz w:w="11906" w:h="16838"/>
      <w:pgMar w:top="851" w:right="851" w:bottom="851" w:left="851" w:header="794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97DE93" w14:textId="77777777" w:rsidR="00C166B7" w:rsidRDefault="00C166B7">
      <w:r>
        <w:separator/>
      </w:r>
    </w:p>
  </w:endnote>
  <w:endnote w:type="continuationSeparator" w:id="0">
    <w:p w14:paraId="2B306EE3" w14:textId="77777777" w:rsidR="00C166B7" w:rsidRDefault="00C16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cene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">
    <w:altName w:val="Arial"/>
    <w:charset w:val="00"/>
    <w:family w:val="auto"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-BoldMT">
    <w:altName w:val="Arial"/>
    <w:charset w:val="00"/>
    <w:family w:val="auto"/>
    <w:pitch w:val="variable"/>
    <w:sig w:usb0="00000000" w:usb1="C0007843" w:usb2="00000009" w:usb3="00000000" w:csb0="000001FF" w:csb1="00000000"/>
  </w:font>
  <w:font w:name="NFGGO G+ Gosmick 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10344" w:type="dxa"/>
      <w:tblLook w:val="04A0" w:firstRow="1" w:lastRow="0" w:firstColumn="1" w:lastColumn="0" w:noHBand="0" w:noVBand="1"/>
    </w:tblPr>
    <w:tblGrid>
      <w:gridCol w:w="9606"/>
      <w:gridCol w:w="738"/>
    </w:tblGrid>
    <w:tr w:rsidR="007F1C5B" w14:paraId="14B6DC33" w14:textId="77777777" w:rsidTr="007F1C5B">
      <w:tc>
        <w:tcPr>
          <w:tcW w:w="9605" w:type="dxa"/>
          <w:tcBorders>
            <w:top w:val="nil"/>
            <w:left w:val="nil"/>
            <w:bottom w:val="nil"/>
            <w:right w:val="nil"/>
          </w:tcBorders>
        </w:tcPr>
        <w:p w14:paraId="0D46628C" w14:textId="77777777" w:rsidR="007F1C5B" w:rsidRDefault="007F1C5B">
          <w:pPr>
            <w:pStyle w:val="Rodap"/>
            <w:rPr>
              <w:sz w:val="14"/>
              <w:szCs w:val="14"/>
              <w:lang w:bidi="hi-IN"/>
            </w:rPr>
          </w:pPr>
          <w:r>
            <w:rPr>
              <w:rFonts w:ascii="Tahoma" w:eastAsia="SimSun" w:hAnsi="Tahoma" w:cs="Tahoma"/>
              <w:sz w:val="14"/>
              <w:szCs w:val="14"/>
              <w:lang w:eastAsia="zh-CN" w:bidi="hi-IN"/>
            </w:rPr>
            <w:t xml:space="preserve">Este material está em Licença Aberta — CC BY NC 3.0BR ou 4.0 </w:t>
          </w:r>
          <w:r>
            <w:rPr>
              <w:rFonts w:ascii="Tahoma" w:eastAsia="SimSun" w:hAnsi="Tahoma" w:cs="Tahoma"/>
              <w:i/>
              <w:sz w:val="14"/>
              <w:szCs w:val="14"/>
              <w:lang w:eastAsia="zh-CN" w:bidi="hi-IN"/>
            </w:rPr>
            <w:t>International</w:t>
          </w:r>
          <w:r>
            <w:rPr>
              <w:rFonts w:ascii="Tahoma" w:eastAsia="SimSun" w:hAnsi="Tahoma" w:cs="Tahoma"/>
              <w:sz w:val="14"/>
              <w:szCs w:val="14"/>
              <w:lang w:eastAsia="zh-CN" w:bidi="hi-IN"/>
            </w:rPr>
            <w:t xml:space="preserve"> (permite a edição ou a criação de obras derivadas sobre a obra com fins não comerciais, contanto que atribuam crédito e que licenciem as criações sob os mesmos parâmetros da Licença Aberta).</w:t>
          </w:r>
        </w:p>
        <w:p w14:paraId="603F4DF4" w14:textId="77777777" w:rsidR="007F1C5B" w:rsidRDefault="007F1C5B">
          <w:pPr>
            <w:pStyle w:val="Rodap"/>
            <w:rPr>
              <w:rFonts w:ascii="Tahoma" w:eastAsia="SimSun" w:hAnsi="Tahoma" w:cs="Tahoma"/>
              <w:sz w:val="14"/>
              <w:szCs w:val="14"/>
              <w:lang w:eastAsia="zh-CN" w:bidi="hi-IN"/>
            </w:rPr>
          </w:pPr>
        </w:p>
      </w:tc>
      <w:tc>
        <w:tcPr>
          <w:tcW w:w="738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779E7336" w14:textId="1B1B0CE5" w:rsidR="007F1C5B" w:rsidRDefault="007F1C5B">
          <w:pPr>
            <w:pStyle w:val="Rodap"/>
            <w:rPr>
              <w:lang w:bidi="hi-IN"/>
            </w:rPr>
          </w:pPr>
          <w:r>
            <w:rPr>
              <w:rStyle w:val="RodapChar"/>
              <w:rFonts w:ascii="Tahoma" w:eastAsia="SimSun" w:hAnsi="Tahoma" w:cs="Tahoma"/>
              <w:lang w:eastAsia="zh-CN" w:bidi="hi-IN"/>
            </w:rPr>
            <w:fldChar w:fldCharType="begin"/>
          </w:r>
          <w:r>
            <w:rPr>
              <w:lang w:bidi="hi-IN"/>
            </w:rPr>
            <w:instrText>PAGE \* ARABIC</w:instrText>
          </w:r>
          <w:r>
            <w:rPr>
              <w:rStyle w:val="RodapChar"/>
              <w:rFonts w:ascii="Tahoma" w:eastAsia="SimSun" w:hAnsi="Tahoma" w:cs="Tahoma"/>
              <w:lang w:eastAsia="zh-CN" w:bidi="hi-IN"/>
            </w:rPr>
            <w:fldChar w:fldCharType="separate"/>
          </w:r>
          <w:r w:rsidR="007F3A56">
            <w:rPr>
              <w:noProof/>
              <w:lang w:bidi="hi-IN"/>
            </w:rPr>
            <w:t>6</w:t>
          </w:r>
          <w:r>
            <w:fldChar w:fldCharType="end"/>
          </w:r>
        </w:p>
      </w:tc>
    </w:tr>
  </w:tbl>
  <w:p w14:paraId="462A547D" w14:textId="77777777" w:rsidR="007F1C5B" w:rsidRDefault="007F1C5B" w:rsidP="007F1C5B">
    <w:pPr>
      <w:pStyle w:val="Rodap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6B6263" w14:textId="77777777" w:rsidR="00C166B7" w:rsidRDefault="00C166B7">
      <w:r>
        <w:separator/>
      </w:r>
    </w:p>
  </w:footnote>
  <w:footnote w:type="continuationSeparator" w:id="0">
    <w:p w14:paraId="2EA43591" w14:textId="77777777" w:rsidR="00C166B7" w:rsidRDefault="00C16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7B323" w14:textId="104A4A9B" w:rsidR="002D2729" w:rsidRDefault="002D2729">
    <w:pPr>
      <w:pStyle w:val="Cabealho"/>
    </w:pPr>
    <w:r>
      <w:rPr>
        <w:noProof/>
        <w:lang w:eastAsia="pt-BR" w:bidi="ar-SA"/>
      </w:rPr>
      <w:drawing>
        <wp:inline distT="0" distB="0" distL="0" distR="0" wp14:anchorId="0D1CC885" wp14:editId="2445503D">
          <wp:extent cx="6372225" cy="327025"/>
          <wp:effectExtent l="0" t="0" r="9525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frame word_MATEMATI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4701" cy="3271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63FF"/>
    <w:multiLevelType w:val="hybridMultilevel"/>
    <w:tmpl w:val="C9426958"/>
    <w:lvl w:ilvl="0" w:tplc="CCEE6E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F55889"/>
    <w:multiLevelType w:val="hybridMultilevel"/>
    <w:tmpl w:val="B4D610EE"/>
    <w:lvl w:ilvl="0" w:tplc="0416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6690C54"/>
    <w:multiLevelType w:val="hybridMultilevel"/>
    <w:tmpl w:val="B9CEA804"/>
    <w:lvl w:ilvl="0" w:tplc="373ECA3A">
      <w:start w:val="1"/>
      <w:numFmt w:val="decimal"/>
      <w:lvlText w:val="%1."/>
      <w:lvlJc w:val="left"/>
      <w:pPr>
        <w:ind w:left="360" w:hanging="360"/>
      </w:pPr>
      <w:rPr>
        <w:rStyle w:val="TextoBold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884FDF"/>
    <w:multiLevelType w:val="hybridMultilevel"/>
    <w:tmpl w:val="6CF6748E"/>
    <w:lvl w:ilvl="0" w:tplc="8B0A6524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74D4B56"/>
    <w:multiLevelType w:val="hybridMultilevel"/>
    <w:tmpl w:val="C0A4FCF2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8F300D7"/>
    <w:multiLevelType w:val="hybridMultilevel"/>
    <w:tmpl w:val="B5D41502"/>
    <w:lvl w:ilvl="0" w:tplc="46FCC37E">
      <w:start w:val="1"/>
      <w:numFmt w:val="bullet"/>
      <w:pStyle w:val="Estilo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ED5D1A"/>
    <w:multiLevelType w:val="hybridMultilevel"/>
    <w:tmpl w:val="471C533E"/>
    <w:lvl w:ilvl="0" w:tplc="01A6BB80">
      <w:start w:val="1"/>
      <w:numFmt w:val="bullet"/>
      <w:pStyle w:val="07Tabelatexto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13261"/>
    <w:multiLevelType w:val="hybridMultilevel"/>
    <w:tmpl w:val="C99E43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47A409B"/>
    <w:multiLevelType w:val="hybridMultilevel"/>
    <w:tmpl w:val="980A4B9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1653E2A"/>
    <w:multiLevelType w:val="hybridMultilevel"/>
    <w:tmpl w:val="092E9A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A82185"/>
    <w:multiLevelType w:val="hybridMultilevel"/>
    <w:tmpl w:val="2E8C170A"/>
    <w:lvl w:ilvl="0" w:tplc="50D2099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7904F35"/>
    <w:multiLevelType w:val="hybridMultilevel"/>
    <w:tmpl w:val="98A68314"/>
    <w:lvl w:ilvl="0" w:tplc="39AA8AB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BA083F"/>
    <w:multiLevelType w:val="hybridMultilevel"/>
    <w:tmpl w:val="42C035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16489B"/>
    <w:multiLevelType w:val="hybridMultilevel"/>
    <w:tmpl w:val="3330401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A7C55DF"/>
    <w:multiLevelType w:val="hybridMultilevel"/>
    <w:tmpl w:val="9A2C12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37615A"/>
    <w:multiLevelType w:val="hybridMultilevel"/>
    <w:tmpl w:val="2D097BE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406D5139"/>
    <w:multiLevelType w:val="hybridMultilevel"/>
    <w:tmpl w:val="A28E915E"/>
    <w:lvl w:ilvl="0" w:tplc="5D34274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02B4FB2"/>
    <w:multiLevelType w:val="hybridMultilevel"/>
    <w:tmpl w:val="C608D62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64C5D2C"/>
    <w:multiLevelType w:val="hybridMultilevel"/>
    <w:tmpl w:val="6972CEB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A611563"/>
    <w:multiLevelType w:val="hybridMultilevel"/>
    <w:tmpl w:val="3DCC1896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D74FD8"/>
    <w:multiLevelType w:val="multilevel"/>
    <w:tmpl w:val="950ECEBE"/>
    <w:styleLink w:val="LFO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3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4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6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7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283" w:hanging="226"/>
      </w:pPr>
      <w:rPr>
        <w:rFonts w:ascii="Wingdings" w:hAnsi="Wingdings"/>
      </w:rPr>
    </w:lvl>
  </w:abstractNum>
  <w:abstractNum w:abstractNumId="21" w15:restartNumberingAfterBreak="0">
    <w:nsid w:val="5E202E74"/>
    <w:multiLevelType w:val="hybridMultilevel"/>
    <w:tmpl w:val="8C9839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506E76"/>
    <w:multiLevelType w:val="hybridMultilevel"/>
    <w:tmpl w:val="2E8C170A"/>
    <w:lvl w:ilvl="0" w:tplc="50D2099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E551BBA"/>
    <w:multiLevelType w:val="hybridMultilevel"/>
    <w:tmpl w:val="C43238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991CFC"/>
    <w:multiLevelType w:val="hybridMultilevel"/>
    <w:tmpl w:val="131A15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E6107D"/>
    <w:multiLevelType w:val="hybridMultilevel"/>
    <w:tmpl w:val="28D83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0BA75B"/>
    <w:multiLevelType w:val="hybridMultilevel"/>
    <w:tmpl w:val="3B4AF49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64B007CD"/>
    <w:multiLevelType w:val="multilevel"/>
    <w:tmpl w:val="81B6C57A"/>
    <w:styleLink w:val="LFO3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AC0C42"/>
    <w:multiLevelType w:val="hybridMultilevel"/>
    <w:tmpl w:val="2E8C170A"/>
    <w:lvl w:ilvl="0" w:tplc="50D2099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A075EAF"/>
    <w:multiLevelType w:val="hybridMultilevel"/>
    <w:tmpl w:val="CC7421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8E7AF2"/>
    <w:multiLevelType w:val="hybridMultilevel"/>
    <w:tmpl w:val="2E8C170A"/>
    <w:lvl w:ilvl="0" w:tplc="50D2099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24"/>
  </w:num>
  <w:num w:numId="2">
    <w:abstractNumId w:val="12"/>
  </w:num>
  <w:num w:numId="3">
    <w:abstractNumId w:val="25"/>
  </w:num>
  <w:num w:numId="4">
    <w:abstractNumId w:val="14"/>
  </w:num>
  <w:num w:numId="5">
    <w:abstractNumId w:val="4"/>
  </w:num>
  <w:num w:numId="6">
    <w:abstractNumId w:val="23"/>
  </w:num>
  <w:num w:numId="7">
    <w:abstractNumId w:val="9"/>
  </w:num>
  <w:num w:numId="8">
    <w:abstractNumId w:val="29"/>
  </w:num>
  <w:num w:numId="9">
    <w:abstractNumId w:val="13"/>
  </w:num>
  <w:num w:numId="10">
    <w:abstractNumId w:val="0"/>
  </w:num>
  <w:num w:numId="11">
    <w:abstractNumId w:val="18"/>
  </w:num>
  <w:num w:numId="12">
    <w:abstractNumId w:val="8"/>
  </w:num>
  <w:num w:numId="13">
    <w:abstractNumId w:val="17"/>
  </w:num>
  <w:num w:numId="14">
    <w:abstractNumId w:val="26"/>
  </w:num>
  <w:num w:numId="15">
    <w:abstractNumId w:val="21"/>
  </w:num>
  <w:num w:numId="16">
    <w:abstractNumId w:val="15"/>
  </w:num>
  <w:num w:numId="17">
    <w:abstractNumId w:val="1"/>
  </w:num>
  <w:num w:numId="18">
    <w:abstractNumId w:val="7"/>
  </w:num>
  <w:num w:numId="19">
    <w:abstractNumId w:val="28"/>
  </w:num>
  <w:num w:numId="20">
    <w:abstractNumId w:val="3"/>
  </w:num>
  <w:num w:numId="21">
    <w:abstractNumId w:val="30"/>
  </w:num>
  <w:num w:numId="22">
    <w:abstractNumId w:val="22"/>
  </w:num>
  <w:num w:numId="23">
    <w:abstractNumId w:val="10"/>
  </w:num>
  <w:num w:numId="24">
    <w:abstractNumId w:val="31"/>
  </w:num>
  <w:num w:numId="25">
    <w:abstractNumId w:val="27"/>
  </w:num>
  <w:num w:numId="26">
    <w:abstractNumId w:val="5"/>
  </w:num>
  <w:num w:numId="27">
    <w:abstractNumId w:val="5"/>
  </w:num>
  <w:num w:numId="28">
    <w:abstractNumId w:val="6"/>
  </w:num>
  <w:num w:numId="29">
    <w:abstractNumId w:val="20"/>
  </w:num>
  <w:num w:numId="30">
    <w:abstractNumId w:val="27"/>
  </w:num>
  <w:num w:numId="31">
    <w:abstractNumId w:val="19"/>
  </w:num>
  <w:num w:numId="32">
    <w:abstractNumId w:val="16"/>
  </w:num>
  <w:num w:numId="33">
    <w:abstractNumId w:val="2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5DE"/>
    <w:rsid w:val="00001889"/>
    <w:rsid w:val="00002D97"/>
    <w:rsid w:val="00004E4A"/>
    <w:rsid w:val="00011F88"/>
    <w:rsid w:val="000120B0"/>
    <w:rsid w:val="00016382"/>
    <w:rsid w:val="0002218D"/>
    <w:rsid w:val="00036757"/>
    <w:rsid w:val="000401D8"/>
    <w:rsid w:val="000429C2"/>
    <w:rsid w:val="00045090"/>
    <w:rsid w:val="00056E7A"/>
    <w:rsid w:val="00062386"/>
    <w:rsid w:val="000623EF"/>
    <w:rsid w:val="00064B9A"/>
    <w:rsid w:val="00070054"/>
    <w:rsid w:val="0007048C"/>
    <w:rsid w:val="00073A26"/>
    <w:rsid w:val="00077367"/>
    <w:rsid w:val="00082DF7"/>
    <w:rsid w:val="00085350"/>
    <w:rsid w:val="00091179"/>
    <w:rsid w:val="000A18BB"/>
    <w:rsid w:val="000A4290"/>
    <w:rsid w:val="000A5673"/>
    <w:rsid w:val="000A715B"/>
    <w:rsid w:val="000B414E"/>
    <w:rsid w:val="000B5180"/>
    <w:rsid w:val="000C03E9"/>
    <w:rsid w:val="000C24E2"/>
    <w:rsid w:val="000C3E23"/>
    <w:rsid w:val="000C6230"/>
    <w:rsid w:val="000C639A"/>
    <w:rsid w:val="000D313A"/>
    <w:rsid w:val="000D3CCF"/>
    <w:rsid w:val="000D4EAD"/>
    <w:rsid w:val="000E207A"/>
    <w:rsid w:val="000E223D"/>
    <w:rsid w:val="000E747C"/>
    <w:rsid w:val="000F0B73"/>
    <w:rsid w:val="000F1BAD"/>
    <w:rsid w:val="000F5E6D"/>
    <w:rsid w:val="00111909"/>
    <w:rsid w:val="00111D30"/>
    <w:rsid w:val="001156BE"/>
    <w:rsid w:val="0013124C"/>
    <w:rsid w:val="00182668"/>
    <w:rsid w:val="00183158"/>
    <w:rsid w:val="001878E0"/>
    <w:rsid w:val="001A1155"/>
    <w:rsid w:val="001A185A"/>
    <w:rsid w:val="001B4FB3"/>
    <w:rsid w:val="001B551A"/>
    <w:rsid w:val="001B70D7"/>
    <w:rsid w:val="001C5690"/>
    <w:rsid w:val="001C6BA3"/>
    <w:rsid w:val="001D6740"/>
    <w:rsid w:val="001D73E5"/>
    <w:rsid w:val="001E744E"/>
    <w:rsid w:val="002014E4"/>
    <w:rsid w:val="00217240"/>
    <w:rsid w:val="00220D09"/>
    <w:rsid w:val="002236B9"/>
    <w:rsid w:val="00223775"/>
    <w:rsid w:val="00223A2E"/>
    <w:rsid w:val="00226778"/>
    <w:rsid w:val="00235EF4"/>
    <w:rsid w:val="00246F5F"/>
    <w:rsid w:val="0026785A"/>
    <w:rsid w:val="00270842"/>
    <w:rsid w:val="002713EA"/>
    <w:rsid w:val="00272720"/>
    <w:rsid w:val="002768EA"/>
    <w:rsid w:val="00276F73"/>
    <w:rsid w:val="0029215B"/>
    <w:rsid w:val="00295F3E"/>
    <w:rsid w:val="002A2E06"/>
    <w:rsid w:val="002A73EB"/>
    <w:rsid w:val="002B7CBB"/>
    <w:rsid w:val="002D0E5B"/>
    <w:rsid w:val="002D2729"/>
    <w:rsid w:val="002E0440"/>
    <w:rsid w:val="002E1B89"/>
    <w:rsid w:val="002E633D"/>
    <w:rsid w:val="002F1EF1"/>
    <w:rsid w:val="002F2779"/>
    <w:rsid w:val="0030008B"/>
    <w:rsid w:val="00321B9E"/>
    <w:rsid w:val="00324C4B"/>
    <w:rsid w:val="00330E0C"/>
    <w:rsid w:val="00336627"/>
    <w:rsid w:val="00337AF3"/>
    <w:rsid w:val="00341899"/>
    <w:rsid w:val="00363C8F"/>
    <w:rsid w:val="00363EE3"/>
    <w:rsid w:val="00366501"/>
    <w:rsid w:val="003722F6"/>
    <w:rsid w:val="00377D15"/>
    <w:rsid w:val="00382E2C"/>
    <w:rsid w:val="003906FB"/>
    <w:rsid w:val="003918FC"/>
    <w:rsid w:val="003952B0"/>
    <w:rsid w:val="003963CC"/>
    <w:rsid w:val="003A1EE6"/>
    <w:rsid w:val="003A380F"/>
    <w:rsid w:val="003A6351"/>
    <w:rsid w:val="003A7CF6"/>
    <w:rsid w:val="003B723E"/>
    <w:rsid w:val="003C3F72"/>
    <w:rsid w:val="003C7E83"/>
    <w:rsid w:val="003D25C4"/>
    <w:rsid w:val="003F2882"/>
    <w:rsid w:val="003F4A4E"/>
    <w:rsid w:val="003F70F1"/>
    <w:rsid w:val="00400D24"/>
    <w:rsid w:val="0041194D"/>
    <w:rsid w:val="00412822"/>
    <w:rsid w:val="0042110F"/>
    <w:rsid w:val="00422AC7"/>
    <w:rsid w:val="00425C86"/>
    <w:rsid w:val="00426FA8"/>
    <w:rsid w:val="004354C3"/>
    <w:rsid w:val="00437A67"/>
    <w:rsid w:val="00440855"/>
    <w:rsid w:val="0044453A"/>
    <w:rsid w:val="004508B0"/>
    <w:rsid w:val="004511D2"/>
    <w:rsid w:val="00460B39"/>
    <w:rsid w:val="00465E60"/>
    <w:rsid w:val="00470A23"/>
    <w:rsid w:val="004749B5"/>
    <w:rsid w:val="00474D23"/>
    <w:rsid w:val="00476770"/>
    <w:rsid w:val="00484265"/>
    <w:rsid w:val="004861EF"/>
    <w:rsid w:val="0049699B"/>
    <w:rsid w:val="00497E26"/>
    <w:rsid w:val="004A799A"/>
    <w:rsid w:val="004B1819"/>
    <w:rsid w:val="004C0565"/>
    <w:rsid w:val="004D5862"/>
    <w:rsid w:val="004D5974"/>
    <w:rsid w:val="004D68BF"/>
    <w:rsid w:val="004E35B7"/>
    <w:rsid w:val="004E3FEA"/>
    <w:rsid w:val="004F22C7"/>
    <w:rsid w:val="005006C7"/>
    <w:rsid w:val="00501168"/>
    <w:rsid w:val="0050149E"/>
    <w:rsid w:val="00502E0E"/>
    <w:rsid w:val="0050364B"/>
    <w:rsid w:val="00506A70"/>
    <w:rsid w:val="00507ABE"/>
    <w:rsid w:val="0051137A"/>
    <w:rsid w:val="00513B79"/>
    <w:rsid w:val="00534949"/>
    <w:rsid w:val="0054083F"/>
    <w:rsid w:val="00542A7B"/>
    <w:rsid w:val="00545EF3"/>
    <w:rsid w:val="00546DF2"/>
    <w:rsid w:val="0055390F"/>
    <w:rsid w:val="0055422D"/>
    <w:rsid w:val="005554B0"/>
    <w:rsid w:val="0056528F"/>
    <w:rsid w:val="0056561F"/>
    <w:rsid w:val="00565C45"/>
    <w:rsid w:val="0056673E"/>
    <w:rsid w:val="00570782"/>
    <w:rsid w:val="00571022"/>
    <w:rsid w:val="00576A38"/>
    <w:rsid w:val="00580BDB"/>
    <w:rsid w:val="00585E4C"/>
    <w:rsid w:val="00595322"/>
    <w:rsid w:val="00595765"/>
    <w:rsid w:val="005B41CE"/>
    <w:rsid w:val="005B64F1"/>
    <w:rsid w:val="005B7050"/>
    <w:rsid w:val="005C529E"/>
    <w:rsid w:val="005E16B7"/>
    <w:rsid w:val="005E69C6"/>
    <w:rsid w:val="005F20B4"/>
    <w:rsid w:val="005F4011"/>
    <w:rsid w:val="006051F9"/>
    <w:rsid w:val="006055ED"/>
    <w:rsid w:val="0061108C"/>
    <w:rsid w:val="00617571"/>
    <w:rsid w:val="00621972"/>
    <w:rsid w:val="00624C92"/>
    <w:rsid w:val="00637612"/>
    <w:rsid w:val="00643BED"/>
    <w:rsid w:val="00646477"/>
    <w:rsid w:val="0065504F"/>
    <w:rsid w:val="00660D20"/>
    <w:rsid w:val="00661902"/>
    <w:rsid w:val="0067627B"/>
    <w:rsid w:val="00687B91"/>
    <w:rsid w:val="006A4654"/>
    <w:rsid w:val="006A49A0"/>
    <w:rsid w:val="006A7F46"/>
    <w:rsid w:val="006B4D61"/>
    <w:rsid w:val="006B5CAC"/>
    <w:rsid w:val="006B6364"/>
    <w:rsid w:val="006C1884"/>
    <w:rsid w:val="006C7ADF"/>
    <w:rsid w:val="006D4098"/>
    <w:rsid w:val="006D4ADD"/>
    <w:rsid w:val="006D6AAC"/>
    <w:rsid w:val="006E15C0"/>
    <w:rsid w:val="006F0EDD"/>
    <w:rsid w:val="006F4269"/>
    <w:rsid w:val="006F4883"/>
    <w:rsid w:val="00720684"/>
    <w:rsid w:val="007240F1"/>
    <w:rsid w:val="007342D4"/>
    <w:rsid w:val="00745BAE"/>
    <w:rsid w:val="00750129"/>
    <w:rsid w:val="00752A3A"/>
    <w:rsid w:val="007555D2"/>
    <w:rsid w:val="00757A61"/>
    <w:rsid w:val="00760154"/>
    <w:rsid w:val="00761AAF"/>
    <w:rsid w:val="00763270"/>
    <w:rsid w:val="007634B9"/>
    <w:rsid w:val="00767668"/>
    <w:rsid w:val="00770B55"/>
    <w:rsid w:val="00773ABD"/>
    <w:rsid w:val="00774CBE"/>
    <w:rsid w:val="00775AA3"/>
    <w:rsid w:val="007841E4"/>
    <w:rsid w:val="00785B20"/>
    <w:rsid w:val="00792651"/>
    <w:rsid w:val="007952CA"/>
    <w:rsid w:val="007A1161"/>
    <w:rsid w:val="007A274D"/>
    <w:rsid w:val="007A37FD"/>
    <w:rsid w:val="007A477F"/>
    <w:rsid w:val="007B0818"/>
    <w:rsid w:val="007B31B2"/>
    <w:rsid w:val="007B3C49"/>
    <w:rsid w:val="007B4D05"/>
    <w:rsid w:val="007B7070"/>
    <w:rsid w:val="007C0782"/>
    <w:rsid w:val="007C2930"/>
    <w:rsid w:val="007D054C"/>
    <w:rsid w:val="007D32B4"/>
    <w:rsid w:val="007E2529"/>
    <w:rsid w:val="007E52AD"/>
    <w:rsid w:val="007E5817"/>
    <w:rsid w:val="007F1C5B"/>
    <w:rsid w:val="007F3A56"/>
    <w:rsid w:val="0080350C"/>
    <w:rsid w:val="00811496"/>
    <w:rsid w:val="00826E8D"/>
    <w:rsid w:val="008310E4"/>
    <w:rsid w:val="00831908"/>
    <w:rsid w:val="008416B8"/>
    <w:rsid w:val="00861B09"/>
    <w:rsid w:val="00874F7C"/>
    <w:rsid w:val="008840A6"/>
    <w:rsid w:val="00884608"/>
    <w:rsid w:val="008A2841"/>
    <w:rsid w:val="008A3CA6"/>
    <w:rsid w:val="008A6748"/>
    <w:rsid w:val="008B3C71"/>
    <w:rsid w:val="008B57FC"/>
    <w:rsid w:val="008B740C"/>
    <w:rsid w:val="008B776D"/>
    <w:rsid w:val="008C5BCF"/>
    <w:rsid w:val="008D437E"/>
    <w:rsid w:val="008D7F04"/>
    <w:rsid w:val="008E0815"/>
    <w:rsid w:val="008E24B6"/>
    <w:rsid w:val="008E44E2"/>
    <w:rsid w:val="008E75DE"/>
    <w:rsid w:val="008F58DA"/>
    <w:rsid w:val="008F63FB"/>
    <w:rsid w:val="009002ED"/>
    <w:rsid w:val="00901A53"/>
    <w:rsid w:val="0090386E"/>
    <w:rsid w:val="00906DB0"/>
    <w:rsid w:val="00915B66"/>
    <w:rsid w:val="00927769"/>
    <w:rsid w:val="00931DEC"/>
    <w:rsid w:val="00931E2E"/>
    <w:rsid w:val="00947D2E"/>
    <w:rsid w:val="009559EC"/>
    <w:rsid w:val="00955AE6"/>
    <w:rsid w:val="0097643E"/>
    <w:rsid w:val="00981D54"/>
    <w:rsid w:val="009853F2"/>
    <w:rsid w:val="009966ED"/>
    <w:rsid w:val="009A201E"/>
    <w:rsid w:val="009B70C1"/>
    <w:rsid w:val="009C096F"/>
    <w:rsid w:val="009C1C7A"/>
    <w:rsid w:val="009C5224"/>
    <w:rsid w:val="009C77AC"/>
    <w:rsid w:val="009D317F"/>
    <w:rsid w:val="009E056D"/>
    <w:rsid w:val="009E2623"/>
    <w:rsid w:val="009E3D69"/>
    <w:rsid w:val="009E4A46"/>
    <w:rsid w:val="009E7C10"/>
    <w:rsid w:val="009F0009"/>
    <w:rsid w:val="009F236C"/>
    <w:rsid w:val="009F5373"/>
    <w:rsid w:val="00A03528"/>
    <w:rsid w:val="00A147DD"/>
    <w:rsid w:val="00A172F0"/>
    <w:rsid w:val="00A27529"/>
    <w:rsid w:val="00A27729"/>
    <w:rsid w:val="00A31E16"/>
    <w:rsid w:val="00A32911"/>
    <w:rsid w:val="00A40A2C"/>
    <w:rsid w:val="00A43465"/>
    <w:rsid w:val="00A45F8C"/>
    <w:rsid w:val="00A478B4"/>
    <w:rsid w:val="00A47B29"/>
    <w:rsid w:val="00A500ED"/>
    <w:rsid w:val="00A617D1"/>
    <w:rsid w:val="00A67F3B"/>
    <w:rsid w:val="00A846D0"/>
    <w:rsid w:val="00A85E0E"/>
    <w:rsid w:val="00A957EE"/>
    <w:rsid w:val="00A97660"/>
    <w:rsid w:val="00AA0ED0"/>
    <w:rsid w:val="00AA3986"/>
    <w:rsid w:val="00AB0FC4"/>
    <w:rsid w:val="00AB2033"/>
    <w:rsid w:val="00AB2476"/>
    <w:rsid w:val="00AB39B7"/>
    <w:rsid w:val="00AB620F"/>
    <w:rsid w:val="00AC1B2C"/>
    <w:rsid w:val="00AD02AB"/>
    <w:rsid w:val="00AD740F"/>
    <w:rsid w:val="00AE4880"/>
    <w:rsid w:val="00AF5490"/>
    <w:rsid w:val="00B06965"/>
    <w:rsid w:val="00B125D0"/>
    <w:rsid w:val="00B146EC"/>
    <w:rsid w:val="00B16B1E"/>
    <w:rsid w:val="00B21ACC"/>
    <w:rsid w:val="00B3384F"/>
    <w:rsid w:val="00B349B6"/>
    <w:rsid w:val="00B50F16"/>
    <w:rsid w:val="00B513F8"/>
    <w:rsid w:val="00B51FEA"/>
    <w:rsid w:val="00B60D75"/>
    <w:rsid w:val="00B61095"/>
    <w:rsid w:val="00B64FCC"/>
    <w:rsid w:val="00B70752"/>
    <w:rsid w:val="00B731E5"/>
    <w:rsid w:val="00B73357"/>
    <w:rsid w:val="00B758CC"/>
    <w:rsid w:val="00B80D54"/>
    <w:rsid w:val="00B86C6B"/>
    <w:rsid w:val="00B879A3"/>
    <w:rsid w:val="00BA254D"/>
    <w:rsid w:val="00BA25F1"/>
    <w:rsid w:val="00BA4514"/>
    <w:rsid w:val="00BB7DEE"/>
    <w:rsid w:val="00BD45C2"/>
    <w:rsid w:val="00BF29EB"/>
    <w:rsid w:val="00BF4773"/>
    <w:rsid w:val="00C03AEC"/>
    <w:rsid w:val="00C04FA3"/>
    <w:rsid w:val="00C13511"/>
    <w:rsid w:val="00C16207"/>
    <w:rsid w:val="00C166B7"/>
    <w:rsid w:val="00C20FDE"/>
    <w:rsid w:val="00C22FB3"/>
    <w:rsid w:val="00C37CDE"/>
    <w:rsid w:val="00C4305A"/>
    <w:rsid w:val="00C50067"/>
    <w:rsid w:val="00C626AD"/>
    <w:rsid w:val="00C63199"/>
    <w:rsid w:val="00C64F50"/>
    <w:rsid w:val="00C7444A"/>
    <w:rsid w:val="00C81FE5"/>
    <w:rsid w:val="00C82AD7"/>
    <w:rsid w:val="00C847F3"/>
    <w:rsid w:val="00C90CEC"/>
    <w:rsid w:val="00C94FA6"/>
    <w:rsid w:val="00CA6591"/>
    <w:rsid w:val="00CB5DF9"/>
    <w:rsid w:val="00CB66B7"/>
    <w:rsid w:val="00CE1F87"/>
    <w:rsid w:val="00CE27E3"/>
    <w:rsid w:val="00CF08A9"/>
    <w:rsid w:val="00CF69FC"/>
    <w:rsid w:val="00D05111"/>
    <w:rsid w:val="00D1450D"/>
    <w:rsid w:val="00D211C2"/>
    <w:rsid w:val="00D31A09"/>
    <w:rsid w:val="00D33AE7"/>
    <w:rsid w:val="00D417EE"/>
    <w:rsid w:val="00D41FFD"/>
    <w:rsid w:val="00D5146E"/>
    <w:rsid w:val="00D54BB9"/>
    <w:rsid w:val="00D63857"/>
    <w:rsid w:val="00D71280"/>
    <w:rsid w:val="00D768F9"/>
    <w:rsid w:val="00D778EA"/>
    <w:rsid w:val="00D8079E"/>
    <w:rsid w:val="00D82E0F"/>
    <w:rsid w:val="00D92BE0"/>
    <w:rsid w:val="00D964CE"/>
    <w:rsid w:val="00D96737"/>
    <w:rsid w:val="00D96C69"/>
    <w:rsid w:val="00DA2F65"/>
    <w:rsid w:val="00DA5082"/>
    <w:rsid w:val="00DB3B1E"/>
    <w:rsid w:val="00DB59C6"/>
    <w:rsid w:val="00DB5C65"/>
    <w:rsid w:val="00DB6CC1"/>
    <w:rsid w:val="00DC13E6"/>
    <w:rsid w:val="00DC7652"/>
    <w:rsid w:val="00DE48BF"/>
    <w:rsid w:val="00DF2D08"/>
    <w:rsid w:val="00DF2E30"/>
    <w:rsid w:val="00E02447"/>
    <w:rsid w:val="00E049ED"/>
    <w:rsid w:val="00E0604F"/>
    <w:rsid w:val="00E06899"/>
    <w:rsid w:val="00E27B0F"/>
    <w:rsid w:val="00E31735"/>
    <w:rsid w:val="00E35A14"/>
    <w:rsid w:val="00E42EE7"/>
    <w:rsid w:val="00E475CF"/>
    <w:rsid w:val="00E5002D"/>
    <w:rsid w:val="00E61DA9"/>
    <w:rsid w:val="00E62A2F"/>
    <w:rsid w:val="00E63621"/>
    <w:rsid w:val="00E7074B"/>
    <w:rsid w:val="00E70DB4"/>
    <w:rsid w:val="00E75D56"/>
    <w:rsid w:val="00EA047A"/>
    <w:rsid w:val="00EA3F00"/>
    <w:rsid w:val="00EA4734"/>
    <w:rsid w:val="00EB35A0"/>
    <w:rsid w:val="00EB3E93"/>
    <w:rsid w:val="00EB53D9"/>
    <w:rsid w:val="00EC1FAB"/>
    <w:rsid w:val="00ED3B88"/>
    <w:rsid w:val="00ED463A"/>
    <w:rsid w:val="00EE0324"/>
    <w:rsid w:val="00EE5CCD"/>
    <w:rsid w:val="00EE78E5"/>
    <w:rsid w:val="00EF2008"/>
    <w:rsid w:val="00EF7164"/>
    <w:rsid w:val="00F0218E"/>
    <w:rsid w:val="00F03DCC"/>
    <w:rsid w:val="00F062FD"/>
    <w:rsid w:val="00F1063C"/>
    <w:rsid w:val="00F10E84"/>
    <w:rsid w:val="00F122AC"/>
    <w:rsid w:val="00F15D9C"/>
    <w:rsid w:val="00F23588"/>
    <w:rsid w:val="00F27614"/>
    <w:rsid w:val="00F359F9"/>
    <w:rsid w:val="00F41734"/>
    <w:rsid w:val="00F5098E"/>
    <w:rsid w:val="00F5391D"/>
    <w:rsid w:val="00F61F76"/>
    <w:rsid w:val="00F658EB"/>
    <w:rsid w:val="00F82D97"/>
    <w:rsid w:val="00F87B96"/>
    <w:rsid w:val="00F948B3"/>
    <w:rsid w:val="00FA2A1B"/>
    <w:rsid w:val="00FA4846"/>
    <w:rsid w:val="00FB2E48"/>
    <w:rsid w:val="00FB3F03"/>
    <w:rsid w:val="00FD0722"/>
    <w:rsid w:val="00FD0C9F"/>
    <w:rsid w:val="00FD114B"/>
    <w:rsid w:val="00FD1E3E"/>
    <w:rsid w:val="00FD39CB"/>
    <w:rsid w:val="00FD78D4"/>
    <w:rsid w:val="00FD7D54"/>
    <w:rsid w:val="00FE4950"/>
    <w:rsid w:val="00FE53ED"/>
    <w:rsid w:val="00FF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48FBA"/>
  <w15:docId w15:val="{AD631DA0-8BC3-40B3-9291-13B3FCCE0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2D2729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Ttulo1">
    <w:name w:val="heading 1"/>
    <w:basedOn w:val="Heading"/>
    <w:next w:val="Textbody"/>
    <w:link w:val="Ttulo1Char"/>
    <w:rsid w:val="002D2729"/>
    <w:pPr>
      <w:outlineLvl w:val="0"/>
    </w:pPr>
    <w:rPr>
      <w:rFonts w:ascii="Cambria" w:eastAsia="Cambria" w:hAnsi="Cambria" w:cs="Cambria"/>
      <w:b/>
      <w:bCs/>
    </w:rPr>
  </w:style>
  <w:style w:type="paragraph" w:styleId="Ttulo2">
    <w:name w:val="heading 2"/>
    <w:basedOn w:val="Heading"/>
    <w:next w:val="Textbody"/>
    <w:link w:val="Ttulo2Char"/>
    <w:rsid w:val="002D2729"/>
    <w:pPr>
      <w:spacing w:before="200" w:after="0"/>
      <w:outlineLvl w:val="1"/>
    </w:pPr>
    <w:rPr>
      <w:rFonts w:ascii="Cambria" w:eastAsia="Cambria" w:hAnsi="Cambria" w:cs="Cambria"/>
      <w:b/>
      <w:bCs/>
    </w:rPr>
  </w:style>
  <w:style w:type="paragraph" w:styleId="Ttulo3">
    <w:name w:val="heading 3"/>
    <w:basedOn w:val="Heading"/>
    <w:next w:val="Textbody"/>
    <w:link w:val="Ttulo3Char"/>
    <w:rsid w:val="002D2729"/>
    <w:pPr>
      <w:spacing w:before="140" w:after="0"/>
      <w:outlineLvl w:val="2"/>
    </w:pPr>
    <w:rPr>
      <w:b/>
      <w:bCs/>
    </w:rPr>
  </w:style>
  <w:style w:type="paragraph" w:styleId="Ttulo4">
    <w:name w:val="heading 4"/>
    <w:basedOn w:val="Heading"/>
    <w:next w:val="Textbody"/>
    <w:link w:val="Ttulo4Char"/>
    <w:rsid w:val="002D2729"/>
    <w:pPr>
      <w:spacing w:before="120" w:after="0"/>
      <w:outlineLvl w:val="3"/>
    </w:pPr>
    <w:rPr>
      <w:b/>
      <w:bCs/>
      <w:i/>
      <w:iCs/>
    </w:rPr>
  </w:style>
  <w:style w:type="paragraph" w:styleId="Ttulo5">
    <w:name w:val="heading 5"/>
    <w:basedOn w:val="Heading"/>
    <w:next w:val="Textbody"/>
    <w:link w:val="Ttulo5Char"/>
    <w:rsid w:val="002D2729"/>
    <w:pPr>
      <w:spacing w:before="120" w:after="60"/>
      <w:outlineLvl w:val="4"/>
    </w:pPr>
    <w:rPr>
      <w:b/>
      <w:bCs/>
    </w:rPr>
  </w:style>
  <w:style w:type="paragraph" w:styleId="Ttulo6">
    <w:name w:val="heading 6"/>
    <w:basedOn w:val="Heading"/>
    <w:next w:val="Textbody"/>
    <w:link w:val="Ttulo6Char"/>
    <w:rsid w:val="002D2729"/>
    <w:pPr>
      <w:spacing w:before="60" w:after="60"/>
      <w:outlineLvl w:val="5"/>
    </w:pPr>
    <w:rPr>
      <w:b/>
      <w:bCs/>
      <w:i/>
      <w:iCs/>
    </w:rPr>
  </w:style>
  <w:style w:type="paragraph" w:styleId="Ttulo7">
    <w:name w:val="heading 7"/>
    <w:basedOn w:val="Heading"/>
    <w:next w:val="Textbody"/>
    <w:link w:val="Ttulo7Char"/>
    <w:rsid w:val="002D2729"/>
    <w:pPr>
      <w:spacing w:before="60" w:after="60"/>
      <w:outlineLvl w:val="6"/>
    </w:pPr>
    <w:rPr>
      <w:b/>
      <w:bCs/>
    </w:rPr>
  </w:style>
  <w:style w:type="paragraph" w:styleId="Ttulo8">
    <w:name w:val="heading 8"/>
    <w:basedOn w:val="Heading"/>
    <w:next w:val="Textbody"/>
    <w:link w:val="Ttulo8Char"/>
    <w:rsid w:val="002D2729"/>
    <w:pPr>
      <w:spacing w:before="60" w:after="60"/>
      <w:outlineLvl w:val="7"/>
    </w:pPr>
    <w:rPr>
      <w:b/>
      <w:bCs/>
      <w:i/>
      <w:iCs/>
    </w:rPr>
  </w:style>
  <w:style w:type="paragraph" w:styleId="Ttulo9">
    <w:name w:val="heading 9"/>
    <w:basedOn w:val="Heading"/>
    <w:next w:val="Textbody"/>
    <w:link w:val="Ttulo9Char"/>
    <w:rsid w:val="002D2729"/>
    <w:pPr>
      <w:spacing w:before="60" w:after="60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2D272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lang w:eastAsia="en-US" w:bidi="ar-SA"/>
    </w:rPr>
  </w:style>
  <w:style w:type="character" w:customStyle="1" w:styleId="RodapChar">
    <w:name w:val="Rodapé Char"/>
    <w:basedOn w:val="Fontepargpadro"/>
    <w:link w:val="Rodap"/>
    <w:qFormat/>
    <w:rsid w:val="002D2729"/>
    <w:rPr>
      <w:szCs w:val="21"/>
    </w:rPr>
  </w:style>
  <w:style w:type="character" w:styleId="TextodoEspaoReservado">
    <w:name w:val="Placeholder Text"/>
    <w:basedOn w:val="Fontepargpadro"/>
    <w:uiPriority w:val="99"/>
    <w:semiHidden/>
    <w:rsid w:val="002D2729"/>
    <w:rPr>
      <w:color w:val="808080"/>
    </w:rPr>
  </w:style>
  <w:style w:type="table" w:styleId="Tabelacomgrade">
    <w:name w:val="Table Grid"/>
    <w:basedOn w:val="Tabelanormal"/>
    <w:uiPriority w:val="59"/>
    <w:rsid w:val="002D2729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2D272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D2729"/>
    <w:rPr>
      <w:rFonts w:asciiTheme="majorHAnsi" w:hAnsiTheme="majorHAnsi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D2729"/>
    <w:rPr>
      <w:rFonts w:asciiTheme="majorHAnsi" w:eastAsia="SimSun" w:hAnsiTheme="majorHAnsi" w:cs="Tahoma"/>
      <w:kern w:val="3"/>
      <w:sz w:val="20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D2729"/>
    <w:rPr>
      <w:rFonts w:cs="Mangal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D2729"/>
    <w:rPr>
      <w:rFonts w:asciiTheme="majorHAnsi" w:eastAsia="SimSun" w:hAnsiTheme="majorHAnsi" w:cs="Mangal"/>
      <w:b/>
      <w:bCs/>
      <w:kern w:val="3"/>
      <w:sz w:val="20"/>
      <w:szCs w:val="18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2729"/>
    <w:rPr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2729"/>
    <w:rPr>
      <w:rFonts w:ascii="Tahoma" w:eastAsia="SimSun" w:hAnsi="Tahoma" w:cs="Tahoma"/>
      <w:kern w:val="3"/>
      <w:sz w:val="16"/>
      <w:szCs w:val="14"/>
      <w:lang w:eastAsia="zh-CN" w:bidi="hi-IN"/>
    </w:rPr>
  </w:style>
  <w:style w:type="paragraph" w:styleId="PargrafodaLista">
    <w:name w:val="List Paragraph"/>
    <w:basedOn w:val="Normal"/>
    <w:uiPriority w:val="34"/>
    <w:qFormat/>
    <w:rsid w:val="002D2729"/>
    <w:pPr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Default">
    <w:name w:val="Default"/>
    <w:rsid w:val="002D272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Pa48">
    <w:name w:val="Pa48"/>
    <w:basedOn w:val="Default"/>
    <w:next w:val="Default"/>
    <w:uiPriority w:val="99"/>
    <w:rsid w:val="002D2729"/>
    <w:pPr>
      <w:spacing w:line="221" w:lineRule="atLeast"/>
    </w:pPr>
    <w:rPr>
      <w:rFonts w:cstheme="minorBidi"/>
      <w:color w:val="auto"/>
    </w:rPr>
  </w:style>
  <w:style w:type="paragraph" w:customStyle="1" w:styleId="Pa49">
    <w:name w:val="Pa49"/>
    <w:basedOn w:val="Default"/>
    <w:next w:val="Default"/>
    <w:uiPriority w:val="99"/>
    <w:rsid w:val="002D2729"/>
    <w:pPr>
      <w:spacing w:line="221" w:lineRule="atLeast"/>
    </w:pPr>
    <w:rPr>
      <w:rFonts w:cstheme="minorBidi"/>
      <w:color w:val="auto"/>
    </w:rPr>
  </w:style>
  <w:style w:type="character" w:customStyle="1" w:styleId="A21">
    <w:name w:val="A21"/>
    <w:uiPriority w:val="99"/>
    <w:rsid w:val="002D2729"/>
    <w:rPr>
      <w:rFonts w:cs="Scene Std"/>
      <w:color w:val="000000"/>
      <w:sz w:val="12"/>
      <w:szCs w:val="12"/>
    </w:rPr>
  </w:style>
  <w:style w:type="character" w:customStyle="1" w:styleId="A11">
    <w:name w:val="A11"/>
    <w:uiPriority w:val="99"/>
    <w:rsid w:val="002D2729"/>
    <w:rPr>
      <w:rFonts w:cs="Scene Std"/>
      <w:color w:val="000000"/>
      <w:sz w:val="22"/>
      <w:szCs w:val="22"/>
    </w:rPr>
  </w:style>
  <w:style w:type="paragraph" w:customStyle="1" w:styleId="Pa40">
    <w:name w:val="Pa40"/>
    <w:basedOn w:val="Default"/>
    <w:next w:val="Default"/>
    <w:uiPriority w:val="99"/>
    <w:rsid w:val="002D2729"/>
    <w:pPr>
      <w:spacing w:line="221" w:lineRule="atLeast"/>
    </w:pPr>
    <w:rPr>
      <w:rFonts w:cstheme="minorBidi"/>
      <w:color w:val="auto"/>
    </w:rPr>
  </w:style>
  <w:style w:type="paragraph" w:customStyle="1" w:styleId="Pa41">
    <w:name w:val="Pa41"/>
    <w:basedOn w:val="Default"/>
    <w:next w:val="Default"/>
    <w:uiPriority w:val="99"/>
    <w:rsid w:val="002D2729"/>
    <w:pPr>
      <w:spacing w:line="221" w:lineRule="atLeast"/>
    </w:pPr>
    <w:rPr>
      <w:rFonts w:cstheme="minorBidi"/>
      <w:color w:val="auto"/>
    </w:rPr>
  </w:style>
  <w:style w:type="character" w:customStyle="1" w:styleId="A24">
    <w:name w:val="A24"/>
    <w:uiPriority w:val="99"/>
    <w:rsid w:val="002D2729"/>
    <w:rPr>
      <w:rFonts w:cs="Scene Std"/>
      <w:color w:val="000000"/>
      <w:sz w:val="12"/>
      <w:szCs w:val="12"/>
      <w:u w:val="single"/>
    </w:rPr>
  </w:style>
  <w:style w:type="character" w:customStyle="1" w:styleId="A14">
    <w:name w:val="A14"/>
    <w:uiPriority w:val="99"/>
    <w:rsid w:val="002D2729"/>
    <w:rPr>
      <w:rFonts w:cs="Scene Std"/>
      <w:color w:val="000000"/>
    </w:rPr>
  </w:style>
  <w:style w:type="paragraph" w:styleId="Reviso">
    <w:name w:val="Revision"/>
    <w:hidden/>
    <w:uiPriority w:val="99"/>
    <w:semiHidden/>
    <w:rsid w:val="008A6748"/>
    <w:pPr>
      <w:spacing w:after="0" w:line="240" w:lineRule="auto"/>
    </w:pPr>
    <w:rPr>
      <w:rFonts w:ascii="Arial" w:hAnsi="Arial" w:cs="Arial"/>
      <w:sz w:val="28"/>
      <w:szCs w:val="28"/>
    </w:rPr>
  </w:style>
  <w:style w:type="paragraph" w:styleId="Cabealho">
    <w:name w:val="header"/>
    <w:basedOn w:val="Normal"/>
    <w:link w:val="CabealhoChar1"/>
    <w:uiPriority w:val="99"/>
    <w:unhideWhenUsed/>
    <w:rsid w:val="002D272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sid w:val="002D2729"/>
    <w:rPr>
      <w:szCs w:val="21"/>
    </w:rPr>
  </w:style>
  <w:style w:type="paragraph" w:customStyle="1" w:styleId="01TITULO1">
    <w:name w:val="01_TITULO_1"/>
    <w:basedOn w:val="02TEXTOPRINCIPAL"/>
    <w:rsid w:val="002D2729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0TtuloPeso1">
    <w:name w:val="00_Título Peso 1"/>
    <w:basedOn w:val="Normal"/>
    <w:autoRedefine/>
    <w:qFormat/>
    <w:rsid w:val="002D2729"/>
    <w:rPr>
      <w:rFonts w:ascii="Cambria" w:hAnsi="Cambria"/>
      <w:b/>
      <w:sz w:val="36"/>
      <w:szCs w:val="36"/>
    </w:rPr>
  </w:style>
  <w:style w:type="paragraph" w:customStyle="1" w:styleId="00TtuloAbertura">
    <w:name w:val="00_Título_Abertura"/>
    <w:basedOn w:val="00TtuloPeso1"/>
    <w:qFormat/>
    <w:rsid w:val="002D2729"/>
  </w:style>
  <w:style w:type="paragraph" w:customStyle="1" w:styleId="01TtuloPeso2">
    <w:name w:val="01_Título Peso 2"/>
    <w:basedOn w:val="Normal"/>
    <w:autoRedefine/>
    <w:qFormat/>
    <w:rsid w:val="002D2729"/>
    <w:pPr>
      <w:spacing w:before="30" w:line="360" w:lineRule="auto"/>
      <w:ind w:left="850" w:right="850"/>
    </w:pPr>
    <w:rPr>
      <w:rFonts w:ascii="Cambria" w:hAnsi="Cambria"/>
      <w:b/>
      <w:sz w:val="28"/>
    </w:rPr>
  </w:style>
  <w:style w:type="paragraph" w:customStyle="1" w:styleId="Textbody">
    <w:name w:val="Text body"/>
    <w:autoRedefine/>
    <w:rsid w:val="002D2729"/>
    <w:pPr>
      <w:suppressAutoHyphens/>
      <w:autoSpaceDN w:val="0"/>
      <w:spacing w:after="140" w:line="288" w:lineRule="auto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2TEXTOPRINCIPAL">
    <w:name w:val="02_TEXTO_PRINCIPAL"/>
    <w:basedOn w:val="Textbody"/>
    <w:autoRedefine/>
    <w:rsid w:val="002D2729"/>
    <w:pPr>
      <w:spacing w:before="57" w:after="57" w:line="240" w:lineRule="atLeast"/>
    </w:pPr>
  </w:style>
  <w:style w:type="paragraph" w:customStyle="1" w:styleId="Heading">
    <w:name w:val="Heading"/>
    <w:next w:val="Textbody"/>
    <w:rsid w:val="002D2729"/>
    <w:pPr>
      <w:keepNext/>
      <w:suppressAutoHyphens/>
      <w:autoSpaceDN w:val="0"/>
      <w:spacing w:before="240" w:after="120" w:line="240" w:lineRule="auto"/>
      <w:textAlignment w:val="baseline"/>
    </w:pPr>
    <w:rPr>
      <w:rFonts w:ascii="Liberation Sans" w:eastAsia="Microsoft YaHei" w:hAnsi="Liberation Sans" w:cs="Liberation Sans"/>
      <w:kern w:val="3"/>
      <w:sz w:val="28"/>
      <w:szCs w:val="28"/>
      <w:lang w:eastAsia="zh-CN" w:bidi="hi-IN"/>
    </w:rPr>
  </w:style>
  <w:style w:type="character" w:customStyle="1" w:styleId="Ttulo2Char">
    <w:name w:val="Título 2 Char"/>
    <w:basedOn w:val="Fontepargpadro"/>
    <w:link w:val="Ttulo2"/>
    <w:rsid w:val="002D2729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paragraph" w:customStyle="1" w:styleId="01TITULO2">
    <w:name w:val="01_TITULO_2"/>
    <w:basedOn w:val="Ttulo2"/>
    <w:rsid w:val="002D2729"/>
    <w:pPr>
      <w:spacing w:before="57" w:line="240" w:lineRule="atLeast"/>
    </w:pPr>
    <w:rPr>
      <w:sz w:val="36"/>
    </w:rPr>
  </w:style>
  <w:style w:type="paragraph" w:customStyle="1" w:styleId="01TITULO3">
    <w:name w:val="01_TITULO_3"/>
    <w:basedOn w:val="01TITULO2"/>
    <w:rsid w:val="002D2729"/>
    <w:rPr>
      <w:sz w:val="32"/>
    </w:rPr>
  </w:style>
  <w:style w:type="paragraph" w:customStyle="1" w:styleId="01TITULO4">
    <w:name w:val="01_TITULO_4"/>
    <w:basedOn w:val="01TITULO3"/>
    <w:rsid w:val="002D2729"/>
    <w:rPr>
      <w:sz w:val="28"/>
    </w:rPr>
  </w:style>
  <w:style w:type="paragraph" w:customStyle="1" w:styleId="03TITULOTABELAS1">
    <w:name w:val="03_TITULO_TABELAS_1"/>
    <w:basedOn w:val="02TEXTOPRINCIPAL"/>
    <w:rsid w:val="002D2729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2D2729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2D2729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2D2729"/>
    <w:pPr>
      <w:widowControl w:val="0"/>
      <w:numPr>
        <w:numId w:val="24"/>
      </w:numPr>
      <w:suppressAutoHyphens/>
      <w:autoSpaceDE w:val="0"/>
      <w:adjustRightInd w:val="0"/>
      <w:spacing w:before="85" w:line="340" w:lineRule="atLeast"/>
      <w:textAlignment w:val="center"/>
    </w:pPr>
    <w:rPr>
      <w:rFonts w:ascii="ArialMT" w:eastAsia="Times New Roman" w:hAnsi="ArialMT" w:cs="ArialMT"/>
      <w:color w:val="000000"/>
      <w:spacing w:val="1"/>
      <w:kern w:val="0"/>
      <w:sz w:val="26"/>
      <w:szCs w:val="28"/>
      <w:lang w:eastAsia="en-US" w:bidi="ar-SA"/>
    </w:rPr>
  </w:style>
  <w:style w:type="paragraph" w:customStyle="1" w:styleId="02TEXTOITEM">
    <w:name w:val="02_TEXTO_ITEM"/>
    <w:basedOn w:val="02TEXTOPRINCIPAL"/>
    <w:rsid w:val="002D2729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2D2729"/>
    <w:pPr>
      <w:numPr>
        <w:numId w:val="30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2D2729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2D2729"/>
    <w:pPr>
      <w:numPr>
        <w:numId w:val="0"/>
      </w:num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2D2729"/>
    <w:pPr>
      <w:shd w:val="clear" w:color="auto" w:fill="FFFFFF" w:themeFill="background1"/>
      <w:jc w:val="center"/>
    </w:pPr>
    <w:rPr>
      <w:rFonts w:ascii="Cambria" w:hAnsi="Cambria"/>
      <w:b/>
      <w:sz w:val="24"/>
    </w:rPr>
  </w:style>
  <w:style w:type="paragraph" w:customStyle="1" w:styleId="03TITULOTABELAS2">
    <w:name w:val="03_TITULO_TABELAS_2"/>
    <w:basedOn w:val="03TITULOTABELAS1"/>
    <w:rsid w:val="002D2729"/>
    <w:rPr>
      <w:sz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2D2729"/>
    <w:pPr>
      <w:spacing w:line="360" w:lineRule="auto"/>
    </w:pPr>
    <w:rPr>
      <w:rFonts w:cstheme="minorHAnsi"/>
    </w:rPr>
  </w:style>
  <w:style w:type="character" w:customStyle="1" w:styleId="04TextoGeralChar">
    <w:name w:val="04_Texto Geral Char"/>
    <w:basedOn w:val="Fontepargpadro"/>
    <w:link w:val="04TextoGeral"/>
    <w:rsid w:val="002D2729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2D2729"/>
    <w:pPr>
      <w:shd w:val="clear" w:color="auto" w:fill="D0CECE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2D2729"/>
    <w:rPr>
      <w:rFonts w:ascii="Tahoma" w:eastAsia="SimSun" w:hAnsi="Tahoma" w:cstheme="minorHAnsi"/>
      <w:kern w:val="3"/>
      <w:sz w:val="21"/>
      <w:szCs w:val="21"/>
      <w:shd w:val="clear" w:color="auto" w:fill="D0CECE" w:themeFill="background2" w:themeFillShade="E6"/>
      <w:lang w:eastAsia="zh-CN" w:bidi="hi-IN"/>
    </w:rPr>
  </w:style>
  <w:style w:type="paragraph" w:customStyle="1" w:styleId="04TEXTOTABELAS">
    <w:name w:val="04_TEXTO_TABELAS"/>
    <w:basedOn w:val="02TEXTOPRINCIPAL"/>
    <w:rsid w:val="002D2729"/>
    <w:pPr>
      <w:spacing w:before="0" w:after="0"/>
    </w:pPr>
  </w:style>
  <w:style w:type="paragraph" w:customStyle="1" w:styleId="05ATIVIDADES">
    <w:name w:val="05_ATIVIDADES"/>
    <w:basedOn w:val="02TEXTOITEM"/>
    <w:rsid w:val="002D2729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2D2729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2D2729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Estilo1">
    <w:name w:val="Estilo1"/>
    <w:basedOn w:val="PargrafodaLista"/>
    <w:qFormat/>
    <w:rsid w:val="002D2729"/>
    <w:pPr>
      <w:numPr>
        <w:numId w:val="27"/>
      </w:numPr>
      <w:autoSpaceDE w:val="0"/>
      <w:autoSpaceDN w:val="0"/>
      <w:adjustRightInd w:val="0"/>
      <w:spacing w:after="0" w:line="360" w:lineRule="auto"/>
      <w:jc w:val="both"/>
    </w:pPr>
    <w:rPr>
      <w:rFonts w:ascii="Tahoma" w:hAnsi="Tahoma" w:cstheme="minorHAnsi"/>
      <w:sz w:val="24"/>
      <w:szCs w:val="24"/>
    </w:rPr>
  </w:style>
  <w:style w:type="paragraph" w:customStyle="1" w:styleId="05TextoGeralBullet">
    <w:name w:val="05_Texto Geral Bullet"/>
    <w:basedOn w:val="Estilo1"/>
    <w:qFormat/>
    <w:rsid w:val="002D2729"/>
    <w:pPr>
      <w:ind w:left="0" w:firstLine="0"/>
    </w:pPr>
  </w:style>
  <w:style w:type="paragraph" w:customStyle="1" w:styleId="06CREDITO">
    <w:name w:val="06_CREDITO"/>
    <w:basedOn w:val="02TEXTOPRINCIPAL"/>
    <w:rsid w:val="002D2729"/>
    <w:rPr>
      <w:sz w:val="16"/>
    </w:rPr>
  </w:style>
  <w:style w:type="paragraph" w:customStyle="1" w:styleId="06LEGENDA">
    <w:name w:val="06_LEGENDA"/>
    <w:basedOn w:val="06CREDITO"/>
    <w:rsid w:val="002D2729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2D2729"/>
    <w:pPr>
      <w:tabs>
        <w:tab w:val="left" w:pos="873"/>
      </w:tabs>
      <w:spacing w:before="30"/>
      <w:ind w:right="850"/>
      <w:jc w:val="center"/>
    </w:pPr>
    <w:rPr>
      <w:b/>
      <w:sz w:val="20"/>
      <w:szCs w:val="20"/>
    </w:rPr>
  </w:style>
  <w:style w:type="paragraph" w:customStyle="1" w:styleId="07Tabelatexto">
    <w:name w:val="07_Tabela texto"/>
    <w:basedOn w:val="Normal"/>
    <w:autoRedefine/>
    <w:qFormat/>
    <w:rsid w:val="002D2729"/>
    <w:pPr>
      <w:spacing w:before="30"/>
      <w:ind w:right="850"/>
    </w:pPr>
    <w:rPr>
      <w:rFonts w:cstheme="minorHAnsi"/>
      <w:sz w:val="20"/>
    </w:rPr>
  </w:style>
  <w:style w:type="paragraph" w:customStyle="1" w:styleId="07Tabelatextobullet">
    <w:name w:val="07_Tabela texto bullet"/>
    <w:basedOn w:val="05TextoGeralBullet"/>
    <w:autoRedefine/>
    <w:qFormat/>
    <w:rsid w:val="002D2729"/>
    <w:pPr>
      <w:numPr>
        <w:numId w:val="28"/>
      </w:num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qFormat/>
    <w:rsid w:val="002D2729"/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2D2729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character" w:customStyle="1" w:styleId="A1">
    <w:name w:val="A1"/>
    <w:uiPriority w:val="99"/>
    <w:rsid w:val="002D2729"/>
    <w:rPr>
      <w:rFonts w:cs="HelveticaNeueLT Std"/>
      <w:color w:val="000000"/>
      <w:sz w:val="16"/>
      <w:szCs w:val="16"/>
    </w:rPr>
  </w:style>
  <w:style w:type="character" w:customStyle="1" w:styleId="A2">
    <w:name w:val="A2"/>
    <w:uiPriority w:val="99"/>
    <w:rsid w:val="002D2729"/>
    <w:rPr>
      <w:rFonts w:cs="HelveticaNeueLT Std"/>
      <w:color w:val="000000"/>
      <w:sz w:val="16"/>
      <w:szCs w:val="16"/>
    </w:rPr>
  </w:style>
  <w:style w:type="character" w:customStyle="1" w:styleId="CabealhoChar1">
    <w:name w:val="Cabeçalho Char1"/>
    <w:basedOn w:val="Fontepargpadro"/>
    <w:link w:val="Cabealho"/>
    <w:uiPriority w:val="99"/>
    <w:rsid w:val="002D2729"/>
    <w:rPr>
      <w:rFonts w:ascii="Tahoma" w:eastAsia="SimSun" w:hAnsi="Tahoma" w:cs="Tahoma"/>
      <w:kern w:val="3"/>
      <w:sz w:val="21"/>
      <w:szCs w:val="21"/>
      <w:lang w:eastAsia="zh-CN" w:bidi="hi-IN"/>
    </w:rPr>
  </w:style>
  <w:style w:type="character" w:styleId="nfase">
    <w:name w:val="Emphasis"/>
    <w:basedOn w:val="Fontepargpadro"/>
    <w:uiPriority w:val="20"/>
    <w:qFormat/>
    <w:rsid w:val="002D2729"/>
    <w:rPr>
      <w:i/>
      <w:iCs/>
    </w:rPr>
  </w:style>
  <w:style w:type="character" w:styleId="nfaseSutil">
    <w:name w:val="Subtle Emphasis"/>
    <w:basedOn w:val="Fontepargpadro"/>
    <w:uiPriority w:val="19"/>
    <w:qFormat/>
    <w:rsid w:val="002D2729"/>
    <w:rPr>
      <w:i/>
      <w:iCs/>
      <w:color w:val="404040" w:themeColor="text1" w:themeTint="BF"/>
    </w:rPr>
  </w:style>
  <w:style w:type="paragraph" w:customStyle="1" w:styleId="Firstlineindent">
    <w:name w:val="First line indent"/>
    <w:basedOn w:val="Textbody"/>
    <w:rsid w:val="002D2729"/>
    <w:pPr>
      <w:ind w:firstLine="283"/>
    </w:pPr>
  </w:style>
  <w:style w:type="character" w:styleId="Forte">
    <w:name w:val="Strong"/>
    <w:basedOn w:val="Fontepargpadro"/>
    <w:uiPriority w:val="22"/>
    <w:qFormat/>
    <w:rsid w:val="002D2729"/>
    <w:rPr>
      <w:b/>
      <w:bCs/>
    </w:rPr>
  </w:style>
  <w:style w:type="paragraph" w:customStyle="1" w:styleId="Hangingindent">
    <w:name w:val="Hanging indent"/>
    <w:basedOn w:val="Textbody"/>
    <w:rsid w:val="002D2729"/>
    <w:pPr>
      <w:tabs>
        <w:tab w:val="left" w:pos="567"/>
      </w:tabs>
      <w:ind w:left="567" w:hanging="283"/>
    </w:pPr>
  </w:style>
  <w:style w:type="paragraph" w:customStyle="1" w:styleId="Heading10">
    <w:name w:val="Heading 10"/>
    <w:basedOn w:val="Heading"/>
    <w:next w:val="Textbody"/>
    <w:rsid w:val="002D2729"/>
    <w:pPr>
      <w:spacing w:before="60" w:after="60"/>
    </w:pPr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2D2729"/>
    <w:rPr>
      <w:color w:val="954F72" w:themeColor="followedHyperlink"/>
      <w:u w:val="single"/>
    </w:rPr>
  </w:style>
  <w:style w:type="character" w:styleId="Hyperlink">
    <w:name w:val="Hyperlink"/>
    <w:basedOn w:val="Fontepargpadro"/>
    <w:uiPriority w:val="99"/>
    <w:unhideWhenUsed/>
    <w:rsid w:val="002D2729"/>
    <w:rPr>
      <w:color w:val="0563C1" w:themeColor="hyperlink"/>
      <w:u w:val="single"/>
    </w:rPr>
  </w:style>
  <w:style w:type="paragraph" w:customStyle="1" w:styleId="Index">
    <w:name w:val="Index"/>
    <w:rsid w:val="002D2729"/>
    <w:pPr>
      <w:suppressLineNumbers/>
      <w:suppressAutoHyphens/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Instrucaoarte">
    <w:name w:val="Instrucao arte"/>
    <w:link w:val="InstrucaoarteChar"/>
    <w:autoRedefine/>
    <w:rsid w:val="002D2729"/>
    <w:pPr>
      <w:keepLines/>
      <w:widowControl w:val="0"/>
      <w:spacing w:before="360" w:after="120" w:line="300" w:lineRule="exact"/>
      <w:contextualSpacing/>
    </w:pPr>
    <w:rPr>
      <w:rFonts w:ascii="Verdana" w:eastAsia="Times New Roman" w:hAnsi="Verdana" w:cs="Times New Roman"/>
      <w:b/>
      <w:noProof/>
      <w:color w:val="339966"/>
      <w:lang w:eastAsia="pt-BR"/>
    </w:rPr>
  </w:style>
  <w:style w:type="character" w:customStyle="1" w:styleId="InstrucaoarteChar">
    <w:name w:val="Instrucao arte Char"/>
    <w:link w:val="Instrucaoarte"/>
    <w:rsid w:val="002D2729"/>
    <w:rPr>
      <w:rFonts w:ascii="Verdana" w:eastAsia="Times New Roman" w:hAnsi="Verdana" w:cs="Times New Roman"/>
      <w:b/>
      <w:noProof/>
      <w:color w:val="339966"/>
      <w:lang w:eastAsia="pt-BR"/>
    </w:rPr>
  </w:style>
  <w:style w:type="paragraph" w:customStyle="1" w:styleId="Instrucaoiconografia">
    <w:name w:val="Instrucao iconografia"/>
    <w:link w:val="InstrucaoiconografiaChar"/>
    <w:autoRedefine/>
    <w:rsid w:val="002D2729"/>
    <w:pPr>
      <w:spacing w:after="0" w:line="240" w:lineRule="auto"/>
    </w:pPr>
    <w:rPr>
      <w:rFonts w:ascii="Verdana" w:eastAsia="Times New Roman" w:hAnsi="Verdana" w:cs="Times New Roman"/>
      <w:b/>
      <w:noProof/>
      <w:color w:val="FF00FF"/>
      <w:lang w:eastAsia="pt-BR"/>
    </w:rPr>
  </w:style>
  <w:style w:type="character" w:customStyle="1" w:styleId="InstrucaoiconografiaChar">
    <w:name w:val="Instrucao iconografia Char"/>
    <w:link w:val="Instrucaoiconografia"/>
    <w:rsid w:val="002D2729"/>
    <w:rPr>
      <w:rFonts w:ascii="Verdana" w:eastAsia="Times New Roman" w:hAnsi="Verdana" w:cs="Times New Roman"/>
      <w:b/>
      <w:noProof/>
      <w:color w:val="FF00FF"/>
      <w:lang w:eastAsia="pt-BR"/>
    </w:rPr>
  </w:style>
  <w:style w:type="paragraph" w:customStyle="1" w:styleId="Instrucaominuta">
    <w:name w:val="Instrucao minuta"/>
    <w:rsid w:val="002D2729"/>
    <w:pPr>
      <w:spacing w:after="0" w:line="240" w:lineRule="auto"/>
    </w:pPr>
    <w:rPr>
      <w:rFonts w:ascii="Verdana" w:eastAsia="Times New Roman" w:hAnsi="Verdana" w:cs="Times New Roman"/>
      <w:b/>
      <w:noProof/>
      <w:color w:val="0099FF"/>
      <w:szCs w:val="28"/>
      <w:lang w:eastAsia="pt-BR"/>
    </w:rPr>
  </w:style>
  <w:style w:type="paragraph" w:styleId="Legenda">
    <w:name w:val="caption"/>
    <w:rsid w:val="002D2729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Tahoma" w:eastAsia="SimSun" w:hAnsi="Tahoma" w:cs="Tahoma"/>
      <w:i/>
      <w:iCs/>
      <w:kern w:val="3"/>
      <w:sz w:val="21"/>
      <w:szCs w:val="21"/>
      <w:lang w:eastAsia="zh-CN" w:bidi="hi-IN"/>
    </w:rPr>
  </w:style>
  <w:style w:type="numbering" w:customStyle="1" w:styleId="LFO1">
    <w:name w:val="LFO1"/>
    <w:basedOn w:val="Semlista"/>
    <w:rsid w:val="002D2729"/>
    <w:pPr>
      <w:numPr>
        <w:numId w:val="29"/>
      </w:numPr>
    </w:pPr>
  </w:style>
  <w:style w:type="numbering" w:customStyle="1" w:styleId="LFO3">
    <w:name w:val="LFO3"/>
    <w:basedOn w:val="Semlista"/>
    <w:rsid w:val="002D2729"/>
    <w:pPr>
      <w:numPr>
        <w:numId w:val="25"/>
      </w:numPr>
    </w:pPr>
  </w:style>
  <w:style w:type="paragraph" w:customStyle="1" w:styleId="ListIndent">
    <w:name w:val="List Indent"/>
    <w:basedOn w:val="Textbody"/>
    <w:rsid w:val="002D2729"/>
    <w:pPr>
      <w:tabs>
        <w:tab w:val="left" w:pos="2835"/>
      </w:tabs>
      <w:ind w:left="2835" w:hanging="2551"/>
    </w:pPr>
  </w:style>
  <w:style w:type="paragraph" w:styleId="Lista">
    <w:name w:val="List"/>
    <w:basedOn w:val="Textbody"/>
    <w:rsid w:val="002D2729"/>
    <w:rPr>
      <w:rFonts w:cs="Mangal"/>
      <w:sz w:val="24"/>
    </w:rPr>
  </w:style>
  <w:style w:type="character" w:customStyle="1" w:styleId="LYBOLDLIGHT">
    <w:name w:val="LY_BOLD_LIGHT"/>
    <w:uiPriority w:val="99"/>
    <w:rsid w:val="002D2729"/>
    <w:rPr>
      <w:rFonts w:ascii="Arial-BoldMT" w:hAnsi="Arial-BoldMT" w:cs="Arial-BoldMT"/>
      <w:b/>
      <w:bCs/>
      <w:u w:val="none"/>
      <w:lang w:val="pt-BR"/>
    </w:rPr>
  </w:style>
  <w:style w:type="character" w:customStyle="1" w:styleId="LYBOLDPROF">
    <w:name w:val="LY_BOLD_PROF"/>
    <w:uiPriority w:val="99"/>
    <w:rsid w:val="002D2729"/>
    <w:rPr>
      <w:rFonts w:ascii="Arial-BoldMT" w:hAnsi="Arial-BoldMT" w:cs="Arial-BoldMT"/>
      <w:b/>
      <w:bCs/>
      <w:color w:val="FF00FF"/>
      <w:u w:val="none"/>
      <w:lang w:val="pt-BR"/>
    </w:rPr>
  </w:style>
  <w:style w:type="paragraph" w:customStyle="1" w:styleId="Marginalia">
    <w:name w:val="Marginalia"/>
    <w:basedOn w:val="Textbody"/>
    <w:rsid w:val="002D2729"/>
    <w:pPr>
      <w:ind w:left="2268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2D2729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2D2729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pt-BR" w:bidi="ar-SA"/>
    </w:rPr>
  </w:style>
  <w:style w:type="paragraph" w:customStyle="1" w:styleId="Standard">
    <w:name w:val="Standard"/>
    <w:rsid w:val="002D2729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Saudao">
    <w:name w:val="Salutation"/>
    <w:basedOn w:val="Standard"/>
    <w:link w:val="SaudaoChar"/>
    <w:rsid w:val="002D2729"/>
    <w:pPr>
      <w:suppressLineNumbers/>
    </w:pPr>
  </w:style>
  <w:style w:type="character" w:customStyle="1" w:styleId="SaudaoChar">
    <w:name w:val="Saudação Char"/>
    <w:basedOn w:val="Fontepargpadro"/>
    <w:link w:val="Saudao"/>
    <w:rsid w:val="002D2729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selectionshareable">
    <w:name w:val="selectionshareable"/>
    <w:basedOn w:val="Normal"/>
    <w:uiPriority w:val="99"/>
    <w:semiHidden/>
    <w:rsid w:val="002D272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2D2729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xto">
    <w:name w:val="Tabela texto"/>
    <w:basedOn w:val="Normal"/>
    <w:autoRedefine/>
    <w:qFormat/>
    <w:rsid w:val="002D2729"/>
    <w:rPr>
      <w:rFonts w:cstheme="minorHAnsi"/>
      <w:sz w:val="20"/>
    </w:rPr>
  </w:style>
  <w:style w:type="paragraph" w:customStyle="1" w:styleId="TableContents">
    <w:name w:val="Table Contents"/>
    <w:basedOn w:val="Standard"/>
    <w:rsid w:val="002D2729"/>
    <w:pPr>
      <w:suppressLineNumbers/>
    </w:pPr>
  </w:style>
  <w:style w:type="paragraph" w:customStyle="1" w:styleId="Textbodyindent">
    <w:name w:val="Text body indent"/>
    <w:basedOn w:val="Textbody"/>
    <w:rsid w:val="002D2729"/>
    <w:pPr>
      <w:ind w:left="283"/>
    </w:pPr>
  </w:style>
  <w:style w:type="character" w:customStyle="1" w:styleId="TextoBold">
    <w:name w:val="Texto Bold"/>
    <w:basedOn w:val="Fontepargpadro"/>
    <w:uiPriority w:val="1"/>
    <w:qFormat/>
    <w:rsid w:val="002D2729"/>
    <w:rPr>
      <w:rFonts w:ascii="Tahoma" w:hAnsi="Tahoma"/>
      <w:b/>
      <w:sz w:val="20"/>
    </w:rPr>
  </w:style>
  <w:style w:type="character" w:customStyle="1" w:styleId="Textoitlico">
    <w:name w:val="Texto itálico"/>
    <w:basedOn w:val="Fontepargpadro"/>
    <w:uiPriority w:val="1"/>
    <w:qFormat/>
    <w:rsid w:val="002D2729"/>
    <w:rPr>
      <w:i/>
      <w:szCs w:val="20"/>
    </w:rPr>
  </w:style>
  <w:style w:type="character" w:customStyle="1" w:styleId="Ttulo1Char">
    <w:name w:val="Título 1 Char"/>
    <w:basedOn w:val="Fontepargpadro"/>
    <w:link w:val="Ttulo1"/>
    <w:rsid w:val="002D2729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character" w:customStyle="1" w:styleId="Ttulo3Char">
    <w:name w:val="Título 3 Char"/>
    <w:basedOn w:val="Fontepargpadro"/>
    <w:link w:val="Ttulo3"/>
    <w:rsid w:val="002D2729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4Char">
    <w:name w:val="Título 4 Char"/>
    <w:basedOn w:val="Fontepargpadro"/>
    <w:link w:val="Ttulo4"/>
    <w:rsid w:val="002D2729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5Char">
    <w:name w:val="Título 5 Char"/>
    <w:basedOn w:val="Fontepargpadro"/>
    <w:link w:val="Ttulo5"/>
    <w:rsid w:val="002D2729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6Char">
    <w:name w:val="Título 6 Char"/>
    <w:basedOn w:val="Fontepargpadro"/>
    <w:link w:val="Ttulo6"/>
    <w:rsid w:val="002D2729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7Char">
    <w:name w:val="Título 7 Char"/>
    <w:basedOn w:val="Fontepargpadro"/>
    <w:link w:val="Ttulo7"/>
    <w:rsid w:val="002D2729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8Char">
    <w:name w:val="Título 8 Char"/>
    <w:basedOn w:val="Fontepargpadro"/>
    <w:link w:val="Ttulo8"/>
    <w:rsid w:val="002D2729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9Char">
    <w:name w:val="Título 9 Char"/>
    <w:basedOn w:val="Fontepargpadro"/>
    <w:link w:val="Ttulo9"/>
    <w:rsid w:val="002D2729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2D272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781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Cátia Akisino</dc:creator>
  <cp:keywords/>
  <dc:description/>
  <cp:lastModifiedBy>Glaucia Teixeira</cp:lastModifiedBy>
  <cp:revision>11</cp:revision>
  <dcterms:created xsi:type="dcterms:W3CDTF">2018-11-05T05:34:00Z</dcterms:created>
  <dcterms:modified xsi:type="dcterms:W3CDTF">2018-11-12T14:05:00Z</dcterms:modified>
</cp:coreProperties>
</file>