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43226" w14:textId="77777777" w:rsidR="007F397A" w:rsidRDefault="007F397A" w:rsidP="007F397A">
      <w:pPr>
        <w:pStyle w:val="02TEXTOPRINCIPAL"/>
      </w:pPr>
    </w:p>
    <w:p w14:paraId="1FE4E287" w14:textId="77777777" w:rsidR="007F397A" w:rsidRPr="00AE469E" w:rsidRDefault="007F397A" w:rsidP="007F397A">
      <w:pPr>
        <w:pStyle w:val="01TITULO3"/>
      </w:pPr>
      <w:r w:rsidRPr="00AE469E">
        <w:t xml:space="preserve">História – </w:t>
      </w:r>
      <w:r>
        <w:t>7</w:t>
      </w:r>
      <w:r w:rsidRPr="00AE469E">
        <w:t>º ano – 1º bimestre</w:t>
      </w:r>
    </w:p>
    <w:p w14:paraId="2AD31F4C" w14:textId="77777777" w:rsidR="007F397A" w:rsidRPr="00AE469E" w:rsidRDefault="007F397A" w:rsidP="007F397A">
      <w:pPr>
        <w:pStyle w:val="02TEXTOPRINCIPAL"/>
      </w:pPr>
    </w:p>
    <w:p w14:paraId="006480AD" w14:textId="0F4C5AED" w:rsidR="007F397A" w:rsidRDefault="00D44AB9" w:rsidP="007F397A">
      <w:pPr>
        <w:pStyle w:val="01TITULO4"/>
      </w:pPr>
      <w:r>
        <w:t>Gabarito, i</w:t>
      </w:r>
      <w:r w:rsidR="007F397A" w:rsidRPr="00AE469E">
        <w:t xml:space="preserve">nterpretação </w:t>
      </w:r>
      <w:r>
        <w:t xml:space="preserve">e reorientação </w:t>
      </w:r>
      <w:r w:rsidR="007F397A">
        <w:t>com base nas</w:t>
      </w:r>
      <w:r w:rsidR="007F397A" w:rsidRPr="00AE469E">
        <w:t xml:space="preserve"> respostas dos alunos</w:t>
      </w:r>
    </w:p>
    <w:p w14:paraId="2AA92D10" w14:textId="77777777" w:rsidR="007F397A" w:rsidRPr="009E45B4" w:rsidRDefault="007F397A" w:rsidP="007F397A">
      <w:pPr>
        <w:pStyle w:val="02TEXTOPRINCIPAL"/>
      </w:pPr>
      <w:bookmarkStart w:id="0" w:name="_GoBack"/>
      <w:bookmarkEnd w:id="0"/>
    </w:p>
    <w:p w14:paraId="37328BD7" w14:textId="77777777" w:rsidR="007F397A" w:rsidRDefault="007F397A" w:rsidP="007F397A">
      <w:pPr>
        <w:pStyle w:val="01TITULO4"/>
      </w:pPr>
      <w:r w:rsidRPr="009E45B4">
        <w:t>Questão 1</w:t>
      </w:r>
    </w:p>
    <w:p w14:paraId="292B94D8" w14:textId="77777777" w:rsidR="007F397A" w:rsidRDefault="007F397A" w:rsidP="007F397A">
      <w:pPr>
        <w:pStyle w:val="02TEXTOPRINCIPAL"/>
        <w:rPr>
          <w:b/>
        </w:rPr>
      </w:pPr>
      <w:r w:rsidRPr="00BE1C19">
        <w:rPr>
          <w:b/>
        </w:rPr>
        <w:t>Habilidade</w:t>
      </w:r>
      <w:r>
        <w:rPr>
          <w:b/>
        </w:rPr>
        <w:t xml:space="preserve"> </w:t>
      </w:r>
      <w:r w:rsidRPr="00BE1C19">
        <w:rPr>
          <w:b/>
        </w:rPr>
        <w:t>avaliada</w:t>
      </w:r>
    </w:p>
    <w:p w14:paraId="07F9DEDD" w14:textId="77777777" w:rsidR="007F397A" w:rsidRDefault="007F397A" w:rsidP="007F397A">
      <w:pPr>
        <w:pStyle w:val="02TEXTOPRINCIPAL"/>
      </w:pPr>
      <w:r w:rsidRPr="000701AE">
        <w:rPr>
          <w:b/>
        </w:rPr>
        <w:t>(EF07HI07)</w:t>
      </w:r>
      <w:r w:rsidRPr="003506C4">
        <w:t xml:space="preserve"> Descrever os processos de formação e consolidação das monarquias e suas</w:t>
      </w:r>
      <w:r>
        <w:t xml:space="preserve"> </w:t>
      </w:r>
      <w:r w:rsidRPr="003506C4">
        <w:t>principais características com vistas à compreensão das razões da centralização política.</w:t>
      </w:r>
    </w:p>
    <w:p w14:paraId="17E78733" w14:textId="77777777" w:rsidR="007F397A" w:rsidRDefault="007F397A" w:rsidP="007F397A">
      <w:pPr>
        <w:pStyle w:val="02TEXTOPRINCIPAL"/>
      </w:pPr>
      <w:r>
        <w:t>– Trabalhada parcialmente na questão, que trata das características do poder absolutista no Estado monárquico centralizado.</w:t>
      </w:r>
    </w:p>
    <w:p w14:paraId="283A6ADF" w14:textId="77777777" w:rsidR="007F397A" w:rsidRDefault="007F397A" w:rsidP="007F397A">
      <w:pPr>
        <w:pStyle w:val="02TEXTOPRINCIPAL"/>
        <w:rPr>
          <w:b/>
        </w:rPr>
      </w:pPr>
      <w:r w:rsidRPr="008B2C3C">
        <w:rPr>
          <w:b/>
        </w:rPr>
        <w:t>Resposta</w:t>
      </w:r>
      <w:r>
        <w:rPr>
          <w:b/>
        </w:rPr>
        <w:t>s</w:t>
      </w:r>
    </w:p>
    <w:p w14:paraId="6422C174" w14:textId="346CE964" w:rsidR="007F397A" w:rsidRPr="005177D3" w:rsidRDefault="007F397A" w:rsidP="007F397A">
      <w:pPr>
        <w:pStyle w:val="02TEXTOPRINCIPAL"/>
      </w:pPr>
      <w:r w:rsidRPr="002F585F">
        <w:rPr>
          <w:b/>
        </w:rPr>
        <w:t>a)</w:t>
      </w:r>
      <w:r>
        <w:t xml:space="preserve"> A imagem representa Luís XIV, um monarca absolutista, e foi produzida no </w:t>
      </w:r>
      <w:r w:rsidRPr="003506C4">
        <w:t>século</w:t>
      </w:r>
      <w:r>
        <w:t xml:space="preserve"> </w:t>
      </w:r>
      <w:r w:rsidRPr="003506C4">
        <w:t>XVIII</w:t>
      </w:r>
      <w:r>
        <w:t xml:space="preserve">. Espera-se que, com base em seus estudos, os alunos percebam que se trata do monarca mais característico do absolutismo, conhecido como Rei Sol. Espera-se ainda que, pela análise da pintura, eles percebam que o rei ocupa quase toda a imagem, centralizado, indicando sua posição de destaque. Além disso, está coberto com um manto luxuoso que apresenta o brasão e a cor da França, indicando sua relação com o Estado (“O Estado sou eu”). Ele porta o cetro e a espada, elementos que foram associados com o poder real, e tem a coroa a seu lado. Esses símbolos eram utilizados por reis </w:t>
      </w:r>
      <w:r w:rsidRPr="005177D3">
        <w:t>absolutistas em seus retratos.</w:t>
      </w:r>
    </w:p>
    <w:p w14:paraId="2464742E" w14:textId="77777777" w:rsidR="007F397A" w:rsidRPr="008B2C3C" w:rsidRDefault="007F397A" w:rsidP="007F397A">
      <w:pPr>
        <w:pStyle w:val="02TEXTOPRINCIPAL"/>
        <w:rPr>
          <w:b/>
        </w:rPr>
      </w:pPr>
      <w:r w:rsidRPr="005177D3">
        <w:rPr>
          <w:b/>
        </w:rPr>
        <w:t>b)</w:t>
      </w:r>
      <w:r w:rsidRPr="005177D3">
        <w:t xml:space="preserve"> A </w:t>
      </w:r>
      <w:r w:rsidRPr="005177D3">
        <w:rPr>
          <w:rFonts w:eastAsiaTheme="minorHAnsi"/>
          <w:bCs/>
          <w:kern w:val="0"/>
          <w:lang w:eastAsia="en-US" w:bidi="ar-SA"/>
        </w:rPr>
        <w:t>teoria do direito divino dos reis foi formulada pelo</w:t>
      </w:r>
      <w:r w:rsidRPr="005177D3">
        <w:t xml:space="preserve"> teórico francês </w:t>
      </w:r>
      <w:r w:rsidRPr="005177D3">
        <w:rPr>
          <w:rFonts w:eastAsiaTheme="minorHAnsi"/>
          <w:kern w:val="0"/>
          <w:lang w:eastAsia="en-US" w:bidi="ar-SA"/>
        </w:rPr>
        <w:t xml:space="preserve">Jacques </w:t>
      </w:r>
      <w:proofErr w:type="spellStart"/>
      <w:r w:rsidRPr="005177D3">
        <w:rPr>
          <w:rFonts w:eastAsiaTheme="minorHAnsi"/>
          <w:kern w:val="0"/>
          <w:lang w:eastAsia="en-US" w:bidi="ar-SA"/>
        </w:rPr>
        <w:t>Bossuet</w:t>
      </w:r>
      <w:proofErr w:type="spellEnd"/>
      <w:r w:rsidRPr="005177D3">
        <w:rPr>
          <w:rFonts w:eastAsiaTheme="minorHAnsi"/>
          <w:kern w:val="0"/>
          <w:lang w:eastAsia="en-US" w:bidi="ar-SA"/>
        </w:rPr>
        <w:t>. Ele procurou justificar o poder absoluto do</w:t>
      </w:r>
      <w:r>
        <w:rPr>
          <w:rFonts w:eastAsiaTheme="minorHAnsi"/>
          <w:kern w:val="0"/>
          <w:lang w:eastAsia="en-US" w:bidi="ar-SA"/>
        </w:rPr>
        <w:t>s</w:t>
      </w:r>
      <w:r w:rsidRPr="005177D3">
        <w:rPr>
          <w:rFonts w:eastAsiaTheme="minorHAnsi"/>
          <w:kern w:val="0"/>
          <w:lang w:eastAsia="en-US" w:bidi="ar-SA"/>
        </w:rPr>
        <w:t xml:space="preserve"> </w:t>
      </w:r>
      <w:r>
        <w:rPr>
          <w:rFonts w:eastAsiaTheme="minorHAnsi"/>
          <w:kern w:val="0"/>
          <w:lang w:eastAsia="en-US" w:bidi="ar-SA"/>
        </w:rPr>
        <w:t>monarcas</w:t>
      </w:r>
      <w:r w:rsidRPr="005177D3">
        <w:rPr>
          <w:rFonts w:eastAsiaTheme="minorHAnsi"/>
          <w:kern w:val="0"/>
          <w:lang w:eastAsia="en-US" w:bidi="ar-SA"/>
        </w:rPr>
        <w:t xml:space="preserve"> por meio do estabelecimento de uma relação direta entre poder real e vontade de Deus. Para ele, por seu caráter divino, o poder do rei era ilimitado e incontestável.</w:t>
      </w:r>
    </w:p>
    <w:p w14:paraId="3CC9D7E9" w14:textId="77777777" w:rsidR="007F397A" w:rsidRPr="008B2C3C" w:rsidRDefault="007F397A" w:rsidP="007F397A">
      <w:pPr>
        <w:pStyle w:val="02TEXTOPRINCIPAL"/>
        <w:rPr>
          <w:b/>
        </w:rPr>
      </w:pPr>
      <w:r w:rsidRPr="008B2C3C">
        <w:rPr>
          <w:b/>
        </w:rPr>
        <w:t>Avaliação da</w:t>
      </w:r>
      <w:r>
        <w:rPr>
          <w:b/>
        </w:rPr>
        <w:t>s</w:t>
      </w:r>
      <w:r w:rsidRPr="008B2C3C">
        <w:rPr>
          <w:b/>
        </w:rPr>
        <w:t xml:space="preserve"> resposta</w:t>
      </w:r>
      <w:r>
        <w:rPr>
          <w:b/>
        </w:rPr>
        <w:t>s</w:t>
      </w:r>
      <w:r w:rsidRPr="008B2C3C">
        <w:rPr>
          <w:b/>
        </w:rPr>
        <w:t xml:space="preserve"> e reorientações</w:t>
      </w:r>
    </w:p>
    <w:p w14:paraId="266CDF43" w14:textId="45DA7D78" w:rsidR="007F397A" w:rsidRPr="003506C4" w:rsidRDefault="007F397A" w:rsidP="007F397A">
      <w:pPr>
        <w:pStyle w:val="02TEXTOPRINCIPAL"/>
      </w:pPr>
      <w:r>
        <w:t>Se os alunos apresentarem dificuldades para responder à questão do item</w:t>
      </w:r>
      <w:r w:rsidRPr="006144D5">
        <w:rPr>
          <w:b/>
        </w:rPr>
        <w:t xml:space="preserve"> </w:t>
      </w:r>
      <w:proofErr w:type="gramStart"/>
      <w:r w:rsidRPr="006144D5">
        <w:rPr>
          <w:b/>
        </w:rPr>
        <w:t>a</w:t>
      </w:r>
      <w:r>
        <w:t>, o</w:t>
      </w:r>
      <w:proofErr w:type="gramEnd"/>
      <w:r>
        <w:t xml:space="preserve"> aprendizado é considerado regular, pois provavelmente têm problemas para realizar leitura e análise de imagem. Desenvolva uma atividade específica de leitura da imagem com o objetivo de identificar os símbolos de poder do rei absolutista (coroa, cetro e espada), além de evidenciar o luxo e a ostentação representados na pintura. Caso tenham dificuldade para responder ao item </w:t>
      </w:r>
      <w:r w:rsidRPr="00E42432">
        <w:rPr>
          <w:b/>
        </w:rPr>
        <w:t>b</w:t>
      </w:r>
      <w:r>
        <w:t xml:space="preserve">, considera-se o aprendizado </w:t>
      </w:r>
      <w:r w:rsidRPr="00822841">
        <w:t>insatisfatório</w:t>
      </w:r>
      <w:r w:rsidRPr="00FF2A73">
        <w:t xml:space="preserve">, </w:t>
      </w:r>
      <w:r>
        <w:t>pois não conseguem explicar algo relacionado ao absolutismo. Nesse caso, peça-lhes que retomem o conteúdo didático sobre absolutismo monárquico e seus teóricos e, depois, refaçam a resposta.</w:t>
      </w:r>
    </w:p>
    <w:p w14:paraId="39BDCA1B" w14:textId="77777777" w:rsidR="007F397A" w:rsidRDefault="007F397A" w:rsidP="007F397A">
      <w:pPr>
        <w:pStyle w:val="02TEXTOPRINCIPAL"/>
      </w:pPr>
    </w:p>
    <w:p w14:paraId="40FF5390" w14:textId="77777777" w:rsidR="007F397A" w:rsidRPr="00187B6E" w:rsidRDefault="007F397A" w:rsidP="007F397A">
      <w:pPr>
        <w:pStyle w:val="01TITULO4"/>
      </w:pPr>
      <w:r w:rsidRPr="00187B6E">
        <w:t>Questão 2</w:t>
      </w:r>
    </w:p>
    <w:p w14:paraId="1E35886B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Habilidades avaliadas</w:t>
      </w:r>
    </w:p>
    <w:p w14:paraId="06BF20D4" w14:textId="77777777" w:rsidR="007F397A" w:rsidRDefault="007F397A" w:rsidP="007F397A">
      <w:pPr>
        <w:pStyle w:val="02TEXTOPRINCIPAL"/>
      </w:pPr>
      <w:r w:rsidRPr="00694E3A">
        <w:rPr>
          <w:b/>
        </w:rPr>
        <w:t>(EF07HI07)</w:t>
      </w:r>
      <w:r w:rsidRPr="00D41389">
        <w:t xml:space="preserve"> Descrever os processos de formação e consolidação das monarquias e suas principais </w:t>
      </w:r>
      <w:bookmarkStart w:id="1" w:name="_Hlk522569926"/>
      <w:r w:rsidRPr="00D41389">
        <w:t>características com vistas à compreensão das razões da centralização política.</w:t>
      </w:r>
    </w:p>
    <w:p w14:paraId="6D5B2214" w14:textId="77777777" w:rsidR="007F397A" w:rsidRPr="00D41389" w:rsidRDefault="007F397A" w:rsidP="007F397A">
      <w:pPr>
        <w:pStyle w:val="02TEXTOPRINCIPAL"/>
      </w:pPr>
      <w:r>
        <w:t>– Trabalhada parcialmente na questão, que apresenta um dos elementos que ajudaram a consolidar as monarquias centralizadas: o mercantilismo.</w:t>
      </w:r>
    </w:p>
    <w:p w14:paraId="5C375AE4" w14:textId="77777777" w:rsidR="007F397A" w:rsidRDefault="007F397A" w:rsidP="007F397A">
      <w:pPr>
        <w:pStyle w:val="02TEXTOPRINCIPAL"/>
      </w:pPr>
      <w:r w:rsidRPr="00694E3A">
        <w:rPr>
          <w:b/>
        </w:rPr>
        <w:t>(EF07HI13)</w:t>
      </w:r>
      <w:r w:rsidRPr="00D41389">
        <w:t xml:space="preserve"> Caracterizar a ação dos europeus e suas lógicas mercantis visando ao domínio no mundo atlântico.</w:t>
      </w:r>
    </w:p>
    <w:p w14:paraId="52A6BFF5" w14:textId="77777777" w:rsidR="007F397A" w:rsidRPr="00D41389" w:rsidRDefault="007F397A" w:rsidP="007F397A">
      <w:pPr>
        <w:pStyle w:val="02TEXTOPRINCIPAL"/>
      </w:pPr>
      <w:r>
        <w:t>– Trabalhada parcialmente na questão, que trata das lógicas mercantis que embasaram as ações das monarquias europeias centralizadas.</w:t>
      </w:r>
    </w:p>
    <w:bookmarkEnd w:id="1"/>
    <w:p w14:paraId="621EFFC1" w14:textId="77777777" w:rsidR="007F397A" w:rsidRPr="00D41389" w:rsidRDefault="007F397A" w:rsidP="007F397A">
      <w:pPr>
        <w:pStyle w:val="02TEXTOPRINCIPAL"/>
        <w:rPr>
          <w:b/>
        </w:rPr>
      </w:pPr>
      <w:r w:rsidRPr="00D41389">
        <w:rPr>
          <w:b/>
        </w:rPr>
        <w:t>Resposta</w:t>
      </w:r>
    </w:p>
    <w:p w14:paraId="5A468294" w14:textId="77777777" w:rsidR="007F397A" w:rsidRDefault="007F397A" w:rsidP="007F397A">
      <w:pPr>
        <w:pStyle w:val="02TEXTOPRINCIPAL"/>
        <w:rPr>
          <w:color w:val="000000"/>
          <w:lang w:eastAsia="pt-BR"/>
        </w:rPr>
      </w:pPr>
      <w:r>
        <w:rPr>
          <w:color w:val="000000"/>
          <w:lang w:eastAsia="pt-BR"/>
        </w:rPr>
        <w:t xml:space="preserve">Alternativa </w:t>
      </w:r>
      <w:r w:rsidRPr="00B650A0">
        <w:rPr>
          <w:b/>
          <w:color w:val="000000"/>
          <w:lang w:eastAsia="pt-BR"/>
        </w:rPr>
        <w:t>b</w:t>
      </w:r>
      <w:r>
        <w:rPr>
          <w:color w:val="000000"/>
          <w:lang w:eastAsia="pt-BR"/>
        </w:rPr>
        <w:t>.</w:t>
      </w:r>
    </w:p>
    <w:p w14:paraId="5E0C3E15" w14:textId="77777777" w:rsidR="007F397A" w:rsidRDefault="007F397A" w:rsidP="007F397A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16B68F10" w14:textId="77777777" w:rsidR="007F397A" w:rsidRPr="00B35C24" w:rsidRDefault="007F397A" w:rsidP="007F397A">
      <w:pPr>
        <w:pStyle w:val="02TEXTOPRINCIPAL"/>
        <w:rPr>
          <w:color w:val="000000"/>
          <w:lang w:eastAsia="pt-BR"/>
        </w:rPr>
      </w:pPr>
    </w:p>
    <w:p w14:paraId="749B0DB6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7B69E218" w14:textId="77777777" w:rsidR="007F397A" w:rsidRPr="000F2E13" w:rsidRDefault="007F397A" w:rsidP="007F397A">
      <w:pPr>
        <w:pStyle w:val="02TEXTOPRINCIPAL"/>
        <w:rPr>
          <w:b/>
        </w:rPr>
      </w:pPr>
      <w:r w:rsidRPr="000F2E13">
        <w:t>Caso o</w:t>
      </w:r>
      <w:r>
        <w:t>s</w:t>
      </w:r>
      <w:r w:rsidRPr="000F2E13">
        <w:t xml:space="preserve"> aluno</w:t>
      </w:r>
      <w:r>
        <w:t>s</w:t>
      </w:r>
      <w:r w:rsidRPr="000F2E13">
        <w:t xml:space="preserve"> tenha</w:t>
      </w:r>
      <w:r>
        <w:t>m</w:t>
      </w:r>
      <w:r w:rsidRPr="000F2E13">
        <w:t xml:space="preserve"> assinalado o item </w:t>
      </w:r>
      <w:proofErr w:type="gramStart"/>
      <w:r w:rsidRPr="002A79CD">
        <w:rPr>
          <w:b/>
        </w:rPr>
        <w:t>a</w:t>
      </w:r>
      <w:r w:rsidRPr="000F2E13">
        <w:t>, o</w:t>
      </w:r>
      <w:proofErr w:type="gramEnd"/>
      <w:r w:rsidRPr="000F2E13">
        <w:t xml:space="preserve"> aprendizado </w:t>
      </w:r>
      <w:r>
        <w:t>foi</w:t>
      </w:r>
      <w:r w:rsidRPr="000F2E13">
        <w:t xml:space="preserve"> regular, pois dois itens estão corretos</w:t>
      </w:r>
      <w:r>
        <w:t>:</w:t>
      </w:r>
      <w:r w:rsidRPr="000F2E13">
        <w:t xml:space="preserve"> a valorização do ouro (metalismo) e o colonialismo. Contudo, esquece</w:t>
      </w:r>
      <w:r>
        <w:t>ram</w:t>
      </w:r>
      <w:r w:rsidRPr="000F2E13">
        <w:t>-se de que o livre</w:t>
      </w:r>
      <w:r>
        <w:t xml:space="preserve"> </w:t>
      </w:r>
      <w:r w:rsidRPr="000F2E13">
        <w:t xml:space="preserve">comércio </w:t>
      </w:r>
      <w:r>
        <w:t xml:space="preserve">não fazia parte </w:t>
      </w:r>
      <w:r w:rsidRPr="000F2E13">
        <w:t xml:space="preserve">do mercantilismo, </w:t>
      </w:r>
      <w:r>
        <w:t>de acordo com o qual se defendia</w:t>
      </w:r>
      <w:r w:rsidRPr="000F2E13">
        <w:t xml:space="preserve"> o pacto colonial e o </w:t>
      </w:r>
      <w:r w:rsidRPr="000F2E13">
        <w:rPr>
          <w:color w:val="000000"/>
          <w:lang w:eastAsia="pt-BR"/>
        </w:rPr>
        <w:t>protecionismo alfandegário com o objetivo de manter a balança comercial favorável. Nesse caso, uma simples explicação sobre o que significa livre</w:t>
      </w:r>
      <w:r>
        <w:rPr>
          <w:color w:val="000000"/>
          <w:lang w:eastAsia="pt-BR"/>
        </w:rPr>
        <w:t xml:space="preserve"> </w:t>
      </w:r>
      <w:r w:rsidRPr="000F2E13">
        <w:rPr>
          <w:color w:val="000000"/>
          <w:lang w:eastAsia="pt-BR"/>
        </w:rPr>
        <w:t>comércio ajudará o</w:t>
      </w:r>
      <w:r>
        <w:rPr>
          <w:color w:val="000000"/>
          <w:lang w:eastAsia="pt-BR"/>
        </w:rPr>
        <w:t>s</w:t>
      </w:r>
      <w:r w:rsidRPr="000F2E13">
        <w:rPr>
          <w:color w:val="000000"/>
          <w:lang w:eastAsia="pt-BR"/>
        </w:rPr>
        <w:t xml:space="preserve"> aluno</w:t>
      </w:r>
      <w:r>
        <w:rPr>
          <w:color w:val="000000"/>
          <w:lang w:eastAsia="pt-BR"/>
        </w:rPr>
        <w:t>s</w:t>
      </w:r>
      <w:r w:rsidRPr="000F2E13">
        <w:rPr>
          <w:color w:val="000000"/>
          <w:lang w:eastAsia="pt-BR"/>
        </w:rPr>
        <w:t>. Caso tenha</w:t>
      </w:r>
      <w:r>
        <w:rPr>
          <w:color w:val="000000"/>
          <w:lang w:eastAsia="pt-BR"/>
        </w:rPr>
        <w:t>m</w:t>
      </w:r>
      <w:r w:rsidRPr="000F2E13">
        <w:rPr>
          <w:color w:val="000000"/>
          <w:lang w:eastAsia="pt-BR"/>
        </w:rPr>
        <w:t xml:space="preserve"> assinalado o item </w:t>
      </w:r>
      <w:r w:rsidRPr="002A79CD">
        <w:rPr>
          <w:b/>
          <w:color w:val="000000"/>
          <w:lang w:eastAsia="pt-BR"/>
        </w:rPr>
        <w:t>c</w:t>
      </w:r>
      <w:r w:rsidRPr="000F2E13">
        <w:rPr>
          <w:color w:val="000000"/>
          <w:lang w:eastAsia="pt-BR"/>
        </w:rPr>
        <w:t xml:space="preserve"> ou</w:t>
      </w:r>
      <w:r>
        <w:rPr>
          <w:color w:val="000000"/>
          <w:lang w:eastAsia="pt-BR"/>
        </w:rPr>
        <w:t xml:space="preserve"> o</w:t>
      </w:r>
      <w:r w:rsidRPr="000F2E13">
        <w:rPr>
          <w:color w:val="000000"/>
          <w:lang w:eastAsia="pt-BR"/>
        </w:rPr>
        <w:t xml:space="preserve"> </w:t>
      </w:r>
      <w:r w:rsidRPr="002A79CD">
        <w:rPr>
          <w:b/>
          <w:color w:val="000000"/>
          <w:lang w:eastAsia="pt-BR"/>
        </w:rPr>
        <w:t>d</w:t>
      </w:r>
      <w:r w:rsidRPr="000F2E13">
        <w:rPr>
          <w:color w:val="000000"/>
          <w:lang w:eastAsia="pt-BR"/>
        </w:rPr>
        <w:t xml:space="preserve">, o aprendizado </w:t>
      </w:r>
      <w:r>
        <w:rPr>
          <w:color w:val="000000"/>
          <w:lang w:eastAsia="pt-BR"/>
        </w:rPr>
        <w:t>foi</w:t>
      </w:r>
      <w:r w:rsidRPr="000F2E13">
        <w:rPr>
          <w:color w:val="000000"/>
          <w:lang w:eastAsia="pt-BR"/>
        </w:rPr>
        <w:t xml:space="preserve"> insatisfatório, pois no</w:t>
      </w:r>
      <w:r>
        <w:rPr>
          <w:color w:val="000000"/>
          <w:lang w:eastAsia="pt-BR"/>
        </w:rPr>
        <w:t>s</w:t>
      </w:r>
      <w:r w:rsidRPr="000F2E13">
        <w:rPr>
          <w:color w:val="000000"/>
          <w:lang w:eastAsia="pt-BR"/>
        </w:rPr>
        <w:t xml:space="preserve"> </w:t>
      </w:r>
      <w:proofErr w:type="spellStart"/>
      <w:r w:rsidRPr="000F2E13">
        <w:rPr>
          <w:color w:val="000000"/>
          <w:lang w:eastAsia="pt-BR"/>
        </w:rPr>
        <w:t>distrator</w:t>
      </w:r>
      <w:r>
        <w:rPr>
          <w:color w:val="000000"/>
          <w:lang w:eastAsia="pt-BR"/>
        </w:rPr>
        <w:t>es</w:t>
      </w:r>
      <w:proofErr w:type="spellEnd"/>
      <w:r w:rsidRPr="000F2E13">
        <w:rPr>
          <w:color w:val="000000"/>
          <w:lang w:eastAsia="pt-BR"/>
        </w:rPr>
        <w:t xml:space="preserve"> </w:t>
      </w:r>
      <w:r>
        <w:rPr>
          <w:color w:val="000000"/>
          <w:lang w:eastAsia="pt-BR"/>
        </w:rPr>
        <w:t>existem</w:t>
      </w:r>
      <w:r w:rsidRPr="000F2E13">
        <w:rPr>
          <w:color w:val="000000"/>
          <w:lang w:eastAsia="pt-BR"/>
        </w:rPr>
        <w:t xml:space="preserve"> itens </w:t>
      </w:r>
      <w:r>
        <w:rPr>
          <w:color w:val="000000"/>
          <w:lang w:eastAsia="pt-BR"/>
        </w:rPr>
        <w:t>contraditórios, como protecionismo econômico e livre regulação econômica e intervenção econômica do Estado e autorregulação do mercado. Nesse caso, solicite a eles que releiam o conteúdo didático sobre as características do mercantilismo e, se possível, faça um resumo na lousa, em tópicos, dessas características.</w:t>
      </w:r>
    </w:p>
    <w:p w14:paraId="2813B0FA" w14:textId="77777777" w:rsidR="007F397A" w:rsidRDefault="007F397A" w:rsidP="007F397A">
      <w:pPr>
        <w:pStyle w:val="02TEXTOPRINCIPAL"/>
      </w:pPr>
    </w:p>
    <w:p w14:paraId="16791CD9" w14:textId="77777777" w:rsidR="007F397A" w:rsidRPr="00B6290B" w:rsidRDefault="007F397A" w:rsidP="007F397A">
      <w:pPr>
        <w:pStyle w:val="01TITULO4"/>
      </w:pPr>
      <w:r w:rsidRPr="00B6290B">
        <w:t xml:space="preserve">Questão </w:t>
      </w:r>
      <w:r>
        <w:t>3</w:t>
      </w:r>
    </w:p>
    <w:p w14:paraId="3F5462E2" w14:textId="77777777" w:rsidR="007F397A" w:rsidRPr="00BE1C19" w:rsidRDefault="007F397A" w:rsidP="007F397A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23625ED5" w14:textId="77777777" w:rsidR="007F397A" w:rsidRDefault="007F397A" w:rsidP="007F397A">
      <w:pPr>
        <w:pStyle w:val="02TEXTOPRINCIPAL"/>
      </w:pPr>
      <w:r w:rsidRPr="00E33C40">
        <w:rPr>
          <w:b/>
        </w:rPr>
        <w:t>(EF07HI04)</w:t>
      </w:r>
      <w:r w:rsidRPr="003506C4">
        <w:t xml:space="preserve"> Identificar as principais características dos Humanismos e dos Renascimentos e</w:t>
      </w:r>
      <w:r>
        <w:t xml:space="preserve"> </w:t>
      </w:r>
      <w:r w:rsidRPr="003506C4">
        <w:t>analisar seus significados.</w:t>
      </w:r>
    </w:p>
    <w:p w14:paraId="0FDCC5FB" w14:textId="77777777" w:rsidR="007F397A" w:rsidRPr="003506C4" w:rsidRDefault="007F397A" w:rsidP="007F397A">
      <w:pPr>
        <w:pStyle w:val="02TEXTOPRINCIPAL"/>
      </w:pPr>
      <w:r>
        <w:t>– Trabalhada parcialmente na questão, que se relaciona ao Humanismo.</w:t>
      </w:r>
    </w:p>
    <w:p w14:paraId="23A3F54B" w14:textId="77777777" w:rsidR="007F397A" w:rsidRPr="00B12B0D" w:rsidRDefault="007F397A" w:rsidP="007F397A">
      <w:pPr>
        <w:pStyle w:val="02TEXTOPRINCIPAL"/>
        <w:rPr>
          <w:b/>
        </w:rPr>
      </w:pPr>
      <w:r w:rsidRPr="00B12B0D">
        <w:rPr>
          <w:b/>
        </w:rPr>
        <w:t>Respostas</w:t>
      </w:r>
    </w:p>
    <w:p w14:paraId="6406002E" w14:textId="77777777" w:rsidR="007F397A" w:rsidRDefault="007F397A" w:rsidP="007F397A">
      <w:pPr>
        <w:pStyle w:val="02TEXTOPRINCIPAL"/>
      </w:pPr>
      <w:r w:rsidRPr="004258B7">
        <w:rPr>
          <w:b/>
        </w:rPr>
        <w:t>a)</w:t>
      </w:r>
      <w:r>
        <w:t xml:space="preserve"> Segundo o texto, eram pessoas empenhadas em reformar a educação e a aquisição do conhecimento, que deveria voltar-se para estudos humanísticos, valorizando a ciência.</w:t>
      </w:r>
    </w:p>
    <w:p w14:paraId="5541DEEB" w14:textId="17C2C05E" w:rsidR="007F397A" w:rsidRPr="00707A83" w:rsidRDefault="007F397A" w:rsidP="007F397A">
      <w:pPr>
        <w:pStyle w:val="02TEXTOPRINCIPAL"/>
      </w:pPr>
      <w:r w:rsidRPr="004258B7">
        <w:rPr>
          <w:b/>
        </w:rPr>
        <w:t>b)</w:t>
      </w:r>
      <w:r>
        <w:t xml:space="preserve"> Porque desenvolveram uma visão de mundo baseada nas ciências e no estudo de áreas do conhecimento ligadas às humanidades. Portanto, preocupavam-se mais com o que se relacionava ao ser humano, diferentemente dos indivíduos medievais, para os quais o conhecimento estava associado a pressupostos transcendentais e religiosos.</w:t>
      </w:r>
    </w:p>
    <w:p w14:paraId="5B11C106" w14:textId="77777777" w:rsidR="007F397A" w:rsidRPr="008B2C3C" w:rsidRDefault="007F397A" w:rsidP="007F397A">
      <w:pPr>
        <w:pStyle w:val="02TEXTOPRINCIPAL"/>
        <w:ind w:right="-1"/>
        <w:rPr>
          <w:b/>
        </w:rPr>
      </w:pPr>
      <w:r w:rsidRPr="008B2C3C">
        <w:rPr>
          <w:b/>
        </w:rPr>
        <w:t>Avaliação da</w:t>
      </w:r>
      <w:r>
        <w:rPr>
          <w:b/>
        </w:rPr>
        <w:t>s</w:t>
      </w:r>
      <w:r w:rsidRPr="008B2C3C">
        <w:rPr>
          <w:b/>
        </w:rPr>
        <w:t xml:space="preserve"> resposta</w:t>
      </w:r>
      <w:r>
        <w:rPr>
          <w:b/>
        </w:rPr>
        <w:t>s</w:t>
      </w:r>
      <w:r w:rsidRPr="008B2C3C">
        <w:rPr>
          <w:b/>
        </w:rPr>
        <w:t xml:space="preserve"> e reorientações</w:t>
      </w:r>
    </w:p>
    <w:p w14:paraId="5326F359" w14:textId="4F14FBCE" w:rsidR="007F397A" w:rsidRPr="000629D6" w:rsidRDefault="007F397A" w:rsidP="007F397A">
      <w:pPr>
        <w:pStyle w:val="02TEXTOPRINCIPAL"/>
      </w:pPr>
      <w:r w:rsidRPr="000066B5">
        <w:t>Caso o</w:t>
      </w:r>
      <w:r>
        <w:t>s</w:t>
      </w:r>
      <w:r w:rsidRPr="000066B5">
        <w:t xml:space="preserve"> aluno</w:t>
      </w:r>
      <w:r>
        <w:t>s</w:t>
      </w:r>
      <w:r w:rsidRPr="000066B5">
        <w:t xml:space="preserve"> tenha</w:t>
      </w:r>
      <w:r>
        <w:t>m</w:t>
      </w:r>
      <w:r w:rsidRPr="000066B5">
        <w:t xml:space="preserve"> dificuldade </w:t>
      </w:r>
      <w:r>
        <w:t>para</w:t>
      </w:r>
      <w:r w:rsidRPr="000066B5">
        <w:t xml:space="preserve"> responder ao item </w:t>
      </w:r>
      <w:proofErr w:type="gramStart"/>
      <w:r w:rsidRPr="000066B5">
        <w:rPr>
          <w:b/>
        </w:rPr>
        <w:t>a</w:t>
      </w:r>
      <w:r w:rsidRPr="000066B5">
        <w:t>, o</w:t>
      </w:r>
      <w:proofErr w:type="gramEnd"/>
      <w:r w:rsidRPr="000066B5">
        <w:t xml:space="preserve"> aprendizado é considerado regular, pois pode ter existido um equívoco na leitura do texto do enunciado. Nesse caso, peça</w:t>
      </w:r>
      <w:r>
        <w:t xml:space="preserve"> a eles</w:t>
      </w:r>
      <w:r w:rsidRPr="000066B5">
        <w:t xml:space="preserve"> que retome</w:t>
      </w:r>
      <w:r>
        <w:t>m</w:t>
      </w:r>
      <w:r w:rsidRPr="000066B5">
        <w:t xml:space="preserve"> a leitura do texto para que identifique</w:t>
      </w:r>
      <w:r>
        <w:t>m</w:t>
      </w:r>
      <w:r w:rsidRPr="000066B5">
        <w:t xml:space="preserve"> a resposta </w:t>
      </w:r>
      <w:r>
        <w:t xml:space="preserve">ali </w:t>
      </w:r>
      <w:r w:rsidRPr="000066B5">
        <w:t>presente. Caso tenha</w:t>
      </w:r>
      <w:r>
        <w:t>m</w:t>
      </w:r>
      <w:r w:rsidRPr="000066B5">
        <w:t xml:space="preserve"> dificuldade para responder ao item </w:t>
      </w:r>
      <w:r w:rsidRPr="000066B5">
        <w:rPr>
          <w:b/>
        </w:rPr>
        <w:t>b</w:t>
      </w:r>
      <w:r w:rsidRPr="000066B5">
        <w:t>, o aprendizado é considerado insatisfatório, pois não consegu</w:t>
      </w:r>
      <w:r>
        <w:t>em</w:t>
      </w:r>
      <w:r w:rsidRPr="000066B5">
        <w:t xml:space="preserve"> compreender as principais características do </w:t>
      </w:r>
      <w:r>
        <w:t>H</w:t>
      </w:r>
      <w:r w:rsidRPr="000066B5">
        <w:t xml:space="preserve">umanismo e, assim, não </w:t>
      </w:r>
      <w:r>
        <w:t>são capazes de</w:t>
      </w:r>
      <w:r w:rsidRPr="000066B5">
        <w:t xml:space="preserve"> diferenciar os humanistas dos medievais. Nesse caso, além de solicitar a releitura do conteúdo didático sobre o </w:t>
      </w:r>
      <w:r>
        <w:t>H</w:t>
      </w:r>
      <w:r w:rsidRPr="000066B5">
        <w:t xml:space="preserve">umanismo, retome algumas características </w:t>
      </w:r>
      <w:r>
        <w:t>d</w:t>
      </w:r>
      <w:r w:rsidRPr="000066B5">
        <w:t>a sociedade medieval, destacando a educação e o conhecimento relacionados à Igreja.</w:t>
      </w:r>
    </w:p>
    <w:p w14:paraId="185273F4" w14:textId="77777777" w:rsidR="007F397A" w:rsidRPr="00BE1C19" w:rsidRDefault="007F397A" w:rsidP="007F397A">
      <w:pPr>
        <w:pStyle w:val="02TEXTOPRINCIPAL"/>
        <w:rPr>
          <w:rFonts w:ascii="Cambria" w:eastAsia="Cambria" w:hAnsi="Cambria" w:cs="Cambria"/>
          <w:b/>
          <w:bCs/>
        </w:rPr>
      </w:pPr>
    </w:p>
    <w:p w14:paraId="2E370A38" w14:textId="77777777" w:rsidR="007F397A" w:rsidRDefault="007F397A" w:rsidP="007F397A">
      <w:pPr>
        <w:pStyle w:val="01TITULO4"/>
      </w:pPr>
      <w:r w:rsidRPr="009E45B4">
        <w:t xml:space="preserve">Questão </w:t>
      </w:r>
      <w:r>
        <w:t>4</w:t>
      </w:r>
    </w:p>
    <w:p w14:paraId="108FD120" w14:textId="77777777" w:rsidR="007F397A" w:rsidRPr="00BE1C19" w:rsidRDefault="007F397A" w:rsidP="007F397A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785676BD" w14:textId="77777777" w:rsidR="007F397A" w:rsidRDefault="007F397A" w:rsidP="007F397A">
      <w:pPr>
        <w:pStyle w:val="02TEXTOPRINCIPAL"/>
      </w:pPr>
      <w:r w:rsidRPr="00395E80">
        <w:rPr>
          <w:b/>
        </w:rPr>
        <w:t>(EF07HI04)</w:t>
      </w:r>
      <w:r>
        <w:t xml:space="preserve"> </w:t>
      </w:r>
      <w:r w:rsidRPr="003506C4">
        <w:t>Identificar as principais características dos Humanismos e dos Renascimentos e</w:t>
      </w:r>
      <w:r>
        <w:t xml:space="preserve"> </w:t>
      </w:r>
      <w:r w:rsidRPr="003506C4">
        <w:t>analisar seus significados.</w:t>
      </w:r>
    </w:p>
    <w:p w14:paraId="281620C1" w14:textId="77777777" w:rsidR="007F397A" w:rsidRPr="003506C4" w:rsidRDefault="007F397A" w:rsidP="007F397A">
      <w:pPr>
        <w:pStyle w:val="02TEXTOPRINCIPAL"/>
      </w:pPr>
      <w:r>
        <w:t>– Trabalhada parcialmente na questão, que trata do Renascimento.</w:t>
      </w:r>
    </w:p>
    <w:p w14:paraId="73F35BC2" w14:textId="77777777" w:rsidR="007F397A" w:rsidRDefault="007F397A" w:rsidP="007F397A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5A1424E6" w14:textId="77777777" w:rsidR="007F397A" w:rsidRPr="00A96BCF" w:rsidRDefault="007F397A" w:rsidP="007F397A">
      <w:pPr>
        <w:pStyle w:val="04TEXTOTABELAS"/>
        <w:framePr w:hSpace="141" w:wrap="around" w:vAnchor="text" w:hAnchor="text" w:xAlign="center" w:y="1"/>
        <w:suppressOverlap/>
      </w:pPr>
      <w:r w:rsidRPr="001E4661">
        <w:rPr>
          <w:b/>
        </w:rPr>
        <w:t>a)</w:t>
      </w:r>
      <w:r>
        <w:rPr>
          <w:b/>
        </w:rPr>
        <w:t xml:space="preserve"> </w:t>
      </w:r>
      <w:r w:rsidRPr="00643EDA">
        <w:t xml:space="preserve">A primeira imagem é um afresco </w:t>
      </w:r>
      <w:r>
        <w:t>sobre</w:t>
      </w:r>
      <w:r w:rsidRPr="00643EDA">
        <w:t xml:space="preserve"> a criação de Adão por Deus. Adão é representado sozinho</w:t>
      </w:r>
      <w:r>
        <w:t xml:space="preserve"> e</w:t>
      </w:r>
      <w:r w:rsidRPr="00643EDA">
        <w:t xml:space="preserve"> nu</w:t>
      </w:r>
      <w:r>
        <w:t>. Ele tem</w:t>
      </w:r>
      <w:r w:rsidRPr="00643EDA">
        <w:t xml:space="preserve"> corpo atlético e feiç</w:t>
      </w:r>
      <w:r>
        <w:t>ões</w:t>
      </w:r>
      <w:r w:rsidRPr="00643EDA">
        <w:t xml:space="preserve"> jove</w:t>
      </w:r>
      <w:r>
        <w:t>ns</w:t>
      </w:r>
      <w:r w:rsidRPr="00643EDA">
        <w:t>. Deus é representado cercado por seres celestiais, está vestido com</w:t>
      </w:r>
      <w:r>
        <w:t xml:space="preserve"> uma</w:t>
      </w:r>
      <w:r w:rsidRPr="00643EDA">
        <w:t xml:space="preserve"> túnica</w:t>
      </w:r>
      <w:r>
        <w:t>,</w:t>
      </w:r>
      <w:r w:rsidRPr="00643EDA">
        <w:t xml:space="preserve"> tem corpo atlético e feições maduras, com cabelo e barba grisalh</w:t>
      </w:r>
      <w:r>
        <w:t>o</w:t>
      </w:r>
      <w:r w:rsidRPr="00643EDA">
        <w:t>s. A segunda imagem é uma representação simples de uma mulher no cotidiano</w:t>
      </w:r>
      <w:r>
        <w:t>. Ela</w:t>
      </w:r>
      <w:r w:rsidRPr="00643EDA">
        <w:t xml:space="preserve"> está ajoelhada</w:t>
      </w:r>
      <w:r>
        <w:t xml:space="preserve"> e</w:t>
      </w:r>
      <w:r w:rsidRPr="00643EDA">
        <w:t xml:space="preserve"> </w:t>
      </w:r>
      <w:r>
        <w:t xml:space="preserve">tem </w:t>
      </w:r>
      <w:r w:rsidRPr="00643EDA">
        <w:t>os traços do corpo bem definidos</w:t>
      </w:r>
      <w:r>
        <w:t>. Seu</w:t>
      </w:r>
      <w:r w:rsidRPr="00643EDA">
        <w:t xml:space="preserve"> corpo </w:t>
      </w:r>
      <w:r>
        <w:t xml:space="preserve">é </w:t>
      </w:r>
      <w:r w:rsidRPr="00643EDA">
        <w:t xml:space="preserve">menos atlético </w:t>
      </w:r>
      <w:r>
        <w:t xml:space="preserve">que os da primeira imagem </w:t>
      </w:r>
      <w:r w:rsidRPr="00643EDA">
        <w:t xml:space="preserve">e suas feições não estão representadas. </w:t>
      </w:r>
      <w:r>
        <w:t>As d</w:t>
      </w:r>
      <w:r w:rsidRPr="00643EDA">
        <w:t>iferenças</w:t>
      </w:r>
      <w:r>
        <w:t xml:space="preserve"> entre elas são as seguintes</w:t>
      </w:r>
      <w:r w:rsidRPr="00643EDA">
        <w:t xml:space="preserve">: uma é um esboço </w:t>
      </w:r>
      <w:r>
        <w:t>de</w:t>
      </w:r>
      <w:r w:rsidRPr="00643EDA">
        <w:t xml:space="preserve"> gravura </w:t>
      </w:r>
      <w:r>
        <w:t>que</w:t>
      </w:r>
      <w:r w:rsidRPr="00643EDA">
        <w:t xml:space="preserve"> retrata uma cena cotidiana</w:t>
      </w:r>
      <w:r>
        <w:t xml:space="preserve">, </w:t>
      </w:r>
      <w:r w:rsidRPr="00643EDA">
        <w:t>e a outra é um afresco finalizado</w:t>
      </w:r>
      <w:r>
        <w:t xml:space="preserve"> e </w:t>
      </w:r>
      <w:r w:rsidRPr="00643EDA">
        <w:t>colorizado que representa uma cena celestial, mais “elevada”.</w:t>
      </w:r>
      <w:r>
        <w:t xml:space="preserve"> As semelhanças entre elas são as seguintes</w:t>
      </w:r>
      <w:r w:rsidRPr="00643EDA">
        <w:t xml:space="preserve">: corpos </w:t>
      </w:r>
      <w:r>
        <w:t>anatomicamente</w:t>
      </w:r>
      <w:r w:rsidRPr="00643EDA">
        <w:t xml:space="preserve"> bem definid</w:t>
      </w:r>
      <w:r>
        <w:t>o</w:t>
      </w:r>
      <w:r w:rsidRPr="00643EDA">
        <w:t xml:space="preserve">s, com a valorização das formas humanas, que ocupam praticamente todo o espaço </w:t>
      </w:r>
      <w:r>
        <w:t xml:space="preserve">da </w:t>
      </w:r>
      <w:r w:rsidRPr="00643EDA">
        <w:t>pintura/desenho.</w:t>
      </w:r>
    </w:p>
    <w:p w14:paraId="51D87C79" w14:textId="77777777" w:rsidR="007F397A" w:rsidRDefault="007F397A" w:rsidP="007F397A">
      <w:pPr>
        <w:pStyle w:val="02TEXTOPRINCIPAL"/>
      </w:pPr>
      <w:r w:rsidRPr="0000759F">
        <w:rPr>
          <w:b/>
        </w:rPr>
        <w:t>b)</w:t>
      </w:r>
      <w:r>
        <w:t xml:space="preserve"> Espera-se que os alunos identifiquem alguns </w:t>
      </w:r>
      <w:r w:rsidRPr="00790D2A">
        <w:t xml:space="preserve">dos princípios </w:t>
      </w:r>
      <w:r>
        <w:t xml:space="preserve">renascentistas nas imagens, como a </w:t>
      </w:r>
      <w:r w:rsidRPr="00790D2A">
        <w:t>exalta</w:t>
      </w:r>
      <w:r>
        <w:t>ção d</w:t>
      </w:r>
      <w:r w:rsidRPr="00790D2A">
        <w:t xml:space="preserve">os corpos </w:t>
      </w:r>
      <w:r>
        <w:t>humanos</w:t>
      </w:r>
      <w:r w:rsidRPr="00790D2A">
        <w:t>, e</w:t>
      </w:r>
      <w:r>
        <w:t xml:space="preserve">videnciando </w:t>
      </w:r>
      <w:r w:rsidRPr="00790D2A">
        <w:t xml:space="preserve">suas formas </w:t>
      </w:r>
      <w:r>
        <w:t>com base n</w:t>
      </w:r>
      <w:r w:rsidRPr="00790D2A">
        <w:t>a proporcionalidade</w:t>
      </w:r>
      <w:r>
        <w:t xml:space="preserve"> (estudo da anatomia), e o uso da perspectiva (visível no afresco)</w:t>
      </w:r>
      <w:r w:rsidRPr="00790D2A">
        <w:t>.</w:t>
      </w:r>
      <w:r>
        <w:br w:type="page"/>
      </w:r>
    </w:p>
    <w:p w14:paraId="792BFD87" w14:textId="77777777" w:rsidR="007F397A" w:rsidRPr="00212B16" w:rsidRDefault="007F397A" w:rsidP="007F397A">
      <w:pPr>
        <w:pStyle w:val="02TEXTOPRINCIPAL"/>
      </w:pPr>
    </w:p>
    <w:p w14:paraId="27AA2080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44AD9D1A" w14:textId="77777777" w:rsidR="007F397A" w:rsidRDefault="007F397A" w:rsidP="007F397A">
      <w:pPr>
        <w:pStyle w:val="02TEXTOPRINCIPAL"/>
        <w:rPr>
          <w:rFonts w:ascii="Cambria" w:hAnsi="Cambria"/>
          <w:b/>
          <w:noProof/>
          <w:sz w:val="28"/>
          <w:szCs w:val="28"/>
        </w:rPr>
      </w:pPr>
      <w:r w:rsidRPr="00B3103E">
        <w:t>Se o</w:t>
      </w:r>
      <w:r>
        <w:t>s</w:t>
      </w:r>
      <w:r w:rsidRPr="00B3103E">
        <w:t xml:space="preserve"> aluno</w:t>
      </w:r>
      <w:r>
        <w:t xml:space="preserve">s </w:t>
      </w:r>
      <w:r w:rsidRPr="00B3103E">
        <w:t>apresentar</w:t>
      </w:r>
      <w:r>
        <w:t>em</w:t>
      </w:r>
      <w:r w:rsidRPr="00B3103E">
        <w:t xml:space="preserve"> dificuldades </w:t>
      </w:r>
      <w:r>
        <w:t>para</w:t>
      </w:r>
      <w:r w:rsidRPr="00B3103E">
        <w:t xml:space="preserve"> responder </w:t>
      </w:r>
      <w:r>
        <w:t>à questão do</w:t>
      </w:r>
      <w:r w:rsidRPr="00B3103E">
        <w:t xml:space="preserve"> item </w:t>
      </w:r>
      <w:proofErr w:type="gramStart"/>
      <w:r w:rsidRPr="00B3103E">
        <w:rPr>
          <w:b/>
        </w:rPr>
        <w:t>a</w:t>
      </w:r>
      <w:r w:rsidRPr="00B3103E">
        <w:t xml:space="preserve">, </w:t>
      </w:r>
      <w:r>
        <w:t>o</w:t>
      </w:r>
      <w:proofErr w:type="gramEnd"/>
      <w:r>
        <w:t xml:space="preserve"> aprendizado é considerado regular, pois o problema pode estar na leitura de imagem. Se for o caso, faça a análise da primeira imagem para que eles a tenham como exemplo de procedimento. Depois, solicite a eles que refaçam a análise da segunda imagem para que possam responder corretamente ao item. Caso apresentem dificuldade para responder à questão do item </w:t>
      </w:r>
      <w:r w:rsidRPr="00B3103E">
        <w:rPr>
          <w:b/>
        </w:rPr>
        <w:t>b</w:t>
      </w:r>
      <w:r>
        <w:t xml:space="preserve">, não compreendem as principais características do movimento artístico do Renascimento, apresentando aprendizado insatisfatório. Retome o material didático sobre o assunto para que eles possam identificar nas </w:t>
      </w:r>
      <w:r w:rsidRPr="00B3103E">
        <w:t>imagens a valorização do corpo e da proporcionalidade das formas</w:t>
      </w:r>
      <w:r>
        <w:t>, assim como a noção de profundidade e a perspectiva – elementos desenvolvidos e aplicados pelos artistas renascentistas.</w:t>
      </w:r>
    </w:p>
    <w:p w14:paraId="5370B6AD" w14:textId="77777777" w:rsidR="007F397A" w:rsidRPr="00212B16" w:rsidRDefault="007F397A" w:rsidP="007F397A">
      <w:pPr>
        <w:pStyle w:val="02TEXTOPRINCIPAL"/>
      </w:pPr>
    </w:p>
    <w:p w14:paraId="261CE896" w14:textId="77777777" w:rsidR="007F397A" w:rsidRDefault="007F397A" w:rsidP="007F397A">
      <w:pPr>
        <w:pStyle w:val="01TITULO4"/>
      </w:pPr>
      <w:r w:rsidRPr="009E45B4">
        <w:t xml:space="preserve">Questão </w:t>
      </w:r>
      <w:r>
        <w:t>5</w:t>
      </w:r>
    </w:p>
    <w:p w14:paraId="3E137EE3" w14:textId="77777777" w:rsidR="007F397A" w:rsidRPr="00BE1C19" w:rsidRDefault="007F397A" w:rsidP="007F397A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0CF78D61" w14:textId="77777777" w:rsidR="007F397A" w:rsidRDefault="007F397A" w:rsidP="007F397A">
      <w:pPr>
        <w:pStyle w:val="02TEXTOPRINCIPAL"/>
      </w:pPr>
      <w:r w:rsidRPr="00395E80">
        <w:rPr>
          <w:b/>
        </w:rPr>
        <w:t>(EF07HI04)</w:t>
      </w:r>
      <w:r>
        <w:t xml:space="preserve"> </w:t>
      </w:r>
      <w:r w:rsidRPr="003506C4">
        <w:t>Identificar as principais características dos Humanismos e dos Renascimentos e</w:t>
      </w:r>
      <w:r>
        <w:t xml:space="preserve"> </w:t>
      </w:r>
      <w:r w:rsidRPr="003506C4">
        <w:t>analisar seus significados.</w:t>
      </w:r>
    </w:p>
    <w:p w14:paraId="0FF77D96" w14:textId="77777777" w:rsidR="007F397A" w:rsidRPr="003506C4" w:rsidRDefault="007F397A" w:rsidP="007F397A">
      <w:pPr>
        <w:pStyle w:val="02TEXTOPRINCIPAL"/>
      </w:pPr>
      <w:r>
        <w:t>– Trabalhada parcialmente na questão, que trata do Renascimento.</w:t>
      </w:r>
    </w:p>
    <w:p w14:paraId="24999193" w14:textId="77777777" w:rsidR="007F397A" w:rsidRPr="003D6CDA" w:rsidRDefault="007F397A" w:rsidP="007F397A">
      <w:pPr>
        <w:pStyle w:val="02TEXTOPRINCIPAL"/>
        <w:rPr>
          <w:b/>
        </w:rPr>
      </w:pPr>
      <w:r w:rsidRPr="003D6CDA">
        <w:rPr>
          <w:b/>
        </w:rPr>
        <w:t>Resposta</w:t>
      </w:r>
    </w:p>
    <w:p w14:paraId="32728314" w14:textId="77777777" w:rsidR="007F397A" w:rsidRDefault="007F397A" w:rsidP="007F397A">
      <w:pPr>
        <w:pStyle w:val="02TEXTOPRINCIPAL"/>
      </w:pPr>
      <w:r>
        <w:t xml:space="preserve">Alternativa </w:t>
      </w:r>
      <w:r>
        <w:rPr>
          <w:b/>
        </w:rPr>
        <w:t>b.</w:t>
      </w:r>
    </w:p>
    <w:p w14:paraId="6E1B6576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2C105FD9" w14:textId="77777777" w:rsidR="007F397A" w:rsidRPr="009E77DA" w:rsidRDefault="007F397A" w:rsidP="007F397A">
      <w:pPr>
        <w:pStyle w:val="02TEXTOPRINCIPAL"/>
      </w:pPr>
      <w:r w:rsidRPr="009E77DA">
        <w:t>Se o</w:t>
      </w:r>
      <w:r>
        <w:t>s</w:t>
      </w:r>
      <w:r w:rsidRPr="009E77DA">
        <w:t xml:space="preserve"> aluno</w:t>
      </w:r>
      <w:r>
        <w:t>s</w:t>
      </w:r>
      <w:r w:rsidRPr="009E77DA">
        <w:t xml:space="preserve"> assinal</w:t>
      </w:r>
      <w:r>
        <w:t>arem</w:t>
      </w:r>
      <w:r w:rsidRPr="009E77DA">
        <w:t xml:space="preserve"> qualquer item que não o </w:t>
      </w:r>
      <w:r w:rsidRPr="00E24F70">
        <w:rPr>
          <w:b/>
        </w:rPr>
        <w:t>b</w:t>
      </w:r>
      <w:r w:rsidRPr="009E77DA">
        <w:t>, o aprendizado é considerado insatisfatório, pois não consegu</w:t>
      </w:r>
      <w:r>
        <w:t>em</w:t>
      </w:r>
      <w:r w:rsidRPr="009E77DA">
        <w:t xml:space="preserve"> </w:t>
      </w:r>
      <w:r>
        <w:t>interpretar corretamente o</w:t>
      </w:r>
      <w:r w:rsidRPr="009E77DA">
        <w:t xml:space="preserve"> texto </w:t>
      </w:r>
      <w:r>
        <w:t>d</w:t>
      </w:r>
      <w:r w:rsidRPr="009E77DA">
        <w:t xml:space="preserve">o enunciado, </w:t>
      </w:r>
      <w:r>
        <w:t>o qual apresenta</w:t>
      </w:r>
      <w:r w:rsidRPr="009E77DA">
        <w:t xml:space="preserve"> informações que invalidam os itens </w:t>
      </w:r>
      <w:r w:rsidRPr="009E77DA">
        <w:rPr>
          <w:b/>
        </w:rPr>
        <w:t>a</w:t>
      </w:r>
      <w:r w:rsidRPr="009E77DA">
        <w:t xml:space="preserve"> e </w:t>
      </w:r>
      <w:r w:rsidRPr="009E77DA">
        <w:rPr>
          <w:b/>
        </w:rPr>
        <w:t>c</w:t>
      </w:r>
      <w:r w:rsidRPr="009E77DA">
        <w:t xml:space="preserve"> (sobre </w:t>
      </w:r>
      <w:r>
        <w:t xml:space="preserve">o fato de </w:t>
      </w:r>
      <w:r w:rsidRPr="009E77DA">
        <w:t>os mecenas esconderem seus patrocínios e sobre o envolvimento da Igreja). Caso tenha</w:t>
      </w:r>
      <w:r>
        <w:t>m</w:t>
      </w:r>
      <w:r w:rsidRPr="009E77DA">
        <w:t xml:space="preserve"> assinalado um desses dois itens, solicite </w:t>
      </w:r>
      <w:r>
        <w:t xml:space="preserve">a eles </w:t>
      </w:r>
      <w:r w:rsidRPr="009E77DA">
        <w:t>que retome</w:t>
      </w:r>
      <w:r>
        <w:t>m</w:t>
      </w:r>
      <w:r w:rsidRPr="009E77DA">
        <w:t xml:space="preserve"> a leitura do texto citado de forma atenta </w:t>
      </w:r>
      <w:r>
        <w:t>e</w:t>
      </w:r>
      <w:r w:rsidRPr="009E77DA">
        <w:t xml:space="preserve"> refaça</w:t>
      </w:r>
      <w:r>
        <w:t>m</w:t>
      </w:r>
      <w:r w:rsidRPr="009E77DA">
        <w:t xml:space="preserve"> a questão. Para os alunos que assinalaram o item </w:t>
      </w:r>
      <w:r w:rsidRPr="009E77DA">
        <w:rPr>
          <w:b/>
        </w:rPr>
        <w:t>d</w:t>
      </w:r>
      <w:r w:rsidRPr="009E77DA">
        <w:t>, peça que retomem o conteúdo didático sobre a arte no Renascimento, pois mesmo artistas como Da Vinci tinham mecenas, muitas vezes papas e bispos da Igreja.</w:t>
      </w:r>
    </w:p>
    <w:p w14:paraId="0B39C49A" w14:textId="77777777" w:rsidR="007F397A" w:rsidRDefault="007F397A" w:rsidP="007F397A">
      <w:pPr>
        <w:pStyle w:val="02TEXTOPRINCIPAL"/>
        <w:rPr>
          <w:b/>
          <w:noProof/>
        </w:rPr>
      </w:pPr>
    </w:p>
    <w:p w14:paraId="42380756" w14:textId="77777777" w:rsidR="007F397A" w:rsidRDefault="007F397A" w:rsidP="007F397A">
      <w:pPr>
        <w:pStyle w:val="01TITULO4"/>
      </w:pPr>
      <w:r w:rsidRPr="009E45B4">
        <w:t xml:space="preserve">Questão </w:t>
      </w:r>
      <w:r>
        <w:t>6</w:t>
      </w:r>
    </w:p>
    <w:p w14:paraId="7A7E3B57" w14:textId="77777777" w:rsidR="007F397A" w:rsidRDefault="007F397A" w:rsidP="007F397A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57B77549" w14:textId="77777777" w:rsidR="007F397A" w:rsidRDefault="007F397A" w:rsidP="007F397A">
      <w:pPr>
        <w:pStyle w:val="02TEXTOPRINCIPAL"/>
      </w:pPr>
      <w:r w:rsidRPr="008618AC">
        <w:rPr>
          <w:b/>
        </w:rPr>
        <w:t>(EF07HI05)</w:t>
      </w:r>
      <w:r>
        <w:t xml:space="preserve"> </w:t>
      </w:r>
      <w:r w:rsidRPr="00DB0AF9">
        <w:t>Identificar e relacionar as vinculações entre as reformas religiosas e os processos</w:t>
      </w:r>
      <w:r>
        <w:t xml:space="preserve"> </w:t>
      </w:r>
      <w:r w:rsidRPr="00DB0AF9">
        <w:t>culturais e sociais do período moderno na Europa e na América.</w:t>
      </w:r>
    </w:p>
    <w:p w14:paraId="341B54F3" w14:textId="77777777" w:rsidR="007F397A" w:rsidRDefault="007F397A" w:rsidP="007F397A">
      <w:pPr>
        <w:pStyle w:val="02TEXTOPRINCIPAL"/>
      </w:pPr>
      <w:r>
        <w:t>– Trabalhada parcialmente na questão, que i</w:t>
      </w:r>
      <w:r w:rsidRPr="00DB0AF9">
        <w:t xml:space="preserve">dentifica </w:t>
      </w:r>
      <w:r>
        <w:t>o contexto social e cultural da eclosão da Reforma Protestante.</w:t>
      </w:r>
    </w:p>
    <w:p w14:paraId="1796C98B" w14:textId="77777777" w:rsidR="007F397A" w:rsidRPr="00BE1C19" w:rsidRDefault="007F397A" w:rsidP="007F397A">
      <w:pPr>
        <w:pStyle w:val="02TEXTOPRINCIPAL"/>
        <w:rPr>
          <w:b/>
        </w:rPr>
      </w:pPr>
      <w:r w:rsidRPr="00BE1C19">
        <w:rPr>
          <w:b/>
        </w:rPr>
        <w:t>Resposta</w:t>
      </w:r>
    </w:p>
    <w:p w14:paraId="0EBE961E" w14:textId="77777777" w:rsidR="007F397A" w:rsidRPr="00212B16" w:rsidRDefault="007F397A" w:rsidP="007F397A">
      <w:pPr>
        <w:pStyle w:val="02TEXTOPRINCIPAL"/>
      </w:pPr>
      <w:r>
        <w:t xml:space="preserve">Espera-se que os alunos identifiquem nas teses a </w:t>
      </w:r>
      <w:r w:rsidRPr="00604457">
        <w:t>cr</w:t>
      </w:r>
      <w:r>
        <w:t>í</w:t>
      </w:r>
      <w:r w:rsidRPr="00604457">
        <w:t xml:space="preserve">tica </w:t>
      </w:r>
      <w:r>
        <w:t xml:space="preserve">à ideia de que a Igreja poderia </w:t>
      </w:r>
      <w:proofErr w:type="gramStart"/>
      <w:r>
        <w:t>absolver</w:t>
      </w:r>
      <w:proofErr w:type="gramEnd"/>
      <w:r>
        <w:t xml:space="preserve"> uma pessoa de seus pecados. Essa ideia deu sustentação à venda de indulgências pela Igreja aos fiéis, ação que enfurecia Lutero e que foi uma das causas principais para que ele redigisse suas críticas e iniciasse a Reforma Protestante.</w:t>
      </w:r>
    </w:p>
    <w:p w14:paraId="4091AE5A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2FDA880A" w14:textId="77777777" w:rsidR="007F397A" w:rsidRDefault="007F397A" w:rsidP="007F397A">
      <w:pPr>
        <w:pStyle w:val="02TEXTOPRINCIPAL"/>
      </w:pPr>
      <w:r>
        <w:t xml:space="preserve">Caso os alunos apresentem dificuldades ao responder à questão, considera-se o aprendizado insatisfatório, pois a venda de indulgências foi um dos estopins para a elaboração das teses, ideia presente na maioria das explicações do contexto em que ocorreu a Reforma Protestante. Retome a leitura e a identificação das críticas que Lutero fez à Igreja que estão contidas no material didático, se possível, resumindo-as em tópicos na lousa para facilitar a compreensão pelos alunos. </w:t>
      </w:r>
    </w:p>
    <w:p w14:paraId="6DA1BD33" w14:textId="77777777" w:rsidR="007F397A" w:rsidRDefault="007F397A" w:rsidP="007F397A">
      <w:pPr>
        <w:pStyle w:val="02TEXTOPRINCIPAL"/>
      </w:pPr>
      <w:r>
        <w:br w:type="page"/>
      </w:r>
    </w:p>
    <w:p w14:paraId="70E437FF" w14:textId="77777777" w:rsidR="007F397A" w:rsidRPr="009F0B31" w:rsidRDefault="007F397A" w:rsidP="007F397A">
      <w:pPr>
        <w:pStyle w:val="02TEXTOPRINCIPAL"/>
        <w:rPr>
          <w:rFonts w:ascii="Cambria" w:eastAsia="Cambria" w:hAnsi="Cambria" w:cs="Cambria"/>
        </w:rPr>
      </w:pPr>
    </w:p>
    <w:p w14:paraId="7E45362E" w14:textId="77777777" w:rsidR="007F397A" w:rsidRPr="003D6CDA" w:rsidRDefault="007F397A" w:rsidP="007F397A">
      <w:pPr>
        <w:pStyle w:val="01TITULO4"/>
      </w:pPr>
      <w:r w:rsidRPr="003D6CDA">
        <w:t xml:space="preserve">Questão </w:t>
      </w:r>
      <w:r>
        <w:t>7</w:t>
      </w:r>
    </w:p>
    <w:p w14:paraId="403C8F5A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Habilidade avaliada</w:t>
      </w:r>
    </w:p>
    <w:p w14:paraId="6E544749" w14:textId="77777777" w:rsidR="007F397A" w:rsidRDefault="007F397A" w:rsidP="007F397A">
      <w:pPr>
        <w:pStyle w:val="02TEXTOPRINCIPAL"/>
      </w:pPr>
      <w:r w:rsidRPr="004A4B2D">
        <w:rPr>
          <w:b/>
        </w:rPr>
        <w:t>(EF07HI05)</w:t>
      </w:r>
      <w:r w:rsidRPr="00DB0AF9">
        <w:t xml:space="preserve"> Identificar e relacionar as vinculações entre as reformas religiosas e os processos</w:t>
      </w:r>
      <w:r>
        <w:t xml:space="preserve"> </w:t>
      </w:r>
      <w:r w:rsidRPr="00DB0AF9">
        <w:t>culturais e sociais do período moderno na Europa e na América.</w:t>
      </w:r>
      <w:r>
        <w:t xml:space="preserve"> </w:t>
      </w:r>
    </w:p>
    <w:p w14:paraId="323FA253" w14:textId="77777777" w:rsidR="007F397A" w:rsidRPr="00DB0AF9" w:rsidRDefault="007F397A" w:rsidP="007F397A">
      <w:pPr>
        <w:pStyle w:val="02TEXTOPRINCIPAL"/>
      </w:pPr>
      <w:r>
        <w:t>– Trabalhada parcialmente na questão, que i</w:t>
      </w:r>
      <w:r w:rsidRPr="00DB0AF9">
        <w:t xml:space="preserve">dentifica </w:t>
      </w:r>
      <w:r>
        <w:t>o contexto de uma das</w:t>
      </w:r>
      <w:r w:rsidRPr="00DB0AF9">
        <w:t xml:space="preserve"> reformas religiosas do período moderno na Europa</w:t>
      </w:r>
      <w:r>
        <w:t>.</w:t>
      </w:r>
    </w:p>
    <w:p w14:paraId="4E4305B8" w14:textId="77777777" w:rsidR="007F397A" w:rsidRPr="003D6CDA" w:rsidRDefault="007F397A" w:rsidP="007F397A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7C3F4D31" w14:textId="77777777" w:rsidR="007F397A" w:rsidRDefault="007F397A" w:rsidP="007F397A">
      <w:pPr>
        <w:pStyle w:val="02TEXTOPRINCIPAL"/>
      </w:pPr>
      <w:r w:rsidRPr="00454545">
        <w:rPr>
          <w:b/>
        </w:rPr>
        <w:t>a)</w:t>
      </w:r>
      <w:r>
        <w:t xml:space="preserve"> O texto se relaciona ao rompimento de Henrique VIII com a Igreja de Roma e à fundação da Igreja Anglicana na Inglaterra, da qual o rei se tornou chefe, nomeando os bispos e mantendo ritos presentes no credo católico, com algumas adaptações advindas da doutrina protestante.</w:t>
      </w:r>
    </w:p>
    <w:p w14:paraId="2381397A" w14:textId="77777777" w:rsidR="007F397A" w:rsidRPr="003D5E4F" w:rsidRDefault="007F397A" w:rsidP="007F397A">
      <w:pPr>
        <w:pStyle w:val="02TEXTOPRINCIPAL"/>
      </w:pPr>
      <w:r w:rsidRPr="00454545">
        <w:rPr>
          <w:b/>
        </w:rPr>
        <w:t>b)</w:t>
      </w:r>
      <w:r>
        <w:t xml:space="preserve"> Entre os motivos estavam: o confisco das terras e bens da Igreja na Inglaterra, aumentando consideravelmente a riqueza da Coroa; a busca por maior poder político, com o controle sobre a nomeação de bispos e ocupantes de outros cargos eclesiásticos; a anuência para Henrique se divorciar de Catarina de Aragão.</w:t>
      </w:r>
    </w:p>
    <w:p w14:paraId="2F86CDB8" w14:textId="77777777" w:rsidR="007F397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618EE1DC" w14:textId="77777777" w:rsidR="007F397A" w:rsidRPr="00904A93" w:rsidRDefault="007F397A" w:rsidP="007F397A">
      <w:pPr>
        <w:pStyle w:val="02TEXTOPRINCIPAL"/>
        <w:ind w:right="-1"/>
      </w:pPr>
      <w:r w:rsidRPr="00904A93">
        <w:t xml:space="preserve">Caso os alunos tenham dificuldade para responder </w:t>
      </w:r>
      <w:r>
        <w:t>às questões do</w:t>
      </w:r>
      <w:r w:rsidRPr="00904A93">
        <w:t xml:space="preserve"> item</w:t>
      </w:r>
      <w:r>
        <w:t xml:space="preserve"> </w:t>
      </w:r>
      <w:r w:rsidRPr="00E24F70">
        <w:rPr>
          <w:b/>
        </w:rPr>
        <w:t>a</w:t>
      </w:r>
      <w:r w:rsidRPr="00904A93">
        <w:t>, o aprendizado é considerado insuficiente, pois não consegu</w:t>
      </w:r>
      <w:r>
        <w:t>e</w:t>
      </w:r>
      <w:r w:rsidRPr="00904A93">
        <w:t>m estabelecer relação entre o texto citado e o evento (</w:t>
      </w:r>
      <w:r>
        <w:t>fundação da Igreja</w:t>
      </w:r>
      <w:r w:rsidRPr="00904A93">
        <w:t xml:space="preserve"> Anglicana), </w:t>
      </w:r>
      <w:r>
        <w:t>não podendo</w:t>
      </w:r>
      <w:r w:rsidRPr="00904A93">
        <w:t xml:space="preserve"> prosseguir e responder </w:t>
      </w:r>
      <w:r>
        <w:t>à questão do</w:t>
      </w:r>
      <w:r w:rsidRPr="00904A93">
        <w:t xml:space="preserve"> item </w:t>
      </w:r>
      <w:r w:rsidRPr="00904A93">
        <w:rPr>
          <w:b/>
        </w:rPr>
        <w:t>b</w:t>
      </w:r>
      <w:r w:rsidRPr="00904A93">
        <w:t xml:space="preserve">. </w:t>
      </w:r>
      <w:r>
        <w:t>Solicite a eles que retomem o estudo do conteúdo didático sobre a Igreja Anglicana na Idade Moderna. Ressalte o fato de que, apesar de o divórcio do rei estar entre as causas para o rompimento deste com Roma, as questões econômicas foram muito relevantes para tal acontecimento.</w:t>
      </w:r>
    </w:p>
    <w:p w14:paraId="417BA2D8" w14:textId="77777777" w:rsidR="007F397A" w:rsidRPr="00500579" w:rsidRDefault="007F397A" w:rsidP="007F397A">
      <w:pPr>
        <w:pStyle w:val="02TEXTOPRINCIPAL"/>
      </w:pPr>
    </w:p>
    <w:p w14:paraId="3F22FDDA" w14:textId="77777777" w:rsidR="007F397A" w:rsidRPr="003D6CDA" w:rsidRDefault="007F397A" w:rsidP="007F397A">
      <w:pPr>
        <w:pStyle w:val="01TITULO4"/>
      </w:pPr>
      <w:r w:rsidRPr="003D6CDA">
        <w:t xml:space="preserve">Questão </w:t>
      </w:r>
      <w:r>
        <w:t>8</w:t>
      </w:r>
    </w:p>
    <w:p w14:paraId="3C7175AD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Habilidade avaliada</w:t>
      </w:r>
    </w:p>
    <w:p w14:paraId="67BC53BF" w14:textId="77777777" w:rsidR="007F397A" w:rsidRDefault="007F397A" w:rsidP="007F397A">
      <w:pPr>
        <w:pStyle w:val="02TEXTOPRINCIPAL"/>
      </w:pPr>
      <w:r w:rsidRPr="006343C0">
        <w:rPr>
          <w:b/>
        </w:rPr>
        <w:t>(EF07HI05)</w:t>
      </w:r>
      <w:r w:rsidRPr="00DB0AF9">
        <w:t xml:space="preserve"> Identificar e relacionar as vinculações entre as reformas religiosas e os processos</w:t>
      </w:r>
      <w:r>
        <w:t xml:space="preserve"> </w:t>
      </w:r>
      <w:r w:rsidRPr="00DB0AF9">
        <w:t>culturais e sociais do período moderno na Europa e na América.</w:t>
      </w:r>
    </w:p>
    <w:p w14:paraId="3EE5C7CA" w14:textId="77777777" w:rsidR="007F397A" w:rsidRDefault="007F397A" w:rsidP="007F397A">
      <w:pPr>
        <w:pStyle w:val="02TEXTOPRINCIPAL"/>
      </w:pPr>
      <w:r>
        <w:t>– Trabalhada parcialmente na questão, que i</w:t>
      </w:r>
      <w:r w:rsidRPr="00DB0AF9">
        <w:t xml:space="preserve">dentifica </w:t>
      </w:r>
      <w:r>
        <w:t>o contexto de uma das</w:t>
      </w:r>
      <w:r w:rsidRPr="00DB0AF9">
        <w:t xml:space="preserve"> reformas religiosas</w:t>
      </w:r>
      <w:r>
        <w:t xml:space="preserve"> (Contrarreforma)</w:t>
      </w:r>
      <w:r w:rsidRPr="00DB0AF9">
        <w:t xml:space="preserve"> do período moderno</w:t>
      </w:r>
      <w:r>
        <w:t>.</w:t>
      </w:r>
    </w:p>
    <w:p w14:paraId="102E5E76" w14:textId="77777777" w:rsidR="007F397A" w:rsidRPr="009D1593" w:rsidRDefault="007F397A" w:rsidP="007F397A">
      <w:pPr>
        <w:pStyle w:val="02TEXTOPRINCIPAL"/>
      </w:pPr>
      <w:r w:rsidRPr="003D6CDA">
        <w:rPr>
          <w:b/>
        </w:rPr>
        <w:t>Resposta</w:t>
      </w:r>
    </w:p>
    <w:p w14:paraId="5DEA92AE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t>Alternativa</w:t>
      </w:r>
      <w:r w:rsidRPr="003D6CDA">
        <w:rPr>
          <w:b/>
        </w:rPr>
        <w:t xml:space="preserve"> </w:t>
      </w:r>
      <w:r>
        <w:rPr>
          <w:b/>
        </w:rPr>
        <w:t>c</w:t>
      </w:r>
      <w:r w:rsidRPr="00F730C9">
        <w:t>.</w:t>
      </w:r>
    </w:p>
    <w:p w14:paraId="0B0A17CC" w14:textId="77777777" w:rsidR="007F397A" w:rsidRPr="003D6CDA" w:rsidRDefault="007F397A" w:rsidP="007F397A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1D3FA6E2" w14:textId="77777777" w:rsidR="007F397A" w:rsidRPr="00377A59" w:rsidRDefault="007F397A" w:rsidP="007F397A">
      <w:pPr>
        <w:pStyle w:val="02TEXTOPRINCIPAL"/>
      </w:pPr>
      <w:r w:rsidRPr="00377A59">
        <w:t xml:space="preserve">Caso os alunos assinalem as alternativas </w:t>
      </w:r>
      <w:r w:rsidRPr="00377A59">
        <w:rPr>
          <w:b/>
        </w:rPr>
        <w:t>a</w:t>
      </w:r>
      <w:r w:rsidRPr="00377A59">
        <w:t xml:space="preserve"> </w:t>
      </w:r>
      <w:r>
        <w:t>ou</w:t>
      </w:r>
      <w:r w:rsidRPr="00377A59">
        <w:t xml:space="preserve"> </w:t>
      </w:r>
      <w:r w:rsidRPr="00377A59">
        <w:rPr>
          <w:b/>
        </w:rPr>
        <w:t>b</w:t>
      </w:r>
      <w:r w:rsidRPr="00E24F70">
        <w:t>,</w:t>
      </w:r>
      <w:r w:rsidRPr="00377A59">
        <w:t xml:space="preserve"> considera-se o aprendizado regular, pois os </w:t>
      </w:r>
      <w:proofErr w:type="spellStart"/>
      <w:r w:rsidRPr="00377A59">
        <w:t>distratores</w:t>
      </w:r>
      <w:proofErr w:type="spellEnd"/>
      <w:r w:rsidRPr="00377A59">
        <w:t xml:space="preserve"> tratam de especificidades da Inquisição. Peça</w:t>
      </w:r>
      <w:r>
        <w:t>-lhes</w:t>
      </w:r>
      <w:r w:rsidRPr="00377A59">
        <w:t xml:space="preserve"> </w:t>
      </w:r>
      <w:r>
        <w:t xml:space="preserve">que </w:t>
      </w:r>
      <w:r w:rsidRPr="00377A59">
        <w:t xml:space="preserve">retomem a leitura do material didático sobre a Contrarreforma e o Tribunal do Santo Ofício para que possam refazer a questão. Caso assinalem o item </w:t>
      </w:r>
      <w:r w:rsidRPr="00377A59">
        <w:rPr>
          <w:b/>
        </w:rPr>
        <w:t>d</w:t>
      </w:r>
      <w:r w:rsidRPr="00377A59">
        <w:t>, o aprendizado é considerado insatisfatório, pois não consegu</w:t>
      </w:r>
      <w:r>
        <w:t>em</w:t>
      </w:r>
      <w:r w:rsidRPr="00377A59">
        <w:t xml:space="preserve"> associar </w:t>
      </w:r>
      <w:r>
        <w:t xml:space="preserve">o </w:t>
      </w:r>
      <w:r w:rsidRPr="00377A59">
        <w:t>Tribunal do Santo Ofício à Igreja Católica. Peça</w:t>
      </w:r>
      <w:r>
        <w:t>-lhes que</w:t>
      </w:r>
      <w:r w:rsidRPr="00377A59">
        <w:t xml:space="preserve"> retomem o material didático e destaque </w:t>
      </w:r>
      <w:r>
        <w:t xml:space="preserve">o fato de </w:t>
      </w:r>
      <w:r w:rsidRPr="00377A59">
        <w:t xml:space="preserve">que a Inquisição nada tem </w:t>
      </w:r>
      <w:r>
        <w:t>que</w:t>
      </w:r>
      <w:r w:rsidRPr="00377A59">
        <w:t xml:space="preserve"> ver com os protestantes, apesar de ter existido perseguição a pessoas consideradas hereges também pelos protestantes.</w:t>
      </w:r>
    </w:p>
    <w:p w14:paraId="2DF1E14D" w14:textId="77777777" w:rsidR="007F397A" w:rsidRDefault="007F397A" w:rsidP="007F397A">
      <w:pPr>
        <w:rPr>
          <w:rFonts w:ascii="Cambria" w:eastAsia="Cambria" w:hAnsi="Cambria" w:cs="Cambria"/>
          <w:b/>
          <w:bCs/>
          <w:color w:val="FF0000"/>
        </w:rPr>
      </w:pPr>
      <w:r>
        <w:rPr>
          <w:color w:val="FF0000"/>
        </w:rPr>
        <w:br w:type="page"/>
      </w:r>
    </w:p>
    <w:p w14:paraId="335D1F77" w14:textId="77777777" w:rsidR="007F397A" w:rsidRPr="006900CA" w:rsidRDefault="007F397A" w:rsidP="007F397A">
      <w:pPr>
        <w:pStyle w:val="02TEXTOPRINCIPAL"/>
      </w:pPr>
    </w:p>
    <w:p w14:paraId="168CDF91" w14:textId="77777777" w:rsidR="007F397A" w:rsidRPr="00D41389" w:rsidRDefault="007F397A" w:rsidP="007F397A">
      <w:pPr>
        <w:pStyle w:val="01TITULO4"/>
      </w:pPr>
      <w:r w:rsidRPr="00D41389">
        <w:t xml:space="preserve">Questão </w:t>
      </w:r>
      <w:r>
        <w:t>9</w:t>
      </w:r>
    </w:p>
    <w:p w14:paraId="35696E28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28B3BC04" w14:textId="77777777" w:rsidR="007F397A" w:rsidRPr="00D41389" w:rsidRDefault="007F397A" w:rsidP="007F397A">
      <w:pPr>
        <w:pStyle w:val="02TEXTOPRINCIPAL"/>
      </w:pPr>
      <w:r w:rsidRPr="00B1776F">
        <w:rPr>
          <w:b/>
        </w:rPr>
        <w:t>(EF07HI06)</w:t>
      </w:r>
      <w:r w:rsidRPr="00D41389">
        <w:t xml:space="preserve"> Comparar as navegações no Atlântico e no Pacífico entre os séculos XIV e XVI.</w:t>
      </w:r>
    </w:p>
    <w:p w14:paraId="1240A3DF" w14:textId="77777777" w:rsidR="007F397A" w:rsidRPr="00D41389" w:rsidRDefault="007F397A" w:rsidP="007F397A">
      <w:pPr>
        <w:pStyle w:val="02TEXTOPRINCIPAL"/>
        <w:rPr>
          <w:b/>
        </w:rPr>
      </w:pPr>
      <w:r w:rsidRPr="00D41389">
        <w:rPr>
          <w:b/>
        </w:rPr>
        <w:t>Resposta</w:t>
      </w:r>
      <w:r>
        <w:rPr>
          <w:b/>
        </w:rPr>
        <w:t>s</w:t>
      </w:r>
    </w:p>
    <w:p w14:paraId="54DB6140" w14:textId="77777777" w:rsidR="007F397A" w:rsidRPr="00D41389" w:rsidRDefault="007F397A" w:rsidP="007F397A">
      <w:pPr>
        <w:pStyle w:val="02TEXTOPRINCIPAL"/>
        <w:rPr>
          <w:i/>
        </w:rPr>
      </w:pPr>
      <w:r w:rsidRPr="000C11A7">
        <w:rPr>
          <w:b/>
        </w:rPr>
        <w:t>a)</w:t>
      </w:r>
      <w:r w:rsidRPr="00D41389">
        <w:t xml:space="preserve"> Espera-se que o</w:t>
      </w:r>
      <w:r>
        <w:t>s</w:t>
      </w:r>
      <w:r w:rsidRPr="00D41389">
        <w:t xml:space="preserve"> aluno</w:t>
      </w:r>
      <w:r>
        <w:t>s</w:t>
      </w:r>
      <w:r w:rsidRPr="00D41389">
        <w:t xml:space="preserve"> responda</w:t>
      </w:r>
      <w:r>
        <w:t>m</w:t>
      </w:r>
      <w:r w:rsidRPr="00D41389">
        <w:t xml:space="preserve"> que Fernão de Magalhães foi o primeiro a </w:t>
      </w:r>
      <w:proofErr w:type="spellStart"/>
      <w:r w:rsidRPr="00D41389">
        <w:t>circum-navegar</w:t>
      </w:r>
      <w:proofErr w:type="spellEnd"/>
      <w:r w:rsidRPr="00D41389">
        <w:t xml:space="preserve"> o </w:t>
      </w:r>
      <w:r>
        <w:t>planeta</w:t>
      </w:r>
      <w:r w:rsidRPr="00D41389">
        <w:t xml:space="preserve">, no início do século XVI. </w:t>
      </w:r>
      <w:r>
        <w:t>Sua frota cruzou o caminho que liga</w:t>
      </w:r>
      <w:r w:rsidRPr="00D41389">
        <w:t xml:space="preserve"> os oceanos Atlântico e Pacífico no extremo sul da América do Sul, estabelecendo uma rota pioneira para o Pacífico. </w:t>
      </w:r>
      <w:r>
        <w:t>O trecho</w:t>
      </w:r>
      <w:r w:rsidRPr="00D41389">
        <w:t xml:space="preserve"> </w:t>
      </w:r>
      <w:r>
        <w:t>que pode ser usado pelos alunos é o seguinte:</w:t>
      </w:r>
      <w:r w:rsidRPr="00D41389">
        <w:t xml:space="preserve"> </w:t>
      </w:r>
      <w:r w:rsidRPr="000C11A7">
        <w:t>“Que até ausente soube cercar/A terra inteira com seu abraço”.</w:t>
      </w:r>
    </w:p>
    <w:p w14:paraId="7F2EB9C6" w14:textId="77777777" w:rsidR="007F397A" w:rsidRPr="00212B16" w:rsidRDefault="007F397A" w:rsidP="007F397A">
      <w:pPr>
        <w:pStyle w:val="02TEXTOPRINCIPAL"/>
      </w:pPr>
      <w:r w:rsidRPr="000C11A7">
        <w:rPr>
          <w:b/>
        </w:rPr>
        <w:t>b)</w:t>
      </w:r>
      <w:r w:rsidRPr="00D41389">
        <w:t xml:space="preserve"> Espera-se que o</w:t>
      </w:r>
      <w:r>
        <w:t>s</w:t>
      </w:r>
      <w:r w:rsidRPr="00D41389">
        <w:t xml:space="preserve"> aluno</w:t>
      </w:r>
      <w:r>
        <w:t>s</w:t>
      </w:r>
      <w:r w:rsidRPr="00D41389">
        <w:t xml:space="preserve"> responda</w:t>
      </w:r>
      <w:r>
        <w:t>m</w:t>
      </w:r>
      <w:r w:rsidRPr="00D41389">
        <w:t xml:space="preserve"> que, embora o navegador fosse português, a viagem foi financiada pelos reis da Espanha.</w:t>
      </w:r>
    </w:p>
    <w:p w14:paraId="3E99E5DA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Avaliação da</w:t>
      </w:r>
      <w:r>
        <w:rPr>
          <w:b/>
        </w:rPr>
        <w:t>s</w:t>
      </w:r>
      <w:r w:rsidRPr="00D41389">
        <w:rPr>
          <w:b/>
        </w:rPr>
        <w:t xml:space="preserve"> resposta</w:t>
      </w:r>
      <w:r>
        <w:rPr>
          <w:b/>
        </w:rPr>
        <w:t>s</w:t>
      </w:r>
      <w:r w:rsidRPr="00D41389">
        <w:rPr>
          <w:b/>
        </w:rPr>
        <w:t xml:space="preserve"> e reorientações</w:t>
      </w:r>
    </w:p>
    <w:p w14:paraId="3113BF07" w14:textId="77777777" w:rsidR="007F397A" w:rsidRPr="002A26E8" w:rsidRDefault="007F397A" w:rsidP="007F397A">
      <w:pPr>
        <w:pStyle w:val="02TEXTOPRINCIPAL"/>
      </w:pPr>
      <w:r w:rsidRPr="002A26E8">
        <w:t>Caso o</w:t>
      </w:r>
      <w:r>
        <w:t>s</w:t>
      </w:r>
      <w:r w:rsidRPr="002A26E8">
        <w:t xml:space="preserve"> aluno</w:t>
      </w:r>
      <w:r>
        <w:t>s</w:t>
      </w:r>
      <w:r w:rsidRPr="002A26E8">
        <w:t xml:space="preserve"> apresente</w:t>
      </w:r>
      <w:r>
        <w:t>m</w:t>
      </w:r>
      <w:r w:rsidRPr="002A26E8">
        <w:t xml:space="preserve"> dificuldade </w:t>
      </w:r>
      <w:r>
        <w:t>para</w:t>
      </w:r>
      <w:r w:rsidRPr="002A26E8">
        <w:t xml:space="preserve"> responder às questões, </w:t>
      </w:r>
      <w:r>
        <w:t xml:space="preserve">o aprendizado é considerado insatisfatório, pois não compreendem o significado </w:t>
      </w:r>
      <w:r w:rsidRPr="002A26E8">
        <w:t>da viagem de Fernão de Magalh</w:t>
      </w:r>
      <w:r>
        <w:t>ã</w:t>
      </w:r>
      <w:r w:rsidRPr="002A26E8">
        <w:t xml:space="preserve">es. Nesse caso, </w:t>
      </w:r>
      <w:r>
        <w:t>não podem</w:t>
      </w:r>
      <w:r w:rsidRPr="002A26E8">
        <w:t xml:space="preserve"> reconhecer </w:t>
      </w:r>
      <w:r>
        <w:t>n</w:t>
      </w:r>
      <w:r w:rsidRPr="002A26E8">
        <w:t xml:space="preserve">o poema </w:t>
      </w:r>
      <w:r>
        <w:t>o trecho sobre</w:t>
      </w:r>
      <w:r w:rsidRPr="002A26E8">
        <w:t xml:space="preserve"> circum-navegação </w:t>
      </w:r>
      <w:r>
        <w:t>do planeta</w:t>
      </w:r>
      <w:r w:rsidRPr="002A26E8">
        <w:t xml:space="preserve">. Assim sendo, retome o </w:t>
      </w:r>
      <w:r>
        <w:t>conteúdo didático a respeito da expansão marítima europeia e, se possível, mostre aos alunos um mapa com os caminhos percorridos pelos primeiros navegadores.</w:t>
      </w:r>
    </w:p>
    <w:p w14:paraId="5D94396C" w14:textId="77777777" w:rsidR="007F397A" w:rsidRPr="006900CA" w:rsidRDefault="007F397A" w:rsidP="007F397A">
      <w:pPr>
        <w:pStyle w:val="01TITULO4"/>
        <w:spacing w:before="0" w:line="240" w:lineRule="auto"/>
        <w:rPr>
          <w:color w:val="FF0000"/>
          <w:sz w:val="21"/>
          <w:szCs w:val="21"/>
        </w:rPr>
      </w:pPr>
    </w:p>
    <w:p w14:paraId="1A6BC1D3" w14:textId="77777777" w:rsidR="007F397A" w:rsidRPr="00D41389" w:rsidRDefault="007F397A" w:rsidP="007F397A">
      <w:pPr>
        <w:pStyle w:val="01TITULO4"/>
      </w:pPr>
      <w:r w:rsidRPr="00D41389">
        <w:t xml:space="preserve">Questão </w:t>
      </w:r>
      <w:r>
        <w:t>10</w:t>
      </w:r>
    </w:p>
    <w:p w14:paraId="32F76A1C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58AE7F53" w14:textId="77777777" w:rsidR="007F397A" w:rsidRPr="00D41389" w:rsidRDefault="007F397A" w:rsidP="007F397A">
      <w:pPr>
        <w:pStyle w:val="02TEXTOPRINCIPAL"/>
      </w:pPr>
      <w:r w:rsidRPr="00B1776F">
        <w:rPr>
          <w:b/>
        </w:rPr>
        <w:t>(EF07HI06)</w:t>
      </w:r>
      <w:r w:rsidRPr="00D41389">
        <w:t xml:space="preserve"> Comparar as navegações no Atlântico e no Pacífico entre os séculos XIV e XVI.</w:t>
      </w:r>
    </w:p>
    <w:p w14:paraId="3957741C" w14:textId="77777777" w:rsidR="007F397A" w:rsidRPr="00D41389" w:rsidRDefault="007F397A" w:rsidP="007F397A">
      <w:pPr>
        <w:pStyle w:val="02TEXTOPRINCIPAL"/>
      </w:pPr>
      <w:r>
        <w:t>– Trabalhada</w:t>
      </w:r>
      <w:r w:rsidRPr="00D41389">
        <w:t xml:space="preserve"> parcialmente </w:t>
      </w:r>
      <w:r>
        <w:t>na questão,</w:t>
      </w:r>
      <w:r w:rsidRPr="00D41389">
        <w:t xml:space="preserve"> que </w:t>
      </w:r>
      <w:r>
        <w:t>destaca os avanços cartográficos propiciados pelas navegações, com destaque para a descoberta do continente americano.</w:t>
      </w:r>
    </w:p>
    <w:p w14:paraId="6B0E31A8" w14:textId="77777777" w:rsidR="007F397A" w:rsidRPr="00D41389" w:rsidRDefault="007F397A" w:rsidP="007F397A">
      <w:pPr>
        <w:pStyle w:val="02TEXTOPRINCIPAL"/>
        <w:rPr>
          <w:b/>
        </w:rPr>
      </w:pPr>
      <w:r w:rsidRPr="00D41389">
        <w:rPr>
          <w:b/>
        </w:rPr>
        <w:t>Resposta</w:t>
      </w:r>
      <w:r>
        <w:rPr>
          <w:b/>
        </w:rPr>
        <w:t>s</w:t>
      </w:r>
    </w:p>
    <w:p w14:paraId="1A93F1EB" w14:textId="77777777" w:rsidR="007F397A" w:rsidRPr="003B215F" w:rsidRDefault="007F397A" w:rsidP="007F397A">
      <w:pPr>
        <w:pStyle w:val="02TEXTOPRINCIPAL"/>
      </w:pPr>
      <w:r w:rsidRPr="004C4A7C">
        <w:rPr>
          <w:b/>
        </w:rPr>
        <w:t>a)</w:t>
      </w:r>
      <w:r w:rsidRPr="003B215F">
        <w:t xml:space="preserve"> O mapa apresenta </w:t>
      </w:r>
      <w:r>
        <w:t>vários</w:t>
      </w:r>
      <w:r w:rsidRPr="003B215F">
        <w:t xml:space="preserve"> elementos </w:t>
      </w:r>
      <w:r>
        <w:t>contidos</w:t>
      </w:r>
      <w:r w:rsidRPr="003B215F">
        <w:t xml:space="preserve"> em mapas atuais, representando </w:t>
      </w:r>
      <w:r>
        <w:t>a Ásia</w:t>
      </w:r>
      <w:r w:rsidRPr="003B215F">
        <w:t xml:space="preserve">, </w:t>
      </w:r>
      <w:r>
        <w:t>a Europa</w:t>
      </w:r>
      <w:r w:rsidRPr="003B215F">
        <w:t xml:space="preserve">, </w:t>
      </w:r>
      <w:r>
        <w:t xml:space="preserve">a África </w:t>
      </w:r>
      <w:r w:rsidRPr="003B215F">
        <w:t>e a América recém-descoberta</w:t>
      </w:r>
      <w:r>
        <w:t xml:space="preserve"> pelos europeus</w:t>
      </w:r>
      <w:r w:rsidRPr="003B215F">
        <w:t>. O</w:t>
      </w:r>
      <w:r>
        <w:t>s</w:t>
      </w:r>
      <w:r w:rsidRPr="003B215F">
        <w:t xml:space="preserve"> único</w:t>
      </w:r>
      <w:r>
        <w:t>s</w:t>
      </w:r>
      <w:r w:rsidRPr="003B215F">
        <w:t xml:space="preserve"> continente</w:t>
      </w:r>
      <w:r>
        <w:t>s</w:t>
      </w:r>
      <w:r w:rsidRPr="003B215F">
        <w:t xml:space="preserve"> que não </w:t>
      </w:r>
      <w:r>
        <w:t>estão representados</w:t>
      </w:r>
      <w:r w:rsidRPr="003B215F">
        <w:t xml:space="preserve"> </w:t>
      </w:r>
      <w:r>
        <w:t>são</w:t>
      </w:r>
      <w:r w:rsidRPr="003B215F">
        <w:t xml:space="preserve"> a Oceania e a Antártida.</w:t>
      </w:r>
    </w:p>
    <w:p w14:paraId="38B48FD3" w14:textId="77777777" w:rsidR="007F397A" w:rsidRDefault="007F397A" w:rsidP="007F397A">
      <w:pPr>
        <w:pStyle w:val="02TEXTOPRINCIPAL"/>
        <w:ind w:right="-1"/>
      </w:pPr>
      <w:r w:rsidRPr="004C4A7C">
        <w:rPr>
          <w:b/>
        </w:rPr>
        <w:t>b)</w:t>
      </w:r>
      <w:r w:rsidRPr="004C4A7C">
        <w:t xml:space="preserve"> </w:t>
      </w:r>
      <w:r w:rsidRPr="00D41389">
        <w:t>Espera-se que o</w:t>
      </w:r>
      <w:r>
        <w:t>s</w:t>
      </w:r>
      <w:r w:rsidRPr="00D41389">
        <w:t xml:space="preserve"> aluno</w:t>
      </w:r>
      <w:r>
        <w:t>s</w:t>
      </w:r>
      <w:r w:rsidRPr="00D41389">
        <w:t xml:space="preserve"> responda</w:t>
      </w:r>
      <w:r>
        <w:t>m</w:t>
      </w:r>
      <w:r w:rsidRPr="00D41389">
        <w:t xml:space="preserve"> que, em 1507</w:t>
      </w:r>
      <w:r>
        <w:t>,</w:t>
      </w:r>
      <w:r w:rsidRPr="00D41389">
        <w:t xml:space="preserve"> o cartógrafo alemão Martin </w:t>
      </w:r>
      <w:proofErr w:type="spellStart"/>
      <w:r w:rsidRPr="00D41389">
        <w:t>Waldseemüller</w:t>
      </w:r>
      <w:proofErr w:type="spellEnd"/>
      <w:r w:rsidRPr="00D41389">
        <w:t xml:space="preserve"> elaborou um mapa do mundo e incluiu o continente ao qual deu o nome de América, em homenagem ao navegante Américo Vespúcio.</w:t>
      </w:r>
    </w:p>
    <w:p w14:paraId="01FE6820" w14:textId="77777777" w:rsidR="007F397A" w:rsidRPr="00D41389" w:rsidRDefault="007F397A" w:rsidP="007F397A">
      <w:pPr>
        <w:pStyle w:val="02TEXTOPRINCIPAL"/>
        <w:ind w:right="-1"/>
        <w:rPr>
          <w:b/>
        </w:rPr>
      </w:pPr>
      <w:r w:rsidRPr="00D41389">
        <w:rPr>
          <w:b/>
        </w:rPr>
        <w:t>Avaliação da</w:t>
      </w:r>
      <w:r>
        <w:rPr>
          <w:b/>
        </w:rPr>
        <w:t>s</w:t>
      </w:r>
      <w:r w:rsidRPr="00D41389">
        <w:rPr>
          <w:b/>
        </w:rPr>
        <w:t xml:space="preserve"> resposta</w:t>
      </w:r>
      <w:r>
        <w:rPr>
          <w:b/>
        </w:rPr>
        <w:t>s</w:t>
      </w:r>
      <w:r w:rsidRPr="00D41389">
        <w:rPr>
          <w:b/>
        </w:rPr>
        <w:t xml:space="preserve"> e reorientações</w:t>
      </w:r>
    </w:p>
    <w:p w14:paraId="17ED3845" w14:textId="77777777" w:rsidR="007F397A" w:rsidRDefault="007F397A" w:rsidP="007F397A">
      <w:pPr>
        <w:pStyle w:val="02TEXTOPRINCIPAL"/>
      </w:pPr>
      <w:r>
        <w:t>Se os alunos apresentarem dificuldade para responder à questão, considera-se o aprendizado regular, pois provavelmente têm problemas para ler um mapa histórico. Desenvolva com os alunos uma atividade específica de leitura de mapa com o objetivo de identificar a maneira como o continente americano é representado. Retome a leitura do conteúdo didático que trata, especialmente, da produção cartográfica no início do século XVI.</w:t>
      </w:r>
    </w:p>
    <w:p w14:paraId="02945BBB" w14:textId="29879D9E" w:rsidR="007F397A" w:rsidRDefault="007F397A" w:rsidP="007F397A">
      <w:pPr>
        <w:rPr>
          <w:rFonts w:eastAsia="Tahoma"/>
        </w:rPr>
      </w:pPr>
    </w:p>
    <w:sectPr w:rsidR="007F397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1A36D" w14:textId="77777777" w:rsidR="0049596F" w:rsidRDefault="0049596F">
      <w:r>
        <w:separator/>
      </w:r>
    </w:p>
  </w:endnote>
  <w:endnote w:type="continuationSeparator" w:id="0">
    <w:p w14:paraId="780022AA" w14:textId="77777777" w:rsidR="0049596F" w:rsidRDefault="0049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9E0FB8-78EB-4319-B3A4-3DFF0D05297A}"/>
    <w:embedBold r:id="rId2" w:fontKey="{BC1DE28D-013C-47D0-A52C-614ED2089D67}"/>
    <w:embedItalic r:id="rId3" w:fontKey="{A6D51137-7AC7-4612-8741-F19D14FBDD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25E6D01-11B5-4D69-BA9B-CA0DC997B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AE4C51-F030-45E9-B49F-86981AE362BA}"/>
    <w:embedBold r:id="rId6" w:fontKey="{6412B9AD-F937-4048-9E5B-59DE2806E1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C7B1223F-2C0D-44C3-B6A6-0BDE400346F8}"/>
    <w:embedBold r:id="rId8" w:fontKey="{EE5AF8DD-EF8C-4A0C-8C21-75BACC9EBD77}"/>
    <w:embedBoldItalic r:id="rId9" w:fontKey="{0E4A1AD8-24FE-41AB-A04B-EC570AABE7C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CA7A04E-CBB6-44CA-8CDC-B0D25EFB7854}"/>
    <w:embedBold r:id="rId11" w:fontKey="{DBFE06CD-D2FB-4DF9-9ACE-5E6705D6C87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2C7FDDE7-5AB6-41C5-957E-09A860BF923B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E97EA1" w:rsidRDefault="00E97E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97EA1" w:rsidRPr="005A1C11" w14:paraId="4D5F66A2" w14:textId="77777777" w:rsidTr="004C2326">
      <w:tc>
        <w:tcPr>
          <w:tcW w:w="9606" w:type="dxa"/>
        </w:tcPr>
        <w:p w14:paraId="4F770009" w14:textId="4FBEE89B" w:rsidR="00E97EA1" w:rsidRPr="005A1C11" w:rsidRDefault="00E97EA1" w:rsidP="004C232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B4661F0" w:rsidR="00E97EA1" w:rsidRPr="005A1C11" w:rsidRDefault="00E97EA1" w:rsidP="004C23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8297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E97EA1" w:rsidRPr="00C67490" w:rsidRDefault="00E97EA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E97EA1" w:rsidRDefault="00E97E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D0A19" w14:textId="77777777" w:rsidR="0049596F" w:rsidRDefault="0049596F">
      <w:r>
        <w:rPr>
          <w:color w:val="000000"/>
        </w:rPr>
        <w:separator/>
      </w:r>
    </w:p>
  </w:footnote>
  <w:footnote w:type="continuationSeparator" w:id="0">
    <w:p w14:paraId="1D3780A2" w14:textId="77777777" w:rsidR="0049596F" w:rsidRDefault="00495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E97EA1" w:rsidRDefault="00E97E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E97EA1" w:rsidRDefault="00E97EA1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E97EA1" w:rsidRDefault="00E97EA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26B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9"/>
  </w:num>
  <w:num w:numId="4">
    <w:abstractNumId w:val="15"/>
  </w:num>
  <w:num w:numId="5">
    <w:abstractNumId w:val="19"/>
  </w:num>
  <w:num w:numId="6">
    <w:abstractNumId w:val="19"/>
  </w:num>
  <w:num w:numId="7">
    <w:abstractNumId w:val="15"/>
  </w:num>
  <w:num w:numId="8">
    <w:abstractNumId w:val="19"/>
  </w:num>
  <w:num w:numId="9">
    <w:abstractNumId w:val="19"/>
  </w:num>
  <w:num w:numId="10">
    <w:abstractNumId w:val="15"/>
  </w:num>
  <w:num w:numId="11">
    <w:abstractNumId w:val="19"/>
  </w:num>
  <w:num w:numId="12">
    <w:abstractNumId w:val="11"/>
  </w:num>
  <w:num w:numId="13">
    <w:abstractNumId w:val="14"/>
  </w:num>
  <w:num w:numId="14">
    <w:abstractNumId w:val="3"/>
  </w:num>
  <w:num w:numId="15">
    <w:abstractNumId w:val="18"/>
  </w:num>
  <w:num w:numId="16">
    <w:abstractNumId w:val="5"/>
  </w:num>
  <w:num w:numId="17">
    <w:abstractNumId w:val="10"/>
  </w:num>
  <w:num w:numId="18">
    <w:abstractNumId w:val="16"/>
  </w:num>
  <w:num w:numId="19">
    <w:abstractNumId w:val="9"/>
  </w:num>
  <w:num w:numId="20">
    <w:abstractNumId w:val="17"/>
  </w:num>
  <w:num w:numId="21">
    <w:abstractNumId w:val="23"/>
  </w:num>
  <w:num w:numId="22">
    <w:abstractNumId w:val="13"/>
  </w:num>
  <w:num w:numId="23">
    <w:abstractNumId w:val="6"/>
  </w:num>
  <w:num w:numId="24">
    <w:abstractNumId w:val="1"/>
  </w:num>
  <w:num w:numId="25">
    <w:abstractNumId w:val="12"/>
  </w:num>
  <w:num w:numId="26">
    <w:abstractNumId w:val="21"/>
  </w:num>
  <w:num w:numId="27">
    <w:abstractNumId w:val="2"/>
  </w:num>
  <w:num w:numId="28">
    <w:abstractNumId w:val="22"/>
  </w:num>
  <w:num w:numId="29">
    <w:abstractNumId w:val="7"/>
  </w:num>
  <w:num w:numId="30">
    <w:abstractNumId w:val="20"/>
  </w:num>
  <w:num w:numId="31">
    <w:abstractNumId w:val="4"/>
  </w:num>
  <w:num w:numId="32">
    <w:abstractNumId w:val="8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9AC"/>
    <w:rsid w:val="00032E44"/>
    <w:rsid w:val="00057AC0"/>
    <w:rsid w:val="000628EC"/>
    <w:rsid w:val="0006658A"/>
    <w:rsid w:val="00076EF4"/>
    <w:rsid w:val="0009265A"/>
    <w:rsid w:val="000A7E53"/>
    <w:rsid w:val="000A7F47"/>
    <w:rsid w:val="000B55B5"/>
    <w:rsid w:val="000C6EC8"/>
    <w:rsid w:val="000D32E2"/>
    <w:rsid w:val="00122A01"/>
    <w:rsid w:val="00126F41"/>
    <w:rsid w:val="00133AA8"/>
    <w:rsid w:val="00144A63"/>
    <w:rsid w:val="00163C15"/>
    <w:rsid w:val="00170A30"/>
    <w:rsid w:val="00171FBA"/>
    <w:rsid w:val="00182B00"/>
    <w:rsid w:val="001B4098"/>
    <w:rsid w:val="001B7158"/>
    <w:rsid w:val="001C384B"/>
    <w:rsid w:val="001D4177"/>
    <w:rsid w:val="001E4661"/>
    <w:rsid w:val="001E5E4C"/>
    <w:rsid w:val="001E5E9D"/>
    <w:rsid w:val="0020549D"/>
    <w:rsid w:val="00210B7C"/>
    <w:rsid w:val="00236C19"/>
    <w:rsid w:val="002401D5"/>
    <w:rsid w:val="00243C75"/>
    <w:rsid w:val="00246D52"/>
    <w:rsid w:val="0025600C"/>
    <w:rsid w:val="002612FC"/>
    <w:rsid w:val="0026445C"/>
    <w:rsid w:val="00290182"/>
    <w:rsid w:val="002A0A35"/>
    <w:rsid w:val="002A79CD"/>
    <w:rsid w:val="002B4837"/>
    <w:rsid w:val="002C1813"/>
    <w:rsid w:val="002C49D0"/>
    <w:rsid w:val="002C6E52"/>
    <w:rsid w:val="002F294E"/>
    <w:rsid w:val="00302AF8"/>
    <w:rsid w:val="0030390B"/>
    <w:rsid w:val="00314A40"/>
    <w:rsid w:val="00330834"/>
    <w:rsid w:val="00395F8C"/>
    <w:rsid w:val="003A2D62"/>
    <w:rsid w:val="003A71FE"/>
    <w:rsid w:val="003C0DC7"/>
    <w:rsid w:val="003C3801"/>
    <w:rsid w:val="00426FFF"/>
    <w:rsid w:val="00447711"/>
    <w:rsid w:val="00450479"/>
    <w:rsid w:val="00483741"/>
    <w:rsid w:val="0049596F"/>
    <w:rsid w:val="004C0EE0"/>
    <w:rsid w:val="004C2326"/>
    <w:rsid w:val="004C2C31"/>
    <w:rsid w:val="004D04D3"/>
    <w:rsid w:val="004D5845"/>
    <w:rsid w:val="00512EF1"/>
    <w:rsid w:val="005251ED"/>
    <w:rsid w:val="0053145B"/>
    <w:rsid w:val="0058265F"/>
    <w:rsid w:val="005B7861"/>
    <w:rsid w:val="005D03F2"/>
    <w:rsid w:val="005E5DA1"/>
    <w:rsid w:val="005F7CAB"/>
    <w:rsid w:val="00615D54"/>
    <w:rsid w:val="00641DED"/>
    <w:rsid w:val="00644D36"/>
    <w:rsid w:val="006511C1"/>
    <w:rsid w:val="00652435"/>
    <w:rsid w:val="00676297"/>
    <w:rsid w:val="00690F3F"/>
    <w:rsid w:val="006A26D1"/>
    <w:rsid w:val="006B1DB9"/>
    <w:rsid w:val="006C3C93"/>
    <w:rsid w:val="006D5809"/>
    <w:rsid w:val="006E1C01"/>
    <w:rsid w:val="006F25BA"/>
    <w:rsid w:val="006F4C87"/>
    <w:rsid w:val="006F63B9"/>
    <w:rsid w:val="00703D56"/>
    <w:rsid w:val="00745AE0"/>
    <w:rsid w:val="00775525"/>
    <w:rsid w:val="007810EE"/>
    <w:rsid w:val="007F397A"/>
    <w:rsid w:val="00802F95"/>
    <w:rsid w:val="00812271"/>
    <w:rsid w:val="00845094"/>
    <w:rsid w:val="00852916"/>
    <w:rsid w:val="00891970"/>
    <w:rsid w:val="008C224B"/>
    <w:rsid w:val="008C2A24"/>
    <w:rsid w:val="008D1C00"/>
    <w:rsid w:val="008D21BF"/>
    <w:rsid w:val="008E09F8"/>
    <w:rsid w:val="008E1828"/>
    <w:rsid w:val="008F7795"/>
    <w:rsid w:val="00905912"/>
    <w:rsid w:val="00935D6C"/>
    <w:rsid w:val="00944AB2"/>
    <w:rsid w:val="009A2204"/>
    <w:rsid w:val="009B7174"/>
    <w:rsid w:val="009D1B31"/>
    <w:rsid w:val="009D75F3"/>
    <w:rsid w:val="009F7BD8"/>
    <w:rsid w:val="00A02734"/>
    <w:rsid w:val="00A74FAE"/>
    <w:rsid w:val="00A96BCF"/>
    <w:rsid w:val="00AD3F15"/>
    <w:rsid w:val="00B12B0D"/>
    <w:rsid w:val="00B22083"/>
    <w:rsid w:val="00B3283F"/>
    <w:rsid w:val="00B36FBF"/>
    <w:rsid w:val="00B65B3C"/>
    <w:rsid w:val="00B826DF"/>
    <w:rsid w:val="00BB5D54"/>
    <w:rsid w:val="00BD2504"/>
    <w:rsid w:val="00BE0E52"/>
    <w:rsid w:val="00BE346A"/>
    <w:rsid w:val="00C37AA1"/>
    <w:rsid w:val="00C65D98"/>
    <w:rsid w:val="00C67490"/>
    <w:rsid w:val="00C74DE6"/>
    <w:rsid w:val="00C867EE"/>
    <w:rsid w:val="00CC5CBB"/>
    <w:rsid w:val="00CD457C"/>
    <w:rsid w:val="00CE519E"/>
    <w:rsid w:val="00CE5428"/>
    <w:rsid w:val="00CF42D1"/>
    <w:rsid w:val="00D0037F"/>
    <w:rsid w:val="00D05AA0"/>
    <w:rsid w:val="00D065D1"/>
    <w:rsid w:val="00D21C54"/>
    <w:rsid w:val="00D418A3"/>
    <w:rsid w:val="00D44AB9"/>
    <w:rsid w:val="00D537E4"/>
    <w:rsid w:val="00D77B34"/>
    <w:rsid w:val="00D90C4F"/>
    <w:rsid w:val="00D951A2"/>
    <w:rsid w:val="00DB196E"/>
    <w:rsid w:val="00E05E1E"/>
    <w:rsid w:val="00E14CEA"/>
    <w:rsid w:val="00E27094"/>
    <w:rsid w:val="00E449E3"/>
    <w:rsid w:val="00E8297F"/>
    <w:rsid w:val="00E90F29"/>
    <w:rsid w:val="00E97485"/>
    <w:rsid w:val="00E97A43"/>
    <w:rsid w:val="00E97EA1"/>
    <w:rsid w:val="00EA0624"/>
    <w:rsid w:val="00ED0559"/>
    <w:rsid w:val="00ED4C47"/>
    <w:rsid w:val="00ED5700"/>
    <w:rsid w:val="00EF752E"/>
    <w:rsid w:val="00F16EED"/>
    <w:rsid w:val="00F41452"/>
    <w:rsid w:val="00F56CF2"/>
    <w:rsid w:val="00F8351D"/>
    <w:rsid w:val="00FA209D"/>
    <w:rsid w:val="00FB6D71"/>
    <w:rsid w:val="00FD5852"/>
    <w:rsid w:val="00FF0A2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rsid w:val="00057AC0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rsid w:val="007F39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2249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dcterms:created xsi:type="dcterms:W3CDTF">2018-10-04T19:10:00Z</dcterms:created>
  <dcterms:modified xsi:type="dcterms:W3CDTF">2018-10-27T16:49:00Z</dcterms:modified>
</cp:coreProperties>
</file>