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1A5" w:rsidRPr="00EE21A5" w:rsidRDefault="00EE21A5" w:rsidP="00EE21A5">
      <w:pPr>
        <w:pStyle w:val="01TITULO1"/>
      </w:pPr>
      <w:r w:rsidRPr="00EE21A5">
        <w:t>Componente curricular: CIÊNCIAS</w:t>
      </w:r>
    </w:p>
    <w:p w:rsidR="00EE21A5" w:rsidRPr="00EE21A5" w:rsidRDefault="00EE21A5" w:rsidP="00EE21A5">
      <w:pPr>
        <w:pStyle w:val="01TITULO1"/>
      </w:pPr>
      <w:r w:rsidRPr="00EE21A5">
        <w:t xml:space="preserve">9º ano – 2º bimestre </w:t>
      </w:r>
    </w:p>
    <w:p w:rsidR="00B06A32" w:rsidRPr="00601B7C" w:rsidRDefault="00D77E75" w:rsidP="00B06A32">
      <w:pPr>
        <w:pStyle w:val="01TITULO1"/>
      </w:pPr>
      <w:r w:rsidRPr="002C54E2">
        <w:t>SEQUÊNCIA DIDÁTICA</w:t>
      </w:r>
      <w:r>
        <w:t xml:space="preserve"> </w:t>
      </w:r>
      <w:r w:rsidR="006213E0">
        <w:t>5</w:t>
      </w:r>
      <w:r w:rsidR="00B06A32">
        <w:t xml:space="preserve"> </w:t>
      </w:r>
      <w:r w:rsidR="002A7A92" w:rsidRPr="00EE21A5">
        <w:t>–</w:t>
      </w:r>
      <w:r w:rsidR="00B06A32">
        <w:t xml:space="preserve"> Substâncias simples e substâncias compostas</w:t>
      </w:r>
    </w:p>
    <w:p w:rsidR="00B06A32" w:rsidRPr="00061171" w:rsidRDefault="00B06A32" w:rsidP="00061171">
      <w:pPr>
        <w:pStyle w:val="02TEXTOPRINCIPAL"/>
      </w:pPr>
    </w:p>
    <w:p w:rsidR="00EA6E91" w:rsidRDefault="00EA6E91" w:rsidP="00EA6E91">
      <w:pPr>
        <w:pStyle w:val="01TITULO2"/>
      </w:pPr>
      <w:r>
        <w:t>Unidade temática</w:t>
      </w:r>
    </w:p>
    <w:p w:rsidR="00EA6E91" w:rsidRPr="00061171" w:rsidRDefault="00EA6E91" w:rsidP="00061171">
      <w:pPr>
        <w:pStyle w:val="02TEXTOPRINCIPAL"/>
      </w:pPr>
      <w:r w:rsidRPr="00061171">
        <w:t>Matéria e energia</w:t>
      </w:r>
    </w:p>
    <w:p w:rsidR="00EA6E91" w:rsidRPr="00061171" w:rsidRDefault="00EA6E91" w:rsidP="00061171">
      <w:pPr>
        <w:pStyle w:val="02TEXTOPRINCIPAL"/>
      </w:pPr>
    </w:p>
    <w:p w:rsidR="00B06A32" w:rsidRPr="00325818" w:rsidRDefault="00B06A32" w:rsidP="00B06A32">
      <w:pPr>
        <w:pStyle w:val="01TITULO2"/>
      </w:pPr>
      <w:r w:rsidRPr="00325818">
        <w:t>Objeto de conhecimento</w:t>
      </w:r>
    </w:p>
    <w:p w:rsidR="008B37A1" w:rsidRPr="00FF5DD4" w:rsidRDefault="008B37A1">
      <w:pPr>
        <w:pStyle w:val="02TEXTOPRINCIPAL"/>
      </w:pPr>
      <w:r w:rsidRPr="00FF5DD4">
        <w:t>Aspectos quantitativos das transformações químicas</w:t>
      </w:r>
    </w:p>
    <w:p w:rsidR="0040215B" w:rsidRPr="00061171" w:rsidRDefault="0040215B" w:rsidP="00061171">
      <w:pPr>
        <w:pStyle w:val="02TEXTOPRINCIPAL"/>
      </w:pPr>
    </w:p>
    <w:p w:rsidR="00B06A32" w:rsidRPr="00325818" w:rsidRDefault="00B06A32" w:rsidP="00B06A32">
      <w:pPr>
        <w:pStyle w:val="01TITULO2"/>
      </w:pPr>
      <w:r w:rsidRPr="00325818">
        <w:t>Habilidade</w:t>
      </w:r>
    </w:p>
    <w:p w:rsidR="00D563ED" w:rsidRPr="00FF5DD4" w:rsidRDefault="00D563ED">
      <w:pPr>
        <w:pStyle w:val="02TEXTOPRINCIPAL"/>
      </w:pPr>
      <w:r w:rsidRPr="00FF5DD4">
        <w:t>(EF09CI02) Comparar quantidades de reagentes e produtos envolvidos em transformações químicas, estabelecendo a proporção entre as suas massas.</w:t>
      </w:r>
    </w:p>
    <w:p w:rsidR="009217E7" w:rsidRPr="00061171" w:rsidRDefault="009217E7" w:rsidP="00061171">
      <w:pPr>
        <w:pStyle w:val="02TEXTOPRINCIPAL"/>
      </w:pPr>
    </w:p>
    <w:p w:rsidR="009217E7" w:rsidRPr="00325818" w:rsidRDefault="009217E7" w:rsidP="009217E7">
      <w:pPr>
        <w:pStyle w:val="01TITULO2"/>
      </w:pPr>
      <w:r w:rsidRPr="00325818">
        <w:t>Objetivos específicos</w:t>
      </w:r>
    </w:p>
    <w:p w:rsidR="009217E7" w:rsidRPr="00FF5DD4" w:rsidRDefault="009217E7">
      <w:pPr>
        <w:pStyle w:val="02TEXTOPRINCIPAL"/>
      </w:pPr>
      <w:r w:rsidRPr="00FF5DD4">
        <w:t>Os alunos deverão, ao final desta sequência didática, reconhecer e interpretar uma substância química simples e uma substância composta.</w:t>
      </w:r>
    </w:p>
    <w:p w:rsidR="009217E7" w:rsidRPr="00061171" w:rsidRDefault="009217E7" w:rsidP="00061171">
      <w:pPr>
        <w:pStyle w:val="02TEXTOPRINCIPAL"/>
      </w:pPr>
    </w:p>
    <w:p w:rsidR="009217E7" w:rsidRDefault="009217E7" w:rsidP="009217E7">
      <w:pPr>
        <w:pStyle w:val="01TITULO2"/>
      </w:pPr>
      <w:r>
        <w:t>Tempo estimado</w:t>
      </w:r>
    </w:p>
    <w:p w:rsidR="009217E7" w:rsidRPr="00061171" w:rsidRDefault="009217E7" w:rsidP="00061171">
      <w:pPr>
        <w:pStyle w:val="02TEXTOPRINCIPAL"/>
      </w:pPr>
      <w:r w:rsidRPr="00061171">
        <w:t>Duas aulas.</w:t>
      </w:r>
    </w:p>
    <w:p w:rsidR="0040215B" w:rsidRPr="00061171" w:rsidRDefault="0040215B" w:rsidP="00061171">
      <w:pPr>
        <w:pStyle w:val="02TEXTOPRINCIPAL"/>
      </w:pPr>
      <w:r w:rsidRPr="00061171">
        <w:br w:type="page"/>
      </w:r>
    </w:p>
    <w:p w:rsidR="00D77E75" w:rsidRPr="00E918AB" w:rsidRDefault="00F40D71" w:rsidP="0040215B">
      <w:pPr>
        <w:pStyle w:val="01TITULO2"/>
      </w:pPr>
      <w:r>
        <w:lastRenderedPageBreak/>
        <w:t xml:space="preserve">Desenvolvimento </w:t>
      </w:r>
    </w:p>
    <w:p w:rsidR="0040215B" w:rsidRPr="00061171" w:rsidRDefault="0040215B" w:rsidP="00061171">
      <w:pPr>
        <w:pStyle w:val="02TEXTOPRINCIPAL"/>
      </w:pPr>
    </w:p>
    <w:p w:rsidR="00D77E75" w:rsidRDefault="00D77E75" w:rsidP="0040215B">
      <w:pPr>
        <w:pStyle w:val="01TITULO3"/>
      </w:pPr>
      <w:r>
        <w:t>Aula 1</w:t>
      </w:r>
    </w:p>
    <w:p w:rsidR="00707310" w:rsidRPr="00061171" w:rsidRDefault="00707310" w:rsidP="00061171">
      <w:pPr>
        <w:pStyle w:val="02TEXTOPRINCIPAL"/>
      </w:pPr>
    </w:p>
    <w:p w:rsidR="00707310" w:rsidRPr="00061171" w:rsidRDefault="00707310" w:rsidP="0040215B">
      <w:pPr>
        <w:pStyle w:val="01TITULO3"/>
        <w:rPr>
          <w:sz w:val="28"/>
        </w:rPr>
      </w:pPr>
      <w:r w:rsidRPr="00061171">
        <w:rPr>
          <w:sz w:val="28"/>
        </w:rPr>
        <w:t>Orientações</w:t>
      </w:r>
    </w:p>
    <w:p w:rsidR="00D563ED" w:rsidRDefault="00F40D71" w:rsidP="0040215B">
      <w:pPr>
        <w:pStyle w:val="02TEXTOPRINCIPAL"/>
      </w:pPr>
      <w:r>
        <w:t>C</w:t>
      </w:r>
      <w:r w:rsidR="00D563ED">
        <w:t>omece fazendo um levantamento prévio do que os alunos sabem sobre substâncias simples e compostas. Apresente</w:t>
      </w:r>
      <w:r w:rsidR="00A22453">
        <w:t>-lhes</w:t>
      </w:r>
      <w:r w:rsidR="00D563ED">
        <w:t xml:space="preserve"> uma tabela periódica</w:t>
      </w:r>
      <w:r w:rsidR="00A22453">
        <w:t xml:space="preserve">, na forma de projeção, para toda a turma, ou na forma impressa, </w:t>
      </w:r>
      <w:r w:rsidR="00D563ED">
        <w:t>uma para cada aluno</w:t>
      </w:r>
      <w:r w:rsidR="00A22453">
        <w:t xml:space="preserve"> – nesse caso, providencie uma dessas versões com antecedência</w:t>
      </w:r>
      <w:r w:rsidR="00D563ED">
        <w:t xml:space="preserve">. Segue uma sugestão de tabela periódica </w:t>
      </w:r>
      <w:r w:rsidR="00D563ED" w:rsidRPr="00061171">
        <w:rPr>
          <w:i/>
        </w:rPr>
        <w:t>on</w:t>
      </w:r>
      <w:r w:rsidR="00A22453" w:rsidRPr="00061171">
        <w:rPr>
          <w:i/>
        </w:rPr>
        <w:t>-</w:t>
      </w:r>
      <w:r w:rsidR="00D563ED" w:rsidRPr="00061171">
        <w:rPr>
          <w:i/>
        </w:rPr>
        <w:t>line</w:t>
      </w:r>
      <w:r w:rsidR="00A22453">
        <w:t>,</w:t>
      </w:r>
      <w:r w:rsidR="00D563ED">
        <w:t xml:space="preserve"> caso você possa projetá-la em sala de aula.</w:t>
      </w:r>
    </w:p>
    <w:p w:rsidR="00D563ED" w:rsidRDefault="000229D1" w:rsidP="0040215B">
      <w:pPr>
        <w:pStyle w:val="02TEXTOPRINCIPAL"/>
      </w:pPr>
      <w:bookmarkStart w:id="1" w:name="_Hlk528147152"/>
      <w:r w:rsidRPr="00C11656">
        <w:t>Disponível em: &lt;</w:t>
      </w:r>
      <w:hyperlink r:id="rId8" w:history="1">
        <w:r w:rsidR="00FF5DD4" w:rsidRPr="00FF5DD4">
          <w:rPr>
            <w:rStyle w:val="Hyperlink"/>
          </w:rPr>
          <w:t>http://www.tabelaperiodicacompleta.com</w:t>
        </w:r>
      </w:hyperlink>
      <w:r w:rsidRPr="00061171">
        <w:t>&gt;</w:t>
      </w:r>
      <w:r w:rsidRPr="00C11656">
        <w:t>.</w:t>
      </w:r>
      <w:r w:rsidR="00707310">
        <w:t xml:space="preserve"> </w:t>
      </w:r>
      <w:r w:rsidRPr="00C11656">
        <w:t>Acesso em: set.</w:t>
      </w:r>
      <w:r w:rsidR="00A22453">
        <w:t xml:space="preserve"> </w:t>
      </w:r>
      <w:r w:rsidRPr="00C11656">
        <w:t>2018.</w:t>
      </w:r>
    </w:p>
    <w:p w:rsidR="00E8455B" w:rsidRDefault="00E8455B" w:rsidP="0040215B">
      <w:pPr>
        <w:pStyle w:val="02TEXTOPRINCIPAL"/>
      </w:pPr>
    </w:p>
    <w:p w:rsidR="00E8455B" w:rsidRDefault="00E617CB" w:rsidP="00061171">
      <w:pPr>
        <w:pStyle w:val="02TEXTOPRINCIPAL"/>
        <w:jc w:val="center"/>
      </w:pPr>
      <w:r>
        <w:rPr>
          <w:noProof/>
        </w:rPr>
        <w:drawing>
          <wp:inline distT="0" distB="0" distL="0" distR="0">
            <wp:extent cx="5867400" cy="3086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5B" w:rsidRDefault="00E8455B" w:rsidP="0040215B">
      <w:pPr>
        <w:pStyle w:val="02TEXTOPRINCIPAL"/>
      </w:pPr>
    </w:p>
    <w:bookmarkEnd w:id="1"/>
    <w:p w:rsidR="005A13F4" w:rsidRDefault="00D563ED" w:rsidP="0040215B">
      <w:pPr>
        <w:pStyle w:val="02TEXTOPRINCIPAL"/>
      </w:pPr>
      <w:r>
        <w:t>Esta tabela periódica é bem interessante</w:t>
      </w:r>
      <w:r w:rsidR="00FC6171">
        <w:t>,</w:t>
      </w:r>
      <w:r>
        <w:t xml:space="preserve"> porque </w:t>
      </w:r>
      <w:r w:rsidR="00E74D43">
        <w:t>permite dest</w:t>
      </w:r>
      <w:r w:rsidR="00FC6171">
        <w:t>a</w:t>
      </w:r>
      <w:r w:rsidR="00E74D43">
        <w:t xml:space="preserve">car </w:t>
      </w:r>
      <w:r>
        <w:t>o conceito que se quer trabalhar; por exemplo, número atômico, número de massa, distribuição eletrônica, entre outros</w:t>
      </w:r>
      <w:r w:rsidRPr="00707310">
        <w:t xml:space="preserve">. </w:t>
      </w:r>
      <w:r w:rsidR="005A13F4" w:rsidRPr="00707310">
        <w:rPr>
          <w:color w:val="FF0000"/>
        </w:rPr>
        <w:t>(10</w:t>
      </w:r>
      <w:r w:rsidR="004F40EB" w:rsidRPr="00707310">
        <w:rPr>
          <w:color w:val="FF0000"/>
        </w:rPr>
        <w:t xml:space="preserve"> </w:t>
      </w:r>
      <w:r w:rsidR="005A13F4" w:rsidRPr="00707310">
        <w:rPr>
          <w:color w:val="FF0000"/>
        </w:rPr>
        <w:t>min)</w:t>
      </w:r>
    </w:p>
    <w:p w:rsidR="005A13F4" w:rsidRDefault="00FD77BD" w:rsidP="0040215B">
      <w:pPr>
        <w:pStyle w:val="02TEXTOPRINCIPAL"/>
      </w:pPr>
      <w:r>
        <w:t>Pontue</w:t>
      </w:r>
      <w:r w:rsidR="005A13F4">
        <w:t xml:space="preserve"> que a tabela periódica </w:t>
      </w:r>
      <w:r>
        <w:t>sintetiza</w:t>
      </w:r>
      <w:r w:rsidR="005A13F4">
        <w:t xml:space="preserve"> </w:t>
      </w:r>
      <w:r>
        <w:t>parte d</w:t>
      </w:r>
      <w:r w:rsidR="005A13F4">
        <w:t xml:space="preserve">o conhecimento </w:t>
      </w:r>
      <w:r>
        <w:t xml:space="preserve">que se tem </w:t>
      </w:r>
      <w:r w:rsidR="005A13F4">
        <w:t xml:space="preserve">de aproximadamente 90 elementos químicos que </w:t>
      </w:r>
      <w:r>
        <w:t xml:space="preserve">ocorrem </w:t>
      </w:r>
      <w:r w:rsidR="00FC6171">
        <w:t>no meio de forma natural</w:t>
      </w:r>
      <w:r>
        <w:t xml:space="preserve">. </w:t>
      </w:r>
      <w:r w:rsidR="006D443C">
        <w:t xml:space="preserve">No entanto, conhecemos e utilizamos uma variedade muito maior de substâncias. </w:t>
      </w:r>
      <w:r w:rsidR="00FC6171">
        <w:t>N</w:t>
      </w:r>
      <w:r w:rsidR="006D443C">
        <w:t xml:space="preserve">osso </w:t>
      </w:r>
      <w:r w:rsidR="00FC6171">
        <w:t>organismo, por exemplo,</w:t>
      </w:r>
      <w:r w:rsidR="006D443C">
        <w:t xml:space="preserve"> produz muito mais substâncias do que esses 90 elementos</w:t>
      </w:r>
      <w:r w:rsidR="00FC6171">
        <w:t xml:space="preserve"> – p</w:t>
      </w:r>
      <w:r w:rsidR="005A13F4" w:rsidRPr="005A13F4">
        <w:t>ergunt</w:t>
      </w:r>
      <w:r w:rsidR="00FC6171">
        <w:t>e</w:t>
      </w:r>
      <w:r w:rsidR="005A13F4" w:rsidRPr="005A13F4">
        <w:t xml:space="preserve"> </w:t>
      </w:r>
      <w:r w:rsidR="006D443C">
        <w:t>aos alunos como isso é possível</w:t>
      </w:r>
      <w:r w:rsidR="00FC6171">
        <w:t xml:space="preserve">. Permita que falem livremente, registrando </w:t>
      </w:r>
      <w:bookmarkStart w:id="2" w:name="_GoBack"/>
      <w:r w:rsidR="00FC6171">
        <w:t xml:space="preserve">todas </w:t>
      </w:r>
      <w:bookmarkEnd w:id="2"/>
      <w:r w:rsidR="00FC6171">
        <w:t>as respostas na lousa</w:t>
      </w:r>
      <w:r w:rsidR="005A13F4">
        <w:t xml:space="preserve">. Depois de </w:t>
      </w:r>
      <w:r w:rsidR="006D443C">
        <w:t xml:space="preserve">certo tempo, </w:t>
      </w:r>
      <w:r w:rsidR="00FC6171">
        <w:t xml:space="preserve">explique-lhes </w:t>
      </w:r>
      <w:r w:rsidR="006D443C">
        <w:t xml:space="preserve">que </w:t>
      </w:r>
      <w:r w:rsidR="005A13F4" w:rsidRPr="005A13F4">
        <w:t xml:space="preserve">esses </w:t>
      </w:r>
      <w:r w:rsidR="006D443C">
        <w:t xml:space="preserve">elementos </w:t>
      </w:r>
      <w:r w:rsidR="005A13F4" w:rsidRPr="005A13F4">
        <w:t xml:space="preserve">podem se </w:t>
      </w:r>
      <w:r w:rsidR="00FC6171">
        <w:t>unir</w:t>
      </w:r>
      <w:r w:rsidR="005A13F4" w:rsidRPr="005A13F4">
        <w:t xml:space="preserve"> das mais variadas maneiras, formando uma infinidade de agrupamentos diferentes, que podem ser </w:t>
      </w:r>
      <w:r w:rsidR="005A13F4">
        <w:t>moléculas</w:t>
      </w:r>
      <w:r w:rsidR="005A13F4" w:rsidRPr="005A13F4">
        <w:t xml:space="preserve"> ou aglomerados de </w:t>
      </w:r>
      <w:r w:rsidR="005A13F4">
        <w:t>íons</w:t>
      </w:r>
      <w:r w:rsidR="005A13F4" w:rsidRPr="005A13F4">
        <w:t>.</w:t>
      </w:r>
      <w:r w:rsidR="005A13F4">
        <w:t xml:space="preserve"> </w:t>
      </w:r>
      <w:r w:rsidR="00FC6171">
        <w:t xml:space="preserve">Nesse momento, ressalte esse novo </w:t>
      </w:r>
      <w:r w:rsidR="005A13F4">
        <w:t xml:space="preserve">conceito: </w:t>
      </w:r>
      <w:r w:rsidR="005A13F4" w:rsidRPr="00061171">
        <w:rPr>
          <w:b/>
        </w:rPr>
        <w:t>íon</w:t>
      </w:r>
      <w:r w:rsidR="005A13F4">
        <w:t xml:space="preserve">. </w:t>
      </w:r>
      <w:r w:rsidR="00FC6171">
        <w:t xml:space="preserve">Comente </w:t>
      </w:r>
      <w:r w:rsidR="005A13F4">
        <w:t>que</w:t>
      </w:r>
      <w:r w:rsidR="00FC6171">
        <w:t xml:space="preserve"> os</w:t>
      </w:r>
      <w:r w:rsidR="005A13F4">
        <w:t xml:space="preserve"> </w:t>
      </w:r>
      <w:r w:rsidR="002D50E7">
        <w:t>íons</w:t>
      </w:r>
      <w:r w:rsidR="005A13F4">
        <w:t xml:space="preserve"> são </w:t>
      </w:r>
      <w:r w:rsidR="002D50E7">
        <w:t>elementos químicos que podem ganhar ou perder elétrons</w:t>
      </w:r>
      <w:r w:rsidR="00FC6171">
        <w:t xml:space="preserve"> e que</w:t>
      </w:r>
      <w:r w:rsidR="002D50E7">
        <w:t xml:space="preserve"> </w:t>
      </w:r>
      <w:proofErr w:type="gramStart"/>
      <w:r w:rsidR="002D50E7">
        <w:t>pode-se</w:t>
      </w:r>
      <w:proofErr w:type="gramEnd"/>
      <w:r w:rsidR="002D50E7">
        <w:t xml:space="preserve"> dizer também que são elementos químicos eletricamente carregados. </w:t>
      </w:r>
      <w:r w:rsidR="00922469">
        <w:t>Explique que isso</w:t>
      </w:r>
      <w:r w:rsidR="002D50E7">
        <w:t xml:space="preserve"> ocorre porque um elemento químico</w:t>
      </w:r>
      <w:r w:rsidR="00922469">
        <w:t>,</w:t>
      </w:r>
      <w:r w:rsidR="002D50E7">
        <w:t xml:space="preserve"> quando perde elétrons</w:t>
      </w:r>
      <w:r w:rsidR="00922469">
        <w:t>,</w:t>
      </w:r>
      <w:r w:rsidR="002D50E7">
        <w:t xml:space="preserve"> fica com carga positiva (cátion)</w:t>
      </w:r>
      <w:r w:rsidR="00922469">
        <w:t>,</w:t>
      </w:r>
      <w:r w:rsidR="002D50E7">
        <w:t xml:space="preserve"> e</w:t>
      </w:r>
      <w:r w:rsidR="00922469">
        <w:t>,</w:t>
      </w:r>
      <w:r w:rsidR="002D50E7">
        <w:t xml:space="preserve"> quando ganha elétrons, fica negativo (ânion). </w:t>
      </w:r>
    </w:p>
    <w:p w:rsidR="002A7A92" w:rsidRDefault="002A7A92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:rsidR="002D50E7" w:rsidRPr="002D50E7" w:rsidRDefault="002D50E7" w:rsidP="0040215B">
      <w:pPr>
        <w:pStyle w:val="02TEXTOPRINCIPAL"/>
      </w:pPr>
      <w:r w:rsidRPr="002D50E7">
        <w:lastRenderedPageBreak/>
        <w:t xml:space="preserve">Cada </w:t>
      </w:r>
      <w:r>
        <w:t>molécula</w:t>
      </w:r>
      <w:r w:rsidRPr="002D50E7">
        <w:t xml:space="preserve"> (e cada aglomerado </w:t>
      </w:r>
      <w:r>
        <w:t>iônico</w:t>
      </w:r>
      <w:r w:rsidRPr="002D50E7">
        <w:t xml:space="preserve">) passa, </w:t>
      </w:r>
      <w:r>
        <w:t>então</w:t>
      </w:r>
      <w:r w:rsidRPr="002D50E7">
        <w:t xml:space="preserve">, a representar uma </w:t>
      </w:r>
      <w:r>
        <w:t>substância</w:t>
      </w:r>
      <w:r w:rsidRPr="002D50E7">
        <w:t xml:space="preserve"> pura (ou uma </w:t>
      </w:r>
      <w:r>
        <w:t>espécie</w:t>
      </w:r>
      <w:r w:rsidRPr="002D50E7">
        <w:t xml:space="preserve"> </w:t>
      </w:r>
      <w:r>
        <w:t>química</w:t>
      </w:r>
      <w:r w:rsidRPr="002D50E7">
        <w:t xml:space="preserve">) bem definida. Cada </w:t>
      </w:r>
      <w:r>
        <w:t>substância</w:t>
      </w:r>
      <w:r w:rsidRPr="002D50E7">
        <w:t xml:space="preserve">, por sua vez, é representada por uma </w:t>
      </w:r>
      <w:r>
        <w:t>abreviação</w:t>
      </w:r>
      <w:r w:rsidRPr="002D50E7">
        <w:t xml:space="preserve"> denominada </w:t>
      </w:r>
      <w:r>
        <w:t>fórmula</w:t>
      </w:r>
      <w:r w:rsidRPr="002D50E7">
        <w:t>.</w:t>
      </w:r>
    </w:p>
    <w:p w:rsidR="002D50E7" w:rsidRDefault="002D50E7" w:rsidP="0040215B">
      <w:pPr>
        <w:pStyle w:val="02TEXTOPRINCIPAL"/>
      </w:pPr>
      <w:r w:rsidRPr="002D50E7">
        <w:t xml:space="preserve">Considere o exemplo da </w:t>
      </w:r>
      <w:r>
        <w:t>água</w:t>
      </w:r>
      <w:r w:rsidRPr="002D50E7">
        <w:t xml:space="preserve">. Hoje se sabe que a </w:t>
      </w:r>
      <w:r>
        <w:t>água</w:t>
      </w:r>
      <w:r w:rsidRPr="002D50E7">
        <w:t xml:space="preserve"> é formada por </w:t>
      </w:r>
      <w:r>
        <w:t>moléculas</w:t>
      </w:r>
      <w:r w:rsidRPr="002D50E7">
        <w:t xml:space="preserve">, </w:t>
      </w:r>
      <w:r w:rsidR="00922469">
        <w:t>nas quais</w:t>
      </w:r>
      <w:r w:rsidRPr="002D50E7">
        <w:t xml:space="preserve"> </w:t>
      </w:r>
      <w:r>
        <w:t>estão</w:t>
      </w:r>
      <w:r w:rsidRPr="002D50E7">
        <w:t xml:space="preserve"> reunidos um </w:t>
      </w:r>
      <w:r>
        <w:t>átomo</w:t>
      </w:r>
      <w:r w:rsidRPr="002D50E7">
        <w:t xml:space="preserve"> de </w:t>
      </w:r>
      <w:r>
        <w:t>oxigênio</w:t>
      </w:r>
      <w:r w:rsidRPr="002D50E7">
        <w:t xml:space="preserve"> com dois </w:t>
      </w:r>
      <w:r>
        <w:t>átomos</w:t>
      </w:r>
      <w:r w:rsidRPr="002D50E7">
        <w:t xml:space="preserve"> de </w:t>
      </w:r>
      <w:r>
        <w:t>hidrogênio</w:t>
      </w:r>
      <w:r w:rsidRPr="002D50E7">
        <w:t xml:space="preserve">. Pode-se representar a </w:t>
      </w:r>
      <w:r>
        <w:t>molécula</w:t>
      </w:r>
      <w:r w:rsidRPr="002D50E7">
        <w:t xml:space="preserve"> da </w:t>
      </w:r>
      <w:r>
        <w:t>água</w:t>
      </w:r>
      <w:r w:rsidRPr="002D50E7">
        <w:t xml:space="preserve"> da seguinte maneira:</w:t>
      </w:r>
    </w:p>
    <w:p w:rsidR="00FF5DD4" w:rsidRPr="00FF5DD4" w:rsidRDefault="00FF5DD4">
      <w:pPr>
        <w:pStyle w:val="02TEXTOPRINCIPAL"/>
      </w:pPr>
    </w:p>
    <w:p w:rsidR="00B06A32" w:rsidRPr="006A7EC8" w:rsidRDefault="00FF5DD4" w:rsidP="00061171">
      <w:pPr>
        <w:pStyle w:val="02TEXTOPRINCIPAL"/>
        <w:jc w:val="center"/>
        <w:rPr>
          <w:b/>
          <w:sz w:val="40"/>
          <w:szCs w:val="40"/>
        </w:rPr>
      </w:pPr>
      <w:bookmarkStart w:id="3" w:name="_Hlk528147170"/>
      <w:r w:rsidRPr="006A7EC8">
        <w:rPr>
          <w:b/>
          <w:sz w:val="40"/>
          <w:szCs w:val="40"/>
        </w:rPr>
        <w:t>H</w:t>
      </w:r>
      <w:r w:rsidRPr="006A7EC8">
        <w:rPr>
          <w:b/>
          <w:sz w:val="40"/>
          <w:szCs w:val="40"/>
          <w:vertAlign w:val="subscript"/>
        </w:rPr>
        <w:t>2</w:t>
      </w:r>
      <w:r w:rsidRPr="006A7EC8">
        <w:rPr>
          <w:b/>
          <w:sz w:val="40"/>
          <w:szCs w:val="40"/>
        </w:rPr>
        <w:t>O</w:t>
      </w:r>
    </w:p>
    <w:bookmarkEnd w:id="3"/>
    <w:p w:rsidR="0040215B" w:rsidRDefault="0040215B" w:rsidP="0040215B">
      <w:pPr>
        <w:pStyle w:val="02TEXTOPRINCIPAL"/>
      </w:pPr>
    </w:p>
    <w:p w:rsidR="00A025D2" w:rsidRDefault="00A025D2" w:rsidP="0040215B">
      <w:pPr>
        <w:pStyle w:val="02TEXTOPRINCIPAL"/>
      </w:pPr>
      <w:r w:rsidRPr="00A025D2">
        <w:t xml:space="preserve">Como </w:t>
      </w:r>
      <w:r>
        <w:t>decorrência</w:t>
      </w:r>
      <w:r w:rsidR="00922469">
        <w:t>,</w:t>
      </w:r>
      <w:r w:rsidRPr="00A025D2">
        <w:t xml:space="preserve"> a </w:t>
      </w:r>
      <w:r>
        <w:t>fórmula</w:t>
      </w:r>
      <w:r w:rsidRPr="00A025D2">
        <w:t xml:space="preserve"> da </w:t>
      </w:r>
      <w:r>
        <w:t>água</w:t>
      </w:r>
      <w:r w:rsidRPr="00A025D2">
        <w:t xml:space="preserve"> </w:t>
      </w:r>
      <w:r>
        <w:t>será</w:t>
      </w:r>
      <w:r w:rsidRPr="00A025D2">
        <w:t xml:space="preserve"> H</w:t>
      </w:r>
      <w:r w:rsidRPr="00A025D2">
        <w:rPr>
          <w:vertAlign w:val="subscript"/>
        </w:rPr>
        <w:t>2</w:t>
      </w:r>
      <w:r w:rsidRPr="00A025D2">
        <w:t xml:space="preserve">O, </w:t>
      </w:r>
      <w:r w:rsidR="00922469">
        <w:t>para a qual são registrados</w:t>
      </w:r>
      <w:r w:rsidRPr="00A025D2">
        <w:t xml:space="preserve"> os </w:t>
      </w:r>
      <w:r>
        <w:t>símbolos</w:t>
      </w:r>
      <w:r w:rsidRPr="00A025D2">
        <w:t xml:space="preserve"> do </w:t>
      </w:r>
      <w:r>
        <w:t>hidrogênio</w:t>
      </w:r>
      <w:r w:rsidRPr="00A025D2">
        <w:t xml:space="preserve"> e do </w:t>
      </w:r>
      <w:r>
        <w:t>oxigênio</w:t>
      </w:r>
      <w:r w:rsidRPr="00A025D2">
        <w:t xml:space="preserve">, </w:t>
      </w:r>
      <w:r>
        <w:t>além</w:t>
      </w:r>
      <w:r w:rsidRPr="00A025D2">
        <w:t xml:space="preserve"> do </w:t>
      </w:r>
      <w:r>
        <w:t>índice</w:t>
      </w:r>
      <w:r w:rsidRPr="00A025D2">
        <w:t xml:space="preserve"> 2, que indica a </w:t>
      </w:r>
      <w:r>
        <w:t>presença</w:t>
      </w:r>
      <w:r w:rsidRPr="00A025D2">
        <w:t xml:space="preserve"> de dois átomos de </w:t>
      </w:r>
      <w:r>
        <w:t>hidrogênio</w:t>
      </w:r>
      <w:r w:rsidRPr="00A025D2">
        <w:t>.</w:t>
      </w:r>
      <w:r>
        <w:t xml:space="preserve"> Aprofunde um pouco mais os conceitos</w:t>
      </w:r>
      <w:r w:rsidR="00922469">
        <w:t>,</w:t>
      </w:r>
      <w:r>
        <w:t xml:space="preserve"> escrevendo a seguinte tabela na lousa:</w:t>
      </w:r>
    </w:p>
    <w:p w:rsidR="009F2A43" w:rsidRPr="00061171" w:rsidRDefault="009F2A43" w:rsidP="00061171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48"/>
        <w:gridCol w:w="3448"/>
      </w:tblGrid>
      <w:tr w:rsidR="00A025D2" w:rsidRPr="00FF5DD4" w:rsidTr="00061171">
        <w:trPr>
          <w:trHeight w:val="517"/>
          <w:jc w:val="center"/>
        </w:trPr>
        <w:tc>
          <w:tcPr>
            <w:tcW w:w="3448" w:type="dxa"/>
            <w:vAlign w:val="center"/>
          </w:tcPr>
          <w:p w:rsidR="00A025D2" w:rsidRPr="00061171" w:rsidRDefault="00A025D2" w:rsidP="00061171">
            <w:pPr>
              <w:pStyle w:val="03TITULOTABELAS2"/>
            </w:pPr>
            <w:r w:rsidRPr="00061171">
              <w:t>Substância</w:t>
            </w:r>
          </w:p>
        </w:tc>
        <w:tc>
          <w:tcPr>
            <w:tcW w:w="3448" w:type="dxa"/>
            <w:vAlign w:val="center"/>
          </w:tcPr>
          <w:p w:rsidR="00A025D2" w:rsidRPr="00061171" w:rsidRDefault="00A025D2" w:rsidP="00061171">
            <w:pPr>
              <w:pStyle w:val="03TITULOTABELAS2"/>
            </w:pPr>
            <w:r w:rsidRPr="00061171">
              <w:t>Fórmula</w:t>
            </w:r>
          </w:p>
        </w:tc>
      </w:tr>
      <w:tr w:rsidR="00A025D2" w:rsidTr="00061171">
        <w:trPr>
          <w:trHeight w:val="1120"/>
          <w:jc w:val="center"/>
        </w:trPr>
        <w:tc>
          <w:tcPr>
            <w:tcW w:w="3448" w:type="dxa"/>
          </w:tcPr>
          <w:p w:rsidR="00A025D2" w:rsidRPr="00C11656" w:rsidRDefault="00A025D2" w:rsidP="00061171">
            <w:pPr>
              <w:pStyle w:val="04TEXTOTABELAS"/>
            </w:pPr>
            <w:r w:rsidRPr="00C11656">
              <w:t>Hidrogênio</w:t>
            </w:r>
          </w:p>
          <w:p w:rsidR="00A025D2" w:rsidRPr="00C11656" w:rsidRDefault="00A025D2" w:rsidP="00061171">
            <w:pPr>
              <w:pStyle w:val="04TEXTOTABELAS"/>
            </w:pPr>
            <w:r w:rsidRPr="00C11656">
              <w:t>Gás incolor, combustível, menos denso que o ar (e, por isso</w:t>
            </w:r>
            <w:r w:rsidR="00922469">
              <w:t>,</w:t>
            </w:r>
            <w:r w:rsidRPr="00C11656">
              <w:t xml:space="preserve"> usado em balões meteorológicos)</w:t>
            </w:r>
          </w:p>
        </w:tc>
        <w:tc>
          <w:tcPr>
            <w:tcW w:w="3448" w:type="dxa"/>
            <w:vAlign w:val="center"/>
          </w:tcPr>
          <w:p w:rsidR="00A025D2" w:rsidRPr="006A7EC8" w:rsidRDefault="00A025D2" w:rsidP="00061171">
            <w:pPr>
              <w:pStyle w:val="04TEXTOTABELAS"/>
              <w:jc w:val="center"/>
              <w:rPr>
                <w:sz w:val="28"/>
                <w:szCs w:val="28"/>
              </w:rPr>
            </w:pPr>
            <w:r w:rsidRPr="006A7EC8">
              <w:rPr>
                <w:sz w:val="28"/>
                <w:szCs w:val="28"/>
              </w:rPr>
              <w:t>H</w:t>
            </w:r>
            <w:r w:rsidRPr="006A7EC8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A025D2" w:rsidTr="00061171">
        <w:trPr>
          <w:trHeight w:val="1264"/>
          <w:jc w:val="center"/>
        </w:trPr>
        <w:tc>
          <w:tcPr>
            <w:tcW w:w="3448" w:type="dxa"/>
          </w:tcPr>
          <w:p w:rsidR="00A025D2" w:rsidRPr="00C11656" w:rsidRDefault="00A025D2" w:rsidP="00061171">
            <w:pPr>
              <w:pStyle w:val="04TEXTOTABELAS"/>
            </w:pPr>
            <w:r w:rsidRPr="00C11656">
              <w:t>Oxigênio</w:t>
            </w:r>
          </w:p>
          <w:p w:rsidR="00A025D2" w:rsidRPr="00C11656" w:rsidRDefault="00A025D2" w:rsidP="00061171">
            <w:pPr>
              <w:pStyle w:val="04TEXTOTABELAS"/>
            </w:pPr>
            <w:r w:rsidRPr="00C11656">
              <w:t>Gás incolor, existente no ar e indispensável à respiração dos animais e vegetais.</w:t>
            </w:r>
          </w:p>
        </w:tc>
        <w:tc>
          <w:tcPr>
            <w:tcW w:w="3448" w:type="dxa"/>
            <w:vAlign w:val="center"/>
          </w:tcPr>
          <w:p w:rsidR="00A025D2" w:rsidRPr="006A7EC8" w:rsidRDefault="00A025D2" w:rsidP="00061171">
            <w:pPr>
              <w:pStyle w:val="04TEXTOTABELAS"/>
              <w:jc w:val="center"/>
              <w:rPr>
                <w:sz w:val="28"/>
                <w:szCs w:val="28"/>
              </w:rPr>
            </w:pPr>
            <w:r w:rsidRPr="006A7EC8">
              <w:rPr>
                <w:sz w:val="28"/>
                <w:szCs w:val="28"/>
              </w:rPr>
              <w:t>O</w:t>
            </w:r>
            <w:r w:rsidRPr="006A7EC8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A025D2" w:rsidTr="00061171">
        <w:trPr>
          <w:trHeight w:val="1409"/>
          <w:jc w:val="center"/>
        </w:trPr>
        <w:tc>
          <w:tcPr>
            <w:tcW w:w="3448" w:type="dxa"/>
          </w:tcPr>
          <w:p w:rsidR="00A025D2" w:rsidRPr="00C11656" w:rsidRDefault="00A025D2" w:rsidP="00061171">
            <w:pPr>
              <w:pStyle w:val="04TEXTOTABELAS"/>
            </w:pPr>
            <w:r w:rsidRPr="00C11656">
              <w:t>Enxofre</w:t>
            </w:r>
          </w:p>
          <w:p w:rsidR="00A025D2" w:rsidRPr="00C11656" w:rsidRDefault="00A025D2" w:rsidP="00061171">
            <w:pPr>
              <w:pStyle w:val="04TEXTOTABELAS"/>
            </w:pPr>
            <w:r w:rsidRPr="00C11656">
              <w:t>Pó́ amarelo, muito usado para fabricar outras substâncias úteis (corantes, vulcanizadores da borracha etc.).</w:t>
            </w:r>
          </w:p>
        </w:tc>
        <w:tc>
          <w:tcPr>
            <w:tcW w:w="3448" w:type="dxa"/>
            <w:vAlign w:val="center"/>
          </w:tcPr>
          <w:p w:rsidR="00A025D2" w:rsidRPr="006A7EC8" w:rsidRDefault="00A025D2" w:rsidP="00061171">
            <w:pPr>
              <w:pStyle w:val="04TEXTOTABELAS"/>
              <w:jc w:val="center"/>
              <w:rPr>
                <w:sz w:val="28"/>
                <w:szCs w:val="28"/>
              </w:rPr>
            </w:pPr>
            <w:r w:rsidRPr="006A7EC8">
              <w:rPr>
                <w:sz w:val="28"/>
                <w:szCs w:val="28"/>
              </w:rPr>
              <w:t>S</w:t>
            </w:r>
            <w:r w:rsidRPr="006A7EC8">
              <w:rPr>
                <w:sz w:val="28"/>
                <w:szCs w:val="28"/>
                <w:vertAlign w:val="subscript"/>
              </w:rPr>
              <w:t>8</w:t>
            </w:r>
          </w:p>
        </w:tc>
      </w:tr>
      <w:tr w:rsidR="00A025D2" w:rsidTr="00061171">
        <w:trPr>
          <w:jc w:val="center"/>
        </w:trPr>
        <w:tc>
          <w:tcPr>
            <w:tcW w:w="3448" w:type="dxa"/>
          </w:tcPr>
          <w:p w:rsidR="00A025D2" w:rsidRPr="00C11656" w:rsidRDefault="00A025D2" w:rsidP="00061171">
            <w:pPr>
              <w:pStyle w:val="04TEXTOTABELAS"/>
            </w:pPr>
            <w:r w:rsidRPr="00C11656">
              <w:t>Gás carbônico</w:t>
            </w:r>
          </w:p>
          <w:p w:rsidR="00A025D2" w:rsidRPr="00C11656" w:rsidRDefault="00A025D2" w:rsidP="00061171">
            <w:pPr>
              <w:pStyle w:val="04TEXTOTABELAS"/>
            </w:pPr>
            <w:r w:rsidRPr="00C11656">
              <w:t>Gás incolor, usado em extintores de incêndio, em bebidas, refrigerantes etc.</w:t>
            </w:r>
          </w:p>
        </w:tc>
        <w:tc>
          <w:tcPr>
            <w:tcW w:w="3448" w:type="dxa"/>
            <w:vAlign w:val="center"/>
          </w:tcPr>
          <w:p w:rsidR="00A025D2" w:rsidRPr="006A7EC8" w:rsidRDefault="00A025D2" w:rsidP="00061171">
            <w:pPr>
              <w:pStyle w:val="04TEXTOTABELAS"/>
              <w:jc w:val="center"/>
              <w:rPr>
                <w:sz w:val="28"/>
                <w:szCs w:val="28"/>
              </w:rPr>
            </w:pPr>
            <w:r w:rsidRPr="006A7EC8">
              <w:rPr>
                <w:sz w:val="28"/>
                <w:szCs w:val="28"/>
              </w:rPr>
              <w:t>CO</w:t>
            </w:r>
            <w:r w:rsidRPr="006A7EC8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A025D2" w:rsidTr="00061171">
        <w:trPr>
          <w:trHeight w:val="1218"/>
          <w:jc w:val="center"/>
        </w:trPr>
        <w:tc>
          <w:tcPr>
            <w:tcW w:w="3448" w:type="dxa"/>
          </w:tcPr>
          <w:p w:rsidR="00A025D2" w:rsidRPr="00C11656" w:rsidRDefault="00A025D2" w:rsidP="00061171">
            <w:pPr>
              <w:pStyle w:val="04TEXTOTABELAS"/>
            </w:pPr>
            <w:r w:rsidRPr="00C11656">
              <w:t>Sal comum</w:t>
            </w:r>
          </w:p>
          <w:p w:rsidR="00A025D2" w:rsidRPr="00C11656" w:rsidRDefault="00A025D2" w:rsidP="00061171">
            <w:pPr>
              <w:pStyle w:val="04TEXTOTABELAS"/>
            </w:pPr>
            <w:r w:rsidRPr="00C11656">
              <w:t xml:space="preserve">Sólido branco, também chamado “sal de cozinha”, muito </w:t>
            </w:r>
            <w:r w:rsidR="00922469">
              <w:t>utilizado na preparação de alimentos</w:t>
            </w:r>
            <w:r w:rsidRPr="00C11656">
              <w:t>.</w:t>
            </w:r>
          </w:p>
        </w:tc>
        <w:tc>
          <w:tcPr>
            <w:tcW w:w="3448" w:type="dxa"/>
            <w:vAlign w:val="center"/>
          </w:tcPr>
          <w:p w:rsidR="00A025D2" w:rsidRPr="006A7EC8" w:rsidRDefault="00A025D2" w:rsidP="00061171">
            <w:pPr>
              <w:pStyle w:val="04TEXTOTABELAS"/>
              <w:jc w:val="center"/>
              <w:rPr>
                <w:sz w:val="28"/>
                <w:szCs w:val="28"/>
              </w:rPr>
            </w:pPr>
            <w:proofErr w:type="spellStart"/>
            <w:r w:rsidRPr="006A7EC8">
              <w:rPr>
                <w:sz w:val="28"/>
                <w:szCs w:val="28"/>
              </w:rPr>
              <w:t>NaC</w:t>
            </w:r>
            <w:r w:rsidR="00922469" w:rsidRPr="006A7EC8">
              <w:rPr>
                <w:rFonts w:ascii="French Script MT" w:hAnsi="French Script MT"/>
                <w:sz w:val="28"/>
                <w:szCs w:val="28"/>
              </w:rPr>
              <w:t>l</w:t>
            </w:r>
            <w:proofErr w:type="spellEnd"/>
          </w:p>
        </w:tc>
      </w:tr>
    </w:tbl>
    <w:p w:rsidR="004F40EB" w:rsidRPr="00061171" w:rsidRDefault="004F40EB" w:rsidP="00061171">
      <w:pPr>
        <w:pStyle w:val="02TEXTOPRINCIPAL"/>
      </w:pPr>
      <w:r w:rsidRPr="00061171">
        <w:br w:type="page"/>
      </w:r>
    </w:p>
    <w:p w:rsidR="00FF1CA8" w:rsidRDefault="002922B8" w:rsidP="0040215B">
      <w:pPr>
        <w:pStyle w:val="02TEXTOPRINCIPAL"/>
      </w:pPr>
      <w:r>
        <w:lastRenderedPageBreak/>
        <w:t xml:space="preserve">Aponte </w:t>
      </w:r>
      <w:r w:rsidR="00E867AB">
        <w:t xml:space="preserve">que </w:t>
      </w:r>
      <w:r w:rsidR="00E867AB" w:rsidRPr="00E867AB">
        <w:t>agora</w:t>
      </w:r>
      <w:r w:rsidR="00E867AB">
        <w:t xml:space="preserve"> fica</w:t>
      </w:r>
      <w:r w:rsidR="00E867AB" w:rsidRPr="00E867AB">
        <w:t xml:space="preserve"> </w:t>
      </w:r>
      <w:r w:rsidR="00E867AB">
        <w:t>fácil</w:t>
      </w:r>
      <w:r w:rsidR="00E867AB" w:rsidRPr="00E867AB">
        <w:t xml:space="preserve"> entender por que, com poucos </w:t>
      </w:r>
      <w:r w:rsidR="00E867AB">
        <w:t>átomos</w:t>
      </w:r>
      <w:r w:rsidR="00E867AB" w:rsidRPr="00E867AB">
        <w:t xml:space="preserve"> (elementos) diferentes entre si, podemos obter milhares de </w:t>
      </w:r>
      <w:r w:rsidR="00E867AB">
        <w:t>moléculas</w:t>
      </w:r>
      <w:r w:rsidR="00E867AB" w:rsidRPr="00E867AB">
        <w:t xml:space="preserve"> (</w:t>
      </w:r>
      <w:r w:rsidR="00E867AB">
        <w:t>substâncias</w:t>
      </w:r>
      <w:r w:rsidR="00E867AB" w:rsidRPr="00E867AB">
        <w:t xml:space="preserve">) distintas. Isso explica o grande </w:t>
      </w:r>
      <w:r w:rsidR="00E867AB">
        <w:t>número</w:t>
      </w:r>
      <w:r w:rsidR="00E867AB" w:rsidRPr="00E867AB">
        <w:t xml:space="preserve"> de </w:t>
      </w:r>
      <w:r w:rsidR="00E867AB">
        <w:t>substâncias</w:t>
      </w:r>
      <w:r w:rsidR="00E867AB" w:rsidRPr="00E867AB">
        <w:t xml:space="preserve"> diferentes existentes na nature</w:t>
      </w:r>
      <w:r w:rsidR="00E867AB">
        <w:t>za.</w:t>
      </w:r>
      <w:r>
        <w:t xml:space="preserve"> </w:t>
      </w:r>
    </w:p>
    <w:p w:rsidR="00FF5DD4" w:rsidRDefault="00885FBB" w:rsidP="0040215B">
      <w:pPr>
        <w:pStyle w:val="02TEXTOPRINCIPAL"/>
        <w:rPr>
          <w:color w:val="FF0000"/>
        </w:rPr>
      </w:pPr>
      <w:r>
        <w:t>Encerre a aula com um aprofundamento um pouco maior acerca da tabela periódica. Diga</w:t>
      </w:r>
      <w:r w:rsidR="00922469">
        <w:t>-lhes</w:t>
      </w:r>
      <w:r w:rsidR="002922B8">
        <w:t xml:space="preserve"> (com ela projetada) que o número mais importante de todos os elementos químicos são seus números de prótons, ou</w:t>
      </w:r>
      <w:r w:rsidR="00922469">
        <w:t>,</w:t>
      </w:r>
      <w:r w:rsidR="002922B8">
        <w:t xml:space="preserve"> ainda</w:t>
      </w:r>
      <w:r w:rsidR="00922469">
        <w:t>,</w:t>
      </w:r>
      <w:r w:rsidR="002922B8">
        <w:t xml:space="preserve"> o </w:t>
      </w:r>
      <w:r w:rsidR="002922B8" w:rsidRPr="002A3820">
        <w:rPr>
          <w:b/>
        </w:rPr>
        <w:t>número atômico</w:t>
      </w:r>
      <w:r w:rsidR="002922B8">
        <w:t xml:space="preserve">. </w:t>
      </w:r>
      <w:r w:rsidR="0002342E">
        <w:t>Para um determinado elemento, e</w:t>
      </w:r>
      <w:r w:rsidR="002922B8">
        <w:t>s</w:t>
      </w:r>
      <w:r w:rsidR="00922469">
        <w:t>s</w:t>
      </w:r>
      <w:r w:rsidR="002922B8">
        <w:t>e número é imutável</w:t>
      </w:r>
      <w:r w:rsidR="0002342E">
        <w:t>. P</w:t>
      </w:r>
      <w:r w:rsidR="002922B8">
        <w:t xml:space="preserve">ortanto, um átomo com </w:t>
      </w:r>
      <w:r w:rsidR="0002342E">
        <w:t xml:space="preserve">nove </w:t>
      </w:r>
      <w:r w:rsidR="002922B8">
        <w:t xml:space="preserve">prótons </w:t>
      </w:r>
      <w:r w:rsidR="00922469">
        <w:t>sempre corresponderá ao mesmo</w:t>
      </w:r>
      <w:r w:rsidR="00D81C23">
        <w:t xml:space="preserve"> elemento</w:t>
      </w:r>
      <w:r w:rsidR="0002342E">
        <w:t xml:space="preserve"> (nesse caso, o flúor)</w:t>
      </w:r>
      <w:r w:rsidR="00D81C23">
        <w:t xml:space="preserve">. Se o número de </w:t>
      </w:r>
      <w:r w:rsidR="002922B8">
        <w:t>prótons</w:t>
      </w:r>
      <w:r w:rsidR="00D81C23">
        <w:t xml:space="preserve"> se alterar, o elemento também se altera</w:t>
      </w:r>
      <w:r w:rsidR="002922B8">
        <w:t xml:space="preserve">. </w:t>
      </w:r>
      <w:r w:rsidR="0002342E">
        <w:t xml:space="preserve">Por exemplo, um próton a menos do que os nove do flúor, forma oxigênio. </w:t>
      </w:r>
      <w:r w:rsidR="002922B8">
        <w:t>Mostre também que a massa atômica também é muito importante e indica o número atômico mais o número de nêutrons</w:t>
      </w:r>
      <w:r w:rsidR="002F7CD7">
        <w:t>. A</w:t>
      </w:r>
      <w:r w:rsidR="002922B8">
        <w:t>ponte agora que o elétron tem massa desprezível e</w:t>
      </w:r>
      <w:r w:rsidR="002F7CD7">
        <w:t>, dessa forma</w:t>
      </w:r>
      <w:r w:rsidR="002922B8">
        <w:t>, não entra nes</w:t>
      </w:r>
      <w:r w:rsidR="002F7CD7">
        <w:t>s</w:t>
      </w:r>
      <w:r w:rsidR="002922B8">
        <w:t>a conta.</w:t>
      </w:r>
    </w:p>
    <w:p w:rsidR="009F2A43" w:rsidRDefault="009F2A43" w:rsidP="0040215B">
      <w:pPr>
        <w:pStyle w:val="02TEXTOPRINCIPAL"/>
      </w:pPr>
    </w:p>
    <w:p w:rsidR="00B06A32" w:rsidRPr="006A7EC8" w:rsidRDefault="00FF5DD4" w:rsidP="00061171">
      <w:pPr>
        <w:pStyle w:val="02TEXTOPRINCIPAL"/>
        <w:jc w:val="center"/>
        <w:rPr>
          <w:b/>
          <w:sz w:val="36"/>
          <w:szCs w:val="36"/>
        </w:rPr>
      </w:pPr>
      <w:bookmarkStart w:id="4" w:name="_Hlk528147191"/>
      <w:r w:rsidRPr="006A7EC8">
        <w:rPr>
          <w:b/>
          <w:sz w:val="36"/>
          <w:szCs w:val="36"/>
        </w:rPr>
        <w:t>A = Z + n</w:t>
      </w:r>
    </w:p>
    <w:bookmarkEnd w:id="4"/>
    <w:p w:rsidR="00FF5DD4" w:rsidRPr="00061171" w:rsidRDefault="00FF5DD4">
      <w:pPr>
        <w:pStyle w:val="02TEXTOPRINCIPAL"/>
      </w:pPr>
    </w:p>
    <w:p w:rsidR="008D0FF2" w:rsidRPr="00707310" w:rsidRDefault="008D0FF2" w:rsidP="0040215B">
      <w:pPr>
        <w:pStyle w:val="02TEXTOPRINCIPAL"/>
      </w:pPr>
      <w:r>
        <w:t xml:space="preserve">Onde </w:t>
      </w:r>
      <w:r w:rsidRPr="008D0FF2">
        <w:rPr>
          <w:b/>
          <w:i/>
        </w:rPr>
        <w:t>A</w:t>
      </w:r>
      <w:r>
        <w:t xml:space="preserve"> é igual ao número de massa, </w:t>
      </w:r>
      <w:r w:rsidRPr="008D0FF2">
        <w:rPr>
          <w:b/>
          <w:i/>
        </w:rPr>
        <w:t>Z</w:t>
      </w:r>
      <w:r>
        <w:t xml:space="preserve"> é igual ao número de prótons e </w:t>
      </w:r>
      <w:proofErr w:type="gramStart"/>
      <w:r w:rsidRPr="008D0FF2">
        <w:rPr>
          <w:b/>
          <w:i/>
        </w:rPr>
        <w:t>n</w:t>
      </w:r>
      <w:proofErr w:type="gramEnd"/>
      <w:r>
        <w:t xml:space="preserve"> é igual ao número de nêutrons. </w:t>
      </w:r>
      <w:r w:rsidR="00C4706D" w:rsidRPr="00707310">
        <w:rPr>
          <w:color w:val="FF0000"/>
        </w:rPr>
        <w:t>(30</w:t>
      </w:r>
      <w:r w:rsidR="003F2DA9">
        <w:rPr>
          <w:color w:val="FF0000"/>
        </w:rPr>
        <w:t xml:space="preserve"> </w:t>
      </w:r>
      <w:r w:rsidR="00C4706D" w:rsidRPr="00707310">
        <w:rPr>
          <w:color w:val="FF0000"/>
        </w:rPr>
        <w:t>min)</w:t>
      </w:r>
      <w:r w:rsidR="00C4706D" w:rsidRPr="00707310" w:rsidDel="00C4706D">
        <w:t xml:space="preserve"> </w:t>
      </w:r>
    </w:p>
    <w:p w:rsidR="006E28C2" w:rsidRPr="008D0FF2" w:rsidRDefault="006E28C2" w:rsidP="0040215B">
      <w:pPr>
        <w:pStyle w:val="02TEXTOPRINCIPAL"/>
      </w:pPr>
      <w:r w:rsidRPr="00707310">
        <w:t xml:space="preserve">Sistematize os conceitos verificando se todos os alunos fizeram o registro de maneira adequada e conceitualmente correta. </w:t>
      </w:r>
      <w:r w:rsidRPr="00707310">
        <w:rPr>
          <w:color w:val="FF0000"/>
        </w:rPr>
        <w:t>(5</w:t>
      </w:r>
      <w:r w:rsidR="003F2DA9">
        <w:rPr>
          <w:color w:val="FF0000"/>
        </w:rPr>
        <w:t xml:space="preserve"> </w:t>
      </w:r>
      <w:r w:rsidRPr="00707310">
        <w:rPr>
          <w:color w:val="FF0000"/>
        </w:rPr>
        <w:t>min)</w:t>
      </w:r>
    </w:p>
    <w:p w:rsidR="00C11656" w:rsidRPr="00061171" w:rsidRDefault="00C11656" w:rsidP="00061171">
      <w:pPr>
        <w:pStyle w:val="02TEXTOPRINCIPAL"/>
      </w:pPr>
      <w:r w:rsidRPr="00061171">
        <w:br w:type="page"/>
      </w:r>
    </w:p>
    <w:p w:rsidR="0074325B" w:rsidRDefault="00D77E75" w:rsidP="0040215B">
      <w:pPr>
        <w:pStyle w:val="01TITULO3"/>
      </w:pPr>
      <w:r>
        <w:lastRenderedPageBreak/>
        <w:t>Aula 2</w:t>
      </w:r>
    </w:p>
    <w:p w:rsidR="00C92CF7" w:rsidRDefault="00C92CF7" w:rsidP="002A3820">
      <w:pPr>
        <w:pStyle w:val="01TITULO4"/>
      </w:pPr>
      <w:r>
        <w:t>Material necessário</w:t>
      </w:r>
      <w:r w:rsidR="00707310">
        <w:t xml:space="preserve"> </w:t>
      </w:r>
    </w:p>
    <w:p w:rsidR="00C92CF7" w:rsidRDefault="002F7CD7" w:rsidP="002A3820">
      <w:pPr>
        <w:pStyle w:val="02TEXTOPRINCIPAL"/>
      </w:pPr>
      <w:r>
        <w:t>(</w:t>
      </w:r>
      <w:r w:rsidR="00C92CF7">
        <w:t>Decida</w:t>
      </w:r>
      <w:r>
        <w:t>,</w:t>
      </w:r>
      <w:r w:rsidR="00C92CF7">
        <w:t xml:space="preserve"> </w:t>
      </w:r>
      <w:r>
        <w:t>com antecedência,</w:t>
      </w:r>
      <w:r w:rsidR="00C92CF7">
        <w:t xml:space="preserve"> se você fará o experimento e os alunos só irão observar</w:t>
      </w:r>
      <w:r>
        <w:t>;</w:t>
      </w:r>
      <w:r w:rsidR="00C92CF7">
        <w:t xml:space="preserve"> ou</w:t>
      </w:r>
      <w:r>
        <w:t xml:space="preserve"> se os alunos, em grupos, o realizarão. Nesse caso, deverá haver</w:t>
      </w:r>
      <w:r w:rsidR="00C92CF7">
        <w:t xml:space="preserve"> materiais disponíveis para todos os grupos.</w:t>
      </w:r>
      <w:r>
        <w:t>)</w:t>
      </w:r>
    </w:p>
    <w:p w:rsidR="00C92CF7" w:rsidRDefault="00C92CF7" w:rsidP="002A3820">
      <w:pPr>
        <w:pStyle w:val="02TEXTOPRINCIPAL"/>
        <w:numPr>
          <w:ilvl w:val="0"/>
          <w:numId w:val="23"/>
        </w:numPr>
      </w:pPr>
      <w:r w:rsidRPr="0074325B">
        <w:t>balança digital</w:t>
      </w:r>
    </w:p>
    <w:p w:rsidR="00C92CF7" w:rsidRDefault="00C92CF7" w:rsidP="002A3820">
      <w:pPr>
        <w:pStyle w:val="02TEXTOPRINCIPAL"/>
        <w:numPr>
          <w:ilvl w:val="0"/>
          <w:numId w:val="23"/>
        </w:numPr>
      </w:pPr>
      <w:r w:rsidRPr="0074325B">
        <w:t>balão de vid</w:t>
      </w:r>
      <w:r>
        <w:t>ro</w:t>
      </w:r>
    </w:p>
    <w:p w:rsidR="00C92CF7" w:rsidRDefault="00C92CF7" w:rsidP="002A3820">
      <w:pPr>
        <w:pStyle w:val="02TEXTOPRINCIPAL"/>
        <w:numPr>
          <w:ilvl w:val="0"/>
          <w:numId w:val="23"/>
        </w:numPr>
      </w:pPr>
      <w:r>
        <w:t>balão de borracha</w:t>
      </w:r>
    </w:p>
    <w:p w:rsidR="00C92CF7" w:rsidRDefault="00C92CF7" w:rsidP="002A3820">
      <w:pPr>
        <w:pStyle w:val="02TEXTOPRINCIPAL"/>
        <w:numPr>
          <w:ilvl w:val="0"/>
          <w:numId w:val="23"/>
        </w:numPr>
      </w:pPr>
      <w:r>
        <w:t>espátula</w:t>
      </w:r>
    </w:p>
    <w:p w:rsidR="00C92CF7" w:rsidRDefault="00C92CF7" w:rsidP="002A3820">
      <w:pPr>
        <w:pStyle w:val="02TEXTOPRINCIPAL"/>
        <w:numPr>
          <w:ilvl w:val="0"/>
          <w:numId w:val="23"/>
        </w:numPr>
      </w:pPr>
      <w:r>
        <w:t>fermento</w:t>
      </w:r>
    </w:p>
    <w:p w:rsidR="00C92CF7" w:rsidRDefault="00C92CF7" w:rsidP="002A3820">
      <w:pPr>
        <w:pStyle w:val="02TEXTOPRINCIPAL"/>
        <w:numPr>
          <w:ilvl w:val="0"/>
          <w:numId w:val="23"/>
        </w:numPr>
      </w:pPr>
      <w:r>
        <w:t>vinagre</w:t>
      </w:r>
    </w:p>
    <w:p w:rsidR="00707310" w:rsidRPr="00061171" w:rsidRDefault="00707310">
      <w:pPr>
        <w:pStyle w:val="02TEXTOPRINCIPAL"/>
      </w:pPr>
    </w:p>
    <w:p w:rsidR="00C92CF7" w:rsidRPr="00061171" w:rsidRDefault="00707310" w:rsidP="002A3820">
      <w:pPr>
        <w:pStyle w:val="02TEXTOPRINCIPAL"/>
        <w:rPr>
          <w:rFonts w:ascii="Cambria" w:eastAsia="Cambria" w:hAnsi="Cambria" w:cs="Cambria"/>
          <w:b/>
          <w:bCs/>
          <w:sz w:val="28"/>
          <w:szCs w:val="28"/>
        </w:rPr>
      </w:pPr>
      <w:r w:rsidRPr="00061171">
        <w:rPr>
          <w:rFonts w:ascii="Cambria" w:eastAsia="Cambria" w:hAnsi="Cambria" w:cs="Cambria"/>
          <w:b/>
          <w:bCs/>
          <w:sz w:val="28"/>
          <w:szCs w:val="28"/>
        </w:rPr>
        <w:t>Orientações</w:t>
      </w:r>
    </w:p>
    <w:p w:rsidR="0074325B" w:rsidRDefault="0074325B" w:rsidP="0040215B">
      <w:pPr>
        <w:pStyle w:val="02TEXTOPRINCIPAL"/>
      </w:pPr>
      <w:r>
        <w:t>Nesta aula</w:t>
      </w:r>
      <w:r w:rsidR="002F7CD7">
        <w:t>,</w:t>
      </w:r>
      <w:r>
        <w:t xml:space="preserve"> vamos trabalhar de maneira mais direta com as reações químicas. Agende previamente </w:t>
      </w:r>
      <w:r w:rsidR="002F7CD7">
        <w:t>o</w:t>
      </w:r>
      <w:r>
        <w:t xml:space="preserve"> laboratório de química</w:t>
      </w:r>
      <w:r w:rsidR="002F7CD7">
        <w:t xml:space="preserve"> da escola</w:t>
      </w:r>
      <w:r>
        <w:t xml:space="preserve"> para que os alunos possam realizar as reações com segurança. </w:t>
      </w:r>
      <w:r w:rsidR="003F2DA9">
        <w:br/>
      </w:r>
      <w:r>
        <w:t>Pergunte</w:t>
      </w:r>
      <w:r w:rsidR="002F7CD7">
        <w:t xml:space="preserve">-lhes </w:t>
      </w:r>
      <w:r>
        <w:t xml:space="preserve">o que eles conhecem ou entendem por </w:t>
      </w:r>
      <w:r w:rsidR="00F21A46">
        <w:t xml:space="preserve">reação </w:t>
      </w:r>
      <w:r>
        <w:t xml:space="preserve">química. Anote todas as respostas na lousa e não apague, para depois, no final da aula, realizar o confronto entre as </w:t>
      </w:r>
      <w:r w:rsidR="002F7CD7">
        <w:t>corretas e as incorretas</w:t>
      </w:r>
      <w:r>
        <w:t xml:space="preserve">, sobretudo para que os alunos consigam visualizar seus erros, caso tenham </w:t>
      </w:r>
      <w:r w:rsidRPr="00707310">
        <w:t xml:space="preserve">errado. </w:t>
      </w:r>
      <w:r w:rsidRPr="00707310">
        <w:rPr>
          <w:color w:val="FF0000"/>
        </w:rPr>
        <w:t>(10</w:t>
      </w:r>
      <w:r w:rsidR="002F7CD7" w:rsidRPr="00707310">
        <w:rPr>
          <w:color w:val="FF0000"/>
        </w:rPr>
        <w:t> </w:t>
      </w:r>
      <w:r w:rsidRPr="00707310">
        <w:rPr>
          <w:color w:val="FF0000"/>
        </w:rPr>
        <w:t>min)</w:t>
      </w:r>
      <w:r w:rsidRPr="002A3820">
        <w:rPr>
          <w:color w:val="FF0000"/>
        </w:rPr>
        <w:t xml:space="preserve"> </w:t>
      </w:r>
    </w:p>
    <w:p w:rsidR="0074325B" w:rsidRDefault="0074325B" w:rsidP="0040215B">
      <w:pPr>
        <w:pStyle w:val="02TEXTOPRINCIPAL"/>
      </w:pPr>
      <w:r>
        <w:t>Comece dizendo que uma reação química sempre é composta de reagentes e produtos e que</w:t>
      </w:r>
      <w:r w:rsidR="002F7CD7">
        <w:t>,</w:t>
      </w:r>
      <w:r>
        <w:t xml:space="preserve"> depois da reação química ocorrida</w:t>
      </w:r>
      <w:r w:rsidR="002F7CD7">
        <w:t>,</w:t>
      </w:r>
      <w:r>
        <w:t xml:space="preserve"> a massa</w:t>
      </w:r>
      <w:r w:rsidR="009F3028">
        <w:t xml:space="preserve"> dos produtos é igual </w:t>
      </w:r>
      <w:r w:rsidR="002F7CD7">
        <w:t>à</w:t>
      </w:r>
      <w:r w:rsidR="009F3028">
        <w:t xml:space="preserve"> massa</w:t>
      </w:r>
      <w:r>
        <w:t xml:space="preserve"> inicial dos reagentes. </w:t>
      </w:r>
      <w:r w:rsidR="009F3028">
        <w:t xml:space="preserve">Escreva </w:t>
      </w:r>
      <w:r>
        <w:t xml:space="preserve">o seguinte esquema na lousa para que eles verifiquem </w:t>
      </w:r>
      <w:r w:rsidR="002F7CD7">
        <w:t>visualizem esse conceito</w:t>
      </w:r>
      <w:r>
        <w:t xml:space="preserve">. </w:t>
      </w:r>
    </w:p>
    <w:p w:rsidR="006A7EC8" w:rsidRDefault="006A7EC8" w:rsidP="00061171">
      <w:pPr>
        <w:pStyle w:val="02TEXTOPRINCIPAL"/>
        <w:jc w:val="center"/>
        <w:rPr>
          <w:b/>
        </w:rPr>
      </w:pPr>
      <w:bookmarkStart w:id="5" w:name="_Hlk528147212"/>
    </w:p>
    <w:p w:rsidR="00FF5DD4" w:rsidRPr="006A7EC8" w:rsidRDefault="00FF5DD4" w:rsidP="00061171">
      <w:pPr>
        <w:pStyle w:val="02TEXTOPRINCIPAL"/>
        <w:jc w:val="center"/>
        <w:rPr>
          <w:b/>
          <w:sz w:val="28"/>
          <w:szCs w:val="28"/>
        </w:rPr>
      </w:pPr>
      <w:r w:rsidRPr="006A7EC8">
        <w:rPr>
          <w:b/>
          <w:sz w:val="28"/>
          <w:szCs w:val="28"/>
        </w:rPr>
        <w:t>A + B = C + D</w:t>
      </w:r>
    </w:p>
    <w:p w:rsidR="00FF5DD4" w:rsidRPr="006A7EC8" w:rsidRDefault="00FF5DD4" w:rsidP="00061171">
      <w:pPr>
        <w:pStyle w:val="02TEXTOPRINCIPAL"/>
        <w:jc w:val="center"/>
        <w:rPr>
          <w:b/>
          <w:sz w:val="28"/>
          <w:szCs w:val="28"/>
        </w:rPr>
      </w:pPr>
      <w:r w:rsidRPr="006A7EC8">
        <w:rPr>
          <w:b/>
          <w:sz w:val="28"/>
          <w:szCs w:val="28"/>
        </w:rPr>
        <w:t>Reagentes</w:t>
      </w:r>
      <w:r w:rsidRPr="006A7EC8">
        <w:rPr>
          <w:b/>
          <w:sz w:val="28"/>
          <w:szCs w:val="28"/>
        </w:rPr>
        <w:tab/>
      </w:r>
      <w:r w:rsidRPr="006A7EC8">
        <w:rPr>
          <w:b/>
          <w:sz w:val="28"/>
          <w:szCs w:val="28"/>
        </w:rPr>
        <w:tab/>
        <w:t xml:space="preserve"> Produtos</w:t>
      </w:r>
    </w:p>
    <w:p w:rsidR="00FF5DD4" w:rsidRPr="006A7EC8" w:rsidRDefault="00FF5DD4" w:rsidP="00061171">
      <w:pPr>
        <w:pStyle w:val="02TEXTOPRINCIPAL"/>
        <w:jc w:val="center"/>
        <w:rPr>
          <w:b/>
          <w:sz w:val="28"/>
          <w:szCs w:val="28"/>
        </w:rPr>
      </w:pPr>
      <w:r w:rsidRPr="006A7EC8">
        <w:rPr>
          <w:b/>
          <w:sz w:val="28"/>
          <w:szCs w:val="28"/>
        </w:rPr>
        <w:t xml:space="preserve">Massa </w:t>
      </w:r>
      <w:r w:rsidR="003F2DA9">
        <w:rPr>
          <w:b/>
          <w:sz w:val="28"/>
          <w:szCs w:val="28"/>
        </w:rPr>
        <w:t xml:space="preserve">de </w:t>
      </w:r>
      <w:r w:rsidRPr="006A7EC8">
        <w:rPr>
          <w:b/>
          <w:sz w:val="28"/>
          <w:szCs w:val="28"/>
        </w:rPr>
        <w:t xml:space="preserve">A + B      =      Massa </w:t>
      </w:r>
      <w:r w:rsidR="003F2DA9">
        <w:rPr>
          <w:b/>
          <w:sz w:val="28"/>
          <w:szCs w:val="28"/>
        </w:rPr>
        <w:t xml:space="preserve">de </w:t>
      </w:r>
      <w:r w:rsidRPr="006A7EC8">
        <w:rPr>
          <w:b/>
          <w:sz w:val="28"/>
          <w:szCs w:val="28"/>
        </w:rPr>
        <w:t>C + D</w:t>
      </w:r>
    </w:p>
    <w:p w:rsidR="00B06A32" w:rsidRPr="00FF5DD4" w:rsidRDefault="00B06A32">
      <w:pPr>
        <w:pStyle w:val="02TEXTOPRINCIPAL"/>
      </w:pPr>
    </w:p>
    <w:p w:rsidR="0074325B" w:rsidRDefault="0074325B" w:rsidP="00995224">
      <w:pPr>
        <w:pStyle w:val="02TEXTOPRINCIPAL"/>
      </w:pPr>
      <w:r>
        <w:t xml:space="preserve">Onde </w:t>
      </w:r>
      <w:r w:rsidRPr="002A3820">
        <w:rPr>
          <w:b/>
        </w:rPr>
        <w:t>A</w:t>
      </w:r>
      <w:r>
        <w:t xml:space="preserve"> e </w:t>
      </w:r>
      <w:r w:rsidRPr="002A3820">
        <w:rPr>
          <w:b/>
        </w:rPr>
        <w:t>B</w:t>
      </w:r>
      <w:r>
        <w:t xml:space="preserve"> são os reagentes</w:t>
      </w:r>
      <w:r w:rsidR="002F7CD7">
        <w:t>,</w:t>
      </w:r>
      <w:r>
        <w:t xml:space="preserve"> e </w:t>
      </w:r>
      <w:r w:rsidRPr="002A3820">
        <w:rPr>
          <w:b/>
        </w:rPr>
        <w:t>C</w:t>
      </w:r>
      <w:r>
        <w:t xml:space="preserve"> e </w:t>
      </w:r>
      <w:r w:rsidRPr="002A3820">
        <w:rPr>
          <w:b/>
        </w:rPr>
        <w:t>D</w:t>
      </w:r>
      <w:r>
        <w:t xml:space="preserve"> são os produtos.</w:t>
      </w:r>
    </w:p>
    <w:bookmarkEnd w:id="5"/>
    <w:p w:rsidR="00C92CF7" w:rsidRDefault="00C92CF7" w:rsidP="00995224">
      <w:pPr>
        <w:pStyle w:val="02TEXTOPRINCIPAL"/>
      </w:pPr>
    </w:p>
    <w:p w:rsidR="0074325B" w:rsidRDefault="002F7CD7" w:rsidP="00995224">
      <w:pPr>
        <w:pStyle w:val="02TEXTOPRINCIPAL"/>
      </w:pPr>
      <w:r>
        <w:t xml:space="preserve">Antoine </w:t>
      </w:r>
      <w:r w:rsidR="0074325B">
        <w:t xml:space="preserve">Lavoisier, um químico francês, </w:t>
      </w:r>
      <w:r w:rsidR="0048389A">
        <w:t>tornou-se</w:t>
      </w:r>
      <w:r w:rsidR="0074325B" w:rsidRPr="0074325B">
        <w:t xml:space="preserve"> </w:t>
      </w:r>
      <w:r w:rsidR="0048389A">
        <w:t>c</w:t>
      </w:r>
      <w:r w:rsidR="0074325B" w:rsidRPr="0074325B">
        <w:t>élebre por seus estudos sobre a conservação da matéria</w:t>
      </w:r>
      <w:r w:rsidR="00707310">
        <w:t>,</w:t>
      </w:r>
      <w:r w:rsidR="0048389A">
        <w:t xml:space="preserve"> o</w:t>
      </w:r>
      <w:r>
        <w:t>s</w:t>
      </w:r>
      <w:r w:rsidR="0048389A">
        <w:t xml:space="preserve"> quais determinaram que </w:t>
      </w:r>
      <w:r w:rsidR="0048389A" w:rsidRPr="002A3820">
        <w:rPr>
          <w:b/>
        </w:rPr>
        <w:t>e</w:t>
      </w:r>
      <w:r w:rsidR="0074325B" w:rsidRPr="005A61A3">
        <w:rPr>
          <w:b/>
        </w:rPr>
        <w:t>m uma reação química feita em recipiente fechado, a soma das massas dos reagentes é igual à soma das massas dos produtos</w:t>
      </w:r>
      <w:r w:rsidR="0074325B" w:rsidRPr="002A3820">
        <w:t>.</w:t>
      </w:r>
      <w:r w:rsidR="00707310">
        <w:t xml:space="preserve"> Com base nos estudos realizados por Lavoisier, foi enunciada a “Lei da conservação das massas”.</w:t>
      </w:r>
      <w:r w:rsidR="0074325B" w:rsidRPr="00707310">
        <w:t xml:space="preserve"> </w:t>
      </w:r>
      <w:r w:rsidR="0074325B" w:rsidRPr="00707310">
        <w:rPr>
          <w:color w:val="FF0000"/>
        </w:rPr>
        <w:t>(10</w:t>
      </w:r>
      <w:r w:rsidRPr="00707310">
        <w:rPr>
          <w:color w:val="FF0000"/>
        </w:rPr>
        <w:t> </w:t>
      </w:r>
      <w:r w:rsidR="0074325B" w:rsidRPr="00707310">
        <w:rPr>
          <w:color w:val="FF0000"/>
        </w:rPr>
        <w:t>min)</w:t>
      </w:r>
      <w:r w:rsidR="0074325B">
        <w:t xml:space="preserve"> </w:t>
      </w:r>
    </w:p>
    <w:p w:rsidR="0074325B" w:rsidRDefault="0074325B" w:rsidP="00995224">
      <w:pPr>
        <w:pStyle w:val="02TEXTOPRINCIPAL"/>
      </w:pPr>
      <w:r>
        <w:t>Passe agora para a parte prática da aula</w:t>
      </w:r>
      <w:r w:rsidR="00FF4DB5">
        <w:t xml:space="preserve">, de acordo com o que você decidiu com antecedência: se realizará </w:t>
      </w:r>
      <w:r w:rsidR="00F42387">
        <w:t xml:space="preserve">o experimento e os alunos irão </w:t>
      </w:r>
      <w:r w:rsidR="00FF4DB5">
        <w:t xml:space="preserve">apenas </w:t>
      </w:r>
      <w:r w:rsidR="00F42387">
        <w:t>observar</w:t>
      </w:r>
      <w:r w:rsidR="00FF4DB5">
        <w:t>; ou se o experimento será realizado pelos alunos, em grupos</w:t>
      </w:r>
      <w:r w:rsidR="00F42387">
        <w:t xml:space="preserve">. Caso </w:t>
      </w:r>
      <w:r w:rsidR="00FF4DB5">
        <w:t>tenha decidido</w:t>
      </w:r>
      <w:r w:rsidR="00F42387">
        <w:t xml:space="preserve"> pelo trabalho </w:t>
      </w:r>
      <w:r w:rsidR="00FF4DB5">
        <w:t>em</w:t>
      </w:r>
      <w:r w:rsidR="00F42387">
        <w:t xml:space="preserve"> grupos, multiplique os materiais </w:t>
      </w:r>
      <w:r w:rsidR="00FF4DB5">
        <w:t>de forma a atender a todos</w:t>
      </w:r>
      <w:r w:rsidR="00F42387">
        <w:t>. O ideal seria que os alunos fizessem os procedimentos e</w:t>
      </w:r>
      <w:r w:rsidR="00FF4DB5">
        <w:t>,</w:t>
      </w:r>
      <w:r w:rsidR="00F42387">
        <w:t xml:space="preserve"> na hora da pesagem, você</w:t>
      </w:r>
      <w:r w:rsidR="00FF4DB5">
        <w:t>,</w:t>
      </w:r>
      <w:r w:rsidR="00F42387">
        <w:t xml:space="preserve"> professor, </w:t>
      </w:r>
      <w:r w:rsidR="00FF4DB5">
        <w:t>a realizasse</w:t>
      </w:r>
      <w:r w:rsidR="00F42387">
        <w:t>.</w:t>
      </w:r>
    </w:p>
    <w:p w:rsidR="009060F0" w:rsidRPr="00061171" w:rsidRDefault="009060F0" w:rsidP="00061171">
      <w:pPr>
        <w:pStyle w:val="02TEXTOPRINCIPAL"/>
      </w:pPr>
    </w:p>
    <w:p w:rsidR="006A7EC8" w:rsidRDefault="006A7EC8">
      <w:pPr>
        <w:rPr>
          <w:rFonts w:ascii="Cambria" w:eastAsia="Cambria" w:hAnsi="Cambria" w:cs="Cambria"/>
          <w:b/>
          <w:bCs/>
          <w:kern w:val="3"/>
          <w:sz w:val="28"/>
          <w:szCs w:val="28"/>
          <w:lang w:eastAsia="zh-CN" w:bidi="hi-IN"/>
        </w:rPr>
      </w:pPr>
      <w:r>
        <w:br w:type="page"/>
      </w:r>
    </w:p>
    <w:p w:rsidR="00555281" w:rsidRDefault="00921CCE" w:rsidP="00555281">
      <w:pPr>
        <w:pStyle w:val="01TITULO4"/>
      </w:pPr>
      <w:r>
        <w:lastRenderedPageBreak/>
        <w:t>Procedimentos</w:t>
      </w:r>
    </w:p>
    <w:p w:rsidR="00555281" w:rsidRDefault="00921CCE" w:rsidP="00995224">
      <w:pPr>
        <w:pStyle w:val="02TEXTOPRINCIPAL"/>
      </w:pPr>
      <w:r>
        <w:t>1</w:t>
      </w:r>
      <w:r w:rsidRPr="00061171">
        <w:rPr>
          <w:rFonts w:asciiTheme="minorHAnsi" w:hAnsiTheme="minorHAnsi" w:cstheme="minorHAnsi"/>
        </w:rPr>
        <w:t>º</w:t>
      </w:r>
      <w:r>
        <w:t xml:space="preserve"> </w:t>
      </w:r>
      <w:r w:rsidR="00680671">
        <w:t>–</w:t>
      </w:r>
      <w:r>
        <w:t xml:space="preserve"> Coloque</w:t>
      </w:r>
      <w:r w:rsidRPr="00921CCE">
        <w:t xml:space="preserve"> um pouco de vinagre </w:t>
      </w:r>
      <w:r w:rsidR="00FF4DB5">
        <w:t xml:space="preserve">em </w:t>
      </w:r>
      <w:r w:rsidRPr="00921CCE">
        <w:t xml:space="preserve">um balão de vidro; </w:t>
      </w:r>
    </w:p>
    <w:p w:rsidR="00555281" w:rsidRDefault="00921CCE" w:rsidP="00995224">
      <w:pPr>
        <w:pStyle w:val="02TEXTOPRINCIPAL"/>
      </w:pPr>
      <w:r w:rsidRPr="00921CCE">
        <w:t>2</w:t>
      </w:r>
      <w:r w:rsidR="00FF4DB5" w:rsidRPr="00E807D2">
        <w:rPr>
          <w:rFonts w:asciiTheme="minorHAnsi" w:hAnsiTheme="minorHAnsi" w:cstheme="minorHAnsi"/>
        </w:rPr>
        <w:t>º</w:t>
      </w:r>
      <w:r w:rsidRPr="00921CCE">
        <w:t xml:space="preserve"> </w:t>
      </w:r>
      <w:r w:rsidR="00680671">
        <w:t>–</w:t>
      </w:r>
      <w:r w:rsidRPr="00921CCE">
        <w:t xml:space="preserve"> </w:t>
      </w:r>
      <w:r>
        <w:t>Com a ajuda da espátula, coloque</w:t>
      </w:r>
      <w:r w:rsidRPr="00921CCE">
        <w:t xml:space="preserve"> um pouco de fermento no ba</w:t>
      </w:r>
      <w:r>
        <w:t xml:space="preserve">lão de borracha; </w:t>
      </w:r>
    </w:p>
    <w:p w:rsidR="00555281" w:rsidRDefault="00921CCE" w:rsidP="00995224">
      <w:pPr>
        <w:pStyle w:val="02TEXTOPRINCIPAL"/>
      </w:pPr>
      <w:r>
        <w:t>3</w:t>
      </w:r>
      <w:r w:rsidR="00FF4DB5" w:rsidRPr="00E807D2">
        <w:rPr>
          <w:rFonts w:asciiTheme="minorHAnsi" w:hAnsiTheme="minorHAnsi" w:cstheme="minorHAnsi"/>
        </w:rPr>
        <w:t>º</w:t>
      </w:r>
      <w:r>
        <w:t xml:space="preserve"> </w:t>
      </w:r>
      <w:r w:rsidR="00FF4DB5">
        <w:t>–</w:t>
      </w:r>
      <w:r>
        <w:t xml:space="preserve"> Calcule</w:t>
      </w:r>
      <w:r w:rsidRPr="00921CCE">
        <w:t xml:space="preserve"> a massa do balão de vidro com vinagre e do balão de borracha com fermento (</w:t>
      </w:r>
      <w:r w:rsidR="00680671">
        <w:t>primeiro</w:t>
      </w:r>
      <w:r w:rsidRPr="00921CCE">
        <w:t xml:space="preserve"> em separado e depois juntos)</w:t>
      </w:r>
      <w:r w:rsidR="00680671">
        <w:t>;</w:t>
      </w:r>
      <w:r w:rsidR="00546C07">
        <w:t xml:space="preserve"> para isso, use a balança</w:t>
      </w:r>
      <w:r w:rsidRPr="00921CCE">
        <w:t xml:space="preserve">; </w:t>
      </w:r>
    </w:p>
    <w:p w:rsidR="00555281" w:rsidRDefault="00F42387" w:rsidP="00995224">
      <w:pPr>
        <w:pStyle w:val="02TEXTOPRINCIPAL"/>
      </w:pPr>
      <w:r>
        <w:t>4</w:t>
      </w:r>
      <w:r w:rsidR="00FF4DB5" w:rsidRPr="00E807D2">
        <w:rPr>
          <w:rFonts w:asciiTheme="minorHAnsi" w:hAnsiTheme="minorHAnsi" w:cstheme="minorHAnsi"/>
        </w:rPr>
        <w:t>º</w:t>
      </w:r>
      <w:r>
        <w:t xml:space="preserve"> </w:t>
      </w:r>
      <w:r w:rsidR="00680671">
        <w:t>–</w:t>
      </w:r>
      <w:r>
        <w:t xml:space="preserve"> Estique</w:t>
      </w:r>
      <w:r w:rsidR="00921CCE" w:rsidRPr="00921CCE">
        <w:t xml:space="preserve"> a ponta do balão de b</w:t>
      </w:r>
      <w:r>
        <w:t>orracha, de modo a encaix</w:t>
      </w:r>
      <w:r w:rsidR="00680671">
        <w:t>á-la</w:t>
      </w:r>
      <w:r w:rsidR="00921CCE" w:rsidRPr="00921CCE">
        <w:t xml:space="preserve"> no "gargalo" do</w:t>
      </w:r>
      <w:r>
        <w:t xml:space="preserve"> balão de vidro;</w:t>
      </w:r>
      <w:r w:rsidR="00555281">
        <w:t xml:space="preserve"> </w:t>
      </w:r>
    </w:p>
    <w:p w:rsidR="00555281" w:rsidRDefault="00F42387" w:rsidP="00995224">
      <w:pPr>
        <w:pStyle w:val="02TEXTOPRINCIPAL"/>
      </w:pPr>
      <w:r>
        <w:t>5</w:t>
      </w:r>
      <w:r w:rsidR="00FF4DB5" w:rsidRPr="00E807D2">
        <w:rPr>
          <w:rFonts w:asciiTheme="minorHAnsi" w:hAnsiTheme="minorHAnsi" w:cstheme="minorHAnsi"/>
        </w:rPr>
        <w:t>º</w:t>
      </w:r>
      <w:r>
        <w:t xml:space="preserve"> </w:t>
      </w:r>
      <w:r w:rsidR="00680671">
        <w:t>–</w:t>
      </w:r>
      <w:r>
        <w:t xml:space="preserve"> Misture</w:t>
      </w:r>
      <w:r w:rsidR="00921CCE" w:rsidRPr="00921CCE">
        <w:t xml:space="preserve"> o fermento presente no balão de borracha com o vinagre no</w:t>
      </w:r>
      <w:r w:rsidR="00921CCE">
        <w:t xml:space="preserve"> balão de vidro; </w:t>
      </w:r>
    </w:p>
    <w:p w:rsidR="00921CCE" w:rsidRDefault="00921CCE" w:rsidP="00995224">
      <w:pPr>
        <w:pStyle w:val="02TEXTOPRINCIPAL"/>
      </w:pPr>
      <w:r>
        <w:t>6</w:t>
      </w:r>
      <w:r w:rsidR="00FF4DB5" w:rsidRPr="00E807D2">
        <w:rPr>
          <w:rFonts w:asciiTheme="minorHAnsi" w:hAnsiTheme="minorHAnsi" w:cstheme="minorHAnsi"/>
        </w:rPr>
        <w:t>º</w:t>
      </w:r>
      <w:r>
        <w:t xml:space="preserve"> </w:t>
      </w:r>
      <w:r w:rsidR="00680671">
        <w:t>–</w:t>
      </w:r>
      <w:r>
        <w:t xml:space="preserve"> Calcule</w:t>
      </w:r>
      <w:r w:rsidRPr="00921CCE">
        <w:t>, novamente, a massa dos dois balões e dos produtos da reação formados</w:t>
      </w:r>
      <w:r w:rsidR="000833AF">
        <w:t xml:space="preserve">, realizando a </w:t>
      </w:r>
      <w:r w:rsidR="000833AF" w:rsidRPr="00707310">
        <w:t>pesagem com a balança</w:t>
      </w:r>
      <w:r w:rsidRPr="00707310">
        <w:t>. Se todos os procedimentos estiverem corretos</w:t>
      </w:r>
      <w:r w:rsidR="00680671" w:rsidRPr="00707310">
        <w:t>,</w:t>
      </w:r>
      <w:r w:rsidRPr="00707310">
        <w:t xml:space="preserve"> as massas antes e depois devem ser parecidas. </w:t>
      </w:r>
      <w:r w:rsidRPr="00707310">
        <w:rPr>
          <w:color w:val="FF0000"/>
        </w:rPr>
        <w:t>(20</w:t>
      </w:r>
      <w:r w:rsidR="00680671" w:rsidRPr="00707310">
        <w:rPr>
          <w:color w:val="FF0000"/>
        </w:rPr>
        <w:t> </w:t>
      </w:r>
      <w:r w:rsidRPr="00707310">
        <w:rPr>
          <w:color w:val="FF0000"/>
        </w:rPr>
        <w:t>min)</w:t>
      </w:r>
    </w:p>
    <w:p w:rsidR="00D77E75" w:rsidRDefault="005A61A3" w:rsidP="00995224">
      <w:pPr>
        <w:pStyle w:val="02TEXTOPRINCIPAL"/>
      </w:pPr>
      <w:r>
        <w:t xml:space="preserve">Encerre a aula aproveitando para reforçar a questão </w:t>
      </w:r>
      <w:r w:rsidR="00204261">
        <w:t>de as</w:t>
      </w:r>
      <w:r>
        <w:t xml:space="preserve"> reações químicas acontecerem em sistema fechado</w:t>
      </w:r>
      <w:r w:rsidR="00680671">
        <w:t>,</w:t>
      </w:r>
      <w:r>
        <w:t xml:space="preserve"> uma vez que</w:t>
      </w:r>
      <w:r w:rsidR="00680671">
        <w:t>,</w:t>
      </w:r>
      <w:r>
        <w:t xml:space="preserve"> caso a reação possibilite o escape de algum gás e</w:t>
      </w:r>
      <w:r w:rsidR="00680671">
        <w:t>,</w:t>
      </w:r>
      <w:r>
        <w:t xml:space="preserve"> consequente</w:t>
      </w:r>
      <w:r w:rsidR="00680671">
        <w:t>mente</w:t>
      </w:r>
      <w:r>
        <w:t xml:space="preserve">, alterar a massa final, isso não irá ocorrer, uma vez que o sistema estará </w:t>
      </w:r>
      <w:r w:rsidR="00204261">
        <w:t>fechado, só assim a Lei da conservação das massas pode</w:t>
      </w:r>
      <w:r w:rsidR="00680671">
        <w:t>rá</w:t>
      </w:r>
      <w:r w:rsidR="00204261">
        <w:t xml:space="preserve"> ser observada.</w:t>
      </w:r>
      <w:r w:rsidR="00C41F1F">
        <w:t xml:space="preserve"> </w:t>
      </w:r>
      <w:r w:rsidR="00C41F1F" w:rsidRPr="002A3820">
        <w:rPr>
          <w:color w:val="FF0000"/>
        </w:rPr>
        <w:t>(5</w:t>
      </w:r>
      <w:r w:rsidR="00680671">
        <w:rPr>
          <w:color w:val="FF0000"/>
        </w:rPr>
        <w:t> </w:t>
      </w:r>
      <w:r w:rsidR="00C41F1F" w:rsidRPr="002A3820">
        <w:rPr>
          <w:color w:val="FF0000"/>
        </w:rPr>
        <w:t>min)</w:t>
      </w:r>
    </w:p>
    <w:p w:rsidR="009060F0" w:rsidRPr="00061171" w:rsidRDefault="009060F0" w:rsidP="00061171">
      <w:pPr>
        <w:pStyle w:val="02TEXTOPRINCIPAL"/>
      </w:pPr>
      <w:r w:rsidRPr="00061171">
        <w:br w:type="page"/>
      </w:r>
    </w:p>
    <w:p w:rsidR="00D77E75" w:rsidRPr="00DF5751" w:rsidRDefault="00D77E75" w:rsidP="0040215B">
      <w:pPr>
        <w:pStyle w:val="01TITULO2"/>
        <w:rPr>
          <w:sz w:val="24"/>
          <w:szCs w:val="24"/>
        </w:rPr>
      </w:pPr>
      <w:r>
        <w:lastRenderedPageBreak/>
        <w:t>AVALIAÇÃO FINAL DAS ATIVIDADES REALIZADAS</w:t>
      </w:r>
    </w:p>
    <w:p w:rsidR="00D77E75" w:rsidRDefault="00E35B1F" w:rsidP="0040215B">
      <w:pPr>
        <w:pStyle w:val="02TEXTOPRINCIPAL"/>
      </w:pPr>
      <w:r>
        <w:t xml:space="preserve">As avaliações desta sequência didática devem ser </w:t>
      </w:r>
      <w:r w:rsidR="00680671">
        <w:t>realizadas da seguinte forma</w:t>
      </w:r>
      <w:r>
        <w:t>:</w:t>
      </w:r>
    </w:p>
    <w:p w:rsidR="00E35B1F" w:rsidRDefault="00E35B1F" w:rsidP="0040215B">
      <w:pPr>
        <w:pStyle w:val="02TEXTOPRINCIPAL"/>
      </w:pPr>
      <w:r>
        <w:t xml:space="preserve">1. A primeira avaliação deve ocorrer </w:t>
      </w:r>
      <w:r w:rsidR="00680671">
        <w:t>por meio da análise d</w:t>
      </w:r>
      <w:r>
        <w:t>os registros dos alunos durante a primeira aula</w:t>
      </w:r>
      <w:r w:rsidR="00680671">
        <w:t>: v</w:t>
      </w:r>
      <w:r>
        <w:t xml:space="preserve">erifique se </w:t>
      </w:r>
      <w:r w:rsidR="00680671">
        <w:t>eles foram feitos de forma adequada</w:t>
      </w:r>
      <w:r>
        <w:t xml:space="preserve">, se a tabela </w:t>
      </w:r>
      <w:r w:rsidR="00680671">
        <w:t>foi</w:t>
      </w:r>
      <w:r>
        <w:t xml:space="preserve"> preenchida de maneira adequada e se, sobretudo</w:t>
      </w:r>
      <w:r w:rsidR="00680671">
        <w:t>,</w:t>
      </w:r>
      <w:r>
        <w:t xml:space="preserve"> os conceitos estão corretos.</w:t>
      </w:r>
    </w:p>
    <w:p w:rsidR="00E35B1F" w:rsidRDefault="00E35B1F" w:rsidP="0040215B">
      <w:pPr>
        <w:pStyle w:val="02TEXTOPRINCIPAL"/>
      </w:pPr>
      <w:r>
        <w:t>2. A segunda avaliação deverá ocorrer no laboratório</w:t>
      </w:r>
      <w:r w:rsidR="00680671">
        <w:t>;</w:t>
      </w:r>
      <w:r>
        <w:t xml:space="preserve"> para isso</w:t>
      </w:r>
      <w:r w:rsidR="00680671">
        <w:t>,</w:t>
      </w:r>
      <w:r>
        <w:t xml:space="preserve"> use os seguintes critérios</w:t>
      </w:r>
      <w:r w:rsidR="00680671">
        <w:t>: se</w:t>
      </w:r>
      <w:r>
        <w:t xml:space="preserve"> houve engajamento d</w:t>
      </w:r>
      <w:r w:rsidR="00680671">
        <w:t>e toda a</w:t>
      </w:r>
      <w:r>
        <w:t xml:space="preserve"> turma</w:t>
      </w:r>
      <w:r w:rsidR="00680671">
        <w:t xml:space="preserve">; se </w:t>
      </w:r>
      <w:r>
        <w:t>os grupos trabalharam de maneira colaborativa</w:t>
      </w:r>
      <w:r w:rsidR="00680671">
        <w:t>; se</w:t>
      </w:r>
      <w:r>
        <w:t xml:space="preserve"> houve a participação de todos </w:t>
      </w:r>
      <w:r w:rsidR="00680671">
        <w:t>os integrantes dos grupos; se</w:t>
      </w:r>
      <w:r>
        <w:t xml:space="preserve"> a participação foi positiva e </w:t>
      </w:r>
      <w:r w:rsidR="00680671">
        <w:t xml:space="preserve">agregou elementos </w:t>
      </w:r>
      <w:r>
        <w:t xml:space="preserve">à </w:t>
      </w:r>
      <w:r w:rsidR="00680671">
        <w:t xml:space="preserve">realização da </w:t>
      </w:r>
      <w:r>
        <w:t xml:space="preserve">atividade. </w:t>
      </w:r>
    </w:p>
    <w:p w:rsidR="007C34C2" w:rsidRPr="00061171" w:rsidRDefault="007C34C2" w:rsidP="00061171">
      <w:pPr>
        <w:pStyle w:val="02TEXTOPRINCIPAL"/>
      </w:pPr>
    </w:p>
    <w:p w:rsidR="00DF5751" w:rsidRDefault="00DF5751" w:rsidP="00DF5751">
      <w:pPr>
        <w:pStyle w:val="01TITULO3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A</w:t>
      </w:r>
      <w:r w:rsidRPr="00E853C1">
        <w:rPr>
          <w:sz w:val="36"/>
          <w:szCs w:val="36"/>
        </w:rPr>
        <w:t>utoavaliação</w:t>
      </w:r>
      <w:proofErr w:type="spellEnd"/>
    </w:p>
    <w:p w:rsidR="00807A22" w:rsidRPr="00F867DD" w:rsidRDefault="00707310" w:rsidP="00C824B0">
      <w:pPr>
        <w:pStyle w:val="02TEXTOPRINCIPAL"/>
      </w:pPr>
      <w:r>
        <w:t xml:space="preserve">1. </w:t>
      </w:r>
      <w:r w:rsidR="00807A22" w:rsidRPr="00F867DD">
        <w:t xml:space="preserve">Peça aos alunos que respondam </w:t>
      </w:r>
      <w:r w:rsidR="00335298">
        <w:t>à</w:t>
      </w:r>
      <w:r w:rsidR="00807A22" w:rsidRPr="00F867DD">
        <w:t>s questões propostas de maneira individual, que usem um pensamento cr</w:t>
      </w:r>
      <w:r w:rsidR="00995224">
        <w:t>í</w:t>
      </w:r>
      <w:r w:rsidR="00807A22" w:rsidRPr="00F867DD">
        <w:t xml:space="preserve">tico e que, sobretudo, sejam muito sinceros </w:t>
      </w:r>
      <w:r w:rsidR="00335298">
        <w:t>em</w:t>
      </w:r>
      <w:r w:rsidR="00807A22" w:rsidRPr="00F867DD">
        <w:t xml:space="preserve"> suas re</w:t>
      </w:r>
      <w:r w:rsidR="00335298">
        <w:t>s</w:t>
      </w:r>
      <w:r w:rsidR="00807A22" w:rsidRPr="00F867DD">
        <w:t xml:space="preserve">postas. </w:t>
      </w:r>
    </w:p>
    <w:p w:rsidR="00807A22" w:rsidRPr="00F867DD" w:rsidRDefault="00807A22" w:rsidP="00061171">
      <w:pPr>
        <w:pStyle w:val="02TEXTOPRINCIPALBULLET"/>
      </w:pPr>
      <w:r w:rsidRPr="00F867DD">
        <w:t>O que eu p</w:t>
      </w:r>
      <w:r>
        <w:t>oderia ter feito melhor para que este trabalho fosse melhor realizado</w:t>
      </w:r>
      <w:r w:rsidRPr="00F867DD">
        <w:t>?</w:t>
      </w:r>
    </w:p>
    <w:p w:rsidR="00807A22" w:rsidRPr="00F867DD" w:rsidRDefault="00807A22" w:rsidP="00061171">
      <w:pPr>
        <w:pStyle w:val="02TEXTOPRINCIPALBULLET"/>
      </w:pPr>
      <w:r w:rsidRPr="00F867DD">
        <w:t>Quais são meus pontos fortes?</w:t>
      </w:r>
    </w:p>
    <w:p w:rsidR="00807A22" w:rsidRPr="00F867DD" w:rsidRDefault="00807A22" w:rsidP="00061171">
      <w:pPr>
        <w:pStyle w:val="02TEXTOPRINCIPALBULLET"/>
      </w:pPr>
      <w:r w:rsidRPr="00F867DD">
        <w:t>Quais são minhas fraquezas e como posso melhorá-las?</w:t>
      </w:r>
    </w:p>
    <w:p w:rsidR="00807A22" w:rsidRDefault="00807A22" w:rsidP="00061171">
      <w:pPr>
        <w:pStyle w:val="02TEXTOPRINCIPALBULLET"/>
      </w:pPr>
      <w:r w:rsidRPr="00F867DD">
        <w:t xml:space="preserve">Que iniciativas posso tomar para me tornar um aluno que contribui mais </w:t>
      </w:r>
      <w:r w:rsidR="00335298">
        <w:t>nos estudos do</w:t>
      </w:r>
      <w:r w:rsidRPr="00F867DD">
        <w:t xml:space="preserve"> próximo bimestre (ou período)?</w:t>
      </w:r>
    </w:p>
    <w:p w:rsidR="00707310" w:rsidRPr="00FF5DD4" w:rsidRDefault="00707310">
      <w:pPr>
        <w:pStyle w:val="02TEXTOPRINCIPAL"/>
      </w:pPr>
    </w:p>
    <w:p w:rsidR="007C34C2" w:rsidRPr="00F867DD" w:rsidRDefault="00707310" w:rsidP="00061171">
      <w:pPr>
        <w:pStyle w:val="02TEXTOPRINCIPALBULLET"/>
        <w:numPr>
          <w:ilvl w:val="0"/>
          <w:numId w:val="0"/>
        </w:numPr>
        <w:ind w:left="227" w:hanging="227"/>
        <w:rPr>
          <w:rFonts w:ascii="Arial" w:hAnsi="Arial" w:cs="Arial"/>
          <w:color w:val="000000" w:themeColor="text1"/>
          <w:sz w:val="24"/>
          <w:szCs w:val="24"/>
        </w:rPr>
      </w:pPr>
      <w:r>
        <w:t>2. De acordo com as respostas dadas, os alunos poderão avaliar os pontos em que precisam de aprimoramento. Também você poderá avaliar o próprio trabalho e, assim, ajustar suas intervenções e tentar outras alternativas, caso seja necessário.</w:t>
      </w:r>
    </w:p>
    <w:sectPr w:rsidR="007C34C2" w:rsidRPr="00F867DD" w:rsidSect="00061171">
      <w:headerReference w:type="default" r:id="rId10"/>
      <w:footerReference w:type="default" r:id="rId11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F25" w:rsidRDefault="00C51F25" w:rsidP="008016CC">
      <w:pPr>
        <w:spacing w:after="0" w:line="240" w:lineRule="auto"/>
      </w:pPr>
      <w:r>
        <w:separator/>
      </w:r>
    </w:p>
  </w:endnote>
  <w:endnote w:type="continuationSeparator" w:id="0">
    <w:p w:rsidR="00C51F25" w:rsidRDefault="00C51F25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408"/>
      <w:gridCol w:w="729"/>
    </w:tblGrid>
    <w:tr w:rsidR="00FF5DD4" w:rsidRPr="005A1C11" w:rsidTr="00061171">
      <w:tc>
        <w:tcPr>
          <w:tcW w:w="9408" w:type="dxa"/>
          <w:tcBorders>
            <w:top w:val="nil"/>
            <w:left w:val="nil"/>
            <w:bottom w:val="nil"/>
            <w:right w:val="nil"/>
          </w:tcBorders>
        </w:tcPr>
        <w:p w:rsidR="00FF5DD4" w:rsidRPr="00D01AFB" w:rsidRDefault="00FF5DD4" w:rsidP="00FF5DD4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29" w:type="dxa"/>
          <w:tcBorders>
            <w:top w:val="nil"/>
            <w:left w:val="nil"/>
            <w:bottom w:val="nil"/>
            <w:right w:val="nil"/>
          </w:tcBorders>
        </w:tcPr>
        <w:p w:rsidR="00FF5DD4" w:rsidRPr="00D01AFB" w:rsidRDefault="00FF5DD4" w:rsidP="00FF5DD4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B03792">
            <w:rPr>
              <w:rStyle w:val="RodapChar"/>
              <w:rFonts w:ascii="Tahoma" w:hAnsi="Tahoma" w:cs="Tahoma"/>
              <w:noProof/>
              <w:sz w:val="24"/>
              <w:szCs w:val="24"/>
            </w:rPr>
            <w:t>7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p w:rsidR="00A425E3" w:rsidRPr="00061171" w:rsidRDefault="00A425E3" w:rsidP="00061171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F25" w:rsidRDefault="00C51F25" w:rsidP="008016CC">
      <w:pPr>
        <w:spacing w:after="0" w:line="240" w:lineRule="auto"/>
      </w:pPr>
      <w:bookmarkStart w:id="0" w:name="_Hlk525632795"/>
      <w:bookmarkEnd w:id="0"/>
      <w:r>
        <w:separator/>
      </w:r>
    </w:p>
  </w:footnote>
  <w:footnote w:type="continuationSeparator" w:id="0">
    <w:p w:rsidR="00C51F25" w:rsidRDefault="00C51F25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0F6" w:rsidRDefault="00EE21A5">
    <w:pPr>
      <w:pStyle w:val="Cabealho"/>
    </w:pPr>
    <w:r>
      <w:rPr>
        <w:noProof/>
        <w:lang w:eastAsia="pt-BR"/>
      </w:rPr>
      <w:drawing>
        <wp:inline distT="0" distB="0" distL="0" distR="0" wp14:anchorId="0DA92D6D" wp14:editId="2E4057E2">
          <wp:extent cx="6248400" cy="46990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A1367"/>
    <w:multiLevelType w:val="hybridMultilevel"/>
    <w:tmpl w:val="EBAA8C3E"/>
    <w:lvl w:ilvl="0" w:tplc="B6B03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A733A"/>
    <w:multiLevelType w:val="hybridMultilevel"/>
    <w:tmpl w:val="547EE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25D6536"/>
    <w:multiLevelType w:val="hybridMultilevel"/>
    <w:tmpl w:val="0AE8A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F0C23"/>
    <w:multiLevelType w:val="hybridMultilevel"/>
    <w:tmpl w:val="6756DD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826BF"/>
    <w:multiLevelType w:val="hybridMultilevel"/>
    <w:tmpl w:val="36F260A0"/>
    <w:lvl w:ilvl="0" w:tplc="BEBA9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6"/>
  </w:num>
  <w:num w:numId="5">
    <w:abstractNumId w:val="13"/>
  </w:num>
  <w:num w:numId="6">
    <w:abstractNumId w:val="11"/>
  </w:num>
  <w:num w:numId="7">
    <w:abstractNumId w:val="4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21"/>
  </w:num>
  <w:num w:numId="14">
    <w:abstractNumId w:val="2"/>
  </w:num>
  <w:num w:numId="15">
    <w:abstractNumId w:val="5"/>
  </w:num>
  <w:num w:numId="16">
    <w:abstractNumId w:val="17"/>
  </w:num>
  <w:num w:numId="17">
    <w:abstractNumId w:val="18"/>
  </w:num>
  <w:num w:numId="18">
    <w:abstractNumId w:val="20"/>
  </w:num>
  <w:num w:numId="19">
    <w:abstractNumId w:val="15"/>
  </w:num>
  <w:num w:numId="20">
    <w:abstractNumId w:val="1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21805"/>
    <w:rsid w:val="000229D1"/>
    <w:rsid w:val="0002342E"/>
    <w:rsid w:val="00031473"/>
    <w:rsid w:val="00033CB2"/>
    <w:rsid w:val="000352C4"/>
    <w:rsid w:val="00035D2C"/>
    <w:rsid w:val="000369F7"/>
    <w:rsid w:val="0003778C"/>
    <w:rsid w:val="00044311"/>
    <w:rsid w:val="000515BD"/>
    <w:rsid w:val="00051707"/>
    <w:rsid w:val="00053BD8"/>
    <w:rsid w:val="0005509E"/>
    <w:rsid w:val="00055577"/>
    <w:rsid w:val="00061171"/>
    <w:rsid w:val="00073121"/>
    <w:rsid w:val="000833AF"/>
    <w:rsid w:val="00094947"/>
    <w:rsid w:val="000A0F33"/>
    <w:rsid w:val="000A4B38"/>
    <w:rsid w:val="000B61BF"/>
    <w:rsid w:val="000B71B9"/>
    <w:rsid w:val="000C0566"/>
    <w:rsid w:val="000C2708"/>
    <w:rsid w:val="000D6645"/>
    <w:rsid w:val="000E0B01"/>
    <w:rsid w:val="000F5E1D"/>
    <w:rsid w:val="000F68C2"/>
    <w:rsid w:val="000F75FC"/>
    <w:rsid w:val="00104936"/>
    <w:rsid w:val="001103AA"/>
    <w:rsid w:val="00110F8A"/>
    <w:rsid w:val="00113567"/>
    <w:rsid w:val="001160AC"/>
    <w:rsid w:val="00126C06"/>
    <w:rsid w:val="00131516"/>
    <w:rsid w:val="00136FDD"/>
    <w:rsid w:val="00153707"/>
    <w:rsid w:val="00155F37"/>
    <w:rsid w:val="00156BF1"/>
    <w:rsid w:val="00165003"/>
    <w:rsid w:val="001701B0"/>
    <w:rsid w:val="0018152A"/>
    <w:rsid w:val="001947C7"/>
    <w:rsid w:val="001975EC"/>
    <w:rsid w:val="001A35A1"/>
    <w:rsid w:val="001A3F2E"/>
    <w:rsid w:val="001B1519"/>
    <w:rsid w:val="001B25CB"/>
    <w:rsid w:val="001B2D85"/>
    <w:rsid w:val="001B47A6"/>
    <w:rsid w:val="001B7399"/>
    <w:rsid w:val="001C71EC"/>
    <w:rsid w:val="001D30E9"/>
    <w:rsid w:val="001D4AA4"/>
    <w:rsid w:val="001D5D32"/>
    <w:rsid w:val="001E509A"/>
    <w:rsid w:val="001E5A0F"/>
    <w:rsid w:val="001F444D"/>
    <w:rsid w:val="001F48FF"/>
    <w:rsid w:val="0020060A"/>
    <w:rsid w:val="002008B3"/>
    <w:rsid w:val="00204261"/>
    <w:rsid w:val="00212409"/>
    <w:rsid w:val="00236CD2"/>
    <w:rsid w:val="0024460D"/>
    <w:rsid w:val="00250BBA"/>
    <w:rsid w:val="002519A9"/>
    <w:rsid w:val="00253A8D"/>
    <w:rsid w:val="00254DB7"/>
    <w:rsid w:val="00260946"/>
    <w:rsid w:val="0026231F"/>
    <w:rsid w:val="002629FD"/>
    <w:rsid w:val="0027467C"/>
    <w:rsid w:val="0027635C"/>
    <w:rsid w:val="00283652"/>
    <w:rsid w:val="00290F0B"/>
    <w:rsid w:val="002922B8"/>
    <w:rsid w:val="0029689F"/>
    <w:rsid w:val="002A3820"/>
    <w:rsid w:val="002A3D24"/>
    <w:rsid w:val="002A7A92"/>
    <w:rsid w:val="002B10F6"/>
    <w:rsid w:val="002B5781"/>
    <w:rsid w:val="002B5940"/>
    <w:rsid w:val="002C27D0"/>
    <w:rsid w:val="002C294C"/>
    <w:rsid w:val="002C54E2"/>
    <w:rsid w:val="002C5F54"/>
    <w:rsid w:val="002D3C6C"/>
    <w:rsid w:val="002D50E7"/>
    <w:rsid w:val="002D7FAF"/>
    <w:rsid w:val="002E272B"/>
    <w:rsid w:val="002E42EF"/>
    <w:rsid w:val="002E5564"/>
    <w:rsid w:val="002F7CD7"/>
    <w:rsid w:val="00310CF5"/>
    <w:rsid w:val="00311152"/>
    <w:rsid w:val="003128FB"/>
    <w:rsid w:val="00317F90"/>
    <w:rsid w:val="003212D7"/>
    <w:rsid w:val="00335298"/>
    <w:rsid w:val="00335C7A"/>
    <w:rsid w:val="0034242C"/>
    <w:rsid w:val="0034554D"/>
    <w:rsid w:val="00357365"/>
    <w:rsid w:val="003632E2"/>
    <w:rsid w:val="003633F5"/>
    <w:rsid w:val="003658B2"/>
    <w:rsid w:val="0036690F"/>
    <w:rsid w:val="003718E6"/>
    <w:rsid w:val="00375A6B"/>
    <w:rsid w:val="00380252"/>
    <w:rsid w:val="00394628"/>
    <w:rsid w:val="00396C14"/>
    <w:rsid w:val="003A0405"/>
    <w:rsid w:val="003A5907"/>
    <w:rsid w:val="003C0E11"/>
    <w:rsid w:val="003C2926"/>
    <w:rsid w:val="003C3679"/>
    <w:rsid w:val="003D3CC2"/>
    <w:rsid w:val="003E442A"/>
    <w:rsid w:val="003F1AE4"/>
    <w:rsid w:val="003F2DA9"/>
    <w:rsid w:val="003F3156"/>
    <w:rsid w:val="003F5291"/>
    <w:rsid w:val="003F5980"/>
    <w:rsid w:val="0040215B"/>
    <w:rsid w:val="00402E6E"/>
    <w:rsid w:val="00413131"/>
    <w:rsid w:val="0042212F"/>
    <w:rsid w:val="00423071"/>
    <w:rsid w:val="00433AD9"/>
    <w:rsid w:val="0043712C"/>
    <w:rsid w:val="00444A73"/>
    <w:rsid w:val="00445569"/>
    <w:rsid w:val="0045046D"/>
    <w:rsid w:val="00451CCB"/>
    <w:rsid w:val="00464D30"/>
    <w:rsid w:val="0047081A"/>
    <w:rsid w:val="00471096"/>
    <w:rsid w:val="00472507"/>
    <w:rsid w:val="00475282"/>
    <w:rsid w:val="0048389A"/>
    <w:rsid w:val="00484F9B"/>
    <w:rsid w:val="00490065"/>
    <w:rsid w:val="00491960"/>
    <w:rsid w:val="0049634C"/>
    <w:rsid w:val="004A1929"/>
    <w:rsid w:val="004B3961"/>
    <w:rsid w:val="004B3C95"/>
    <w:rsid w:val="004B4611"/>
    <w:rsid w:val="004C7999"/>
    <w:rsid w:val="004D1B4E"/>
    <w:rsid w:val="004D230C"/>
    <w:rsid w:val="004D50EE"/>
    <w:rsid w:val="004D6D72"/>
    <w:rsid w:val="004E5C87"/>
    <w:rsid w:val="004F19EE"/>
    <w:rsid w:val="004F2422"/>
    <w:rsid w:val="004F33E6"/>
    <w:rsid w:val="004F40EB"/>
    <w:rsid w:val="004F6842"/>
    <w:rsid w:val="00500597"/>
    <w:rsid w:val="00504C01"/>
    <w:rsid w:val="005064E4"/>
    <w:rsid w:val="00514BCF"/>
    <w:rsid w:val="005171EF"/>
    <w:rsid w:val="005220A0"/>
    <w:rsid w:val="005326F3"/>
    <w:rsid w:val="005337F5"/>
    <w:rsid w:val="0054095B"/>
    <w:rsid w:val="00542CDA"/>
    <w:rsid w:val="00546C07"/>
    <w:rsid w:val="00555281"/>
    <w:rsid w:val="00560FC8"/>
    <w:rsid w:val="00563828"/>
    <w:rsid w:val="00564934"/>
    <w:rsid w:val="005661C4"/>
    <w:rsid w:val="0056745E"/>
    <w:rsid w:val="00570FD9"/>
    <w:rsid w:val="00574972"/>
    <w:rsid w:val="005766E7"/>
    <w:rsid w:val="005917AA"/>
    <w:rsid w:val="00593DF2"/>
    <w:rsid w:val="00596A2B"/>
    <w:rsid w:val="005A0F5C"/>
    <w:rsid w:val="005A13F4"/>
    <w:rsid w:val="005A36C1"/>
    <w:rsid w:val="005A61A3"/>
    <w:rsid w:val="005B1B78"/>
    <w:rsid w:val="005B205F"/>
    <w:rsid w:val="005B361E"/>
    <w:rsid w:val="005B7279"/>
    <w:rsid w:val="005C2DCE"/>
    <w:rsid w:val="005C7F99"/>
    <w:rsid w:val="005D0662"/>
    <w:rsid w:val="005D274A"/>
    <w:rsid w:val="005E039E"/>
    <w:rsid w:val="005E1815"/>
    <w:rsid w:val="005E55C1"/>
    <w:rsid w:val="005F1795"/>
    <w:rsid w:val="005F3CD8"/>
    <w:rsid w:val="005F615B"/>
    <w:rsid w:val="005F7A3C"/>
    <w:rsid w:val="0060006C"/>
    <w:rsid w:val="00601B7C"/>
    <w:rsid w:val="006065B1"/>
    <w:rsid w:val="00607B18"/>
    <w:rsid w:val="00611A69"/>
    <w:rsid w:val="00613F07"/>
    <w:rsid w:val="006179C1"/>
    <w:rsid w:val="0062002B"/>
    <w:rsid w:val="006213E0"/>
    <w:rsid w:val="00625481"/>
    <w:rsid w:val="006359E6"/>
    <w:rsid w:val="006427FB"/>
    <w:rsid w:val="00643628"/>
    <w:rsid w:val="006439D4"/>
    <w:rsid w:val="00644451"/>
    <w:rsid w:val="00644AE0"/>
    <w:rsid w:val="00651152"/>
    <w:rsid w:val="0065657F"/>
    <w:rsid w:val="00680671"/>
    <w:rsid w:val="00690EB3"/>
    <w:rsid w:val="00694E5C"/>
    <w:rsid w:val="006970C0"/>
    <w:rsid w:val="006A486D"/>
    <w:rsid w:val="006A7EC8"/>
    <w:rsid w:val="006B161D"/>
    <w:rsid w:val="006B44E0"/>
    <w:rsid w:val="006B5914"/>
    <w:rsid w:val="006C1EC8"/>
    <w:rsid w:val="006D24F9"/>
    <w:rsid w:val="006D443C"/>
    <w:rsid w:val="006E1FD4"/>
    <w:rsid w:val="006E28C2"/>
    <w:rsid w:val="006E788F"/>
    <w:rsid w:val="006F03DE"/>
    <w:rsid w:val="006F2A0A"/>
    <w:rsid w:val="006F66E9"/>
    <w:rsid w:val="00702C0E"/>
    <w:rsid w:val="00704B95"/>
    <w:rsid w:val="00706D7D"/>
    <w:rsid w:val="00707310"/>
    <w:rsid w:val="007207EB"/>
    <w:rsid w:val="00731724"/>
    <w:rsid w:val="007317A3"/>
    <w:rsid w:val="0074325B"/>
    <w:rsid w:val="00761EB4"/>
    <w:rsid w:val="00771451"/>
    <w:rsid w:val="00771854"/>
    <w:rsid w:val="00771F73"/>
    <w:rsid w:val="00773743"/>
    <w:rsid w:val="0078442C"/>
    <w:rsid w:val="007876E8"/>
    <w:rsid w:val="00794448"/>
    <w:rsid w:val="00794B83"/>
    <w:rsid w:val="007A2CC7"/>
    <w:rsid w:val="007A59A0"/>
    <w:rsid w:val="007A7193"/>
    <w:rsid w:val="007B2572"/>
    <w:rsid w:val="007C0E41"/>
    <w:rsid w:val="007C34C2"/>
    <w:rsid w:val="007C6D7E"/>
    <w:rsid w:val="007D14CA"/>
    <w:rsid w:val="007E28E7"/>
    <w:rsid w:val="007E731E"/>
    <w:rsid w:val="007F0C8D"/>
    <w:rsid w:val="007F1FBE"/>
    <w:rsid w:val="008016CC"/>
    <w:rsid w:val="00807A22"/>
    <w:rsid w:val="00822A33"/>
    <w:rsid w:val="00823C58"/>
    <w:rsid w:val="00825E50"/>
    <w:rsid w:val="00826A7C"/>
    <w:rsid w:val="008357FD"/>
    <w:rsid w:val="00852FB1"/>
    <w:rsid w:val="008540A5"/>
    <w:rsid w:val="00860886"/>
    <w:rsid w:val="00861EC6"/>
    <w:rsid w:val="00862C45"/>
    <w:rsid w:val="0087030E"/>
    <w:rsid w:val="00883D2F"/>
    <w:rsid w:val="00885FBB"/>
    <w:rsid w:val="008926FC"/>
    <w:rsid w:val="0089578B"/>
    <w:rsid w:val="0089708B"/>
    <w:rsid w:val="008A2099"/>
    <w:rsid w:val="008A2D0F"/>
    <w:rsid w:val="008B37A1"/>
    <w:rsid w:val="008C1A8C"/>
    <w:rsid w:val="008C28AE"/>
    <w:rsid w:val="008C5E15"/>
    <w:rsid w:val="008D0710"/>
    <w:rsid w:val="008D0FF2"/>
    <w:rsid w:val="008D3757"/>
    <w:rsid w:val="008F22C7"/>
    <w:rsid w:val="008F421D"/>
    <w:rsid w:val="008F55A3"/>
    <w:rsid w:val="009060F0"/>
    <w:rsid w:val="00907989"/>
    <w:rsid w:val="009151E0"/>
    <w:rsid w:val="009217E7"/>
    <w:rsid w:val="00921CCE"/>
    <w:rsid w:val="00922469"/>
    <w:rsid w:val="00924273"/>
    <w:rsid w:val="0093207A"/>
    <w:rsid w:val="00932F1D"/>
    <w:rsid w:val="0093474C"/>
    <w:rsid w:val="009416BB"/>
    <w:rsid w:val="00947068"/>
    <w:rsid w:val="0095430B"/>
    <w:rsid w:val="0095469F"/>
    <w:rsid w:val="00970472"/>
    <w:rsid w:val="009711B1"/>
    <w:rsid w:val="00976976"/>
    <w:rsid w:val="009842CD"/>
    <w:rsid w:val="00995173"/>
    <w:rsid w:val="00995224"/>
    <w:rsid w:val="00995D2D"/>
    <w:rsid w:val="009A02B5"/>
    <w:rsid w:val="009B14E6"/>
    <w:rsid w:val="009B35F6"/>
    <w:rsid w:val="009B659C"/>
    <w:rsid w:val="009C0281"/>
    <w:rsid w:val="009C1FD6"/>
    <w:rsid w:val="009C2F5B"/>
    <w:rsid w:val="009C709E"/>
    <w:rsid w:val="009D1CA0"/>
    <w:rsid w:val="009D445C"/>
    <w:rsid w:val="009E02E1"/>
    <w:rsid w:val="009E2FDC"/>
    <w:rsid w:val="009E550E"/>
    <w:rsid w:val="009E6577"/>
    <w:rsid w:val="009F07D3"/>
    <w:rsid w:val="009F2A43"/>
    <w:rsid w:val="009F3028"/>
    <w:rsid w:val="009F32B0"/>
    <w:rsid w:val="009F6A50"/>
    <w:rsid w:val="00A025D2"/>
    <w:rsid w:val="00A041B3"/>
    <w:rsid w:val="00A1363F"/>
    <w:rsid w:val="00A145DF"/>
    <w:rsid w:val="00A22453"/>
    <w:rsid w:val="00A27D96"/>
    <w:rsid w:val="00A31961"/>
    <w:rsid w:val="00A328E6"/>
    <w:rsid w:val="00A35779"/>
    <w:rsid w:val="00A425E3"/>
    <w:rsid w:val="00A4339A"/>
    <w:rsid w:val="00A44689"/>
    <w:rsid w:val="00A54CD6"/>
    <w:rsid w:val="00A56618"/>
    <w:rsid w:val="00A61FD4"/>
    <w:rsid w:val="00A63503"/>
    <w:rsid w:val="00A67D66"/>
    <w:rsid w:val="00A73DF0"/>
    <w:rsid w:val="00A74AB4"/>
    <w:rsid w:val="00A76CE6"/>
    <w:rsid w:val="00A77381"/>
    <w:rsid w:val="00A81961"/>
    <w:rsid w:val="00A84696"/>
    <w:rsid w:val="00A87F67"/>
    <w:rsid w:val="00A923E1"/>
    <w:rsid w:val="00A93A6C"/>
    <w:rsid w:val="00A96688"/>
    <w:rsid w:val="00AA72E5"/>
    <w:rsid w:val="00AB309C"/>
    <w:rsid w:val="00AB34AB"/>
    <w:rsid w:val="00AB4776"/>
    <w:rsid w:val="00AC1622"/>
    <w:rsid w:val="00AC65B2"/>
    <w:rsid w:val="00AD7410"/>
    <w:rsid w:val="00AE6554"/>
    <w:rsid w:val="00AF3DD2"/>
    <w:rsid w:val="00B03792"/>
    <w:rsid w:val="00B054D1"/>
    <w:rsid w:val="00B06A32"/>
    <w:rsid w:val="00B12B9B"/>
    <w:rsid w:val="00B14B41"/>
    <w:rsid w:val="00B153AB"/>
    <w:rsid w:val="00B27973"/>
    <w:rsid w:val="00B3179C"/>
    <w:rsid w:val="00B34BF4"/>
    <w:rsid w:val="00B52D55"/>
    <w:rsid w:val="00B54D1A"/>
    <w:rsid w:val="00B55CC3"/>
    <w:rsid w:val="00B62075"/>
    <w:rsid w:val="00B65E8D"/>
    <w:rsid w:val="00B72C9A"/>
    <w:rsid w:val="00B7420C"/>
    <w:rsid w:val="00B7478F"/>
    <w:rsid w:val="00B76C20"/>
    <w:rsid w:val="00B77610"/>
    <w:rsid w:val="00B811B6"/>
    <w:rsid w:val="00B81752"/>
    <w:rsid w:val="00BB0CB6"/>
    <w:rsid w:val="00BB2D99"/>
    <w:rsid w:val="00BB4C39"/>
    <w:rsid w:val="00BB751F"/>
    <w:rsid w:val="00BC6CF2"/>
    <w:rsid w:val="00BD0A65"/>
    <w:rsid w:val="00BD4580"/>
    <w:rsid w:val="00BE5FC4"/>
    <w:rsid w:val="00C11656"/>
    <w:rsid w:val="00C173D6"/>
    <w:rsid w:val="00C25D5C"/>
    <w:rsid w:val="00C31F5A"/>
    <w:rsid w:val="00C40AFE"/>
    <w:rsid w:val="00C41F1F"/>
    <w:rsid w:val="00C440B7"/>
    <w:rsid w:val="00C4706D"/>
    <w:rsid w:val="00C51F25"/>
    <w:rsid w:val="00C52C9B"/>
    <w:rsid w:val="00C56E39"/>
    <w:rsid w:val="00C57C35"/>
    <w:rsid w:val="00C63F2A"/>
    <w:rsid w:val="00C65FDD"/>
    <w:rsid w:val="00C72C4A"/>
    <w:rsid w:val="00C75FCE"/>
    <w:rsid w:val="00C80CBE"/>
    <w:rsid w:val="00C824B0"/>
    <w:rsid w:val="00C87665"/>
    <w:rsid w:val="00C92CF7"/>
    <w:rsid w:val="00CA01CB"/>
    <w:rsid w:val="00CA1C8F"/>
    <w:rsid w:val="00CA67F3"/>
    <w:rsid w:val="00CA7F35"/>
    <w:rsid w:val="00CB1A7D"/>
    <w:rsid w:val="00CB2D66"/>
    <w:rsid w:val="00CB60F9"/>
    <w:rsid w:val="00CD2CD8"/>
    <w:rsid w:val="00CD6D3B"/>
    <w:rsid w:val="00CE59CB"/>
    <w:rsid w:val="00CE6CB7"/>
    <w:rsid w:val="00D22C59"/>
    <w:rsid w:val="00D255AB"/>
    <w:rsid w:val="00D301DE"/>
    <w:rsid w:val="00D41262"/>
    <w:rsid w:val="00D5371C"/>
    <w:rsid w:val="00D539E5"/>
    <w:rsid w:val="00D54058"/>
    <w:rsid w:val="00D563ED"/>
    <w:rsid w:val="00D621AC"/>
    <w:rsid w:val="00D738B1"/>
    <w:rsid w:val="00D77E75"/>
    <w:rsid w:val="00D81C23"/>
    <w:rsid w:val="00D86BAB"/>
    <w:rsid w:val="00D86FDD"/>
    <w:rsid w:val="00D916F9"/>
    <w:rsid w:val="00D938F2"/>
    <w:rsid w:val="00DC4F23"/>
    <w:rsid w:val="00DD1448"/>
    <w:rsid w:val="00DD37C5"/>
    <w:rsid w:val="00DD452B"/>
    <w:rsid w:val="00DD7EF2"/>
    <w:rsid w:val="00DE37C5"/>
    <w:rsid w:val="00DE62C7"/>
    <w:rsid w:val="00DE7372"/>
    <w:rsid w:val="00DF05A2"/>
    <w:rsid w:val="00DF5751"/>
    <w:rsid w:val="00DF6CC1"/>
    <w:rsid w:val="00E05969"/>
    <w:rsid w:val="00E141C3"/>
    <w:rsid w:val="00E22C04"/>
    <w:rsid w:val="00E27478"/>
    <w:rsid w:val="00E35A4F"/>
    <w:rsid w:val="00E35B1F"/>
    <w:rsid w:val="00E3687D"/>
    <w:rsid w:val="00E452CA"/>
    <w:rsid w:val="00E55582"/>
    <w:rsid w:val="00E617CB"/>
    <w:rsid w:val="00E636E0"/>
    <w:rsid w:val="00E7041E"/>
    <w:rsid w:val="00E72A8D"/>
    <w:rsid w:val="00E74D43"/>
    <w:rsid w:val="00E75382"/>
    <w:rsid w:val="00E76605"/>
    <w:rsid w:val="00E8455B"/>
    <w:rsid w:val="00E867AB"/>
    <w:rsid w:val="00E918AB"/>
    <w:rsid w:val="00E95A93"/>
    <w:rsid w:val="00E96331"/>
    <w:rsid w:val="00EA158D"/>
    <w:rsid w:val="00EA2122"/>
    <w:rsid w:val="00EA4421"/>
    <w:rsid w:val="00EA44FD"/>
    <w:rsid w:val="00EA6E91"/>
    <w:rsid w:val="00EB26AE"/>
    <w:rsid w:val="00EB5F2E"/>
    <w:rsid w:val="00ED0195"/>
    <w:rsid w:val="00ED504E"/>
    <w:rsid w:val="00EE21A5"/>
    <w:rsid w:val="00EE6342"/>
    <w:rsid w:val="00EF239F"/>
    <w:rsid w:val="00EF5B70"/>
    <w:rsid w:val="00EF76E8"/>
    <w:rsid w:val="00F03D03"/>
    <w:rsid w:val="00F16500"/>
    <w:rsid w:val="00F169A9"/>
    <w:rsid w:val="00F21A46"/>
    <w:rsid w:val="00F22432"/>
    <w:rsid w:val="00F26C48"/>
    <w:rsid w:val="00F27BD3"/>
    <w:rsid w:val="00F3585F"/>
    <w:rsid w:val="00F40D71"/>
    <w:rsid w:val="00F42387"/>
    <w:rsid w:val="00F52044"/>
    <w:rsid w:val="00F522C7"/>
    <w:rsid w:val="00F545FC"/>
    <w:rsid w:val="00F54B5B"/>
    <w:rsid w:val="00F666B1"/>
    <w:rsid w:val="00F803D2"/>
    <w:rsid w:val="00F912DE"/>
    <w:rsid w:val="00F9798B"/>
    <w:rsid w:val="00FA3694"/>
    <w:rsid w:val="00FC6171"/>
    <w:rsid w:val="00FD3AF6"/>
    <w:rsid w:val="00FD6EC7"/>
    <w:rsid w:val="00FD77BD"/>
    <w:rsid w:val="00FE172D"/>
    <w:rsid w:val="00FE417F"/>
    <w:rsid w:val="00FF1CA8"/>
    <w:rsid w:val="00FF2985"/>
    <w:rsid w:val="00FF4DB5"/>
    <w:rsid w:val="00FF5DD4"/>
    <w:rsid w:val="00FF6F8A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D5DD549-A116-4841-9355-A81FE141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2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63E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563E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563ED"/>
    <w:rPr>
      <w:color w:val="800080" w:themeColor="followedHyperlink"/>
      <w:u w:val="single"/>
    </w:rPr>
  </w:style>
  <w:style w:type="paragraph" w:customStyle="1" w:styleId="Corpo">
    <w:name w:val="Corpo"/>
    <w:rsid w:val="00F912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4C2"/>
    <w:rPr>
      <w:rFonts w:ascii="Tahoma" w:hAnsi="Tahoma" w:cs="Tahoma"/>
      <w:sz w:val="16"/>
      <w:szCs w:val="16"/>
    </w:rPr>
  </w:style>
  <w:style w:type="paragraph" w:customStyle="1" w:styleId="00TtuloPeso1">
    <w:name w:val="00_Título Peso 1"/>
    <w:basedOn w:val="Normal"/>
    <w:autoRedefine/>
    <w:qFormat/>
    <w:rsid w:val="00EE21A5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EE21A5"/>
  </w:style>
  <w:style w:type="paragraph" w:customStyle="1" w:styleId="01TtuloPeso2">
    <w:name w:val="01_Título Peso 2"/>
    <w:basedOn w:val="Normal"/>
    <w:autoRedefine/>
    <w:qFormat/>
    <w:rsid w:val="00EE21A5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EE21A5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EE21A5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EE21A5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21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EE21A5"/>
    <w:rPr>
      <w:sz w:val="32"/>
    </w:rPr>
  </w:style>
  <w:style w:type="paragraph" w:customStyle="1" w:styleId="01TITULO4">
    <w:name w:val="01_TITULO_4"/>
    <w:basedOn w:val="01TITULO3"/>
    <w:rsid w:val="00EE21A5"/>
    <w:rPr>
      <w:sz w:val="28"/>
    </w:rPr>
  </w:style>
  <w:style w:type="paragraph" w:customStyle="1" w:styleId="03TITULOTABELAS1">
    <w:name w:val="03_TITULO_TABELAS_1"/>
    <w:basedOn w:val="02TEXTOPRINCIPAL"/>
    <w:rsid w:val="00EE21A5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E21A5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E21A5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E21A5"/>
    <w:pPr>
      <w:widowControl w:val="0"/>
      <w:numPr>
        <w:numId w:val="18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EE21A5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E21A5"/>
    <w:pPr>
      <w:numPr>
        <w:numId w:val="1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E21A5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E21A5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E21A5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EE21A5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E21A5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EE21A5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E21A5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E21A5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E21A5"/>
    <w:pPr>
      <w:spacing w:before="0" w:after="0"/>
    </w:pPr>
  </w:style>
  <w:style w:type="paragraph" w:customStyle="1" w:styleId="05ATIVIDADES">
    <w:name w:val="05_ATIVIDADES"/>
    <w:basedOn w:val="02TEXTOITEM"/>
    <w:rsid w:val="00EE21A5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E21A5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E21A5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EE21A5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EE21A5"/>
    <w:rPr>
      <w:sz w:val="16"/>
    </w:rPr>
  </w:style>
  <w:style w:type="paragraph" w:customStyle="1" w:styleId="06LEGENDA">
    <w:name w:val="06_LEGENDA"/>
    <w:basedOn w:val="06CREDITO"/>
    <w:rsid w:val="00EE21A5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922469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922469"/>
    <w:pPr>
      <w:autoSpaceDN w:val="0"/>
      <w:spacing w:before="30" w:after="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EE21A5"/>
    <w:pPr>
      <w:numPr>
        <w:numId w:val="2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E21A5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E21A5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EE21A5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InstrucaoarteChar">
    <w:name w:val="Instrucao arte Char"/>
    <w:link w:val="Instrucaoarte"/>
    <w:locked/>
    <w:rsid w:val="00EE21A5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arte">
    <w:name w:val="Instrucao arte"/>
    <w:link w:val="InstrucaoarteChar"/>
    <w:autoRedefine/>
    <w:rsid w:val="00EE21A5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229D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FC61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1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1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1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171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FF5D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elaperiodicacomplet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F45A-7FDF-4947-8ECF-F40678ED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1440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3</cp:revision>
  <dcterms:created xsi:type="dcterms:W3CDTF">2018-11-19T14:28:00Z</dcterms:created>
  <dcterms:modified xsi:type="dcterms:W3CDTF">2018-11-19T18:51:00Z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695852719</vt:i4>
  </property>
  <property fmtid="{D5CDD505-2E9C-101B-9397-08002B2CF9AE}" pid="3" name="_NewReviewCycle">
    <vt:lpwstr/>
  </property>
  <property fmtid="{D5CDD505-2E9C-101B-9397-08002B2CF9AE}" pid="4" name="_EmailSubject">
    <vt:lpwstr>entrega 4 BI de MD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