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ACDFF3" w14:textId="5B2DEBC8" w:rsidR="0059731A" w:rsidRPr="0059731A" w:rsidRDefault="0059731A" w:rsidP="0059731A">
      <w:pPr>
        <w:suppressAutoHyphens/>
        <w:spacing w:before="160" w:line="240" w:lineRule="atLeast"/>
        <w:rPr>
          <w:rFonts w:ascii="Cambria" w:eastAsia="Cambria" w:hAnsi="Cambria" w:cs="Cambria"/>
          <w:b/>
          <w:sz w:val="40"/>
        </w:rPr>
      </w:pPr>
      <w:r w:rsidRPr="0059731A">
        <w:rPr>
          <w:rFonts w:ascii="Cambria" w:eastAsia="Cambria" w:hAnsi="Cambria" w:cs="Cambria"/>
          <w:b/>
          <w:sz w:val="40"/>
        </w:rPr>
        <w:t>Componente curricular: HISTÓRIA</w:t>
      </w:r>
    </w:p>
    <w:p w14:paraId="4A185521" w14:textId="77777777" w:rsidR="0059731A" w:rsidRPr="0059731A" w:rsidRDefault="0059731A" w:rsidP="0059731A">
      <w:pPr>
        <w:suppressAutoHyphens/>
        <w:spacing w:before="160" w:line="240" w:lineRule="atLeast"/>
        <w:rPr>
          <w:rFonts w:ascii="Cambria" w:eastAsia="Cambria" w:hAnsi="Cambria" w:cs="Cambria"/>
          <w:b/>
          <w:sz w:val="40"/>
        </w:rPr>
      </w:pPr>
      <w:r w:rsidRPr="0059731A">
        <w:rPr>
          <w:rFonts w:ascii="Cambria" w:eastAsia="Cambria" w:hAnsi="Cambria" w:cs="Cambria"/>
          <w:b/>
          <w:sz w:val="40"/>
        </w:rPr>
        <w:t>6º ano – 2º bimestre</w:t>
      </w:r>
    </w:p>
    <w:p w14:paraId="2286A38A" w14:textId="77777777" w:rsidR="0059731A" w:rsidRPr="0059731A" w:rsidRDefault="0059731A" w:rsidP="0059731A">
      <w:pPr>
        <w:keepNext/>
        <w:suppressAutoHyphens/>
        <w:spacing w:before="57" w:line="240" w:lineRule="atLeast"/>
        <w:outlineLvl w:val="1"/>
        <w:rPr>
          <w:rFonts w:ascii="Cambria" w:eastAsia="Cambria" w:hAnsi="Cambria" w:cs="Cambria"/>
          <w:b/>
          <w:bCs/>
          <w:sz w:val="36"/>
          <w:szCs w:val="28"/>
        </w:rPr>
      </w:pPr>
      <w:r w:rsidRPr="0059731A">
        <w:rPr>
          <w:rFonts w:ascii="Cambria" w:eastAsia="Cambria" w:hAnsi="Cambria" w:cs="Cambria"/>
          <w:b/>
          <w:bCs/>
          <w:sz w:val="36"/>
          <w:szCs w:val="28"/>
        </w:rPr>
        <w:t>SEQUÊNCIA DIDÁTICA 5 ‒ O papel do relevo entre mesopotâmicos e fenícios</w:t>
      </w:r>
    </w:p>
    <w:p w14:paraId="223CA2BA" w14:textId="77777777" w:rsidR="0059731A" w:rsidRPr="0059731A" w:rsidRDefault="0059731A" w:rsidP="0059731A">
      <w:pPr>
        <w:suppressAutoHyphens/>
        <w:spacing w:before="57" w:after="57" w:line="240" w:lineRule="atLeast"/>
        <w:rPr>
          <w:rFonts w:eastAsia="Tahoma"/>
        </w:rPr>
      </w:pPr>
    </w:p>
    <w:p w14:paraId="0B3B78E3" w14:textId="77777777" w:rsidR="0059731A" w:rsidRPr="0059731A" w:rsidRDefault="0059731A" w:rsidP="0059731A">
      <w:pPr>
        <w:keepNext/>
        <w:suppressAutoHyphens/>
        <w:spacing w:before="57" w:line="240" w:lineRule="atLeast"/>
        <w:outlineLvl w:val="1"/>
        <w:rPr>
          <w:rFonts w:ascii="Cambria" w:eastAsia="Cambria" w:hAnsi="Cambria" w:cs="Cambria"/>
          <w:b/>
          <w:bCs/>
          <w:sz w:val="36"/>
          <w:szCs w:val="28"/>
        </w:rPr>
      </w:pPr>
      <w:r w:rsidRPr="0059731A">
        <w:rPr>
          <w:rFonts w:ascii="Cambria" w:eastAsia="Cambria" w:hAnsi="Cambria" w:cs="Cambria"/>
          <w:b/>
          <w:bCs/>
          <w:sz w:val="36"/>
          <w:szCs w:val="28"/>
        </w:rPr>
        <w:t xml:space="preserve">OBJETIVOS ESPECÍFICOS </w:t>
      </w:r>
    </w:p>
    <w:p w14:paraId="0399629A" w14:textId="77777777" w:rsidR="0059731A" w:rsidRPr="0059731A" w:rsidRDefault="0059731A" w:rsidP="0059731A">
      <w:pPr>
        <w:numPr>
          <w:ilvl w:val="0"/>
          <w:numId w:val="2"/>
        </w:numPr>
        <w:suppressLineNumbers/>
        <w:tabs>
          <w:tab w:val="left" w:pos="227"/>
        </w:tabs>
        <w:suppressAutoHyphens/>
        <w:spacing w:after="20" w:line="280" w:lineRule="exact"/>
        <w:ind w:left="454"/>
        <w:rPr>
          <w:rFonts w:eastAsia="Tahoma"/>
        </w:rPr>
      </w:pPr>
      <w:r w:rsidRPr="0059731A">
        <w:rPr>
          <w:rFonts w:eastAsia="Tahoma"/>
        </w:rPr>
        <w:t>Problematizar o papel do relevo nos modos de vida de sociedades do passado.</w:t>
      </w:r>
    </w:p>
    <w:p w14:paraId="2E686206" w14:textId="77777777" w:rsidR="0059731A" w:rsidRPr="0059731A" w:rsidRDefault="0059731A" w:rsidP="0059731A">
      <w:pPr>
        <w:numPr>
          <w:ilvl w:val="0"/>
          <w:numId w:val="2"/>
        </w:numPr>
        <w:suppressLineNumbers/>
        <w:tabs>
          <w:tab w:val="left" w:pos="227"/>
        </w:tabs>
        <w:suppressAutoHyphens/>
        <w:spacing w:after="20" w:line="280" w:lineRule="exact"/>
        <w:ind w:left="454"/>
        <w:rPr>
          <w:rFonts w:eastAsia="Tahoma"/>
        </w:rPr>
      </w:pPr>
      <w:r w:rsidRPr="0059731A">
        <w:rPr>
          <w:rFonts w:eastAsia="Tahoma"/>
        </w:rPr>
        <w:t>Compreender as relações entre relevo e cultura.</w:t>
      </w:r>
    </w:p>
    <w:p w14:paraId="75853CDE" w14:textId="77777777" w:rsidR="0059731A" w:rsidRPr="0059731A" w:rsidRDefault="0059731A" w:rsidP="0059731A">
      <w:pPr>
        <w:numPr>
          <w:ilvl w:val="0"/>
          <w:numId w:val="2"/>
        </w:numPr>
        <w:suppressLineNumbers/>
        <w:tabs>
          <w:tab w:val="left" w:pos="227"/>
        </w:tabs>
        <w:suppressAutoHyphens/>
        <w:spacing w:after="20" w:line="280" w:lineRule="exact"/>
        <w:ind w:left="454"/>
        <w:rPr>
          <w:rFonts w:eastAsia="Tahoma"/>
        </w:rPr>
      </w:pPr>
      <w:r w:rsidRPr="0059731A">
        <w:rPr>
          <w:rFonts w:eastAsia="Tahoma"/>
        </w:rPr>
        <w:t>Pesquisar sobre o relevo mesopotâmico e fenício e refletir sobre as intervenções humanas nessas paisagens.</w:t>
      </w:r>
    </w:p>
    <w:p w14:paraId="137D15CD" w14:textId="77777777" w:rsidR="0059731A" w:rsidRPr="0059731A" w:rsidRDefault="0059731A" w:rsidP="0059731A">
      <w:pPr>
        <w:suppressAutoHyphens/>
        <w:spacing w:before="57" w:after="57" w:line="240" w:lineRule="atLeast"/>
        <w:rPr>
          <w:rFonts w:eastAsia="Tahoma"/>
        </w:rPr>
      </w:pPr>
    </w:p>
    <w:p w14:paraId="40BA0468" w14:textId="77777777" w:rsidR="0059731A" w:rsidRPr="0059731A" w:rsidRDefault="0059731A" w:rsidP="0059731A">
      <w:pPr>
        <w:keepNext/>
        <w:suppressAutoHyphens/>
        <w:spacing w:before="57" w:line="240" w:lineRule="atLeast"/>
        <w:outlineLvl w:val="1"/>
        <w:rPr>
          <w:rFonts w:ascii="Cambria" w:eastAsia="Cambria" w:hAnsi="Cambria" w:cs="Cambria"/>
          <w:b/>
          <w:bCs/>
          <w:sz w:val="36"/>
          <w:szCs w:val="28"/>
        </w:rPr>
      </w:pPr>
      <w:r w:rsidRPr="0059731A">
        <w:rPr>
          <w:rFonts w:ascii="Cambria" w:eastAsia="Cambria" w:hAnsi="Cambria" w:cs="Cambria"/>
          <w:b/>
          <w:bCs/>
          <w:sz w:val="36"/>
          <w:szCs w:val="28"/>
        </w:rPr>
        <w:t>OBJETO DE CONHECIMENTO</w:t>
      </w:r>
    </w:p>
    <w:p w14:paraId="67642CF7" w14:textId="77777777" w:rsidR="00C54761" w:rsidRDefault="0059731A" w:rsidP="0059731A">
      <w:pPr>
        <w:suppressAutoHyphens/>
        <w:spacing w:before="57" w:after="57" w:line="240" w:lineRule="atLeast"/>
        <w:rPr>
          <w:rFonts w:eastAsia="Tahoma"/>
        </w:rPr>
      </w:pPr>
      <w:r w:rsidRPr="0059731A">
        <w:rPr>
          <w:rFonts w:eastAsia="Tahoma"/>
        </w:rPr>
        <w:t>Povos da Antiguidade na África (egípcios), no Oriente Médio (mesopotâmicos) e nas Américas (pré-</w:t>
      </w:r>
    </w:p>
    <w:p w14:paraId="3B47E6B1" w14:textId="64E59B5C" w:rsidR="0059731A" w:rsidRPr="0059731A" w:rsidRDefault="00C54761" w:rsidP="0059731A">
      <w:pPr>
        <w:suppressAutoHyphens/>
        <w:spacing w:before="57" w:after="57" w:line="240" w:lineRule="atLeast"/>
        <w:rPr>
          <w:rFonts w:eastAsia="Tahoma"/>
        </w:rPr>
      </w:pPr>
      <w:r>
        <w:rPr>
          <w:rFonts w:eastAsia="Tahoma"/>
        </w:rPr>
        <w:t>-</w:t>
      </w:r>
      <w:r w:rsidR="0059731A" w:rsidRPr="0059731A">
        <w:rPr>
          <w:rFonts w:eastAsia="Tahoma"/>
        </w:rPr>
        <w:t>colombianos).</w:t>
      </w:r>
    </w:p>
    <w:p w14:paraId="5069F721" w14:textId="77777777" w:rsidR="0059731A" w:rsidRPr="0059731A" w:rsidRDefault="0059731A" w:rsidP="0059731A">
      <w:pPr>
        <w:suppressAutoHyphens/>
        <w:spacing w:before="57" w:after="57" w:line="240" w:lineRule="atLeast"/>
        <w:rPr>
          <w:rFonts w:eastAsia="Tahoma"/>
        </w:rPr>
      </w:pPr>
    </w:p>
    <w:p w14:paraId="0C3A9D3C" w14:textId="77777777" w:rsidR="0059731A" w:rsidRPr="0059731A" w:rsidRDefault="0059731A" w:rsidP="0059731A">
      <w:pPr>
        <w:keepNext/>
        <w:suppressAutoHyphens/>
        <w:spacing w:before="57" w:line="240" w:lineRule="atLeast"/>
        <w:outlineLvl w:val="1"/>
        <w:rPr>
          <w:rFonts w:ascii="Cambria" w:eastAsia="Cambria" w:hAnsi="Cambria" w:cs="Cambria"/>
          <w:b/>
          <w:bCs/>
          <w:sz w:val="36"/>
          <w:szCs w:val="28"/>
        </w:rPr>
      </w:pPr>
      <w:r w:rsidRPr="0059731A">
        <w:rPr>
          <w:rFonts w:ascii="Cambria" w:eastAsia="Cambria" w:hAnsi="Cambria" w:cs="Cambria"/>
          <w:b/>
          <w:bCs/>
          <w:sz w:val="36"/>
          <w:szCs w:val="28"/>
        </w:rPr>
        <w:t>HABILIDADE</w:t>
      </w:r>
    </w:p>
    <w:p w14:paraId="3FAEBE05" w14:textId="77777777" w:rsidR="0059731A" w:rsidRPr="0059731A" w:rsidRDefault="0059731A" w:rsidP="0059731A">
      <w:pPr>
        <w:suppressAutoHyphens/>
        <w:spacing w:before="57" w:after="57" w:line="240" w:lineRule="atLeast"/>
        <w:rPr>
          <w:rFonts w:eastAsia="Tahoma"/>
        </w:rPr>
      </w:pPr>
      <w:r w:rsidRPr="0059731A">
        <w:rPr>
          <w:rFonts w:eastAsia="Tahoma"/>
        </w:rPr>
        <w:t>EF06HI07: Identificar aspectos e formas de registro das sociedades antigas na África, no Oriente Médio e nas Américas, distinguindo alguns significados presentes na cultura material e na tradição oral dessas sociedades.</w:t>
      </w:r>
    </w:p>
    <w:p w14:paraId="2DBC9AA3" w14:textId="77777777" w:rsidR="0059731A" w:rsidRPr="0059731A" w:rsidRDefault="0059731A" w:rsidP="0059731A">
      <w:pPr>
        <w:rPr>
          <w:rFonts w:eastAsia="Tahoma"/>
        </w:rPr>
      </w:pPr>
      <w:r w:rsidRPr="0059731A">
        <w:br w:type="page"/>
      </w:r>
    </w:p>
    <w:p w14:paraId="37852A5E" w14:textId="77244E67" w:rsidR="0059731A" w:rsidRPr="0059731A" w:rsidRDefault="0059731A" w:rsidP="0059731A">
      <w:pPr>
        <w:keepNext/>
        <w:suppressAutoHyphens/>
        <w:spacing w:before="57" w:line="240" w:lineRule="atLeast"/>
        <w:outlineLvl w:val="1"/>
        <w:rPr>
          <w:rFonts w:ascii="Cambria" w:eastAsia="Cambria" w:hAnsi="Cambria" w:cs="Cambria"/>
          <w:b/>
          <w:bCs/>
          <w:sz w:val="36"/>
          <w:szCs w:val="28"/>
        </w:rPr>
      </w:pPr>
      <w:r w:rsidRPr="0059731A">
        <w:rPr>
          <w:rFonts w:ascii="Cambria" w:eastAsia="Cambria" w:hAnsi="Cambria" w:cs="Cambria"/>
          <w:b/>
          <w:bCs/>
          <w:sz w:val="36"/>
          <w:szCs w:val="28"/>
        </w:rPr>
        <w:lastRenderedPageBreak/>
        <w:t>PLANEJAMENTO DAS AULAS</w:t>
      </w:r>
    </w:p>
    <w:p w14:paraId="0AB7391C" w14:textId="77777777" w:rsidR="0059731A" w:rsidRPr="0059731A" w:rsidRDefault="0059731A" w:rsidP="0059731A">
      <w:pPr>
        <w:suppressAutoHyphens/>
        <w:spacing w:before="57" w:after="57" w:line="240" w:lineRule="atLeast"/>
        <w:rPr>
          <w:rFonts w:eastAsia="Tahoma"/>
        </w:rPr>
      </w:pPr>
    </w:p>
    <w:p w14:paraId="32169C4C" w14:textId="77777777" w:rsidR="0059731A" w:rsidRPr="0059731A" w:rsidRDefault="0059731A" w:rsidP="0059731A">
      <w:pPr>
        <w:keepNext/>
        <w:suppressAutoHyphens/>
        <w:spacing w:before="57" w:line="240" w:lineRule="atLeast"/>
        <w:outlineLvl w:val="1"/>
        <w:rPr>
          <w:rFonts w:ascii="Cambria" w:eastAsia="Cambria" w:hAnsi="Cambria" w:cs="Cambria"/>
          <w:b/>
          <w:bCs/>
          <w:sz w:val="32"/>
          <w:szCs w:val="28"/>
        </w:rPr>
      </w:pPr>
      <w:r w:rsidRPr="0059731A">
        <w:rPr>
          <w:rFonts w:ascii="Cambria" w:eastAsia="Cambria" w:hAnsi="Cambria" w:cs="Cambria"/>
          <w:b/>
          <w:bCs/>
          <w:sz w:val="32"/>
          <w:szCs w:val="28"/>
        </w:rPr>
        <w:t>Aulas 1 e 2</w:t>
      </w:r>
    </w:p>
    <w:p w14:paraId="2876E122" w14:textId="77777777" w:rsidR="0059731A" w:rsidRPr="0059731A" w:rsidRDefault="0059731A" w:rsidP="0059731A">
      <w:pPr>
        <w:suppressAutoHyphens/>
        <w:spacing w:before="57" w:after="57" w:line="240" w:lineRule="atLeast"/>
        <w:rPr>
          <w:rFonts w:eastAsia="Tahoma"/>
        </w:rPr>
      </w:pPr>
      <w:r w:rsidRPr="0059731A">
        <w:rPr>
          <w:rFonts w:eastAsia="Tahoma"/>
        </w:rPr>
        <w:t>A primeira aula desta sequência deve funcionar para que você possa fazer uma sondagem sobre os conhecimentos prévios dos estudantes sobre a Mesopotâmia e a Fenícia.</w:t>
      </w:r>
    </w:p>
    <w:p w14:paraId="73A7A0CD" w14:textId="77777777" w:rsidR="0059731A" w:rsidRPr="0059731A" w:rsidRDefault="0059731A" w:rsidP="0059731A">
      <w:pPr>
        <w:suppressAutoHyphens/>
        <w:spacing w:before="57" w:after="57" w:line="240" w:lineRule="atLeast"/>
        <w:rPr>
          <w:rFonts w:eastAsia="Tahoma"/>
        </w:rPr>
      </w:pPr>
      <w:r w:rsidRPr="0059731A">
        <w:rPr>
          <w:rFonts w:eastAsia="Tahoma"/>
        </w:rPr>
        <w:t xml:space="preserve">Para começar, pergunte o que eles sabem sobre os povos mesopotâmios e fenícios: a época em que viveram, onde, os modos de vida etc. Durante a conversa, procure direcionar algumas questões a respeito da geografia física: quais poderiam ser as características do clima, da vegetação, do relevo, das paisagens desses lugares etc. Indague também: em que medida o relevo interfere no modo de vida das sociedades? </w:t>
      </w:r>
    </w:p>
    <w:p w14:paraId="00D0D54F" w14:textId="77777777" w:rsidR="0059731A" w:rsidRPr="0059731A" w:rsidRDefault="0059731A" w:rsidP="0059731A">
      <w:pPr>
        <w:suppressAutoHyphens/>
        <w:spacing w:before="57" w:after="57" w:line="240" w:lineRule="atLeast"/>
        <w:rPr>
          <w:rFonts w:eastAsia="Tahoma"/>
        </w:rPr>
      </w:pPr>
      <w:r w:rsidRPr="0059731A">
        <w:rPr>
          <w:rFonts w:eastAsia="Tahoma"/>
        </w:rPr>
        <w:t xml:space="preserve">Então, peça aos estudantes que se imaginem viajando por esses lugares na Antiguidade e façam um cartão-postal a fim de representar as paisagens naturais da Mesopotâmia e da Fenícia. Para isso, corte ao meio uma folha sulfite A4 ou papel-cartão com esse tamanho e distribua uma parte a cada estudante. Em um dos lados do cartão eles deverão fazer um desenho – deixe claro que eles devem se ater aos aspectos físicos como rios, montanhas, planaltos e planícies ‒ e, no verso, explicar por escrito quais foram as características representadas, aquelas que como viajantes eles consideraram as mais incríveis. </w:t>
      </w:r>
    </w:p>
    <w:p w14:paraId="6693DC7D" w14:textId="065A8FC0" w:rsidR="00600DA8" w:rsidRDefault="0059731A" w:rsidP="0059731A">
      <w:pPr>
        <w:suppressAutoHyphens/>
        <w:spacing w:before="57" w:after="57" w:line="240" w:lineRule="atLeast"/>
        <w:rPr>
          <w:rFonts w:eastAsia="Tahoma"/>
        </w:rPr>
      </w:pPr>
      <w:r w:rsidRPr="0059731A">
        <w:rPr>
          <w:rFonts w:eastAsia="Tahoma"/>
        </w:rPr>
        <w:t>Pode ser que os estudantes não estejam familiarizados com a estrutura de cartões-postais. Nesse caso, é interessante apresentar a estrutura a eles. Destaque que o destinatário do cartão-postal deverá ser um colega de sala. Se preferir, essa parte da atividade pode ser determinada por você, a fim de garantir que nenhum estudante fique sem receber o cartão-postal. Para finalizar a atividade, os estudantes deverão entregar seus postais e, em seguida, cada um deverá apresentar o cartão que recebeu, explicando o que compreendeu por meio das informações que o colega destacou no texto. Perceba, neste momento, as relações que os estudantes estabelecem entre relevo e maneiras de ocupar o território. Se necessário, registre na lousa os aspectos mais importantes e significativos. Oriente os estudantes a guardarem os postais, pois eles serão utilizados na próxima etapa.</w:t>
      </w:r>
    </w:p>
    <w:p w14:paraId="5B4975E4" w14:textId="77777777" w:rsidR="00600DA8" w:rsidRDefault="00600DA8">
      <w:pPr>
        <w:rPr>
          <w:rFonts w:eastAsia="Tahoma"/>
        </w:rPr>
      </w:pPr>
      <w:r>
        <w:rPr>
          <w:rFonts w:eastAsia="Tahoma"/>
        </w:rPr>
        <w:br w:type="page"/>
      </w:r>
    </w:p>
    <w:p w14:paraId="47F2135C" w14:textId="77777777" w:rsidR="0009730A" w:rsidRPr="0059731A" w:rsidRDefault="0009730A" w:rsidP="0009730A">
      <w:pPr>
        <w:keepNext/>
        <w:suppressAutoHyphens/>
        <w:spacing w:before="57" w:line="240" w:lineRule="atLeast"/>
        <w:outlineLvl w:val="1"/>
        <w:rPr>
          <w:rFonts w:ascii="Cambria" w:eastAsia="Cambria" w:hAnsi="Cambria" w:cs="Cambria"/>
          <w:b/>
          <w:bCs/>
          <w:sz w:val="32"/>
          <w:szCs w:val="28"/>
        </w:rPr>
      </w:pPr>
      <w:r w:rsidRPr="0059731A">
        <w:rPr>
          <w:rFonts w:ascii="Cambria" w:eastAsia="Cambria" w:hAnsi="Cambria" w:cs="Cambria"/>
          <w:b/>
          <w:bCs/>
          <w:sz w:val="32"/>
          <w:szCs w:val="28"/>
        </w:rPr>
        <w:lastRenderedPageBreak/>
        <w:t>Aulas 3 e 4</w:t>
      </w:r>
    </w:p>
    <w:p w14:paraId="2CDD902F" w14:textId="77777777" w:rsidR="0009730A" w:rsidRPr="0059731A" w:rsidRDefault="0009730A" w:rsidP="0009730A">
      <w:pPr>
        <w:suppressAutoHyphens/>
        <w:spacing w:before="57" w:after="57" w:line="240" w:lineRule="atLeast"/>
        <w:rPr>
          <w:rFonts w:eastAsia="Tahoma"/>
        </w:rPr>
      </w:pPr>
      <w:r w:rsidRPr="0059731A">
        <w:rPr>
          <w:rFonts w:eastAsia="Tahoma"/>
        </w:rPr>
        <w:t xml:space="preserve">Nestas aulas, os estudantes desenvolverão pesquisas a fim de compreender como o relevo é importante na maneira como os grupos humanos desenvolvem a cultura.  </w:t>
      </w:r>
    </w:p>
    <w:p w14:paraId="4AF113CB" w14:textId="77777777" w:rsidR="0009730A" w:rsidRPr="0059731A" w:rsidRDefault="0009730A" w:rsidP="0009730A">
      <w:pPr>
        <w:suppressAutoHyphens/>
        <w:spacing w:before="57" w:after="57" w:line="240" w:lineRule="atLeast"/>
        <w:rPr>
          <w:rFonts w:eastAsia="Tahoma"/>
        </w:rPr>
      </w:pPr>
      <w:r w:rsidRPr="0059731A">
        <w:rPr>
          <w:rFonts w:eastAsia="Tahoma"/>
        </w:rPr>
        <w:t xml:space="preserve">Inicie a aula com uma apresentação aos estudantes das formas de relevo de modo esquemático, sempre com o uso de imagens. Depois, mostre imagens de diversas sociedades, em diferentes tempos e espaços, que explicitem a relação entre o modo de vida e o relevo. Não se trata de aprofundar e trabalhar detalhadamente, mas de levantar a questão sobre a relação entre relevo e sociedade e apresentar alguns exemplos por meio de imagens, tornando o conteúdo mais concreto para os estudantes. Você pode iniciar partindo de exemplos ligados ao lugar onde vocês moram: a relação entre a atividade de pesca e o consumo de espécies marinhas numa área litorânea; as vestimentas em regiões montanhosas de grande altitude etc. Conclua reforçando como o relevo está ligado diretamente ao modo como vivemos e proponha uma investigação a respeito, aplicada ao caso da Mesopotâmia e da Fenícia. </w:t>
      </w:r>
    </w:p>
    <w:p w14:paraId="1D913FD8" w14:textId="77777777" w:rsidR="0009730A" w:rsidRPr="0059731A" w:rsidRDefault="0009730A" w:rsidP="0009730A">
      <w:pPr>
        <w:suppressAutoHyphens/>
        <w:spacing w:before="57" w:after="57" w:line="240" w:lineRule="atLeast"/>
        <w:rPr>
          <w:rFonts w:eastAsia="Tahoma"/>
        </w:rPr>
      </w:pPr>
      <w:r w:rsidRPr="0059731A">
        <w:rPr>
          <w:rFonts w:eastAsia="Tahoma"/>
        </w:rPr>
        <w:t>Para isso, organize a turma em trios, o que possibilitará a troca de ideias, a divisão de tarefas e o compartilhamento de responsabilidades. Após a formação dos trios, ofereça um roteiro de pesquisa:</w:t>
      </w:r>
    </w:p>
    <w:p w14:paraId="123E92B7" w14:textId="77777777" w:rsidR="0059731A" w:rsidRPr="0059731A" w:rsidRDefault="0059731A" w:rsidP="0059731A">
      <w:pPr>
        <w:numPr>
          <w:ilvl w:val="0"/>
          <w:numId w:val="36"/>
        </w:numPr>
        <w:suppressAutoHyphens/>
        <w:spacing w:before="57" w:after="57" w:line="240" w:lineRule="atLeast"/>
        <w:rPr>
          <w:rFonts w:eastAsia="Tahoma"/>
        </w:rPr>
      </w:pPr>
      <w:r w:rsidRPr="0059731A">
        <w:rPr>
          <w:rFonts w:eastAsia="Tahoma"/>
        </w:rPr>
        <w:t xml:space="preserve">Qual o tipo de relevo dessa região? Litorânea, planície ou planalto? </w:t>
      </w:r>
    </w:p>
    <w:p w14:paraId="058F4310" w14:textId="77777777" w:rsidR="0059731A" w:rsidRPr="0059731A" w:rsidRDefault="0059731A" w:rsidP="0059731A">
      <w:pPr>
        <w:numPr>
          <w:ilvl w:val="0"/>
          <w:numId w:val="36"/>
        </w:numPr>
        <w:suppressAutoHyphens/>
        <w:spacing w:before="57" w:after="57" w:line="240" w:lineRule="atLeast"/>
        <w:rPr>
          <w:rFonts w:eastAsia="Tahoma"/>
        </w:rPr>
      </w:pPr>
      <w:r w:rsidRPr="0059731A">
        <w:rPr>
          <w:rFonts w:eastAsia="Tahoma"/>
        </w:rPr>
        <w:t>Quais eram as principais atividades dessas populações?</w:t>
      </w:r>
    </w:p>
    <w:p w14:paraId="640C625A" w14:textId="77777777" w:rsidR="0059731A" w:rsidRPr="0059731A" w:rsidRDefault="0059731A" w:rsidP="0059731A">
      <w:pPr>
        <w:numPr>
          <w:ilvl w:val="0"/>
          <w:numId w:val="36"/>
        </w:numPr>
        <w:suppressAutoHyphens/>
        <w:spacing w:before="57" w:after="57" w:line="240" w:lineRule="atLeast"/>
        <w:rPr>
          <w:rFonts w:eastAsia="Tahoma"/>
        </w:rPr>
      </w:pPr>
      <w:r w:rsidRPr="0059731A">
        <w:rPr>
          <w:rFonts w:eastAsia="Tahoma"/>
        </w:rPr>
        <w:t>Quais eram os alimentos mais consumidos por essa população? Como ela os obtinha?</w:t>
      </w:r>
    </w:p>
    <w:p w14:paraId="4A25F09C" w14:textId="77777777" w:rsidR="0059731A" w:rsidRPr="0059731A" w:rsidRDefault="0059731A" w:rsidP="0059731A">
      <w:pPr>
        <w:numPr>
          <w:ilvl w:val="0"/>
          <w:numId w:val="36"/>
        </w:numPr>
        <w:suppressAutoHyphens/>
        <w:spacing w:before="57" w:after="57" w:line="240" w:lineRule="atLeast"/>
        <w:rPr>
          <w:rFonts w:eastAsia="Tahoma"/>
        </w:rPr>
      </w:pPr>
      <w:r w:rsidRPr="0059731A">
        <w:rPr>
          <w:rFonts w:eastAsia="Tahoma"/>
        </w:rPr>
        <w:t>Existem rios nesse território? Se sim, qual a importância deles para as atividades que eram realizadas por essa civilização?</w:t>
      </w:r>
    </w:p>
    <w:p w14:paraId="2C8C6950" w14:textId="77777777" w:rsidR="0059731A" w:rsidRPr="0059731A" w:rsidRDefault="0059731A" w:rsidP="0059731A">
      <w:pPr>
        <w:numPr>
          <w:ilvl w:val="0"/>
          <w:numId w:val="36"/>
        </w:numPr>
        <w:suppressAutoHyphens/>
        <w:spacing w:before="57" w:after="57" w:line="240" w:lineRule="atLeast"/>
        <w:rPr>
          <w:rFonts w:eastAsia="Tahoma"/>
        </w:rPr>
      </w:pPr>
      <w:r w:rsidRPr="0059731A">
        <w:rPr>
          <w:rFonts w:eastAsia="Tahoma"/>
        </w:rPr>
        <w:t>Esse território é próximo ao mar? Ele foi útil para essa população? De que forma?</w:t>
      </w:r>
    </w:p>
    <w:p w14:paraId="21B0F755" w14:textId="77777777" w:rsidR="0059731A" w:rsidRPr="0059731A" w:rsidRDefault="0059731A" w:rsidP="0059731A">
      <w:pPr>
        <w:numPr>
          <w:ilvl w:val="0"/>
          <w:numId w:val="36"/>
        </w:numPr>
        <w:suppressAutoHyphens/>
        <w:spacing w:before="57" w:after="57" w:line="240" w:lineRule="atLeast"/>
        <w:rPr>
          <w:rFonts w:eastAsia="Tahoma"/>
        </w:rPr>
      </w:pPr>
      <w:r w:rsidRPr="0059731A">
        <w:rPr>
          <w:rFonts w:eastAsia="Tahoma"/>
        </w:rPr>
        <w:t>Que outras atividades econômicas desenvolveram?</w:t>
      </w:r>
    </w:p>
    <w:p w14:paraId="1D0D467B" w14:textId="77777777" w:rsidR="0059731A" w:rsidRPr="0059731A" w:rsidRDefault="0059731A" w:rsidP="0059731A">
      <w:pPr>
        <w:numPr>
          <w:ilvl w:val="0"/>
          <w:numId w:val="36"/>
        </w:numPr>
        <w:suppressAutoHyphens/>
        <w:spacing w:before="57" w:after="57" w:line="240" w:lineRule="atLeast"/>
        <w:rPr>
          <w:rFonts w:eastAsia="Tahoma"/>
        </w:rPr>
      </w:pPr>
      <w:r w:rsidRPr="0059731A">
        <w:rPr>
          <w:rFonts w:eastAsia="Tahoma"/>
        </w:rPr>
        <w:t>Em que outros aspectos culturais dessa sociedade pode-se notar a relação com o relevo?</w:t>
      </w:r>
    </w:p>
    <w:p w14:paraId="2155A4EB" w14:textId="77777777" w:rsidR="0059731A" w:rsidRPr="0059731A" w:rsidRDefault="0059731A" w:rsidP="0059731A">
      <w:pPr>
        <w:numPr>
          <w:ilvl w:val="0"/>
          <w:numId w:val="36"/>
        </w:numPr>
        <w:suppressAutoHyphens/>
        <w:spacing w:before="57" w:after="57" w:line="240" w:lineRule="atLeast"/>
        <w:rPr>
          <w:rFonts w:eastAsia="Tahoma"/>
        </w:rPr>
      </w:pPr>
      <w:r w:rsidRPr="0059731A">
        <w:rPr>
          <w:rFonts w:eastAsia="Tahoma"/>
        </w:rPr>
        <w:t>Quais vestígios arqueológicos deixados por essa civilização ajudaram na compreensão de seu modo de vida pelos historiadores?</w:t>
      </w:r>
    </w:p>
    <w:p w14:paraId="6DA482BE" w14:textId="77777777" w:rsidR="0059731A" w:rsidRPr="0059731A" w:rsidRDefault="0059731A" w:rsidP="0059731A">
      <w:pPr>
        <w:suppressAutoHyphens/>
        <w:spacing w:before="57" w:after="57" w:line="240" w:lineRule="atLeast"/>
        <w:rPr>
          <w:rFonts w:eastAsia="Tahoma"/>
        </w:rPr>
      </w:pPr>
      <w:r w:rsidRPr="0059731A">
        <w:rPr>
          <w:rFonts w:eastAsia="Tahoma"/>
        </w:rPr>
        <w:t xml:space="preserve">Escolha previamente livros didáticos e paradidáticos para a realização da atividade, assim como </w:t>
      </w:r>
      <w:r w:rsidRPr="0059731A">
        <w:rPr>
          <w:rFonts w:eastAsia="Tahoma"/>
          <w:i/>
        </w:rPr>
        <w:t>sites</w:t>
      </w:r>
      <w:r w:rsidRPr="0059731A">
        <w:rPr>
          <w:rFonts w:eastAsia="Tahoma"/>
        </w:rPr>
        <w:t xml:space="preserve"> e mapas históricos da época. Reserve um tempo para pesquisa em sala de aula e, se julgar necessário, pode haver pesquisas extraclasse. Acompanhe os grupos, a fim de tirar dúvidas e orientá-los nas pesquisas. Peça que eles façam anotações e respondam às questões no caderno, uma sequência inteira sobre a Mesopotâmia e outra sobre a Fenícia, pois intercalar as sociedades em cada questão pode dificultar a compreensão.</w:t>
      </w:r>
    </w:p>
    <w:p w14:paraId="5B3895C7" w14:textId="22357A18" w:rsidR="00600DA8" w:rsidRDefault="0059731A" w:rsidP="0059731A">
      <w:pPr>
        <w:suppressAutoHyphens/>
        <w:spacing w:before="57" w:after="57" w:line="240" w:lineRule="atLeast"/>
        <w:rPr>
          <w:rFonts w:eastAsia="Tahoma"/>
        </w:rPr>
      </w:pPr>
      <w:r w:rsidRPr="0059731A">
        <w:rPr>
          <w:rFonts w:eastAsia="Tahoma"/>
        </w:rPr>
        <w:t>Você também pode circular entre os trios durante as pesquisas a fim de conferir as respostas e perceber como eles mobilizam as informações dos textos consultados para responder ao roteiro, como eles se dirigem aos colegas e como dividem o trabalho entre os membros do trio. Essas são formas de avaliar o desempenho e a postura dos estudantes no trabalho em sala de aula.</w:t>
      </w:r>
    </w:p>
    <w:p w14:paraId="7899BB43" w14:textId="77777777" w:rsidR="00600DA8" w:rsidRDefault="00600DA8">
      <w:pPr>
        <w:rPr>
          <w:rFonts w:eastAsia="Tahoma"/>
        </w:rPr>
      </w:pPr>
      <w:r>
        <w:rPr>
          <w:rFonts w:eastAsia="Tahoma"/>
        </w:rPr>
        <w:br w:type="page"/>
      </w:r>
    </w:p>
    <w:p w14:paraId="3795382D" w14:textId="77777777" w:rsidR="0009730A" w:rsidRPr="0059731A" w:rsidRDefault="0009730A" w:rsidP="0009730A">
      <w:pPr>
        <w:keepNext/>
        <w:suppressAutoHyphens/>
        <w:spacing w:before="57" w:line="240" w:lineRule="atLeast"/>
        <w:outlineLvl w:val="1"/>
        <w:rPr>
          <w:rFonts w:ascii="Cambria" w:eastAsia="Cambria" w:hAnsi="Cambria" w:cs="Cambria"/>
          <w:b/>
          <w:bCs/>
          <w:sz w:val="32"/>
          <w:szCs w:val="28"/>
        </w:rPr>
      </w:pPr>
      <w:r w:rsidRPr="0059731A">
        <w:rPr>
          <w:rFonts w:ascii="Cambria" w:eastAsia="Cambria" w:hAnsi="Cambria" w:cs="Cambria"/>
          <w:b/>
          <w:bCs/>
          <w:sz w:val="32"/>
          <w:szCs w:val="28"/>
        </w:rPr>
        <w:lastRenderedPageBreak/>
        <w:t>Aula 5</w:t>
      </w:r>
    </w:p>
    <w:p w14:paraId="7298E6AB" w14:textId="79BC0930" w:rsidR="0009730A" w:rsidRPr="0059731A" w:rsidRDefault="0009730A" w:rsidP="0009730A">
      <w:pPr>
        <w:suppressAutoHyphens/>
        <w:spacing w:before="57" w:after="57" w:line="240" w:lineRule="atLeast"/>
        <w:rPr>
          <w:rFonts w:eastAsia="Tahoma"/>
        </w:rPr>
      </w:pPr>
      <w:r w:rsidRPr="0059731A">
        <w:rPr>
          <w:rFonts w:eastAsia="Tahoma"/>
        </w:rPr>
        <w:t>Explique aos estudantes que, nesta aula, eles irão retomar os cartões-postais elaborados anteriormente e discutir nos trios já formados seus desenhos e textos. Você pode propor questões como: Existe alguma característica que foi descoberta na pesquisa que não está no desenho? Ou, ainda: Algo que foi representad</w:t>
      </w:r>
      <w:r w:rsidR="00752996">
        <w:rPr>
          <w:rFonts w:eastAsia="Tahoma"/>
        </w:rPr>
        <w:t>o</w:t>
      </w:r>
      <w:r w:rsidRPr="0059731A">
        <w:rPr>
          <w:rFonts w:eastAsia="Tahoma"/>
        </w:rPr>
        <w:t xml:space="preserve"> no desenho está em desacordo com o que foi encontrado na pesquisa? O quê? Como ela deveria ser redesenhada para ficar adequada? Ou seja, questões que lhes permita verificar as hipóteses levantadas por meio dos desenhos dos postais.</w:t>
      </w:r>
    </w:p>
    <w:p w14:paraId="6ED62388" w14:textId="77777777" w:rsidR="0009730A" w:rsidRPr="0059731A" w:rsidRDefault="0009730A" w:rsidP="0009730A">
      <w:pPr>
        <w:suppressAutoHyphens/>
        <w:spacing w:before="57" w:after="57" w:line="240" w:lineRule="atLeast"/>
        <w:rPr>
          <w:rFonts w:eastAsia="Tahoma"/>
        </w:rPr>
      </w:pPr>
      <w:r w:rsidRPr="0059731A">
        <w:rPr>
          <w:rFonts w:eastAsia="Tahoma"/>
        </w:rPr>
        <w:t>A fim de complementar seus próprios conhecimentos, recomendamos que você assista a esta entrevista com Maria Cristina Kormikiari, do Museu de Antropologia e Etnologia da USP:</w:t>
      </w:r>
    </w:p>
    <w:p w14:paraId="281E0A86" w14:textId="77777777" w:rsidR="0009730A" w:rsidRPr="0059731A" w:rsidRDefault="0009730A" w:rsidP="0009730A">
      <w:pPr>
        <w:suppressAutoHyphens/>
        <w:spacing w:before="57" w:after="57" w:line="240" w:lineRule="atLeast"/>
        <w:rPr>
          <w:rFonts w:eastAsia="Tahoma"/>
        </w:rPr>
      </w:pPr>
      <w:r w:rsidRPr="0059731A">
        <w:rPr>
          <w:rFonts w:eastAsia="Tahoma"/>
        </w:rPr>
        <w:t>Por fim, eles deverão fazer uma maquete da Mesopotâmia ou da Fenícia, representando como o relevo foi importante para a forma que os grupos humanos ocuparam a região. Essa maquete pode ser feita de materiais recicláveis, isopor, argila, massa de modelar etc. É importante, no entanto, que ela reflita as pesquisas feitas pelos trios, destacando a relação entre o relevo e as atividades humanas desenvolvidas em cada sociedade. Assim, eles precisarão trabalhar com aspectos da cultura material, representada por ferramentas, tipos de moradia, meios de transporte, formas de registro, entre outros exemplos, além de representar modos de intervenção humana nessas paisagens.</w:t>
      </w:r>
    </w:p>
    <w:p w14:paraId="24D6DCB8" w14:textId="77777777" w:rsidR="0059731A" w:rsidRPr="0059731A" w:rsidRDefault="0059731A" w:rsidP="0059731A">
      <w:pPr>
        <w:rPr>
          <w:rFonts w:eastAsia="Tahoma"/>
        </w:rPr>
      </w:pPr>
      <w:r w:rsidRPr="0059731A">
        <w:br w:type="page"/>
      </w:r>
    </w:p>
    <w:p w14:paraId="76FED0B1" w14:textId="77777777" w:rsidR="0059731A" w:rsidRPr="0059731A" w:rsidRDefault="0059731A" w:rsidP="0059731A">
      <w:pPr>
        <w:keepNext/>
        <w:suppressAutoHyphens/>
        <w:spacing w:before="57" w:line="240" w:lineRule="atLeast"/>
        <w:outlineLvl w:val="1"/>
        <w:rPr>
          <w:rFonts w:ascii="Cambria" w:eastAsia="Cambria" w:hAnsi="Cambria" w:cs="Cambria"/>
          <w:b/>
          <w:bCs/>
          <w:sz w:val="36"/>
          <w:szCs w:val="28"/>
        </w:rPr>
      </w:pPr>
      <w:r w:rsidRPr="0059731A">
        <w:rPr>
          <w:rFonts w:ascii="Cambria" w:eastAsia="Cambria" w:hAnsi="Cambria" w:cs="Cambria"/>
          <w:b/>
          <w:bCs/>
          <w:sz w:val="36"/>
          <w:szCs w:val="28"/>
        </w:rPr>
        <w:lastRenderedPageBreak/>
        <w:t>AVALIAÇÃO FINAL DAS ATIVIDADES</w:t>
      </w:r>
    </w:p>
    <w:p w14:paraId="2898FF34" w14:textId="77777777" w:rsidR="0059731A" w:rsidRPr="0059731A" w:rsidRDefault="0059731A" w:rsidP="0059731A">
      <w:pPr>
        <w:suppressAutoHyphens/>
        <w:spacing w:before="57" w:after="57" w:line="240" w:lineRule="atLeast"/>
        <w:rPr>
          <w:rFonts w:eastAsia="Tahoma"/>
        </w:rPr>
      </w:pPr>
      <w:r w:rsidRPr="0059731A">
        <w:rPr>
          <w:rFonts w:eastAsia="Tahoma"/>
        </w:rPr>
        <w:t>Apresente as seguintes questões para os estudantes:</w:t>
      </w:r>
    </w:p>
    <w:p w14:paraId="10832CC2" w14:textId="77777777" w:rsidR="0059731A" w:rsidRPr="0059731A" w:rsidRDefault="0059731A" w:rsidP="0059731A">
      <w:pPr>
        <w:suppressAutoHyphens/>
        <w:spacing w:before="57" w:after="57" w:line="240" w:lineRule="atLeast"/>
        <w:rPr>
          <w:rFonts w:eastAsia="Tahoma"/>
        </w:rPr>
      </w:pPr>
      <w:r w:rsidRPr="0059731A">
        <w:rPr>
          <w:rFonts w:eastAsia="Tahoma"/>
        </w:rPr>
        <w:t>1. Comente como as sociedades interagem com o relevo. Cite exemplos dos fenícios e dos mesopotâmios que confirmem sua resposta.</w:t>
      </w:r>
    </w:p>
    <w:p w14:paraId="1358D12A" w14:textId="77777777" w:rsidR="0059731A" w:rsidRPr="0059731A" w:rsidRDefault="0059731A" w:rsidP="0059731A">
      <w:pPr>
        <w:suppressAutoHyphens/>
        <w:spacing w:before="57" w:after="57" w:line="240" w:lineRule="atLeast"/>
        <w:rPr>
          <w:rFonts w:eastAsia="Tahoma"/>
        </w:rPr>
      </w:pPr>
      <w:r w:rsidRPr="0059731A">
        <w:rPr>
          <w:rFonts w:eastAsia="Tahoma"/>
        </w:rPr>
        <w:t>2. E na cidade onde você mora, como é a relação da sociedade com o relevo natural?</w:t>
      </w:r>
    </w:p>
    <w:p w14:paraId="515D050F" w14:textId="77777777" w:rsidR="0059731A" w:rsidRPr="0059731A" w:rsidRDefault="0059731A" w:rsidP="0059731A">
      <w:pPr>
        <w:suppressAutoHyphens/>
        <w:spacing w:before="57" w:after="57" w:line="240" w:lineRule="atLeast"/>
        <w:rPr>
          <w:rFonts w:eastAsia="Tahoma"/>
        </w:rPr>
      </w:pPr>
    </w:p>
    <w:p w14:paraId="7897F141" w14:textId="77777777" w:rsidR="0059731A" w:rsidRPr="0059731A" w:rsidRDefault="0059731A" w:rsidP="0059731A">
      <w:pPr>
        <w:keepNext/>
        <w:suppressAutoHyphens/>
        <w:spacing w:before="57" w:line="240" w:lineRule="atLeast"/>
        <w:outlineLvl w:val="1"/>
        <w:rPr>
          <w:rFonts w:ascii="Cambria" w:eastAsia="Cambria" w:hAnsi="Cambria" w:cs="Cambria"/>
          <w:b/>
          <w:bCs/>
          <w:sz w:val="32"/>
          <w:szCs w:val="28"/>
        </w:rPr>
      </w:pPr>
      <w:r w:rsidRPr="0059731A">
        <w:rPr>
          <w:rFonts w:ascii="Cambria" w:eastAsia="Cambria" w:hAnsi="Cambria" w:cs="Cambria"/>
          <w:b/>
          <w:bCs/>
          <w:sz w:val="32"/>
          <w:szCs w:val="28"/>
        </w:rPr>
        <w:t>Gabarito</w:t>
      </w:r>
    </w:p>
    <w:p w14:paraId="780F3E86" w14:textId="77777777" w:rsidR="0059731A" w:rsidRPr="0059731A" w:rsidRDefault="0059731A" w:rsidP="0059731A">
      <w:pPr>
        <w:suppressAutoHyphens/>
        <w:spacing w:before="57" w:after="57" w:line="240" w:lineRule="atLeast"/>
        <w:rPr>
          <w:rFonts w:eastAsia="Tahoma"/>
        </w:rPr>
      </w:pPr>
      <w:r w:rsidRPr="0059731A">
        <w:rPr>
          <w:rFonts w:eastAsia="Tahoma"/>
        </w:rPr>
        <w:t>1. Espera-se que os estudantes mencionem a profunda relação com o relevo. O tipo de alimento, os materiais usados nas construções, os animais, os rios, a altitude etc.: tudo isso pode ser determinante no modo de vida de cada sociedade, ou seja, há uma relação bastante forte entre relevo e cultura. Eles deverão citar exemplos de fenícios e mesopotâmios de acordo com as pesquisas desenvolvidas ao longo desta Sequência Didática.</w:t>
      </w:r>
    </w:p>
    <w:p w14:paraId="7BDE9AE1" w14:textId="77777777" w:rsidR="0059731A" w:rsidRPr="0059731A" w:rsidRDefault="0059731A" w:rsidP="0059731A">
      <w:pPr>
        <w:suppressAutoHyphens/>
        <w:spacing w:before="57" w:after="57" w:line="240" w:lineRule="atLeast"/>
        <w:rPr>
          <w:rFonts w:eastAsia="Tahoma"/>
        </w:rPr>
      </w:pPr>
      <w:r w:rsidRPr="0059731A">
        <w:rPr>
          <w:rFonts w:eastAsia="Tahoma"/>
        </w:rPr>
        <w:t>2. Resposta pessoal, de acordo com a cidade em que os estudantes vivem. Espera-se, contudo, que eles possam identificar exemplos que evidenciem a relação entre relevo e sociedade.</w:t>
      </w:r>
    </w:p>
    <w:p w14:paraId="25E8A1DA" w14:textId="77777777" w:rsidR="0059731A" w:rsidRPr="0059731A" w:rsidRDefault="0059731A" w:rsidP="0059731A">
      <w:pPr>
        <w:suppressAutoHyphens/>
        <w:spacing w:before="57" w:after="57" w:line="240" w:lineRule="atLeast"/>
        <w:rPr>
          <w:rFonts w:eastAsia="Tahoma"/>
        </w:rPr>
      </w:pPr>
    </w:p>
    <w:p w14:paraId="6895E243" w14:textId="77777777" w:rsidR="0059731A" w:rsidRPr="0059731A" w:rsidRDefault="0059731A" w:rsidP="0059731A">
      <w:pPr>
        <w:keepNext/>
        <w:suppressAutoHyphens/>
        <w:spacing w:before="57" w:line="240" w:lineRule="atLeast"/>
        <w:outlineLvl w:val="1"/>
        <w:rPr>
          <w:rFonts w:ascii="Cambria" w:eastAsia="Cambria" w:hAnsi="Cambria" w:cs="Cambria"/>
          <w:b/>
          <w:bCs/>
          <w:sz w:val="36"/>
          <w:szCs w:val="28"/>
        </w:rPr>
      </w:pPr>
      <w:r w:rsidRPr="0059731A">
        <w:rPr>
          <w:rFonts w:ascii="Cambria" w:eastAsia="Cambria" w:hAnsi="Cambria" w:cs="Cambria"/>
          <w:b/>
          <w:bCs/>
          <w:sz w:val="36"/>
          <w:szCs w:val="28"/>
        </w:rPr>
        <w:t>AUTOAVALIAÇÃO</w:t>
      </w:r>
    </w:p>
    <w:p w14:paraId="59161BC6" w14:textId="77777777" w:rsidR="0059731A" w:rsidRPr="0059731A" w:rsidRDefault="0059731A" w:rsidP="0059731A">
      <w:pPr>
        <w:suppressAutoHyphens/>
        <w:spacing w:before="57" w:after="57" w:line="240" w:lineRule="atLeast"/>
        <w:rPr>
          <w:rFonts w:eastAsia="Tahoma"/>
        </w:rPr>
      </w:pPr>
      <w:r w:rsidRPr="0059731A">
        <w:rPr>
          <w:rFonts w:eastAsia="Tahoma"/>
        </w:rPr>
        <w:t>Proponha aos estudantes que respondam às questões a seguir, a fim de realizar uma autoavaliação.</w:t>
      </w:r>
    </w:p>
    <w:p w14:paraId="4034694D" w14:textId="77777777" w:rsidR="0059731A" w:rsidRPr="0059731A" w:rsidRDefault="0059731A" w:rsidP="0059731A">
      <w:pPr>
        <w:suppressAutoHyphens/>
        <w:spacing w:before="57" w:after="57" w:line="240" w:lineRule="atLeast"/>
        <w:rPr>
          <w:rFonts w:eastAsia="Tahoma"/>
        </w:rPr>
      </w:pPr>
    </w:p>
    <w:tbl>
      <w:tblPr>
        <w:tblStyle w:val="Tabelacomgrade"/>
        <w:tblW w:w="9573" w:type="dxa"/>
        <w:jc w:val="center"/>
        <w:tblLook w:val="04A0" w:firstRow="1" w:lastRow="0" w:firstColumn="1" w:lastColumn="0" w:noHBand="0" w:noVBand="1"/>
      </w:tblPr>
      <w:tblGrid>
        <w:gridCol w:w="7759"/>
        <w:gridCol w:w="907"/>
        <w:gridCol w:w="907"/>
      </w:tblGrid>
      <w:tr w:rsidR="0059731A" w:rsidRPr="0059731A" w14:paraId="246F49A3" w14:textId="77777777" w:rsidTr="004A4755">
        <w:trPr>
          <w:jc w:val="center"/>
        </w:trPr>
        <w:tc>
          <w:tcPr>
            <w:tcW w:w="7759" w:type="dxa"/>
          </w:tcPr>
          <w:p w14:paraId="35B877CE" w14:textId="77777777" w:rsidR="0059731A" w:rsidRPr="0059731A" w:rsidRDefault="0059731A" w:rsidP="0059731A">
            <w:pPr>
              <w:suppressAutoHyphens/>
              <w:spacing w:line="240" w:lineRule="atLeast"/>
              <w:rPr>
                <w:rFonts w:eastAsia="Tahoma"/>
                <w:b/>
                <w:sz w:val="23"/>
              </w:rPr>
            </w:pPr>
            <w:r w:rsidRPr="0059731A">
              <w:rPr>
                <w:rFonts w:eastAsia="Tahoma"/>
                <w:b/>
                <w:sz w:val="23"/>
              </w:rPr>
              <w:t>Durante as aulas, eu:</w:t>
            </w:r>
          </w:p>
        </w:tc>
        <w:tc>
          <w:tcPr>
            <w:tcW w:w="907" w:type="dxa"/>
          </w:tcPr>
          <w:p w14:paraId="00D8E298" w14:textId="77777777" w:rsidR="0059731A" w:rsidRPr="0059731A" w:rsidRDefault="0059731A" w:rsidP="0059731A">
            <w:pPr>
              <w:suppressAutoHyphens/>
              <w:spacing w:line="240" w:lineRule="atLeast"/>
              <w:rPr>
                <w:rFonts w:eastAsia="Tahoma"/>
                <w:b/>
                <w:sz w:val="23"/>
              </w:rPr>
            </w:pPr>
            <w:r w:rsidRPr="0059731A">
              <w:rPr>
                <w:rFonts w:eastAsia="Tahoma"/>
                <w:b/>
                <w:sz w:val="23"/>
              </w:rPr>
              <w:t>SIM</w:t>
            </w:r>
          </w:p>
        </w:tc>
        <w:tc>
          <w:tcPr>
            <w:tcW w:w="907" w:type="dxa"/>
          </w:tcPr>
          <w:p w14:paraId="1B79A302" w14:textId="77777777" w:rsidR="0059731A" w:rsidRPr="0059731A" w:rsidRDefault="0059731A" w:rsidP="0059731A">
            <w:pPr>
              <w:suppressAutoHyphens/>
              <w:spacing w:line="240" w:lineRule="atLeast"/>
              <w:rPr>
                <w:rFonts w:eastAsia="Tahoma"/>
                <w:b/>
                <w:sz w:val="23"/>
              </w:rPr>
            </w:pPr>
            <w:r w:rsidRPr="0059731A">
              <w:rPr>
                <w:rFonts w:eastAsia="Tahoma"/>
                <w:b/>
                <w:sz w:val="23"/>
              </w:rPr>
              <w:t>NÃO</w:t>
            </w:r>
          </w:p>
        </w:tc>
      </w:tr>
      <w:tr w:rsidR="0059731A" w:rsidRPr="0059731A" w14:paraId="17A8C7FD" w14:textId="77777777" w:rsidTr="004A4755">
        <w:trPr>
          <w:jc w:val="center"/>
        </w:trPr>
        <w:tc>
          <w:tcPr>
            <w:tcW w:w="7759" w:type="dxa"/>
          </w:tcPr>
          <w:p w14:paraId="5C68C340" w14:textId="77777777" w:rsidR="0059731A" w:rsidRPr="0059731A" w:rsidRDefault="0059731A" w:rsidP="0059731A">
            <w:pPr>
              <w:suppressAutoHyphens/>
              <w:spacing w:before="28" w:after="28" w:line="240" w:lineRule="atLeast"/>
              <w:rPr>
                <w:rFonts w:eastAsia="Tahoma"/>
              </w:rPr>
            </w:pPr>
            <w:r w:rsidRPr="0059731A">
              <w:rPr>
                <w:rFonts w:eastAsia="Tahoma"/>
              </w:rPr>
              <w:t xml:space="preserve">O meu cartão-postal estava adequado ou precisava de ajustes? </w:t>
            </w:r>
          </w:p>
        </w:tc>
        <w:tc>
          <w:tcPr>
            <w:tcW w:w="907" w:type="dxa"/>
          </w:tcPr>
          <w:p w14:paraId="3A1745F4" w14:textId="77777777" w:rsidR="0059731A" w:rsidRPr="0059731A" w:rsidRDefault="0059731A" w:rsidP="0059731A">
            <w:pPr>
              <w:suppressAutoHyphens/>
              <w:spacing w:line="240" w:lineRule="atLeast"/>
              <w:rPr>
                <w:rFonts w:eastAsia="Tahoma"/>
              </w:rPr>
            </w:pPr>
          </w:p>
        </w:tc>
        <w:tc>
          <w:tcPr>
            <w:tcW w:w="907" w:type="dxa"/>
          </w:tcPr>
          <w:p w14:paraId="29E37FC1" w14:textId="77777777" w:rsidR="0059731A" w:rsidRPr="0059731A" w:rsidRDefault="0059731A" w:rsidP="0059731A">
            <w:pPr>
              <w:suppressAutoHyphens/>
              <w:spacing w:line="240" w:lineRule="atLeast"/>
              <w:rPr>
                <w:rFonts w:eastAsia="Tahoma"/>
              </w:rPr>
            </w:pPr>
          </w:p>
        </w:tc>
      </w:tr>
      <w:tr w:rsidR="0059731A" w:rsidRPr="0059731A" w14:paraId="7B027F8A" w14:textId="77777777" w:rsidTr="004A4755">
        <w:trPr>
          <w:jc w:val="center"/>
        </w:trPr>
        <w:tc>
          <w:tcPr>
            <w:tcW w:w="7759" w:type="dxa"/>
          </w:tcPr>
          <w:p w14:paraId="410CE337" w14:textId="77777777" w:rsidR="0059731A" w:rsidRPr="0059731A" w:rsidRDefault="0059731A" w:rsidP="0059731A">
            <w:pPr>
              <w:suppressAutoHyphens/>
              <w:spacing w:line="240" w:lineRule="atLeast"/>
              <w:rPr>
                <w:rFonts w:eastAsia="Tahoma"/>
              </w:rPr>
            </w:pPr>
            <w:r w:rsidRPr="0059731A">
              <w:rPr>
                <w:rFonts w:eastAsia="Tahoma"/>
              </w:rPr>
              <w:t>Os ajustes necessários eram apenas no relevo, apenas nas características das sociedades ou em ambos?</w:t>
            </w:r>
          </w:p>
        </w:tc>
        <w:tc>
          <w:tcPr>
            <w:tcW w:w="907" w:type="dxa"/>
          </w:tcPr>
          <w:p w14:paraId="26759890" w14:textId="77777777" w:rsidR="0059731A" w:rsidRPr="0059731A" w:rsidRDefault="0059731A" w:rsidP="0059731A">
            <w:pPr>
              <w:suppressAutoHyphens/>
              <w:spacing w:line="240" w:lineRule="atLeast"/>
              <w:rPr>
                <w:rFonts w:eastAsia="Tahoma"/>
              </w:rPr>
            </w:pPr>
          </w:p>
        </w:tc>
        <w:tc>
          <w:tcPr>
            <w:tcW w:w="907" w:type="dxa"/>
          </w:tcPr>
          <w:p w14:paraId="086A8F27" w14:textId="77777777" w:rsidR="0059731A" w:rsidRPr="0059731A" w:rsidRDefault="0059731A" w:rsidP="0059731A">
            <w:pPr>
              <w:suppressAutoHyphens/>
              <w:spacing w:line="240" w:lineRule="atLeast"/>
              <w:rPr>
                <w:rFonts w:eastAsia="Tahoma"/>
              </w:rPr>
            </w:pPr>
          </w:p>
        </w:tc>
      </w:tr>
      <w:tr w:rsidR="0059731A" w:rsidRPr="0059731A" w14:paraId="5989029D" w14:textId="77777777" w:rsidTr="004A4755">
        <w:trPr>
          <w:jc w:val="center"/>
        </w:trPr>
        <w:tc>
          <w:tcPr>
            <w:tcW w:w="7759" w:type="dxa"/>
          </w:tcPr>
          <w:p w14:paraId="29E3D010" w14:textId="77777777" w:rsidR="0059731A" w:rsidRPr="0059731A" w:rsidRDefault="0059731A" w:rsidP="0059731A">
            <w:pPr>
              <w:suppressAutoHyphens/>
              <w:spacing w:line="240" w:lineRule="atLeast"/>
              <w:rPr>
                <w:rFonts w:eastAsia="Tahoma"/>
              </w:rPr>
            </w:pPr>
            <w:r w:rsidRPr="0059731A">
              <w:rPr>
                <w:rFonts w:eastAsia="Tahoma"/>
              </w:rPr>
              <w:t>Como atuei no trio: contribuí com ideias e sugestões? Respeitei as ideias de meus colegas, mesmo quando diferentes da minha?</w:t>
            </w:r>
          </w:p>
        </w:tc>
        <w:tc>
          <w:tcPr>
            <w:tcW w:w="907" w:type="dxa"/>
          </w:tcPr>
          <w:p w14:paraId="23B1C444" w14:textId="77777777" w:rsidR="0059731A" w:rsidRPr="0059731A" w:rsidRDefault="0059731A" w:rsidP="0059731A">
            <w:pPr>
              <w:suppressAutoHyphens/>
              <w:spacing w:line="240" w:lineRule="atLeast"/>
              <w:rPr>
                <w:rFonts w:eastAsia="Tahoma"/>
              </w:rPr>
            </w:pPr>
          </w:p>
        </w:tc>
        <w:tc>
          <w:tcPr>
            <w:tcW w:w="907" w:type="dxa"/>
          </w:tcPr>
          <w:p w14:paraId="75C31EFF" w14:textId="77777777" w:rsidR="0059731A" w:rsidRPr="0059731A" w:rsidRDefault="0059731A" w:rsidP="0059731A">
            <w:pPr>
              <w:suppressAutoHyphens/>
              <w:spacing w:line="240" w:lineRule="atLeast"/>
              <w:rPr>
                <w:rFonts w:eastAsia="Tahoma"/>
              </w:rPr>
            </w:pPr>
          </w:p>
        </w:tc>
      </w:tr>
      <w:tr w:rsidR="0059731A" w:rsidRPr="0059731A" w14:paraId="05A53849" w14:textId="77777777" w:rsidTr="004A4755">
        <w:trPr>
          <w:jc w:val="center"/>
        </w:trPr>
        <w:tc>
          <w:tcPr>
            <w:tcW w:w="7759" w:type="dxa"/>
          </w:tcPr>
          <w:p w14:paraId="7836231D" w14:textId="77777777" w:rsidR="0059731A" w:rsidRPr="0059731A" w:rsidRDefault="0059731A" w:rsidP="0059731A">
            <w:pPr>
              <w:suppressAutoHyphens/>
              <w:spacing w:line="240" w:lineRule="atLeast"/>
              <w:rPr>
                <w:rFonts w:eastAsia="Tahoma"/>
              </w:rPr>
            </w:pPr>
            <w:r w:rsidRPr="0059731A">
              <w:rPr>
                <w:rFonts w:eastAsia="Tahoma"/>
              </w:rPr>
              <w:t>A maquete estava bem adequada, ou seja, a representação do relevo e da sociedade foi coerente com as informações obtidas durante a fase de pesquisas?</w:t>
            </w:r>
          </w:p>
        </w:tc>
        <w:tc>
          <w:tcPr>
            <w:tcW w:w="907" w:type="dxa"/>
          </w:tcPr>
          <w:p w14:paraId="4FEE06D2" w14:textId="77777777" w:rsidR="0059731A" w:rsidRPr="0059731A" w:rsidRDefault="0059731A" w:rsidP="0059731A">
            <w:pPr>
              <w:suppressAutoHyphens/>
              <w:spacing w:line="240" w:lineRule="atLeast"/>
              <w:rPr>
                <w:rFonts w:eastAsia="Tahoma"/>
              </w:rPr>
            </w:pPr>
          </w:p>
        </w:tc>
        <w:tc>
          <w:tcPr>
            <w:tcW w:w="907" w:type="dxa"/>
          </w:tcPr>
          <w:p w14:paraId="798886B8" w14:textId="77777777" w:rsidR="0059731A" w:rsidRPr="0059731A" w:rsidRDefault="0059731A" w:rsidP="0059731A">
            <w:pPr>
              <w:suppressAutoHyphens/>
              <w:spacing w:line="240" w:lineRule="atLeast"/>
              <w:rPr>
                <w:rFonts w:eastAsia="Tahoma"/>
              </w:rPr>
            </w:pPr>
          </w:p>
        </w:tc>
      </w:tr>
    </w:tbl>
    <w:p w14:paraId="2895D98C" w14:textId="3F3A6926" w:rsidR="0059731A" w:rsidRDefault="0059731A">
      <w:pPr>
        <w:rPr>
          <w:rFonts w:eastAsia="Tahoma"/>
        </w:rPr>
      </w:pPr>
      <w:bookmarkStart w:id="0" w:name="_GoBack"/>
      <w:bookmarkEnd w:id="0"/>
    </w:p>
    <w:sectPr w:rsidR="0059731A" w:rsidSect="00D54884">
      <w:headerReference w:type="default" r:id="rId7"/>
      <w:footerReference w:type="default" r:id="rId8"/>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45E03" w14:textId="77777777" w:rsidR="00D5464A" w:rsidRDefault="00D5464A">
      <w:r>
        <w:separator/>
      </w:r>
    </w:p>
  </w:endnote>
  <w:endnote w:type="continuationSeparator" w:id="0">
    <w:p w14:paraId="0F6816C3" w14:textId="77777777" w:rsidR="00D5464A" w:rsidRDefault="00D5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C8706DA-E7FD-4A7F-99EA-68040D3704E9}"/>
    <w:embedBold r:id="rId2" w:fontKey="{844439C2-C74D-469D-BFA9-D8A86797CC35}"/>
    <w:embedItalic r:id="rId3" w:fontKey="{62D8E947-9384-4DF1-AE9E-702DE34233F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96145AD3-5E2D-4939-9A8F-5622D95FAFA5}"/>
    <w:embedBold r:id="rId5" w:fontKey="{C9606096-74AF-4E4C-81F1-515B951629BA}"/>
  </w:font>
  <w:font w:name="Liberation Sans">
    <w:altName w:val="Arial"/>
    <w:panose1 w:val="020B0604020202020204"/>
    <w:charset w:val="00"/>
    <w:family w:val="swiss"/>
    <w:pitch w:val="variable"/>
    <w:sig w:usb0="E0000AFF" w:usb1="500078FF" w:usb2="00000021" w:usb3="00000000" w:csb0="000001BF" w:csb1="00000000"/>
    <w:embedRegular r:id="rId6" w:fontKey="{0794C0B9-C45D-42E6-B144-27DE69BBF67B}"/>
    <w:embedBold r:id="rId7" w:fontKey="{7143469B-863C-4B15-9312-6751A5709396}"/>
    <w:embedBoldItalic r:id="rId8" w:fontKey="{44BEE231-C712-41F4-B62C-43DDCF0C1BB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797740F1-312D-4366-8C74-28E1CA4E2555}"/>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31FFEDA0-06F5-4B4E-A248-9C4972EE4F4F}"/>
    <w:embedBold r:id="rId11" w:fontKey="{4BC8FB9E-C31E-470C-B994-43770C7416BE}"/>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gridCol w:w="720"/>
    </w:tblGrid>
    <w:tr w:rsidR="00D5464A" w:rsidRPr="005A1C11" w14:paraId="3C734B7C" w14:textId="77777777" w:rsidTr="004A4755">
      <w:tc>
        <w:tcPr>
          <w:tcW w:w="9606" w:type="dxa"/>
        </w:tcPr>
        <w:p w14:paraId="11D07AB2" w14:textId="0289CA37" w:rsidR="00D5464A" w:rsidRPr="00725D61" w:rsidRDefault="00D5464A" w:rsidP="004A4755">
          <w:pPr>
            <w:pStyle w:val="Rodap"/>
            <w:rPr>
              <w:sz w:val="14"/>
              <w:szCs w:val="14"/>
            </w:rPr>
          </w:pPr>
          <w:r w:rsidRPr="00725D61">
            <w:rPr>
              <w:color w:val="000000"/>
              <w:sz w:val="14"/>
              <w:szCs w:val="14"/>
            </w:rPr>
            <w:t xml:space="preserve">Este material está em Licença Aberta — CC BY NC 3.0BR ou 4.0 </w:t>
          </w:r>
          <w:r w:rsidRPr="00725D61">
            <w:rPr>
              <w:i/>
              <w:iCs/>
              <w:color w:val="000000"/>
              <w:sz w:val="14"/>
              <w:szCs w:val="14"/>
            </w:rPr>
            <w:t>International</w:t>
          </w:r>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05FFABED" w14:textId="3103102A" w:rsidR="00D5464A" w:rsidRPr="005A1C11" w:rsidRDefault="00D5464A" w:rsidP="004A475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BF710F">
            <w:rPr>
              <w:rStyle w:val="RodapChar"/>
              <w:noProof/>
            </w:rPr>
            <w:t>1</w:t>
          </w:r>
          <w:r w:rsidRPr="005A1C11">
            <w:rPr>
              <w:rStyle w:val="RodapChar"/>
            </w:rPr>
            <w:fldChar w:fldCharType="end"/>
          </w:r>
        </w:p>
      </w:tc>
    </w:tr>
  </w:tbl>
  <w:p w14:paraId="2E23AA37" w14:textId="77777777" w:rsidR="00D5464A" w:rsidRPr="00C67490" w:rsidRDefault="00D5464A"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8186" w14:textId="77777777" w:rsidR="00D5464A" w:rsidRDefault="00D5464A">
      <w:r>
        <w:rPr>
          <w:color w:val="000000"/>
        </w:rPr>
        <w:separator/>
      </w:r>
    </w:p>
  </w:footnote>
  <w:footnote w:type="continuationSeparator" w:id="0">
    <w:p w14:paraId="0E82FE79" w14:textId="77777777" w:rsidR="00D5464A" w:rsidRDefault="00D54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EC1A" w14:textId="77777777" w:rsidR="00D5464A" w:rsidRDefault="00D5464A">
    <w:r>
      <w:rPr>
        <w:noProof/>
        <w:lang w:eastAsia="pt-BR" w:bidi="ar-SA"/>
      </w:rPr>
      <w:drawing>
        <wp:inline distT="0" distB="0" distL="0" distR="0" wp14:anchorId="71369F18" wp14:editId="57826104">
          <wp:extent cx="6248400" cy="469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64E6"/>
    <w:multiLevelType w:val="hybridMultilevel"/>
    <w:tmpl w:val="C9FEC2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0E652C"/>
    <w:multiLevelType w:val="hybridMultilevel"/>
    <w:tmpl w:val="34DEB6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3F37D58"/>
    <w:multiLevelType w:val="hybridMultilevel"/>
    <w:tmpl w:val="99641B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CC3137"/>
    <w:multiLevelType w:val="hybridMultilevel"/>
    <w:tmpl w:val="7D0259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1044899"/>
    <w:multiLevelType w:val="hybridMultilevel"/>
    <w:tmpl w:val="A1F6F9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ECE4BFE"/>
    <w:multiLevelType w:val="hybridMultilevel"/>
    <w:tmpl w:val="5DCA68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F750FA"/>
    <w:multiLevelType w:val="hybridMultilevel"/>
    <w:tmpl w:val="9BF6A3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F35197E"/>
    <w:multiLevelType w:val="hybridMultilevel"/>
    <w:tmpl w:val="192CEB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48A2BBB"/>
    <w:multiLevelType w:val="hybridMultilevel"/>
    <w:tmpl w:val="050E61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ECD66BE"/>
    <w:multiLevelType w:val="hybridMultilevel"/>
    <w:tmpl w:val="963889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1120B4"/>
    <w:multiLevelType w:val="hybridMultilevel"/>
    <w:tmpl w:val="E72E94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7903A17"/>
    <w:multiLevelType w:val="hybridMultilevel"/>
    <w:tmpl w:val="71149F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5B579A5"/>
    <w:multiLevelType w:val="hybridMultilevel"/>
    <w:tmpl w:val="3D4877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5BC7375"/>
    <w:multiLevelType w:val="hybridMultilevel"/>
    <w:tmpl w:val="AA7A9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9"/>
  </w:num>
  <w:num w:numId="13">
    <w:abstractNumId w:val="4"/>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3"/>
  </w:num>
  <w:num w:numId="21">
    <w:abstractNumId w:val="12"/>
  </w:num>
  <w:num w:numId="22">
    <w:abstractNumId w:val="22"/>
  </w:num>
  <w:num w:numId="23">
    <w:abstractNumId w:val="2"/>
  </w:num>
  <w:num w:numId="24">
    <w:abstractNumId w:val="18"/>
  </w:num>
  <w:num w:numId="25">
    <w:abstractNumId w:val="8"/>
  </w:num>
  <w:num w:numId="26">
    <w:abstractNumId w:val="10"/>
  </w:num>
  <w:num w:numId="27">
    <w:abstractNumId w:val="14"/>
  </w:num>
  <w:num w:numId="28">
    <w:abstractNumId w:val="9"/>
  </w:num>
  <w:num w:numId="29">
    <w:abstractNumId w:val="21"/>
  </w:num>
  <w:num w:numId="30">
    <w:abstractNumId w:val="17"/>
  </w:num>
  <w:num w:numId="31">
    <w:abstractNumId w:val="0"/>
  </w:num>
  <w:num w:numId="32">
    <w:abstractNumId w:val="20"/>
  </w:num>
  <w:num w:numId="33">
    <w:abstractNumId w:val="13"/>
  </w:num>
  <w:num w:numId="34">
    <w:abstractNumId w:val="5"/>
  </w:num>
  <w:num w:numId="35">
    <w:abstractNumId w:val="7"/>
  </w:num>
  <w:num w:numId="36">
    <w:abstractNumId w:val="6"/>
  </w:num>
  <w:num w:numId="37">
    <w:abstractNumId w:val="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BE0"/>
    <w:rsid w:val="00006D26"/>
    <w:rsid w:val="00032FED"/>
    <w:rsid w:val="00042CC2"/>
    <w:rsid w:val="0004633B"/>
    <w:rsid w:val="000546E8"/>
    <w:rsid w:val="00060CF1"/>
    <w:rsid w:val="000628EC"/>
    <w:rsid w:val="00065338"/>
    <w:rsid w:val="000664C2"/>
    <w:rsid w:val="00075D7F"/>
    <w:rsid w:val="00076EF4"/>
    <w:rsid w:val="000822D3"/>
    <w:rsid w:val="00083F3C"/>
    <w:rsid w:val="00090540"/>
    <w:rsid w:val="00092D5F"/>
    <w:rsid w:val="0009730A"/>
    <w:rsid w:val="000A434A"/>
    <w:rsid w:val="000A7F47"/>
    <w:rsid w:val="000B2CE6"/>
    <w:rsid w:val="000B71B9"/>
    <w:rsid w:val="000C5303"/>
    <w:rsid w:val="000C6EC8"/>
    <w:rsid w:val="000D1961"/>
    <w:rsid w:val="000D1E72"/>
    <w:rsid w:val="000E1377"/>
    <w:rsid w:val="000F4BDF"/>
    <w:rsid w:val="00100500"/>
    <w:rsid w:val="0010342D"/>
    <w:rsid w:val="001036C4"/>
    <w:rsid w:val="00104915"/>
    <w:rsid w:val="00106A52"/>
    <w:rsid w:val="00111AA9"/>
    <w:rsid w:val="001237AE"/>
    <w:rsid w:val="00126F41"/>
    <w:rsid w:val="00135CEA"/>
    <w:rsid w:val="00142712"/>
    <w:rsid w:val="00143EE3"/>
    <w:rsid w:val="00153F12"/>
    <w:rsid w:val="00157B44"/>
    <w:rsid w:val="0018074C"/>
    <w:rsid w:val="001825B7"/>
    <w:rsid w:val="00182B00"/>
    <w:rsid w:val="00194CB6"/>
    <w:rsid w:val="001B0C32"/>
    <w:rsid w:val="001B2F08"/>
    <w:rsid w:val="001B4098"/>
    <w:rsid w:val="001B5D2F"/>
    <w:rsid w:val="001C0EE2"/>
    <w:rsid w:val="001F671A"/>
    <w:rsid w:val="00201FDD"/>
    <w:rsid w:val="0020549D"/>
    <w:rsid w:val="00210B7C"/>
    <w:rsid w:val="00212766"/>
    <w:rsid w:val="00220C34"/>
    <w:rsid w:val="002227F8"/>
    <w:rsid w:val="00226774"/>
    <w:rsid w:val="00250FF2"/>
    <w:rsid w:val="00254157"/>
    <w:rsid w:val="00267F0A"/>
    <w:rsid w:val="00277333"/>
    <w:rsid w:val="0029480F"/>
    <w:rsid w:val="00295117"/>
    <w:rsid w:val="002A6006"/>
    <w:rsid w:val="002B4837"/>
    <w:rsid w:val="002B5B9B"/>
    <w:rsid w:val="002B7767"/>
    <w:rsid w:val="002C247E"/>
    <w:rsid w:val="002C2992"/>
    <w:rsid w:val="002C49D0"/>
    <w:rsid w:val="002C700C"/>
    <w:rsid w:val="002D0B54"/>
    <w:rsid w:val="002D3BA6"/>
    <w:rsid w:val="002D4A15"/>
    <w:rsid w:val="002D627E"/>
    <w:rsid w:val="002F294E"/>
    <w:rsid w:val="00302CE1"/>
    <w:rsid w:val="00314948"/>
    <w:rsid w:val="003242ED"/>
    <w:rsid w:val="00336A6C"/>
    <w:rsid w:val="003472C7"/>
    <w:rsid w:val="00352C2B"/>
    <w:rsid w:val="00352D0A"/>
    <w:rsid w:val="00352FEA"/>
    <w:rsid w:val="00353384"/>
    <w:rsid w:val="00355BDD"/>
    <w:rsid w:val="00376534"/>
    <w:rsid w:val="0038082C"/>
    <w:rsid w:val="003811DD"/>
    <w:rsid w:val="003A29CB"/>
    <w:rsid w:val="003B473D"/>
    <w:rsid w:val="003B7AE1"/>
    <w:rsid w:val="003C2AC7"/>
    <w:rsid w:val="003C5477"/>
    <w:rsid w:val="003D75AC"/>
    <w:rsid w:val="003E712C"/>
    <w:rsid w:val="00403A32"/>
    <w:rsid w:val="00415172"/>
    <w:rsid w:val="00422B87"/>
    <w:rsid w:val="00425ADB"/>
    <w:rsid w:val="00426FFF"/>
    <w:rsid w:val="0044136E"/>
    <w:rsid w:val="00441BF1"/>
    <w:rsid w:val="00443D4E"/>
    <w:rsid w:val="0045241E"/>
    <w:rsid w:val="004618D5"/>
    <w:rsid w:val="00461D9A"/>
    <w:rsid w:val="00464DE5"/>
    <w:rsid w:val="0047639A"/>
    <w:rsid w:val="00486DF6"/>
    <w:rsid w:val="00490A99"/>
    <w:rsid w:val="00490C18"/>
    <w:rsid w:val="004917CD"/>
    <w:rsid w:val="00493325"/>
    <w:rsid w:val="004A4755"/>
    <w:rsid w:val="004B0B9F"/>
    <w:rsid w:val="004B3C9E"/>
    <w:rsid w:val="004C46F5"/>
    <w:rsid w:val="004F1F3C"/>
    <w:rsid w:val="004F6D34"/>
    <w:rsid w:val="00503EF5"/>
    <w:rsid w:val="00511821"/>
    <w:rsid w:val="00512EF1"/>
    <w:rsid w:val="00516F46"/>
    <w:rsid w:val="005209C1"/>
    <w:rsid w:val="00525A49"/>
    <w:rsid w:val="00527388"/>
    <w:rsid w:val="0055204F"/>
    <w:rsid w:val="00555D52"/>
    <w:rsid w:val="00575253"/>
    <w:rsid w:val="00586828"/>
    <w:rsid w:val="005908EF"/>
    <w:rsid w:val="0059731A"/>
    <w:rsid w:val="005B1B71"/>
    <w:rsid w:val="005C7827"/>
    <w:rsid w:val="005D03F2"/>
    <w:rsid w:val="005D500A"/>
    <w:rsid w:val="005E5A0A"/>
    <w:rsid w:val="00600DA8"/>
    <w:rsid w:val="00604F7F"/>
    <w:rsid w:val="00620591"/>
    <w:rsid w:val="00635360"/>
    <w:rsid w:val="00651E05"/>
    <w:rsid w:val="00652DB5"/>
    <w:rsid w:val="0066177B"/>
    <w:rsid w:val="00664690"/>
    <w:rsid w:val="00670FC5"/>
    <w:rsid w:val="00676297"/>
    <w:rsid w:val="00684E36"/>
    <w:rsid w:val="006B21EB"/>
    <w:rsid w:val="006D01C0"/>
    <w:rsid w:val="006D5809"/>
    <w:rsid w:val="006E489A"/>
    <w:rsid w:val="006F6108"/>
    <w:rsid w:val="007017DD"/>
    <w:rsid w:val="007130D1"/>
    <w:rsid w:val="00725D61"/>
    <w:rsid w:val="00727541"/>
    <w:rsid w:val="00736662"/>
    <w:rsid w:val="00737D2C"/>
    <w:rsid w:val="00742C18"/>
    <w:rsid w:val="0074320F"/>
    <w:rsid w:val="00751363"/>
    <w:rsid w:val="00752996"/>
    <w:rsid w:val="0075705F"/>
    <w:rsid w:val="007574D3"/>
    <w:rsid w:val="00763B87"/>
    <w:rsid w:val="00765EFD"/>
    <w:rsid w:val="00774653"/>
    <w:rsid w:val="0077517A"/>
    <w:rsid w:val="0078056E"/>
    <w:rsid w:val="00784276"/>
    <w:rsid w:val="007849D5"/>
    <w:rsid w:val="00791A65"/>
    <w:rsid w:val="007B505B"/>
    <w:rsid w:val="007E199D"/>
    <w:rsid w:val="007E3C25"/>
    <w:rsid w:val="00801CBF"/>
    <w:rsid w:val="00802F95"/>
    <w:rsid w:val="00812CAD"/>
    <w:rsid w:val="00812DE2"/>
    <w:rsid w:val="008506B5"/>
    <w:rsid w:val="00852916"/>
    <w:rsid w:val="008539CD"/>
    <w:rsid w:val="00856307"/>
    <w:rsid w:val="00856E9A"/>
    <w:rsid w:val="00867715"/>
    <w:rsid w:val="00873A48"/>
    <w:rsid w:val="008A438C"/>
    <w:rsid w:val="008A79AC"/>
    <w:rsid w:val="008B2387"/>
    <w:rsid w:val="008B4EF5"/>
    <w:rsid w:val="008D02CA"/>
    <w:rsid w:val="008E09F8"/>
    <w:rsid w:val="008F7795"/>
    <w:rsid w:val="00902253"/>
    <w:rsid w:val="00916998"/>
    <w:rsid w:val="00917D88"/>
    <w:rsid w:val="00922A12"/>
    <w:rsid w:val="00925E52"/>
    <w:rsid w:val="009323FB"/>
    <w:rsid w:val="00935D6C"/>
    <w:rsid w:val="00936771"/>
    <w:rsid w:val="00937152"/>
    <w:rsid w:val="00942FDA"/>
    <w:rsid w:val="00945EE1"/>
    <w:rsid w:val="00946C64"/>
    <w:rsid w:val="00957554"/>
    <w:rsid w:val="00963EF4"/>
    <w:rsid w:val="00965075"/>
    <w:rsid w:val="009847B4"/>
    <w:rsid w:val="00991C57"/>
    <w:rsid w:val="00992BB7"/>
    <w:rsid w:val="009936AA"/>
    <w:rsid w:val="0099441C"/>
    <w:rsid w:val="009B2E0C"/>
    <w:rsid w:val="009B563B"/>
    <w:rsid w:val="009B760A"/>
    <w:rsid w:val="009C2285"/>
    <w:rsid w:val="009E3DBB"/>
    <w:rsid w:val="009E72A6"/>
    <w:rsid w:val="00A42AE2"/>
    <w:rsid w:val="00A55F46"/>
    <w:rsid w:val="00A60E1A"/>
    <w:rsid w:val="00A73DEB"/>
    <w:rsid w:val="00A74FAE"/>
    <w:rsid w:val="00A81A22"/>
    <w:rsid w:val="00A86453"/>
    <w:rsid w:val="00A92067"/>
    <w:rsid w:val="00AA555F"/>
    <w:rsid w:val="00AA6C1C"/>
    <w:rsid w:val="00AC77DB"/>
    <w:rsid w:val="00AE54AB"/>
    <w:rsid w:val="00AF1588"/>
    <w:rsid w:val="00B00000"/>
    <w:rsid w:val="00B2459B"/>
    <w:rsid w:val="00B36FBF"/>
    <w:rsid w:val="00B51216"/>
    <w:rsid w:val="00B63041"/>
    <w:rsid w:val="00BA4E6B"/>
    <w:rsid w:val="00BA614F"/>
    <w:rsid w:val="00BA7111"/>
    <w:rsid w:val="00BA7F25"/>
    <w:rsid w:val="00BB6B39"/>
    <w:rsid w:val="00BD25DA"/>
    <w:rsid w:val="00BD3159"/>
    <w:rsid w:val="00BD4FC8"/>
    <w:rsid w:val="00BE346A"/>
    <w:rsid w:val="00BE673A"/>
    <w:rsid w:val="00BF710F"/>
    <w:rsid w:val="00C114CF"/>
    <w:rsid w:val="00C31E75"/>
    <w:rsid w:val="00C32D77"/>
    <w:rsid w:val="00C344A0"/>
    <w:rsid w:val="00C37CF5"/>
    <w:rsid w:val="00C4098B"/>
    <w:rsid w:val="00C44EEA"/>
    <w:rsid w:val="00C527D5"/>
    <w:rsid w:val="00C54761"/>
    <w:rsid w:val="00C64473"/>
    <w:rsid w:val="00C65D98"/>
    <w:rsid w:val="00C67490"/>
    <w:rsid w:val="00C6778C"/>
    <w:rsid w:val="00C712D2"/>
    <w:rsid w:val="00C77954"/>
    <w:rsid w:val="00C867EE"/>
    <w:rsid w:val="00C92A7C"/>
    <w:rsid w:val="00C954DC"/>
    <w:rsid w:val="00C9617F"/>
    <w:rsid w:val="00CA2655"/>
    <w:rsid w:val="00CA5951"/>
    <w:rsid w:val="00CC7705"/>
    <w:rsid w:val="00CE0E5E"/>
    <w:rsid w:val="00CE440A"/>
    <w:rsid w:val="00CF3A0D"/>
    <w:rsid w:val="00CF42D1"/>
    <w:rsid w:val="00D06E9C"/>
    <w:rsid w:val="00D46EBF"/>
    <w:rsid w:val="00D53E3A"/>
    <w:rsid w:val="00D5464A"/>
    <w:rsid w:val="00D54884"/>
    <w:rsid w:val="00D649EF"/>
    <w:rsid w:val="00DA512A"/>
    <w:rsid w:val="00DC2F93"/>
    <w:rsid w:val="00DC68D5"/>
    <w:rsid w:val="00DD380D"/>
    <w:rsid w:val="00DD38C6"/>
    <w:rsid w:val="00DD7ED9"/>
    <w:rsid w:val="00DF2695"/>
    <w:rsid w:val="00DF48A6"/>
    <w:rsid w:val="00E00BBE"/>
    <w:rsid w:val="00E03BD0"/>
    <w:rsid w:val="00E05E1E"/>
    <w:rsid w:val="00E237BC"/>
    <w:rsid w:val="00E23D71"/>
    <w:rsid w:val="00E24C6F"/>
    <w:rsid w:val="00E3342F"/>
    <w:rsid w:val="00E34633"/>
    <w:rsid w:val="00E35997"/>
    <w:rsid w:val="00E37A36"/>
    <w:rsid w:val="00E40E94"/>
    <w:rsid w:val="00E42085"/>
    <w:rsid w:val="00E425B0"/>
    <w:rsid w:val="00E4456A"/>
    <w:rsid w:val="00E449E3"/>
    <w:rsid w:val="00E67F6D"/>
    <w:rsid w:val="00E7008B"/>
    <w:rsid w:val="00E80ED7"/>
    <w:rsid w:val="00E85FB4"/>
    <w:rsid w:val="00E9046D"/>
    <w:rsid w:val="00E90F29"/>
    <w:rsid w:val="00E9269F"/>
    <w:rsid w:val="00E92788"/>
    <w:rsid w:val="00E95E48"/>
    <w:rsid w:val="00E9644E"/>
    <w:rsid w:val="00E9706A"/>
    <w:rsid w:val="00EB158D"/>
    <w:rsid w:val="00EC5741"/>
    <w:rsid w:val="00EC7D55"/>
    <w:rsid w:val="00EC7EA2"/>
    <w:rsid w:val="00EE4F4B"/>
    <w:rsid w:val="00F07339"/>
    <w:rsid w:val="00F12256"/>
    <w:rsid w:val="00F26055"/>
    <w:rsid w:val="00F36331"/>
    <w:rsid w:val="00F37DB4"/>
    <w:rsid w:val="00F40F95"/>
    <w:rsid w:val="00F54359"/>
    <w:rsid w:val="00F5578A"/>
    <w:rsid w:val="00F55A3F"/>
    <w:rsid w:val="00F5677E"/>
    <w:rsid w:val="00F67F27"/>
    <w:rsid w:val="00F76EE7"/>
    <w:rsid w:val="00F92385"/>
    <w:rsid w:val="00FA070A"/>
    <w:rsid w:val="00FA209D"/>
    <w:rsid w:val="00FA2BEE"/>
    <w:rsid w:val="00FB0228"/>
    <w:rsid w:val="00FC1C17"/>
    <w:rsid w:val="00FC1F10"/>
    <w:rsid w:val="00FE5403"/>
    <w:rsid w:val="00FF2916"/>
    <w:rsid w:val="00FF3D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4BEFB7F"/>
  <w15:docId w15:val="{47F942C0-DA4A-4A86-86DC-6EF06A54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uiPriority w:val="9"/>
    <w:qFormat/>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numbering" w:customStyle="1" w:styleId="LFO31">
    <w:name w:val="LFO31"/>
    <w:basedOn w:val="Semlista"/>
    <w:rsid w:val="0059731A"/>
  </w:style>
  <w:style w:type="character" w:styleId="MenoPendente">
    <w:name w:val="Unresolved Mention"/>
    <w:basedOn w:val="Fontepargpadro"/>
    <w:uiPriority w:val="99"/>
    <w:semiHidden/>
    <w:unhideWhenUsed/>
    <w:rsid w:val="001034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1337</Words>
  <Characters>7226</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8546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2</cp:revision>
  <dcterms:created xsi:type="dcterms:W3CDTF">2018-10-02T17:53:00Z</dcterms:created>
  <dcterms:modified xsi:type="dcterms:W3CDTF">2018-10-02T17:53:00Z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-1150004934</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