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53F1EE" w14:textId="6DDAF6AD" w:rsidR="004A4342" w:rsidRDefault="004A4342" w:rsidP="004A4342">
      <w:pPr>
        <w:pStyle w:val="01TITULO3"/>
      </w:pPr>
      <w:r>
        <w:t xml:space="preserve">Língua Portuguesa </w:t>
      </w:r>
      <w:r w:rsidRPr="009E45B4">
        <w:t xml:space="preserve">– </w:t>
      </w:r>
      <w:r>
        <w:t xml:space="preserve">7º ano </w:t>
      </w:r>
      <w:r w:rsidRPr="009E45B4">
        <w:t xml:space="preserve">– </w:t>
      </w:r>
      <w:r>
        <w:t>2º bimestre</w:t>
      </w:r>
    </w:p>
    <w:p w14:paraId="1D750983" w14:textId="77777777" w:rsidR="004A4342" w:rsidRDefault="004A4342" w:rsidP="00873F0F">
      <w:pPr>
        <w:pStyle w:val="01TITULO3"/>
        <w:spacing w:before="160"/>
      </w:pPr>
      <w:r>
        <w:t>Gabarito</w:t>
      </w:r>
    </w:p>
    <w:p w14:paraId="5DFC1406" w14:textId="77777777" w:rsidR="004A4342" w:rsidRDefault="004A4342" w:rsidP="004A4342">
      <w:pPr>
        <w:pStyle w:val="01TITULO4"/>
      </w:pPr>
    </w:p>
    <w:p w14:paraId="2DFA9619" w14:textId="18A3C653" w:rsidR="004A4342" w:rsidRDefault="004A4342" w:rsidP="00C25F77">
      <w:pPr>
        <w:pStyle w:val="01TITULO4"/>
      </w:pPr>
      <w:r w:rsidRPr="000E21C6">
        <w:t>Competências abordadas na avaliação</w:t>
      </w:r>
    </w:p>
    <w:p w14:paraId="219944E8" w14:textId="77777777" w:rsidR="009C2EE3" w:rsidRDefault="009C2EE3" w:rsidP="00FB7823">
      <w:pPr>
        <w:pStyle w:val="01TITULO4"/>
      </w:pPr>
    </w:p>
    <w:p w14:paraId="461E61BA" w14:textId="2DCACF0A" w:rsidR="00FB7823" w:rsidRDefault="00FB7823" w:rsidP="00C25F77">
      <w:pPr>
        <w:pStyle w:val="01TITULO4"/>
      </w:pPr>
      <w:r>
        <w:t>Competência</w:t>
      </w:r>
      <w:r w:rsidR="005B7B79">
        <w:t>s</w:t>
      </w:r>
      <w:r>
        <w:t xml:space="preserve"> gera</w:t>
      </w:r>
      <w:r w:rsidR="005B7B79">
        <w:t>is</w:t>
      </w:r>
      <w:r>
        <w:t>:</w:t>
      </w:r>
    </w:p>
    <w:p w14:paraId="1697E747" w14:textId="77777777" w:rsidR="00FB7823" w:rsidRDefault="00FB7823" w:rsidP="00FB7823">
      <w:pPr>
        <w:pStyle w:val="02TEXTOPRINCIPAL"/>
      </w:pPr>
      <w:r>
        <w:rPr>
          <w:b/>
        </w:rPr>
        <w:t xml:space="preserve">1 </w:t>
      </w:r>
      <w:r w:rsidRPr="00D60F92">
        <w:t>–</w:t>
      </w:r>
      <w:r>
        <w:rPr>
          <w:b/>
        </w:rPr>
        <w:t xml:space="preserve"> </w:t>
      </w:r>
      <w:r>
        <w:t>Valorizar e utilizar os conhecimentos historicamente construídos sobre o mundo físico, social, cultural e digital para entender e explicar a realidade, continuar aprendendo e colaborar para a construção de uma sociedade justa.</w:t>
      </w:r>
    </w:p>
    <w:p w14:paraId="5C9045F0" w14:textId="58AE210C" w:rsidR="00FB7823" w:rsidRDefault="00FB7823" w:rsidP="00FB7823">
      <w:pPr>
        <w:pStyle w:val="02TEXTOPRINCIPAL"/>
      </w:pPr>
      <w:r>
        <w:rPr>
          <w:b/>
        </w:rPr>
        <w:t>4</w:t>
      </w:r>
      <w:r w:rsidR="00437B40">
        <w:rPr>
          <w:b/>
        </w:rPr>
        <w:t xml:space="preserve"> </w:t>
      </w:r>
      <w:r>
        <w:t>– Utilizar diferentes linguagens – verbal (oral ou visual-motora, como Libras, e escrita), corporal, visual, sonora e digital –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2B36A6F2" w14:textId="77777777" w:rsidR="007552E1" w:rsidRPr="00A56B5C" w:rsidRDefault="007552E1" w:rsidP="00FB7823">
      <w:pPr>
        <w:pStyle w:val="02TEXTOPRINCIPAL"/>
      </w:pPr>
    </w:p>
    <w:p w14:paraId="25D7FC67" w14:textId="77777777" w:rsidR="00FB7823" w:rsidRDefault="00FB7823" w:rsidP="00FB7823">
      <w:pPr>
        <w:pStyle w:val="01TITULO4"/>
      </w:pPr>
      <w:r>
        <w:t>Competências específicas de Linguagens:</w:t>
      </w:r>
    </w:p>
    <w:p w14:paraId="69FACAB1" w14:textId="1EDCC34B" w:rsidR="00FB7823" w:rsidRDefault="00FB7823" w:rsidP="00FB7823">
      <w:pPr>
        <w:pStyle w:val="02TEXTOPRINCIPAL"/>
      </w:pPr>
      <w:r>
        <w:rPr>
          <w:b/>
        </w:rPr>
        <w:t xml:space="preserve">1 </w:t>
      </w:r>
      <w:r w:rsidRPr="00D60F92">
        <w:t>–</w:t>
      </w:r>
      <w:r>
        <w:rPr>
          <w:b/>
        </w:rPr>
        <w:t xml:space="preserve"> </w:t>
      </w:r>
      <w:r>
        <w:t>Compreender as linguagens como construção humana, histórica, social e cultural, de natureza dinâmica, reconhecendo-as e valorizando-as como forma de significação da realidade e expressão de subjetividades e identidades culturais.</w:t>
      </w:r>
    </w:p>
    <w:p w14:paraId="553EC8E2" w14:textId="7C0744EE" w:rsidR="00FB7823" w:rsidRDefault="00FB7823" w:rsidP="00FB7823">
      <w:pPr>
        <w:pStyle w:val="02TEXTOPRINCIPAL"/>
      </w:pPr>
      <w:r>
        <w:rPr>
          <w:b/>
        </w:rPr>
        <w:t xml:space="preserve">2 </w:t>
      </w:r>
      <w:r w:rsidRPr="00D60F92">
        <w:t>–</w:t>
      </w:r>
      <w:r>
        <w:t xml:space="preserve"> Conhecer e explorar diversas práticas de linguagem em diferentes campos da atividade humana para continuar aprendendo, ampliar suas possibilidades de participação na vida social e colaborar para a construção de uma sociedade mais justa, democrática e inclusiva.</w:t>
      </w:r>
    </w:p>
    <w:p w14:paraId="3DEC4C9B" w14:textId="77777777" w:rsidR="007552E1" w:rsidRDefault="007552E1" w:rsidP="00FB7823">
      <w:pPr>
        <w:pStyle w:val="02TEXTOPRINCIPAL"/>
      </w:pPr>
    </w:p>
    <w:p w14:paraId="64AD651C" w14:textId="77777777" w:rsidR="00FB7823" w:rsidRDefault="00FB7823" w:rsidP="00FB7823">
      <w:pPr>
        <w:pStyle w:val="01TITULO4"/>
      </w:pPr>
      <w:r>
        <w:t>Competências específicas de Língua Portuguesa:</w:t>
      </w:r>
    </w:p>
    <w:p w14:paraId="6B0CC94C" w14:textId="77777777" w:rsidR="00FB7823" w:rsidRDefault="00FB7823" w:rsidP="00FB7823">
      <w:pPr>
        <w:pStyle w:val="02TEXTOPRINCIPAL"/>
      </w:pPr>
      <w:r>
        <w:rPr>
          <w:b/>
        </w:rPr>
        <w:t xml:space="preserve">1 </w:t>
      </w:r>
      <w:r w:rsidRPr="00D60F92">
        <w:t>–</w:t>
      </w:r>
      <w:r>
        <w:rPr>
          <w:b/>
        </w:rPr>
        <w:t xml:space="preserve"> </w:t>
      </w:r>
      <w:r>
        <w:t>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6493588D" w14:textId="77777777" w:rsidR="00FB7823" w:rsidRDefault="00FB7823" w:rsidP="00FB7823">
      <w:pPr>
        <w:pStyle w:val="02TEXTOPRINCIPAL"/>
      </w:pPr>
      <w:r>
        <w:rPr>
          <w:b/>
        </w:rPr>
        <w:t xml:space="preserve">2 </w:t>
      </w:r>
      <w:r w:rsidRPr="00D60F92">
        <w:t>–</w:t>
      </w:r>
      <w:r>
        <w:rPr>
          <w:b/>
        </w:rPr>
        <w:t xml:space="preserve"> </w:t>
      </w:r>
      <w:r>
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</w:r>
    </w:p>
    <w:p w14:paraId="03B90174" w14:textId="77777777" w:rsidR="00FB7823" w:rsidRDefault="00FB7823" w:rsidP="00FB7823">
      <w:pPr>
        <w:pStyle w:val="02TEXTOPRINCIPAL"/>
      </w:pPr>
      <w:r>
        <w:rPr>
          <w:b/>
        </w:rPr>
        <w:t xml:space="preserve">6 </w:t>
      </w:r>
      <w:r w:rsidRPr="00D60F92">
        <w:t>–</w:t>
      </w:r>
      <w:r>
        <w:rPr>
          <w:b/>
        </w:rPr>
        <w:t xml:space="preserve"> </w:t>
      </w:r>
      <w:r>
        <w:t>Analisar informações, argumentos e opiniões manifestados em interações sociais e nos meios de comunicação, posicionando-se ética e criticamente em relação aos conteúdos discriminatórios que ferem direitos humanos e ambientais.</w:t>
      </w:r>
    </w:p>
    <w:p w14:paraId="6B7965A7" w14:textId="77777777" w:rsidR="00FB7823" w:rsidRDefault="00FB7823" w:rsidP="00FB7823">
      <w:pPr>
        <w:pStyle w:val="01TITULO4"/>
      </w:pPr>
    </w:p>
    <w:p w14:paraId="2B3D9F72" w14:textId="77777777" w:rsidR="00FB7823" w:rsidRDefault="00FB7823" w:rsidP="00FB7823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761AA1EA" w14:textId="77777777" w:rsidR="00FB7823" w:rsidRDefault="00FB7823" w:rsidP="00C25F77">
      <w:pPr>
        <w:pStyle w:val="01TITULO4"/>
      </w:pPr>
      <w:bookmarkStart w:id="0" w:name="_GoBack"/>
      <w:r>
        <w:lastRenderedPageBreak/>
        <w:t>Interpretação a partir de respostas de alunos</w:t>
      </w:r>
    </w:p>
    <w:bookmarkEnd w:id="0"/>
    <w:p w14:paraId="2295AA36" w14:textId="77777777" w:rsidR="00196861" w:rsidRDefault="00196861" w:rsidP="00196861">
      <w:pPr>
        <w:jc w:val="both"/>
      </w:pPr>
    </w:p>
    <w:p w14:paraId="21ED52BF" w14:textId="77777777" w:rsidR="00FB7823" w:rsidRPr="00435DA9" w:rsidRDefault="00FB7823" w:rsidP="00FB7823">
      <w:pPr>
        <w:pStyle w:val="01TITULO4"/>
      </w:pPr>
      <w:r w:rsidRPr="00435DA9">
        <w:t>Questão 1</w:t>
      </w:r>
    </w:p>
    <w:p w14:paraId="288C32BE" w14:textId="77777777" w:rsidR="00FB7823" w:rsidRDefault="00FB7823" w:rsidP="00FB7823">
      <w:pPr>
        <w:pStyle w:val="02TEXTOPRINCIPAL"/>
      </w:pPr>
      <w:r>
        <w:t xml:space="preserve">Essa questão avalia a capacidade do aluno para, a partir da localização de uma informação explícita no texto, reconstruir a seguinte percepção social: o valor de um indivíduo se relaciona com o respeito demonstrado por ele. A habilidade abordada é a EF69LP44 da BNCC. </w:t>
      </w:r>
    </w:p>
    <w:p w14:paraId="25837632" w14:textId="7F3A4784" w:rsidR="00FB7823" w:rsidRDefault="00FB7823" w:rsidP="00FB7823">
      <w:pPr>
        <w:pStyle w:val="02TEXTOPRINCIPAL"/>
      </w:pPr>
      <w:r>
        <w:t>Resposta esperada: O que justifica sua vaidade e seu orgulho, para a personagem, é o respeito demonstrado por todos em relação a el</w:t>
      </w:r>
      <w:r w:rsidR="008957E5">
        <w:t>a</w:t>
      </w:r>
      <w:r>
        <w:t>.</w:t>
      </w:r>
    </w:p>
    <w:p w14:paraId="3F5A2778" w14:textId="163CE82B" w:rsidR="00FB7823" w:rsidRPr="00E707FE" w:rsidRDefault="00FB7823" w:rsidP="00FB7823">
      <w:pPr>
        <w:pStyle w:val="02TEXTOPRINCIPAL"/>
      </w:pPr>
      <w:r>
        <w:t xml:space="preserve">É possível que o aluno não consiga estabelecer com clareza a relação entre o respeito de todos e a vaidade do protagonista. Isso provavelmente se deve a uma dificuldade para identificar a informação, explícita no texto, da relação existente entre as duas coisas; nesse caso, o professor pode apontar que essa relação fica estabelecida de maneira inequívoca no trecho: “A respeitosa atitude de todos </w:t>
      </w:r>
      <w:r w:rsidR="008957E5">
        <w:t>[...]</w:t>
      </w:r>
      <w:r>
        <w:t xml:space="preserve"> era nada menos que o </w:t>
      </w:r>
      <w:r>
        <w:rPr>
          <w:b/>
        </w:rPr>
        <w:t>sinal da convicção</w:t>
      </w:r>
      <w:r>
        <w:t xml:space="preserve"> </w:t>
      </w:r>
      <w:r>
        <w:rPr>
          <w:b/>
        </w:rPr>
        <w:t>geral</w:t>
      </w:r>
      <w:r>
        <w:t xml:space="preserve"> de ser ele o resumo do país </w:t>
      </w:r>
      <w:r w:rsidR="008957E5">
        <w:t>[...]</w:t>
      </w:r>
      <w:r>
        <w:t>”. O trecho deixa claro que o respeito “de todos” servia como sustentação da alta impressão que o protagonista tinha de si.</w:t>
      </w:r>
    </w:p>
    <w:p w14:paraId="00A8EF21" w14:textId="77777777" w:rsidR="00FB7823" w:rsidRDefault="00FB7823" w:rsidP="00FB7823">
      <w:pPr>
        <w:jc w:val="both"/>
      </w:pPr>
    </w:p>
    <w:p w14:paraId="6BEA71DE" w14:textId="77777777" w:rsidR="00FB7823" w:rsidRPr="00225361" w:rsidRDefault="00FB7823" w:rsidP="00FB7823">
      <w:pPr>
        <w:pStyle w:val="01TITULO4"/>
      </w:pPr>
      <w:r w:rsidRPr="00225361">
        <w:t xml:space="preserve">Questão </w:t>
      </w:r>
      <w:r>
        <w:t>2</w:t>
      </w:r>
    </w:p>
    <w:p w14:paraId="1C1F4A49" w14:textId="77777777" w:rsidR="00FB7823" w:rsidRPr="007950E3" w:rsidRDefault="00FB7823" w:rsidP="00FB7823">
      <w:pPr>
        <w:pStyle w:val="02TEXTOPRINCIPAL"/>
      </w:pPr>
      <w:r>
        <w:t xml:space="preserve">Nessa questão, avalia-se a capacidade do aluno para perceber a generalização promovida pelo emprego de pronomes indefinidos e para relacionar esse efeito a determinadas visões de mundo veiculadas pelas personagens no texto. As habilidades avaliadas são a EF69LP44 e a EF69LP20 da BNCC. </w:t>
      </w:r>
    </w:p>
    <w:p w14:paraId="7771A277" w14:textId="77777777" w:rsidR="00FB7823" w:rsidRPr="00E7261B" w:rsidRDefault="00FB7823" w:rsidP="00FB7823">
      <w:pPr>
        <w:pStyle w:val="02TEXTOPRINCIPAL"/>
      </w:pPr>
      <w:r w:rsidRPr="00E7261B">
        <w:t xml:space="preserve">Item </w:t>
      </w:r>
      <w:r w:rsidRPr="00E7261B">
        <w:rPr>
          <w:b/>
        </w:rPr>
        <w:t>a</w:t>
      </w:r>
      <w:r w:rsidRPr="00E7261B">
        <w:t>:</w:t>
      </w:r>
    </w:p>
    <w:p w14:paraId="5D72A82A" w14:textId="309DE9DE" w:rsidR="00FB7823" w:rsidRDefault="00FB7823" w:rsidP="00FB7823">
      <w:pPr>
        <w:pStyle w:val="02TEXTOPRINCIPAL"/>
      </w:pPr>
      <w:r>
        <w:t xml:space="preserve">Resposta esperada: O pronome indefinido presente no trecho é </w:t>
      </w:r>
      <w:r w:rsidRPr="00C26BCF">
        <w:rPr>
          <w:i/>
        </w:rPr>
        <w:t>todos</w:t>
      </w:r>
      <w:r>
        <w:t>.</w:t>
      </w:r>
    </w:p>
    <w:p w14:paraId="12AA33B2" w14:textId="0C470F0D" w:rsidR="00FB7823" w:rsidRDefault="00FB7823" w:rsidP="00FB7823">
      <w:pPr>
        <w:pStyle w:val="02TEXTOPRINCIPAL"/>
      </w:pPr>
      <w:bookmarkStart w:id="1" w:name="_Hlk518568168"/>
      <w:r>
        <w:t>É esperado que alguns alunos possam ter dificuldades para identificar o pronome. O que explica isso é a apropriação precária do conceito de pronome indefinido. Nesse caso, o professor deve orientá-lo</w:t>
      </w:r>
      <w:r w:rsidR="00E35B66">
        <w:t>s</w:t>
      </w:r>
      <w:r>
        <w:t xml:space="preserve"> a retomar o conteúdo gramatical trabalhado. Se achar conveniente, </w:t>
      </w:r>
      <w:r w:rsidR="00BE1F41">
        <w:t>pode-se</w:t>
      </w:r>
      <w:r>
        <w:t xml:space="preserve"> oferecer ao aluno questões extras em que apareçam esse fenômeno linguístico.</w:t>
      </w:r>
    </w:p>
    <w:bookmarkEnd w:id="1"/>
    <w:p w14:paraId="268DDE60" w14:textId="77777777" w:rsidR="00FB7823" w:rsidRPr="00E7261B" w:rsidRDefault="00FB7823" w:rsidP="00FB7823">
      <w:pPr>
        <w:pStyle w:val="02TEXTOPRINCIPAL"/>
      </w:pPr>
      <w:r w:rsidRPr="00E7261B">
        <w:t xml:space="preserve">Item </w:t>
      </w:r>
      <w:r w:rsidRPr="00E7261B">
        <w:rPr>
          <w:b/>
        </w:rPr>
        <w:t>b</w:t>
      </w:r>
      <w:r w:rsidRPr="00E7261B">
        <w:t>:</w:t>
      </w:r>
    </w:p>
    <w:p w14:paraId="2B98D0E2" w14:textId="2CE50EC3" w:rsidR="00FB7823" w:rsidRDefault="00FB7823" w:rsidP="00FB7823">
      <w:pPr>
        <w:pStyle w:val="02TEXTOPRINCIPAL"/>
      </w:pPr>
      <w:r>
        <w:t xml:space="preserve">Resposta esperada: O pronome </w:t>
      </w:r>
      <w:r w:rsidRPr="00C26BCF">
        <w:rPr>
          <w:i/>
        </w:rPr>
        <w:t>todos</w:t>
      </w:r>
      <w:r>
        <w:t xml:space="preserve"> promove uma generalização. O respeito com que o protagonista é tratado não viria apenas de alguns indivíduos ou grupos da sociedade, mas de “todos”, de forma “universal”, e isso reforça sua crença em seu próprio valor.</w:t>
      </w:r>
    </w:p>
    <w:p w14:paraId="209236EF" w14:textId="44ECDFDD" w:rsidR="00FB7823" w:rsidRPr="00F51B2D" w:rsidRDefault="00FB7823" w:rsidP="00FB7823">
      <w:pPr>
        <w:pStyle w:val="02TEXTOPRINCIPAL"/>
      </w:pPr>
      <w:r>
        <w:t xml:space="preserve">É possível que o aluno tenha dificuldade em dois aspectos dessa questão. O primeiro é a caracterização do </w:t>
      </w:r>
      <w:r w:rsidRPr="00BE1F41">
        <w:t xml:space="preserve">efeito de generalização criado pelo pronome indefinido; nesse caso, se a dificuldade for </w:t>
      </w:r>
      <w:r w:rsidR="00BE1F41" w:rsidRPr="00BE1F41">
        <w:t>da maioria dos</w:t>
      </w:r>
      <w:r w:rsidR="00BE1F41">
        <w:t xml:space="preserve"> alunos</w:t>
      </w:r>
      <w:r>
        <w:t xml:space="preserve">, </w:t>
      </w:r>
      <w:bookmarkStart w:id="2" w:name="_Hlk518568747"/>
      <w:r>
        <w:t>o professor deve promover atividades que envolvam o uso de pronomes desse tipo, ressaltando sempre seus efeitos de sentido no texto, mais que apenas exigindo sua identificação.</w:t>
      </w:r>
      <w:bookmarkEnd w:id="2"/>
      <w:r>
        <w:t xml:space="preserve"> O segundo é o estabelecimento da relação entre esse efeito de generalização e a justificação da personagem de sua vaidade; nesse caso, o professor deve conduzi-los a perceber que, com frequência, a aceitação e a sanção sociais orientam ou reforçam, ou, ao contrário, contradizem a impressão que fazemos de nós mesmos, ou seja, impactam em nossa autoimagem e autoestima. </w:t>
      </w:r>
    </w:p>
    <w:p w14:paraId="24523795" w14:textId="77777777" w:rsidR="00FB7823" w:rsidRDefault="00FB7823" w:rsidP="00FB7823">
      <w:pPr>
        <w:jc w:val="both"/>
      </w:pPr>
    </w:p>
    <w:p w14:paraId="41473090" w14:textId="77777777" w:rsidR="003D751E" w:rsidRDefault="003D751E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012B10EC" w14:textId="6E294BA0" w:rsidR="00FB7823" w:rsidRPr="00435DA9" w:rsidRDefault="00FB7823" w:rsidP="00FB7823">
      <w:pPr>
        <w:pStyle w:val="01TITULO4"/>
      </w:pPr>
      <w:r w:rsidRPr="00435DA9">
        <w:lastRenderedPageBreak/>
        <w:t>Questão 3</w:t>
      </w:r>
    </w:p>
    <w:p w14:paraId="6C34CD47" w14:textId="77777777" w:rsidR="00FB7823" w:rsidRPr="00E403B7" w:rsidRDefault="00FB7823" w:rsidP="00FB7823">
      <w:pPr>
        <w:pStyle w:val="02TEXTOPRINCIPAL"/>
      </w:pPr>
      <w:r>
        <w:t>Essa questão avalia a capacidade do aluno para compreender a função do espaço e da caracterização espacial para a construção da narrativa. A habilidade abordada é a EF69LP47 da BNCC.</w:t>
      </w:r>
    </w:p>
    <w:p w14:paraId="40B408B1" w14:textId="77777777" w:rsidR="00FB7823" w:rsidRPr="00E7261B" w:rsidRDefault="00FB7823" w:rsidP="00FB7823">
      <w:pPr>
        <w:pStyle w:val="02TEXTOPRINCIPAL"/>
      </w:pPr>
      <w:r w:rsidRPr="00E7261B">
        <w:t xml:space="preserve">Item </w:t>
      </w:r>
      <w:r w:rsidRPr="00E7261B">
        <w:rPr>
          <w:b/>
        </w:rPr>
        <w:t>a</w:t>
      </w:r>
      <w:r w:rsidRPr="00E7261B">
        <w:t>:</w:t>
      </w:r>
    </w:p>
    <w:p w14:paraId="55BE42E5" w14:textId="77777777" w:rsidR="00FB7823" w:rsidRDefault="00FB7823" w:rsidP="00FB7823">
      <w:pPr>
        <w:pStyle w:val="02TEXTOPRINCIPAL"/>
      </w:pPr>
      <w:r>
        <w:t>Resposta esperada: O outro espaço em que o conto se desenvolve é o auditório em que o protagonista faz seu discurso.</w:t>
      </w:r>
    </w:p>
    <w:p w14:paraId="0318D0CC" w14:textId="77777777" w:rsidR="00FB7823" w:rsidRPr="007F2659" w:rsidRDefault="00FB7823" w:rsidP="00FB7823">
      <w:pPr>
        <w:pStyle w:val="02TEXTOPRINCIPAL"/>
      </w:pPr>
      <w:r>
        <w:t xml:space="preserve">É possível que o aluno tenha dificuldades para perceber que, ainda que o auditório seja apenas uma lembrança do protagonista, é um elemento importante para a construção da narrativa. Nesse caso, o professor deve apontar que, assim como </w:t>
      </w:r>
      <w:r>
        <w:rPr>
          <w:i/>
        </w:rPr>
        <w:t>flashbacks</w:t>
      </w:r>
      <w:r>
        <w:t xml:space="preserve"> são elementos importantes da construção da temporalidade da narrativa, ainda que sejam apenas memórias de uma personagem, o mesmo vale para o espaço. Todo espaço relembrado deve ser levado em consideração na análise da narrativa, desde que tenha alguma função.</w:t>
      </w:r>
    </w:p>
    <w:p w14:paraId="6A0ED62F" w14:textId="77777777" w:rsidR="00FB7823" w:rsidRPr="00E7261B" w:rsidRDefault="00FB7823" w:rsidP="00FB7823">
      <w:pPr>
        <w:pStyle w:val="02TEXTOPRINCIPAL"/>
      </w:pPr>
      <w:r w:rsidRPr="00E7261B">
        <w:t xml:space="preserve">Item </w:t>
      </w:r>
      <w:r w:rsidRPr="00E7261B">
        <w:rPr>
          <w:b/>
        </w:rPr>
        <w:t>b</w:t>
      </w:r>
      <w:r w:rsidRPr="00E7261B">
        <w:t>:</w:t>
      </w:r>
    </w:p>
    <w:p w14:paraId="563BAC21" w14:textId="77777777" w:rsidR="00FB7823" w:rsidRDefault="00FB7823" w:rsidP="00FB7823">
      <w:pPr>
        <w:pStyle w:val="02TEXTOPRINCIPAL"/>
      </w:pPr>
      <w:r>
        <w:t>Resposta esperada: É importante que o narrador retrate o que aconteceu nesse espaço porque isso ajuda a caracterizar a personagem e sua relação com a sociedade.</w:t>
      </w:r>
    </w:p>
    <w:p w14:paraId="4A4763C6" w14:textId="61922249" w:rsidR="00FB7823" w:rsidRPr="00E403B7" w:rsidRDefault="00FB7823" w:rsidP="00FB7823">
      <w:pPr>
        <w:pStyle w:val="02TEXTOPRINCIPAL"/>
      </w:pPr>
      <w:r>
        <w:t xml:space="preserve">É possível que o aluno tenha dificuldades para compreender a função do trecho da narrativa que se passa no auditório em relação ao sentido geral do conto. Nesse caso, cabe ao professor apontar que todos os trechos são importantes para a construção da narrativa e de seu sentido e conduzir a interpretação do trecho através de perguntas como: O que se passa? Esses acontecimentos são relevantes para a continuidade da narrativa? De que forma? </w:t>
      </w:r>
      <w:r w:rsidR="00C26BCF">
        <w:t>e</w:t>
      </w:r>
      <w:r>
        <w:t>tc.</w:t>
      </w:r>
    </w:p>
    <w:p w14:paraId="4911F20D" w14:textId="77777777" w:rsidR="00196861" w:rsidRDefault="00196861" w:rsidP="00196861">
      <w:pPr>
        <w:jc w:val="both"/>
      </w:pPr>
    </w:p>
    <w:p w14:paraId="2F97BF8C" w14:textId="77777777" w:rsidR="00FB7823" w:rsidRPr="00225361" w:rsidRDefault="00FB7823" w:rsidP="00196861">
      <w:pPr>
        <w:pStyle w:val="01TITULO4"/>
      </w:pPr>
      <w:r w:rsidRPr="00225361">
        <w:t xml:space="preserve">Questão </w:t>
      </w:r>
      <w:r>
        <w:t>4</w:t>
      </w:r>
    </w:p>
    <w:p w14:paraId="6B9C1E5F" w14:textId="77777777" w:rsidR="00FB7823" w:rsidRDefault="00FB7823" w:rsidP="00FB7823">
      <w:pPr>
        <w:pStyle w:val="02TEXTOPRINCIPAL"/>
      </w:pPr>
      <w:r>
        <w:t>Essa questão avalia a capacidade do aluno para perceber o efeito de sentido criado pelo emprego de pronomes possessivos em um texto e sua função na caracterização da relação entre duas personagens. A habilidade avaliada é a EF69LP47 da BNCC.</w:t>
      </w:r>
    </w:p>
    <w:p w14:paraId="5F460B69" w14:textId="77777777" w:rsidR="00FB7823" w:rsidRPr="00E7261B" w:rsidRDefault="00FB7823" w:rsidP="00FB7823">
      <w:pPr>
        <w:pStyle w:val="02TEXTOPRINCIPAL"/>
      </w:pPr>
      <w:r w:rsidRPr="00E7261B">
        <w:t xml:space="preserve">Item </w:t>
      </w:r>
      <w:r w:rsidRPr="00E7261B">
        <w:rPr>
          <w:b/>
        </w:rPr>
        <w:t>a</w:t>
      </w:r>
      <w:r w:rsidRPr="00E7261B">
        <w:t>:</w:t>
      </w:r>
    </w:p>
    <w:p w14:paraId="1D30A060" w14:textId="77777777" w:rsidR="00FB7823" w:rsidRDefault="00FB7823" w:rsidP="00FB7823">
      <w:pPr>
        <w:pStyle w:val="02TEXTOPRINCIPAL"/>
      </w:pPr>
      <w:r>
        <w:t>Resposta esperada: O pronome possessivo é “seu”, empregado em duas ocasiões no trecho.</w:t>
      </w:r>
    </w:p>
    <w:p w14:paraId="6D85458F" w14:textId="2236C67E" w:rsidR="00FB7823" w:rsidRDefault="00FB7823" w:rsidP="00FB7823">
      <w:pPr>
        <w:pStyle w:val="02TEXTOPRINCIPAL"/>
      </w:pPr>
      <w:r>
        <w:t xml:space="preserve">É possível que o aluno tenha dificuldades para identificar o pronome. Isso seria devido a uma apropriação precária do conceito de pronome possessivo, e, nesse caso, o professor deve orientá-lo a retomar o conteúdo gramatical trabalhado. Se achar conveniente, </w:t>
      </w:r>
      <w:r w:rsidR="00BE1F41">
        <w:t>pode-se</w:t>
      </w:r>
      <w:r>
        <w:t xml:space="preserve"> oferecer ao aluno atividades extras de aplicação do conceito para que o estudante possa se familiarizar com esse tipo de questão.</w:t>
      </w:r>
    </w:p>
    <w:p w14:paraId="2CCA721E" w14:textId="77777777" w:rsidR="00FB7823" w:rsidRPr="00E7261B" w:rsidRDefault="00FB7823" w:rsidP="00FB7823">
      <w:pPr>
        <w:pStyle w:val="02TEXTOPRINCIPAL"/>
      </w:pPr>
      <w:r w:rsidRPr="00E7261B">
        <w:t xml:space="preserve">Item </w:t>
      </w:r>
      <w:r w:rsidRPr="00E7261B">
        <w:rPr>
          <w:b/>
        </w:rPr>
        <w:t>b</w:t>
      </w:r>
      <w:r w:rsidRPr="00E7261B">
        <w:t>:</w:t>
      </w:r>
    </w:p>
    <w:p w14:paraId="6D88A36A" w14:textId="77777777" w:rsidR="00FB7823" w:rsidRDefault="00FB7823" w:rsidP="00FB7823">
      <w:pPr>
        <w:pStyle w:val="02TEXTOPRINCIPAL"/>
      </w:pPr>
      <w:r>
        <w:t xml:space="preserve">Resposta esperada: O uso desses pronomes sugere que a relação entre o protagonista e o cocheiro era de proximidade. </w:t>
      </w:r>
    </w:p>
    <w:p w14:paraId="2DF21464" w14:textId="4D6A7A07" w:rsidR="00FB7823" w:rsidRPr="00E403B7" w:rsidRDefault="00FB7823" w:rsidP="00FB7823">
      <w:pPr>
        <w:pStyle w:val="02TEXTOPRINCIPAL"/>
      </w:pPr>
      <w:r>
        <w:t xml:space="preserve">É possível que o aluno tenha dificuldades para caracterizar o valor do uso do pronome possessivo nesse caso, limitando-se a dizer que o pronome possessivo indica “posse”. Ainda que uma leitura desse tipo possa ser convalidada, seria necessário que o aluno demonstrasse perceber que o valor de “posse” do pronome seria sugestivo do tipo de relação de classe que se estabelece entre o proprietário do carro e seu condutor, em que o proprietário, de maneira elitista, se consideraria “dono” do tempo, ou mesmo da vida de seu funcionário. De outro modo, a atribuição de um valor de “posse” ao pronome possessivo, no caso, sugere apenas uma resposta </w:t>
      </w:r>
      <w:r w:rsidR="00276B64">
        <w:t>adequada</w:t>
      </w:r>
      <w:r>
        <w:t xml:space="preserve"> ao conteúdo estudado e à nomenclatura do pronome, mas não leva em consideração as especificidades do texto. Nesse caso, o professor deve enfatizar a necessidade de sempre analisar formas linguísticas em seu contexto e apontar que o </w:t>
      </w:r>
      <w:r w:rsidRPr="00BE1F41">
        <w:t>uso</w:t>
      </w:r>
      <w:r>
        <w:t xml:space="preserve"> do pronome </w:t>
      </w:r>
      <w:r w:rsidRPr="005E52B6">
        <w:rPr>
          <w:i/>
        </w:rPr>
        <w:t>seu</w:t>
      </w:r>
      <w:r>
        <w:t>, nesse caso, sugere que o cocheiro é um conhecido do protagonista. Se julgar conveniente, o professor deve promover atividades acerca do uso de pronomes desse tipo, ressaltando sempre seus efeitos no texto, mais que apenas exigindo sua identificação.</w:t>
      </w:r>
    </w:p>
    <w:p w14:paraId="3B0515F9" w14:textId="77777777" w:rsidR="00FB7823" w:rsidRDefault="00FB7823" w:rsidP="00FB7823">
      <w:pPr>
        <w:pStyle w:val="02TEXTOPRINCIPAL"/>
      </w:pPr>
    </w:p>
    <w:p w14:paraId="2C66D462" w14:textId="77777777" w:rsidR="003D751E" w:rsidRDefault="003D751E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4D28BC89" w14:textId="1CEF88FB" w:rsidR="00FB7823" w:rsidRPr="00225361" w:rsidRDefault="00FB7823" w:rsidP="00FB7823">
      <w:pPr>
        <w:pStyle w:val="01TITULO4"/>
      </w:pPr>
      <w:r w:rsidRPr="00225361">
        <w:lastRenderedPageBreak/>
        <w:t xml:space="preserve">Questão </w:t>
      </w:r>
      <w:r>
        <w:t>5</w:t>
      </w:r>
    </w:p>
    <w:p w14:paraId="2ED5ADC3" w14:textId="77777777" w:rsidR="00FB7823" w:rsidRDefault="00FB7823" w:rsidP="00FB7823">
      <w:pPr>
        <w:pStyle w:val="02TEXTOPRINCIPAL"/>
      </w:pPr>
      <w:r>
        <w:t xml:space="preserve">Essa questão avalia a capacidade de o aluno inferir, a partir de informações explícitas no texto, determinados valores sociais importantes para a caracterização da personagem. Dessa forma, a habilidade abordada é a EF69LP44 da BNCC. </w:t>
      </w:r>
    </w:p>
    <w:p w14:paraId="5677CB16" w14:textId="77777777" w:rsidR="00FB7823" w:rsidRDefault="00FB7823" w:rsidP="00FB7823">
      <w:pPr>
        <w:pStyle w:val="02TEXTOPRINCIPAL"/>
      </w:pPr>
      <w:r>
        <w:t>Resposta esperada: Essa preocupação com as medalhas em detrimento de seu próprio bem-estar reforça a imagem do protagonista como alguém vaidoso, cioso de sua imagem pública.</w:t>
      </w:r>
    </w:p>
    <w:p w14:paraId="4CB6DC24" w14:textId="45474493" w:rsidR="00FB7823" w:rsidRPr="00E403B7" w:rsidRDefault="00FB7823" w:rsidP="00FB7823">
      <w:pPr>
        <w:pStyle w:val="02TEXTOPRINCIPAL"/>
      </w:pPr>
      <w:r>
        <w:t xml:space="preserve">É possível que o aluno tenha dificuldades em relacionar a preocupação com as medalhas e a vaidade do protagonista. Nesse caso, o professor deve apontar que isso sugere preocupação com a imagem que as outras pessoas fazem dele, uma vez que as medalhas funcionam como símbolos de distinção pessoal. </w:t>
      </w:r>
    </w:p>
    <w:p w14:paraId="1E28200E" w14:textId="77777777" w:rsidR="00FB7823" w:rsidRDefault="00FB7823" w:rsidP="00183B45"/>
    <w:p w14:paraId="5180C43D" w14:textId="77777777" w:rsidR="00FB7823" w:rsidRPr="00225361" w:rsidRDefault="00FB7823" w:rsidP="00FB7823">
      <w:pPr>
        <w:pStyle w:val="01TITULO4"/>
      </w:pPr>
      <w:r w:rsidRPr="00225361">
        <w:t xml:space="preserve">Questão </w:t>
      </w:r>
      <w:r>
        <w:t>6</w:t>
      </w:r>
    </w:p>
    <w:p w14:paraId="53F53CCA" w14:textId="09C1FC87" w:rsidR="00FB7823" w:rsidRDefault="00FB7823" w:rsidP="00FB7823">
      <w:pPr>
        <w:pStyle w:val="02TEXTOPRINCIPAL"/>
      </w:pPr>
      <w:r>
        <w:t>Essa questão avalia a capacidade do aluno para identificar sentidos denotativos e conotativos no emprego de determinadas palavras e para analisar os efeitos de sentido criados por esses usos nos textos. A habilidade abordada é a EF69LP48 da BNCC.</w:t>
      </w:r>
    </w:p>
    <w:p w14:paraId="0229E90E" w14:textId="1FA9CC5F" w:rsidR="00FB7823" w:rsidRDefault="00FB7823" w:rsidP="00FB7823">
      <w:pPr>
        <w:pStyle w:val="02TEXTOPRINCIPAL"/>
      </w:pPr>
      <w:r>
        <w:t xml:space="preserve">Resposta esperada: Pode-se dizer que o verbo </w:t>
      </w:r>
      <w:r w:rsidRPr="005E52B6">
        <w:rPr>
          <w:i/>
        </w:rPr>
        <w:t>despir</w:t>
      </w:r>
      <w:r>
        <w:t xml:space="preserve"> tem, no trecho, valor literal e figurado ao mesmo tempo. Seu valor literal é o de tirar efetivamente suas roupas como forma de poder suportar o calor, enquanto seu valor figurado está relacionado ao fato de que, nesse momento, o protagonista precisa se desfazer de sua vaidade, o que é reforçado pelo final do conto, em que ele se vê fora de sua posição social de prestígio. </w:t>
      </w:r>
    </w:p>
    <w:p w14:paraId="1CDE5F22" w14:textId="5201B2D4" w:rsidR="00FB7823" w:rsidRDefault="00FB7823" w:rsidP="00FB7823">
      <w:pPr>
        <w:pStyle w:val="02TEXTOPRINCIPAL"/>
      </w:pPr>
      <w:r>
        <w:t xml:space="preserve">É possível que o aluno tenha duas dificuldades principais. A primeira delas é não perceber a necessidade de definir e explicar os dois valores do verbo no contexto; nesse caso, o professor deve apontar que é preciso “explicar” os dois termos envolvidos na questão. A segunda delas é não conseguir caracterizar com precisão o sentido figurado de </w:t>
      </w:r>
      <w:r w:rsidRPr="005E52B6">
        <w:rPr>
          <w:i/>
        </w:rPr>
        <w:t>despir</w:t>
      </w:r>
      <w:r>
        <w:t xml:space="preserve"> no contexto. Nesse caso, cabe ao professor auxiliá-lo a perceber que, no momento de desespero causado pelo calor, o narrador acaba se desfazendo também daquilo que era capaz de conferir a ele, aos olhos da sociedade, seu prestígio (encarnado nas roupas e nas medalhas), ou seja, acaba se desfazendo de sua vaidade. </w:t>
      </w:r>
    </w:p>
    <w:p w14:paraId="19F452CE" w14:textId="77777777" w:rsidR="00FB7823" w:rsidRPr="004A3B45" w:rsidRDefault="00FB7823" w:rsidP="009E3F1C"/>
    <w:p w14:paraId="4D195CD6" w14:textId="77777777" w:rsidR="00FB7823" w:rsidRPr="00225361" w:rsidRDefault="00FB7823" w:rsidP="00FB7823">
      <w:pPr>
        <w:pStyle w:val="01TITULO4"/>
      </w:pPr>
      <w:r w:rsidRPr="00225361">
        <w:t xml:space="preserve">Questão </w:t>
      </w:r>
      <w:r>
        <w:t>7</w:t>
      </w:r>
    </w:p>
    <w:p w14:paraId="610B59D4" w14:textId="77777777" w:rsidR="00FB7823" w:rsidRDefault="00FB7823" w:rsidP="00FB7823">
      <w:pPr>
        <w:pStyle w:val="02TEXTOPRINCIPAL"/>
      </w:pPr>
      <w:r>
        <w:t>Essa questão avalia a apropriação que o aluno fez do gênero e de conceitos referentes às narrativas, tais como verossimilhança e clímax, aplicados à leitura desse texto concreto, abordando a habilidade EF69LP47 da BNCC.</w:t>
      </w:r>
    </w:p>
    <w:p w14:paraId="0B81FCED" w14:textId="6068D428" w:rsidR="00FB7823" w:rsidRDefault="00FB7823" w:rsidP="00FB7823">
      <w:pPr>
        <w:pStyle w:val="02TEXTOPRINCIPAL"/>
      </w:pPr>
      <w:r>
        <w:t xml:space="preserve">Resposta certa: </w:t>
      </w:r>
      <w:r w:rsidR="007D0A86">
        <w:rPr>
          <w:b/>
        </w:rPr>
        <w:t>c</w:t>
      </w:r>
    </w:p>
    <w:p w14:paraId="14D0BA96" w14:textId="0ABDBD62" w:rsidR="00FB7823" w:rsidRDefault="00FB7823" w:rsidP="00FB7823">
      <w:pPr>
        <w:pStyle w:val="02TEXTOPRINCIPAL"/>
      </w:pPr>
      <w:r>
        <w:t xml:space="preserve">A marcação da alternativa </w:t>
      </w:r>
      <w:r w:rsidR="007D0A86">
        <w:rPr>
          <w:b/>
        </w:rPr>
        <w:t>a</w:t>
      </w:r>
      <w:r>
        <w:t xml:space="preserve"> como a correta indica que o aluno pode ter se apropriado de maneira imprecisa do conceito de clímax como uma espécie de principal momento vivido pelo protagonista do conto. Nesse caso, cabe ao professor esclarecer que</w:t>
      </w:r>
      <w:r w:rsidRPr="007D0A86">
        <w:rPr>
          <w:i/>
        </w:rPr>
        <w:t xml:space="preserve"> clímax</w:t>
      </w:r>
      <w:r>
        <w:t xml:space="preserve"> designa o momento de maior tensão do conto. Se julgar pertinente, o professor pode oferecer algumas atividades de análise dos momentos constitutivos de alguns contos. </w:t>
      </w:r>
    </w:p>
    <w:p w14:paraId="2692BF98" w14:textId="4DC6EF87" w:rsidR="00FB7823" w:rsidRDefault="00FB7823" w:rsidP="00FB7823">
      <w:pPr>
        <w:pStyle w:val="02TEXTOPRINCIPAL"/>
      </w:pPr>
      <w:r>
        <w:t xml:space="preserve">A marcação da alternativa </w:t>
      </w:r>
      <w:r w:rsidR="00F337A9">
        <w:rPr>
          <w:b/>
        </w:rPr>
        <w:t>b</w:t>
      </w:r>
      <w:r>
        <w:t xml:space="preserve"> como correta indica que o aluno não se apropriou adequadamente do conceito de verossimilhança como uma exigência de coerência entre texto e realidade externa. Nesse caso, o professor deve remetê-lo ao conteúdo já estudado para que possa esclarecer o conceito. Caso ache pertinente, o professor pode abordar o tema</w:t>
      </w:r>
      <w:r w:rsidR="00B77960">
        <w:t>,</w:t>
      </w:r>
      <w:r>
        <w:t xml:space="preserve"> </w:t>
      </w:r>
      <w:r w:rsidR="00B77960">
        <w:t>mais uma vez,</w:t>
      </w:r>
      <w:r>
        <w:t xml:space="preserve"> coletivamente, apresentando exemplos de textos fantásticos diversos e afirmando sua verossimilhança para que, junto aos alunos, possa reconstruir o conceito.</w:t>
      </w:r>
    </w:p>
    <w:p w14:paraId="66CCFF69" w14:textId="3BC1BC0A" w:rsidR="00FB7823" w:rsidRPr="00E403B7" w:rsidRDefault="00FB7823" w:rsidP="00FB7823">
      <w:pPr>
        <w:pStyle w:val="02TEXTOPRINCIPAL"/>
      </w:pPr>
      <w:r>
        <w:t xml:space="preserve">A marcação da alternativa </w:t>
      </w:r>
      <w:r w:rsidR="00B77960">
        <w:rPr>
          <w:b/>
        </w:rPr>
        <w:t>d</w:t>
      </w:r>
      <w:r>
        <w:t xml:space="preserve"> como correta indica um erro na interpretação do conto, uma vez que o Ministro era de fato prestigiado pela sociedade, ainda que isso se devesse apenas a sua posição social. Nesse caso, o professor deve retomar a leitura do texto e conduzir o aluno a uma interpretação que seja mais adequada, apontando incoerências nas leituras propostas por ele e levando-o a perceber certos aspectos da narrativa que possam ter passados despercebidos. </w:t>
      </w:r>
    </w:p>
    <w:p w14:paraId="616F4D23" w14:textId="77777777" w:rsidR="00FB7823" w:rsidRDefault="00FB7823" w:rsidP="00FB7823">
      <w:pPr>
        <w:jc w:val="both"/>
      </w:pPr>
    </w:p>
    <w:p w14:paraId="05EF2A6F" w14:textId="77777777" w:rsidR="00FB7823" w:rsidRPr="00663D6E" w:rsidRDefault="00FB7823" w:rsidP="00FB7823">
      <w:pPr>
        <w:pStyle w:val="01TITULO4"/>
      </w:pPr>
      <w:r w:rsidRPr="00225361">
        <w:lastRenderedPageBreak/>
        <w:t xml:space="preserve">Questão </w:t>
      </w:r>
      <w:r>
        <w:t>8</w:t>
      </w:r>
    </w:p>
    <w:p w14:paraId="433B9B52" w14:textId="7E539DC3" w:rsidR="00FB7823" w:rsidRDefault="00FB7823" w:rsidP="00FB7823">
      <w:pPr>
        <w:pStyle w:val="02TEXTOPRINCIPAL"/>
      </w:pPr>
      <w:r>
        <w:t xml:space="preserve">Essa questão avalia a capacidade do aluno para compreender o sentido de uma expressão empregada em registros de informalidade e </w:t>
      </w:r>
      <w:r w:rsidR="00B77960">
        <w:t xml:space="preserve">a </w:t>
      </w:r>
      <w:r>
        <w:t>função dessa expressão na caracterização de uma personagem. As habilidades abordadas são a EF69LP55 e a EF69LP47 da BNCC.</w:t>
      </w:r>
    </w:p>
    <w:p w14:paraId="60C27F11" w14:textId="77777777" w:rsidR="00FB7823" w:rsidRDefault="00FB7823" w:rsidP="00FB7823">
      <w:pPr>
        <w:pStyle w:val="02TEXTOPRINCIPAL"/>
      </w:pPr>
      <w:r>
        <w:t xml:space="preserve">Resposta esperada: Essa locução verbal indica que a vida de Antônio Jerônimo não era fácil, mas era possível, tolerável e mais fácil do que viria a se tornar. </w:t>
      </w:r>
    </w:p>
    <w:p w14:paraId="209186B2" w14:textId="3E3A263B" w:rsidR="00FB7823" w:rsidRPr="00E403B7" w:rsidRDefault="00FB7823" w:rsidP="00FB7823">
      <w:pPr>
        <w:pStyle w:val="02TEXTOPRINCIPAL"/>
      </w:pPr>
      <w:r>
        <w:t>É possível que o aluno tenha dificuldades para compreender o valor de relativização da locução verbal “ia indo” nesse contexto. Nesse caso, o professor pode apontar a ele que essa expressão é corriqueira em registros de informalidade e serve para indicar que as coisas não vão bem nem particularmente mal. Além disso, pode apontar que a expressão “inda” reforça que a vida estava, naquele momento, melhor do que viria a se tornar.</w:t>
      </w:r>
    </w:p>
    <w:p w14:paraId="09E91423" w14:textId="77777777" w:rsidR="00FB7823" w:rsidRDefault="00FB7823" w:rsidP="009E3F1C"/>
    <w:p w14:paraId="4DB64267" w14:textId="77777777" w:rsidR="00FB7823" w:rsidRPr="00225361" w:rsidRDefault="00FB7823" w:rsidP="00FB7823">
      <w:pPr>
        <w:pStyle w:val="01TITULO4"/>
      </w:pPr>
      <w:r w:rsidRPr="00225361">
        <w:t xml:space="preserve">Questão </w:t>
      </w:r>
      <w:r>
        <w:t>9</w:t>
      </w:r>
    </w:p>
    <w:p w14:paraId="641E5264" w14:textId="77777777" w:rsidR="00FB7823" w:rsidRDefault="00FB7823" w:rsidP="00FB7823">
      <w:pPr>
        <w:pStyle w:val="02TEXTOPRINCIPAL"/>
      </w:pPr>
      <w:r>
        <w:t>Essa questão avalia a compreensão global e de trechos específicos do poema feita pelo aluno. A habilidade abordada é a EF69LP47 da BNCC.</w:t>
      </w:r>
    </w:p>
    <w:p w14:paraId="7A4BB285" w14:textId="71487ED3" w:rsidR="00FB7823" w:rsidRDefault="00FB7823" w:rsidP="00FB7823">
      <w:pPr>
        <w:pStyle w:val="02TEXTOPRINCIPAL"/>
      </w:pPr>
      <w:r>
        <w:t xml:space="preserve">Resposta certa: </w:t>
      </w:r>
      <w:r w:rsidR="00B77960">
        <w:rPr>
          <w:b/>
        </w:rPr>
        <w:t>c</w:t>
      </w:r>
    </w:p>
    <w:p w14:paraId="450CA39C" w14:textId="7F2E0EE5" w:rsidR="00FB7823" w:rsidRDefault="00FB7823" w:rsidP="00FB7823">
      <w:pPr>
        <w:pStyle w:val="02TEXTOPRINCIPAL"/>
      </w:pPr>
      <w:r>
        <w:t xml:space="preserve">A marcação da alternativa </w:t>
      </w:r>
      <w:r w:rsidR="00B77960">
        <w:rPr>
          <w:b/>
        </w:rPr>
        <w:t>a</w:t>
      </w:r>
      <w:r>
        <w:t xml:space="preserve"> como correta indica que o aluno não compreendeu a atitude de Antônio Jerônimo na narrativa. Nesse caso, o professor deve apontar a ele o emprego da expressão “debique de desabusado”, que, como esclarece o glossário, sugere deboche e atrevimento, características contrárias à humildade.</w:t>
      </w:r>
    </w:p>
    <w:p w14:paraId="10ED64ED" w14:textId="2EDF3095" w:rsidR="00FB7823" w:rsidRDefault="00FB7823" w:rsidP="00FB7823">
      <w:pPr>
        <w:pStyle w:val="02TEXTOPRINCIPAL"/>
      </w:pPr>
      <w:r>
        <w:t xml:space="preserve">A marcação da alternativa </w:t>
      </w:r>
      <w:r w:rsidR="00B77960">
        <w:rPr>
          <w:b/>
        </w:rPr>
        <w:t>b</w:t>
      </w:r>
      <w:r>
        <w:t xml:space="preserve"> como correta pode indicar que o aluno não compreendeu com precisão a cronologia da narrativa. Nesse caso, o professor deve pedir a ele que reconstrua essa cronologia, que, fundamentalmente, é constituída por três tempos diversos: um, anterior à seca, em que “a coisa ia indo e ele possuía um cavalo </w:t>
      </w:r>
      <w:proofErr w:type="spellStart"/>
      <w:r>
        <w:t>cardão</w:t>
      </w:r>
      <w:proofErr w:type="spellEnd"/>
      <w:r>
        <w:t>”; outro, em que o protagonista pede a chuva ao Padre Cícero e tem seu pedido atendido, o que leva à morte de seu cavalo; por fim o terceiro, presente da narração, em que Antônio Jerônimo “é o sitiante que mora no Fundão” e “é” pobre.</w:t>
      </w:r>
    </w:p>
    <w:p w14:paraId="7E4595FC" w14:textId="0FD29085" w:rsidR="00FB7823" w:rsidRPr="00E403B7" w:rsidRDefault="00FB7823" w:rsidP="00FB7823">
      <w:pPr>
        <w:pStyle w:val="02TEXTOPRINCIPAL"/>
      </w:pPr>
      <w:r>
        <w:t xml:space="preserve">A marcação da alternativa </w:t>
      </w:r>
      <w:r w:rsidR="00B77960">
        <w:rPr>
          <w:b/>
        </w:rPr>
        <w:t>d</w:t>
      </w:r>
      <w:r>
        <w:t xml:space="preserve"> como correta indica um erro de leitura da expressão “o milho agradeceu bem”. Nesse caso, o professor deve indicar que a chuva foi benéfica para o milho, o que pode ser confirmado pela expressão “uma chuva boa” e pela constatação de que foi uma “festa </w:t>
      </w:r>
      <w:proofErr w:type="gramStart"/>
      <w:r>
        <w:t>pros</w:t>
      </w:r>
      <w:proofErr w:type="gramEnd"/>
      <w:r>
        <w:t xml:space="preserve"> nossos homens”.</w:t>
      </w:r>
    </w:p>
    <w:p w14:paraId="4E97E619" w14:textId="77777777" w:rsidR="00FB7823" w:rsidRDefault="00FB7823" w:rsidP="006B2953"/>
    <w:p w14:paraId="3463292C" w14:textId="77777777" w:rsidR="00FB7823" w:rsidRPr="00225361" w:rsidRDefault="00FB7823" w:rsidP="00FB7823">
      <w:pPr>
        <w:pStyle w:val="01TITULO4"/>
      </w:pPr>
      <w:r w:rsidRPr="00225361">
        <w:t xml:space="preserve">Questão </w:t>
      </w:r>
      <w:r>
        <w:t>10</w:t>
      </w:r>
    </w:p>
    <w:p w14:paraId="5B2F3986" w14:textId="77777777" w:rsidR="00FB7823" w:rsidRDefault="00FB7823" w:rsidP="00FB7823">
      <w:pPr>
        <w:pStyle w:val="02TEXTOPRINCIPAL"/>
      </w:pPr>
      <w:r>
        <w:t>Essa questão avalia a apropriação que o aluno faz dos conceitos relacionados ao uso de verbos e a sua capacidade para mobilizar esses conceitos com o fim de explicar valores semânticos dos verbos em textos narrativos. A habilidade abordada é a EF69LP47.</w:t>
      </w:r>
    </w:p>
    <w:p w14:paraId="3DBEC0E4" w14:textId="74814A95" w:rsidR="00FB7823" w:rsidRDefault="00FB7823" w:rsidP="00FB7823">
      <w:pPr>
        <w:pStyle w:val="02TEXTOPRINCIPAL"/>
      </w:pPr>
      <w:r>
        <w:t xml:space="preserve">Resposta certa: </w:t>
      </w:r>
      <w:r w:rsidR="00540FDB">
        <w:rPr>
          <w:b/>
        </w:rPr>
        <w:t>c</w:t>
      </w:r>
    </w:p>
    <w:p w14:paraId="59FAC44B" w14:textId="57D98BDC" w:rsidR="00FB7823" w:rsidRDefault="00FB7823" w:rsidP="00FB7823">
      <w:pPr>
        <w:pStyle w:val="02TEXTOPRINCIPAL"/>
      </w:pPr>
      <w:r>
        <w:t xml:space="preserve">A marcação da alternativa </w:t>
      </w:r>
      <w:r w:rsidR="00540FDB">
        <w:rPr>
          <w:b/>
        </w:rPr>
        <w:t>a</w:t>
      </w:r>
      <w:r>
        <w:t xml:space="preserve"> como correta indica que o aluno não compreendeu com precisão o valor da forma imperativa </w:t>
      </w:r>
      <w:r w:rsidRPr="00540FDB">
        <w:rPr>
          <w:i/>
        </w:rPr>
        <w:t>mande</w:t>
      </w:r>
      <w:r>
        <w:t xml:space="preserve"> no contexto, limitando-se a apontar como seu sentido um genérico </w:t>
      </w:r>
      <w:r w:rsidRPr="00540FDB">
        <w:rPr>
          <w:i/>
        </w:rPr>
        <w:t>ordenar</w:t>
      </w:r>
      <w:r>
        <w:t xml:space="preserve">. Nesse caso, o professor deve ressaltar que as formas imperativas podem assumir valores diferentes desse, e que o valor de cada </w:t>
      </w:r>
      <w:r w:rsidR="00540FDB">
        <w:t xml:space="preserve">forma </w:t>
      </w:r>
      <w:r>
        <w:t>deve ser buscado no contexto específico em que se inser</w:t>
      </w:r>
      <w:r w:rsidR="00540FDB">
        <w:t>e</w:t>
      </w:r>
      <w:r>
        <w:t xml:space="preserve">. Nesse caso, </w:t>
      </w:r>
      <w:r w:rsidRPr="00540FDB">
        <w:rPr>
          <w:i/>
        </w:rPr>
        <w:t>mande</w:t>
      </w:r>
      <w:r>
        <w:t xml:space="preserve"> tem valor de um pedido, e não foi isso, mas a atitude de deboche de Antônio Jerônimo, que levou Padre Cícero a fazer chover em excesso.</w:t>
      </w:r>
    </w:p>
    <w:p w14:paraId="04494672" w14:textId="7ACE56D1" w:rsidR="00FB7823" w:rsidRDefault="00FB7823" w:rsidP="00FB7823">
      <w:pPr>
        <w:pStyle w:val="02TEXTOPRINCIPAL"/>
      </w:pPr>
      <w:r>
        <w:t xml:space="preserve">A marcação da alternativa </w:t>
      </w:r>
      <w:r w:rsidR="00540FDB">
        <w:rPr>
          <w:b/>
        </w:rPr>
        <w:t>b</w:t>
      </w:r>
      <w:r>
        <w:t xml:space="preserve"> como correta indica que o aluno não compreendeu corretamente a cronologia da narrativa do poema. A forma verbal </w:t>
      </w:r>
      <w:r w:rsidRPr="00540FDB">
        <w:rPr>
          <w:i/>
        </w:rPr>
        <w:t>é</w:t>
      </w:r>
      <w:r>
        <w:t xml:space="preserve"> indica um momento posterior ao da chuva, o presente da narração. Nesse caso, o professor deve pedir ao aluno que reconstrua essa cronologia, que, fundamentalmente, é constituída por três tempos diversos: um, anterior à seca, em que “a coisa ia indo e ele possuía um cavalo </w:t>
      </w:r>
      <w:proofErr w:type="spellStart"/>
      <w:r>
        <w:t>cardão</w:t>
      </w:r>
      <w:proofErr w:type="spellEnd"/>
      <w:r>
        <w:t>”; outro, em que o protagonista pede a chuva ao Padre Cícero e tem seu pedido atendido, o que leva à morte de seu cavalo; por fim o terceiro, presente da narração, em que Antônio Jerônimo “é o sitiante que mora no Fundão” e “é” pobre.</w:t>
      </w:r>
    </w:p>
    <w:p w14:paraId="667CC0E4" w14:textId="6BCAE1E7" w:rsidR="002C49D0" w:rsidRPr="00FB7823" w:rsidRDefault="00FB7823" w:rsidP="004D7472">
      <w:pPr>
        <w:pStyle w:val="02TEXTOPRINCIPAL"/>
      </w:pPr>
      <w:r>
        <w:t xml:space="preserve">A marcação da alternativa </w:t>
      </w:r>
      <w:r w:rsidR="00540FDB">
        <w:rPr>
          <w:b/>
        </w:rPr>
        <w:t>d</w:t>
      </w:r>
      <w:r>
        <w:t xml:space="preserve"> indica que o aluno não compreendeu o valor da forma verbal </w:t>
      </w:r>
      <w:r w:rsidRPr="009734C2">
        <w:rPr>
          <w:i/>
        </w:rPr>
        <w:t>vou</w:t>
      </w:r>
      <w:r>
        <w:t xml:space="preserve">, que é de futuro. Nesse caso, o professor deve apontar ao aluno que a locução “vou mandar”, como é frequente para locuções que associam a forma </w:t>
      </w:r>
      <w:r w:rsidRPr="009734C2">
        <w:rPr>
          <w:i/>
        </w:rPr>
        <w:t>vou</w:t>
      </w:r>
      <w:r>
        <w:t xml:space="preserve"> a um verbo em forma infinitiva, expressa, no contexto, o desejo ou resolução de Padre Cícero de “mandar” chuva.</w:t>
      </w:r>
      <w:r w:rsidR="00435DA9" w:rsidRPr="00FB7823">
        <w:t xml:space="preserve"> </w:t>
      </w:r>
    </w:p>
    <w:sectPr w:rsidR="002C49D0" w:rsidRPr="00FB7823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F260E" w14:textId="77777777" w:rsidR="008E4D9F" w:rsidRDefault="008E4D9F">
      <w:r>
        <w:separator/>
      </w:r>
    </w:p>
  </w:endnote>
  <w:endnote w:type="continuationSeparator" w:id="0">
    <w:p w14:paraId="027C232B" w14:textId="77777777" w:rsidR="008E4D9F" w:rsidRDefault="008E4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F1C18C1-08E7-4364-8D9B-58084779AE12}"/>
    <w:embedBold r:id="rId2" w:fontKey="{2367A5B4-EA0E-4A7D-AAAF-BD9E433BEC8C}"/>
    <w:embedItalic r:id="rId3" w:fontKey="{18CBA995-A313-4B52-B007-0F32A199EDF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FA9ED3C-0D0A-479C-96AE-5F8BC6DB304D}"/>
    <w:embedBold r:id="rId5" w:fontKey="{FAC2F55D-820A-429C-A9E5-C454FD5A3C0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EAE1AFC-1CAA-42B8-B8A4-1F9235FEE2BF}"/>
    <w:embedBold r:id="rId7" w:fontKey="{B7E4373A-11B3-4015-9C95-DF2D3BFEFECD}"/>
    <w:embedBoldItalic r:id="rId8" w:fontKey="{F6A1AD87-5398-4DE9-AC7F-A4913697BDF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2A0C570-86AF-4253-BC1C-9F4D9D5519D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AF2AD72-0026-44BB-960A-866178490887}"/>
    <w:embedBold r:id="rId11" w:fontKey="{5FC01335-7881-4361-809A-7352340674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2F580" w14:textId="77777777" w:rsidR="008542A5" w:rsidRDefault="008542A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542A5" w:rsidRPr="005A1C11" w14:paraId="4D5F66A2" w14:textId="77777777" w:rsidTr="008542A5">
      <w:tc>
        <w:tcPr>
          <w:tcW w:w="9606" w:type="dxa"/>
        </w:tcPr>
        <w:p w14:paraId="4F770009" w14:textId="2E6307CB" w:rsidR="008542A5" w:rsidRPr="005A1C11" w:rsidRDefault="009A4BFB" w:rsidP="008542A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283AEC07" w:rsidR="008542A5" w:rsidRPr="005A1C11" w:rsidRDefault="008542A5" w:rsidP="008542A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25F77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C67490" w:rsidRDefault="008542A5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DF13B" w14:textId="77777777" w:rsidR="008542A5" w:rsidRDefault="008542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13F019" w14:textId="77777777" w:rsidR="008E4D9F" w:rsidRDefault="008E4D9F">
      <w:r>
        <w:rPr>
          <w:color w:val="000000"/>
        </w:rPr>
        <w:separator/>
      </w:r>
    </w:p>
  </w:footnote>
  <w:footnote w:type="continuationSeparator" w:id="0">
    <w:p w14:paraId="364C8038" w14:textId="77777777" w:rsidR="008E4D9F" w:rsidRDefault="008E4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E5BE5" w14:textId="77777777" w:rsidR="008542A5" w:rsidRDefault="008542A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2DBE1" w14:textId="77777777" w:rsidR="008542A5" w:rsidRDefault="008542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63FB7"/>
    <w:rsid w:val="00076EF4"/>
    <w:rsid w:val="0008659B"/>
    <w:rsid w:val="000A7F47"/>
    <w:rsid w:val="000B1521"/>
    <w:rsid w:val="000B650B"/>
    <w:rsid w:val="000C6EC8"/>
    <w:rsid w:val="00122A01"/>
    <w:rsid w:val="00126F41"/>
    <w:rsid w:val="00133AA8"/>
    <w:rsid w:val="00170A30"/>
    <w:rsid w:val="00182B00"/>
    <w:rsid w:val="00183B45"/>
    <w:rsid w:val="00187B2A"/>
    <w:rsid w:val="00196861"/>
    <w:rsid w:val="001A375D"/>
    <w:rsid w:val="001B4098"/>
    <w:rsid w:val="001C384B"/>
    <w:rsid w:val="001E5E4C"/>
    <w:rsid w:val="0020549D"/>
    <w:rsid w:val="00210B7C"/>
    <w:rsid w:val="00246D52"/>
    <w:rsid w:val="0025600C"/>
    <w:rsid w:val="0026445C"/>
    <w:rsid w:val="00276B64"/>
    <w:rsid w:val="00286EE0"/>
    <w:rsid w:val="002B4837"/>
    <w:rsid w:val="002C498C"/>
    <w:rsid w:val="002C49D0"/>
    <w:rsid w:val="002C6E52"/>
    <w:rsid w:val="002F294E"/>
    <w:rsid w:val="00314A40"/>
    <w:rsid w:val="00344762"/>
    <w:rsid w:val="00395F8C"/>
    <w:rsid w:val="003C0DC7"/>
    <w:rsid w:val="003C3801"/>
    <w:rsid w:val="003D2077"/>
    <w:rsid w:val="003D751E"/>
    <w:rsid w:val="00401795"/>
    <w:rsid w:val="00426FFF"/>
    <w:rsid w:val="00435DA9"/>
    <w:rsid w:val="00437B40"/>
    <w:rsid w:val="00466465"/>
    <w:rsid w:val="00474636"/>
    <w:rsid w:val="0047592E"/>
    <w:rsid w:val="00483741"/>
    <w:rsid w:val="004A4342"/>
    <w:rsid w:val="004C2C31"/>
    <w:rsid w:val="004D7472"/>
    <w:rsid w:val="00512EF1"/>
    <w:rsid w:val="0053145B"/>
    <w:rsid w:val="00540FDB"/>
    <w:rsid w:val="005836A0"/>
    <w:rsid w:val="005911B9"/>
    <w:rsid w:val="005B7B79"/>
    <w:rsid w:val="005D03F2"/>
    <w:rsid w:val="005E52B6"/>
    <w:rsid w:val="005E5DA1"/>
    <w:rsid w:val="00642DBC"/>
    <w:rsid w:val="00644D36"/>
    <w:rsid w:val="00676297"/>
    <w:rsid w:val="006B2953"/>
    <w:rsid w:val="006B4D0B"/>
    <w:rsid w:val="006D4EC5"/>
    <w:rsid w:val="006D5809"/>
    <w:rsid w:val="007552E1"/>
    <w:rsid w:val="007D0A86"/>
    <w:rsid w:val="00802F95"/>
    <w:rsid w:val="008345E4"/>
    <w:rsid w:val="00852916"/>
    <w:rsid w:val="008542A5"/>
    <w:rsid w:val="00873F0F"/>
    <w:rsid w:val="008957E5"/>
    <w:rsid w:val="008A66BF"/>
    <w:rsid w:val="008C2A24"/>
    <w:rsid w:val="008D21BF"/>
    <w:rsid w:val="008E09F8"/>
    <w:rsid w:val="008E4D9F"/>
    <w:rsid w:val="008F7795"/>
    <w:rsid w:val="00926753"/>
    <w:rsid w:val="00935D6C"/>
    <w:rsid w:val="0095751B"/>
    <w:rsid w:val="009734C2"/>
    <w:rsid w:val="00995EC2"/>
    <w:rsid w:val="009A1E51"/>
    <w:rsid w:val="009A4BFB"/>
    <w:rsid w:val="009B7174"/>
    <w:rsid w:val="009C2EE3"/>
    <w:rsid w:val="009D4BB6"/>
    <w:rsid w:val="009E3F1C"/>
    <w:rsid w:val="009E4366"/>
    <w:rsid w:val="009F7BD8"/>
    <w:rsid w:val="00A410DC"/>
    <w:rsid w:val="00A74FAE"/>
    <w:rsid w:val="00AD3F15"/>
    <w:rsid w:val="00B22083"/>
    <w:rsid w:val="00B3283F"/>
    <w:rsid w:val="00B36FBF"/>
    <w:rsid w:val="00B72358"/>
    <w:rsid w:val="00B77960"/>
    <w:rsid w:val="00B86E39"/>
    <w:rsid w:val="00BA0D87"/>
    <w:rsid w:val="00BE0E52"/>
    <w:rsid w:val="00BE1F41"/>
    <w:rsid w:val="00BE346A"/>
    <w:rsid w:val="00BF59B2"/>
    <w:rsid w:val="00C25F77"/>
    <w:rsid w:val="00C26BCF"/>
    <w:rsid w:val="00C65D98"/>
    <w:rsid w:val="00C67490"/>
    <w:rsid w:val="00C74DE6"/>
    <w:rsid w:val="00C867EE"/>
    <w:rsid w:val="00CC5CBB"/>
    <w:rsid w:val="00CF42D1"/>
    <w:rsid w:val="00D05AA0"/>
    <w:rsid w:val="00D21C54"/>
    <w:rsid w:val="00D418A3"/>
    <w:rsid w:val="00D43E74"/>
    <w:rsid w:val="00D537E4"/>
    <w:rsid w:val="00D60F92"/>
    <w:rsid w:val="00D613FF"/>
    <w:rsid w:val="00D77B34"/>
    <w:rsid w:val="00D951A2"/>
    <w:rsid w:val="00DB196E"/>
    <w:rsid w:val="00DC026F"/>
    <w:rsid w:val="00E05E1E"/>
    <w:rsid w:val="00E14CEA"/>
    <w:rsid w:val="00E27094"/>
    <w:rsid w:val="00E35B66"/>
    <w:rsid w:val="00E449E3"/>
    <w:rsid w:val="00E90F29"/>
    <w:rsid w:val="00E97485"/>
    <w:rsid w:val="00EA76D8"/>
    <w:rsid w:val="00ED0DAD"/>
    <w:rsid w:val="00ED4C47"/>
    <w:rsid w:val="00ED640B"/>
    <w:rsid w:val="00F337A9"/>
    <w:rsid w:val="00F56CF2"/>
    <w:rsid w:val="00FA209D"/>
    <w:rsid w:val="00FB3D4B"/>
    <w:rsid w:val="00FB7823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5</Pages>
  <Words>2519</Words>
  <Characters>13608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55</cp:revision>
  <dcterms:created xsi:type="dcterms:W3CDTF">2018-01-26T14:15:00Z</dcterms:created>
  <dcterms:modified xsi:type="dcterms:W3CDTF">2018-09-12T18:12:00Z</dcterms:modified>
</cp:coreProperties>
</file>