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2"/>
        <w:spacing w:before="57" w:after="0"/>
        <w:rPr>
          <w:b w:val="false"/>
          <w:b w:val="false"/>
        </w:rPr>
      </w:pPr>
      <w:r>
        <w:rPr/>
        <w:t>Componente curricular</w:t>
      </w:r>
      <w:r>
        <w:rPr>
          <w:b w:val="false"/>
        </w:rPr>
        <w:t>:</w:t>
      </w:r>
      <w:r>
        <w:rPr/>
        <w:t xml:space="preserve"> </w:t>
      </w:r>
      <w:r>
        <w:rPr>
          <w:b w:val="false"/>
        </w:rPr>
        <w:t>Língua Inglesa</w:t>
      </w:r>
      <w:r>
        <w:rPr/>
        <w:t xml:space="preserve">     Ano</w:t>
      </w:r>
      <w:r>
        <w:rPr>
          <w:b w:val="false"/>
        </w:rPr>
        <w:t>: 9º</w:t>
      </w:r>
      <w:r>
        <w:rPr/>
        <w:t xml:space="preserve">    Bimestre</w:t>
      </w:r>
      <w:r>
        <w:rPr>
          <w:b w:val="false"/>
        </w:rPr>
        <w:t>: 4º</w:t>
      </w:r>
    </w:p>
    <w:p>
      <w:pPr>
        <w:pStyle w:val="Normal"/>
        <w:suppressAutoHyphens w:val="true"/>
        <w:rPr/>
      </w:pPr>
      <w:r>
        <w:rPr/>
      </w:r>
    </w:p>
    <w:p>
      <w:pPr>
        <w:pStyle w:val="01TITULO1"/>
        <w:rPr/>
      </w:pPr>
      <w:r>
        <w:rPr/>
        <w:t>SEQUÊNCIA DIDÁTICA 10</w:t>
      </w:r>
    </w:p>
    <w:p>
      <w:pPr>
        <w:pStyle w:val="01TITULO2"/>
        <w:spacing w:before="160" w:after="0"/>
        <w:rPr>
          <w:sz w:val="40"/>
          <w:szCs w:val="40"/>
        </w:rPr>
      </w:pPr>
      <w:r>
        <w:rPr>
          <w:sz w:val="40"/>
          <w:szCs w:val="40"/>
        </w:rPr>
        <w:t>Textos argumentativos</w:t>
      </w:r>
    </w:p>
    <w:p>
      <w:pPr>
        <w:pStyle w:val="01TITULO3"/>
        <w:rPr>
          <w:b w:val="false"/>
          <w:b w:val="false"/>
        </w:rPr>
      </w:pPr>
      <w:r>
        <w:rPr>
          <w:b w:val="false"/>
        </w:rPr>
        <w:t>3 aulas de aproximadamente 50 minutos cada.</w:t>
      </w:r>
    </w:p>
    <w:p>
      <w:pPr>
        <w:pStyle w:val="02TEXTOPRINCIPAL"/>
        <w:rPr/>
      </w:pPr>
      <w:r>
        <w:rPr/>
      </w:r>
    </w:p>
    <w:p>
      <w:pPr>
        <w:pStyle w:val="02TEXTOPRINCIPAL"/>
        <w:rPr/>
      </w:pPr>
      <w:r>
        <w:rPr/>
      </w:r>
    </w:p>
    <w:p>
      <w:pPr>
        <w:pStyle w:val="01TITULO3"/>
        <w:rPr/>
      </w:pPr>
      <w:r>
        <w:rPr/>
        <w:t>Objetivos gerais</w:t>
      </w:r>
    </w:p>
    <w:p>
      <w:pPr>
        <w:pStyle w:val="02TEXTOPRINCIPAL"/>
        <w:rPr/>
      </w:pPr>
      <w:r>
        <w:rPr/>
      </w:r>
    </w:p>
    <w:p>
      <w:pPr>
        <w:pStyle w:val="02TEXTOPRINCIPALBULLET"/>
        <w:numPr>
          <w:ilvl w:val="0"/>
          <w:numId w:val="1"/>
        </w:numPr>
        <w:rPr>
          <w:rStyle w:val="ComentarioarteChar"/>
          <w:rFonts w:ascii="Tahoma" w:hAnsi="Tahoma" w:cs="Tahoma"/>
          <w:color w:val="00000A"/>
        </w:rPr>
      </w:pPr>
      <w:r>
        <w:rPr>
          <w:rStyle w:val="ComentarioarteChar"/>
          <w:rFonts w:cs="Tahoma"/>
          <w:color w:val="00000A"/>
        </w:rPr>
        <w:t xml:space="preserve">Aplicar a estratégia de leitura </w:t>
      </w:r>
      <w:r>
        <w:rPr>
          <w:rStyle w:val="ComentarioarteChar"/>
          <w:rFonts w:cs="Tahoma"/>
          <w:i/>
          <w:color w:val="00000A"/>
        </w:rPr>
        <w:t>skimming</w:t>
      </w:r>
      <w:r>
        <w:rPr>
          <w:rStyle w:val="ComentarioarteChar"/>
          <w:rFonts w:cs="Tahoma"/>
          <w:color w:val="00000A"/>
        </w:rPr>
        <w:t xml:space="preserve"> para facilitar a compreensão da ideia central de um texto de cunho argumentativo.</w:t>
      </w:r>
    </w:p>
    <w:p>
      <w:pPr>
        <w:pStyle w:val="02TEXTOPRINCIPALBULLET"/>
        <w:numPr>
          <w:ilvl w:val="0"/>
          <w:numId w:val="1"/>
        </w:numPr>
        <w:rPr/>
      </w:pPr>
      <w:r>
        <w:rPr/>
        <w:t>Identificar os argumentos principais de um texto e os exemplos que os sustentam.</w:t>
      </w:r>
    </w:p>
    <w:p>
      <w:pPr>
        <w:pStyle w:val="02TEXTOPRINCIPALBULLET"/>
        <w:numPr>
          <w:ilvl w:val="0"/>
          <w:numId w:val="1"/>
        </w:numPr>
        <w:rPr/>
      </w:pPr>
      <w:r>
        <w:rPr/>
        <w:t>Apresentar e/ou revisar conectores.</w:t>
      </w:r>
    </w:p>
    <w:p>
      <w:pPr>
        <w:pStyle w:val="02TEXTOPRINCIPALBULLET"/>
        <w:numPr>
          <w:ilvl w:val="0"/>
          <w:numId w:val="1"/>
        </w:numPr>
        <w:rPr>
          <w:rFonts w:eastAsia="Times New Roman"/>
          <w:lang w:eastAsia="pt-BR"/>
        </w:rPr>
      </w:pPr>
      <w:r>
        <w:rPr/>
        <w:t>Propor argumentos para expor e defender ponto de vista em texto escrito.</w:t>
      </w:r>
    </w:p>
    <w:p>
      <w:pPr>
        <w:pStyle w:val="02TEXTOPRINCIPALBULLET"/>
        <w:numPr>
          <w:ilvl w:val="0"/>
          <w:numId w:val="1"/>
        </w:numPr>
        <w:rPr/>
      </w:pPr>
      <w:r>
        <w:rPr>
          <w:rFonts w:eastAsia="Times New Roman"/>
          <w:lang w:eastAsia="pt-BR"/>
        </w:rPr>
        <w:t xml:space="preserve">Produzir um editorial sobre um </w:t>
      </w:r>
      <w:r>
        <w:rPr/>
        <w:t>tema de interesse coletivo que revele posicionamento crítico.</w:t>
      </w:r>
    </w:p>
    <w:p>
      <w:pPr>
        <w:pStyle w:val="02TEXTOPRINCIPAL"/>
        <w:rPr>
          <w:b/>
          <w:b/>
        </w:rPr>
      </w:pPr>
      <w:r>
        <w:rPr>
          <w:b/>
        </w:rPr>
      </w:r>
    </w:p>
    <w:p>
      <w:pPr>
        <w:pStyle w:val="02TEXTOPRINCIPAL"/>
        <w:rPr>
          <w:b/>
          <w:b/>
          <w:sz w:val="20"/>
          <w:szCs w:val="20"/>
        </w:rPr>
      </w:pPr>
      <w:r>
        <w:rPr>
          <w:b/>
          <w:sz w:val="20"/>
          <w:szCs w:val="20"/>
        </w:rPr>
        <w:t>EIXOS:</w:t>
      </w:r>
    </w:p>
    <w:p>
      <w:pPr>
        <w:pStyle w:val="02TEXTOPRINCIPAL"/>
        <w:rPr/>
      </w:pPr>
      <w:r>
        <w:rPr/>
        <w:t>Leitura.</w:t>
      </w:r>
    </w:p>
    <w:p>
      <w:pPr>
        <w:pStyle w:val="02TEXTOPRINCIPAL"/>
        <w:rPr/>
      </w:pPr>
      <w:r>
        <w:rPr/>
        <w:t>Escrita.</w:t>
      </w:r>
    </w:p>
    <w:p>
      <w:pPr>
        <w:pStyle w:val="02TEXTOPRINCIPAL"/>
        <w:rPr/>
      </w:pPr>
      <w:r>
        <w:rPr/>
        <w:t>Conhecimentos linguísticos.</w:t>
      </w:r>
    </w:p>
    <w:p>
      <w:pPr>
        <w:pStyle w:val="02TEXTOPRINCIPAL"/>
        <w:rPr>
          <w:b/>
          <w:b/>
          <w:bCs/>
        </w:rPr>
      </w:pPr>
      <w:r>
        <w:rPr>
          <w:b/>
          <w:bCs/>
        </w:rPr>
        <w:t>UNIDADES TEMÁTICAS:</w:t>
      </w:r>
    </w:p>
    <w:p>
      <w:pPr>
        <w:pStyle w:val="02TEXTOPRINCIPAL"/>
        <w:rPr/>
      </w:pPr>
      <w:r>
        <w:rPr/>
        <w:t>Estratégias de leitura.</w:t>
      </w:r>
    </w:p>
    <w:p>
      <w:pPr>
        <w:pStyle w:val="02TEXTOPRINCIPAL"/>
        <w:rPr/>
      </w:pPr>
      <w:r>
        <w:rPr/>
        <w:t>Estratégias de escrita.</w:t>
      </w:r>
    </w:p>
    <w:p>
      <w:pPr>
        <w:pStyle w:val="02TEXTOPRINCIPAL"/>
        <w:rPr/>
      </w:pPr>
      <w:r>
        <w:rPr/>
        <w:t>Práticas de escrita.</w:t>
      </w:r>
    </w:p>
    <w:p>
      <w:pPr>
        <w:pStyle w:val="02TEXTOPRINCIPAL"/>
        <w:rPr/>
      </w:pPr>
      <w:r>
        <w:rPr/>
        <w:t>Estudo do léxico.</w:t>
      </w:r>
    </w:p>
    <w:p>
      <w:pPr>
        <w:pStyle w:val="02TEXTOPRINCIPAL"/>
        <w:rPr>
          <w:b/>
          <w:b/>
          <w:bCs/>
        </w:rPr>
      </w:pPr>
      <w:r>
        <w:rPr>
          <w:b/>
          <w:bCs/>
        </w:rPr>
        <w:t>OBJETOS DE CONHECIMENTO:</w:t>
      </w:r>
    </w:p>
    <w:p>
      <w:pPr>
        <w:pStyle w:val="02TEXTOPRINCIPAL"/>
        <w:rPr/>
      </w:pPr>
      <w:r>
        <w:rPr/>
        <w:t xml:space="preserve">Recursos de argumentação. </w:t>
      </w:r>
    </w:p>
    <w:p>
      <w:pPr>
        <w:pStyle w:val="02TEXTOPRINCIPAL"/>
        <w:rPr/>
      </w:pPr>
      <w:r>
        <w:rPr/>
        <w:t>Escrita: construção de argumentação.</w:t>
      </w:r>
    </w:p>
    <w:p>
      <w:pPr>
        <w:pStyle w:val="02TEXTOPRINCIPAL"/>
        <w:rPr/>
      </w:pPr>
      <w:r>
        <w:rPr/>
        <w:t>Produção de textos escritos, com mediação do professor/colegas.</w:t>
      </w:r>
    </w:p>
    <w:p>
      <w:pPr>
        <w:pStyle w:val="02TEXTOPRINCIPAL"/>
        <w:rPr/>
      </w:pPr>
      <w:r>
        <w:rPr/>
        <w:t>Conectores (</w:t>
      </w:r>
      <w:r>
        <w:rPr>
          <w:i/>
        </w:rPr>
        <w:t>linking words</w:t>
      </w:r>
      <w:r>
        <w:rPr/>
        <w:t>).</w:t>
      </w:r>
    </w:p>
    <w:p>
      <w:pPr>
        <w:pStyle w:val="02TEXTOPRINCIPAL"/>
        <w:rPr>
          <w:b/>
          <w:b/>
          <w:sz w:val="20"/>
          <w:szCs w:val="20"/>
        </w:rPr>
      </w:pPr>
      <w:r>
        <w:rPr>
          <w:b/>
          <w:sz w:val="20"/>
          <w:szCs w:val="20"/>
        </w:rPr>
        <w:t>HABILIDADES:</w:t>
      </w:r>
    </w:p>
    <w:p>
      <w:pPr>
        <w:pStyle w:val="02TEXTOPRINCIPAL"/>
        <w:rPr/>
      </w:pPr>
      <w:r>
        <w:rPr/>
        <w:t>(</w:t>
      </w:r>
      <w:r>
        <w:rPr>
          <w:b/>
        </w:rPr>
        <w:t>EF09LI07</w:t>
      </w:r>
      <w:r>
        <w:rPr/>
        <w:t xml:space="preserve">) Identificar argumentos principais e as evidências/exemplos que os sustentam. </w:t>
      </w:r>
    </w:p>
    <w:p>
      <w:pPr>
        <w:pStyle w:val="02TEXTOPRINCIPAL"/>
        <w:rPr/>
      </w:pPr>
      <w:r>
        <w:rPr/>
        <w:t>(</w:t>
      </w:r>
      <w:r>
        <w:rPr>
          <w:b/>
        </w:rPr>
        <w:t>EF09LI10</w:t>
      </w:r>
      <w:r>
        <w:rPr/>
        <w:t>) Propor potenciais argumentos para expor e defender ponto de vista em texto escrito, refletindo sobre o tema proposto e pesquisando dados, evidências e exemplos para sustentar os argumentos, organizando-os em sequência lógica.</w:t>
      </w:r>
    </w:p>
    <w:p>
      <w:pPr>
        <w:pStyle w:val="02TEXTOPRINCIPAL"/>
        <w:rPr/>
      </w:pPr>
      <w:r>
        <w:rPr/>
        <w:t>(</w:t>
      </w:r>
      <w:r>
        <w:rPr>
          <w:b/>
        </w:rPr>
        <w:t>EF09LI12</w:t>
      </w:r>
      <w:r>
        <w:rPr/>
        <w:t xml:space="preserve">) Produzir textos (infográficos, fóruns de discussão </w:t>
      </w:r>
      <w:r>
        <w:rPr>
          <w:i/>
        </w:rPr>
        <w:t>on-line</w:t>
      </w:r>
      <w:r>
        <w:rPr/>
        <w:t xml:space="preserve">, fotorreportagens, campanhas publicitárias, </w:t>
      </w:r>
      <w:r>
        <w:rPr>
          <w:i/>
        </w:rPr>
        <w:t>memes</w:t>
      </w:r>
      <w:r>
        <w:rPr/>
        <w:t xml:space="preserve">, entre outros) sobre temas de interesse coletivo local ou global, que revelem posicionamento crítico.  </w:t>
      </w:r>
    </w:p>
    <w:p>
      <w:pPr>
        <w:pStyle w:val="02TEXTOPRINCIPAL"/>
        <w:rPr/>
      </w:pPr>
      <w:r>
        <w:rPr/>
        <w:t>(</w:t>
      </w:r>
      <w:r>
        <w:rPr>
          <w:b/>
        </w:rPr>
        <w:t>EF09LI14</w:t>
      </w:r>
      <w:r>
        <w:rPr/>
        <w:t>) Utilizar conectores indicadores de adição, condição, oposição, contraste, conclusão e síntese como auxiliares na construção da argumentação e intencionalidade discursiva.</w:t>
      </w:r>
    </w:p>
    <w:p>
      <w:pPr>
        <w:pStyle w:val="02TEXTOPRINCIPAL"/>
        <w:rPr>
          <w:b/>
          <w:b/>
          <w:bCs/>
        </w:rPr>
      </w:pPr>
      <w:r>
        <w:rPr>
          <w:b/>
          <w:bCs/>
        </w:rPr>
        <w:t>COMPETÊNCIA GERAL:</w:t>
      </w:r>
    </w:p>
    <w:p>
      <w:pPr>
        <w:pStyle w:val="02TEXTOPRINCIPAL"/>
        <w:rPr/>
      </w:pPr>
      <w:r>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r>
        <w:br w:type="page"/>
      </w:r>
    </w:p>
    <w:p>
      <w:pPr>
        <w:pStyle w:val="02TEXTOPRINCIPAL"/>
        <w:rPr/>
      </w:pPr>
      <w:r>
        <w:rPr/>
      </w:r>
    </w:p>
    <w:p>
      <w:pPr>
        <w:pStyle w:val="02TEXTOPRINCIPAL"/>
        <w:rPr>
          <w:b/>
          <w:b/>
          <w:bCs/>
        </w:rPr>
      </w:pPr>
      <w:r>
        <w:rPr>
          <w:b/>
          <w:bCs/>
        </w:rPr>
        <w:t>COMPETÊNCIA ESPECÍFICA:</w:t>
      </w:r>
    </w:p>
    <w:p>
      <w:pPr>
        <w:pStyle w:val="02TEXTOPRINCIPAL"/>
        <w:rPr/>
      </w:pPr>
      <w:r>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pPr>
        <w:pStyle w:val="01TITULO2"/>
        <w:rPr/>
      </w:pPr>
      <w:r>
        <w:rPr/>
      </w:r>
    </w:p>
    <w:p>
      <w:pPr>
        <w:pStyle w:val="01TITULO2"/>
        <w:rPr/>
      </w:pPr>
      <w:r>
        <w:rPr/>
        <w:t>Aula 1</w:t>
      </w:r>
    </w:p>
    <w:p>
      <w:pPr>
        <w:pStyle w:val="02TEXTOPRINCIPAL"/>
        <w:rPr/>
      </w:pPr>
      <w:r>
        <w:rPr/>
      </w:r>
    </w:p>
    <w:p>
      <w:pPr>
        <w:pStyle w:val="01TITULO3"/>
        <w:rPr/>
      </w:pPr>
      <w:r>
        <w:rPr/>
        <w:t>Objetivos específicos</w:t>
      </w:r>
    </w:p>
    <w:p>
      <w:pPr>
        <w:pStyle w:val="02TEXTOPRINCIPAL"/>
        <w:rPr>
          <w:bCs/>
        </w:rPr>
      </w:pPr>
      <w:r>
        <w:rPr>
          <w:bCs/>
        </w:rPr>
        <w:t xml:space="preserve">Aplicar a estratégia de leitura </w:t>
      </w:r>
      <w:r>
        <w:rPr>
          <w:bCs/>
          <w:i/>
        </w:rPr>
        <w:t xml:space="preserve">skimming </w:t>
      </w:r>
      <w:r>
        <w:rPr>
          <w:bCs/>
        </w:rPr>
        <w:t>para facilitar a compreensão da ideia central de um texto de cunho argumentativo.</w:t>
      </w:r>
    </w:p>
    <w:p>
      <w:pPr>
        <w:pStyle w:val="02TEXTOPRINCIPAL"/>
        <w:rPr/>
      </w:pPr>
      <w:r>
        <w:rPr>
          <w:bCs/>
        </w:rPr>
        <w:t>Identificar os argumentos principais de um texto e os exemplos que os sustentam.</w:t>
      </w:r>
    </w:p>
    <w:p>
      <w:pPr>
        <w:pStyle w:val="02TEXTOPRINCIPAL"/>
        <w:rPr/>
      </w:pPr>
      <w:r>
        <w:rPr/>
      </w:r>
    </w:p>
    <w:p>
      <w:pPr>
        <w:pStyle w:val="02TEXTOPRINCIPAL"/>
        <w:rPr>
          <w:rFonts w:ascii="Calibri" w:hAnsi="Calibri"/>
          <w:b/>
          <w:b/>
          <w:i/>
          <w:i/>
        </w:rPr>
      </w:pPr>
      <w:r>
        <w:rPr>
          <w:b/>
        </w:rPr>
        <w:t>Atividade 1: O que é racismo?</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20 minutos.</w:t>
      </w:r>
      <w:r>
        <w:rPr>
          <w:b/>
        </w:rPr>
        <w:br/>
      </w:r>
      <w:r>
        <w:rPr/>
        <w:t>Organização: estudantes em trios e, posteriormente, a turma toda em um único grupo.</w:t>
      </w:r>
    </w:p>
    <w:p>
      <w:pPr>
        <w:pStyle w:val="02TEXTOPRINCIPAL"/>
        <w:rPr/>
      </w:pPr>
      <w:r>
        <w:rPr/>
      </w:r>
    </w:p>
    <w:p>
      <w:pPr>
        <w:pStyle w:val="02TEXTOPRINCIPAL"/>
        <w:rPr>
          <w:rFonts w:eastAsia="Times New Roman"/>
          <w:kern w:val="0"/>
          <w:lang w:eastAsia="pt-BR" w:bidi="ar-SA"/>
        </w:rPr>
      </w:pPr>
      <w:r>
        <w:rPr>
          <w:rFonts w:eastAsia="Times New Roman"/>
          <w:kern w:val="0"/>
          <w:lang w:eastAsia="pt-BR" w:bidi="ar-SA"/>
        </w:rPr>
        <w:t>Escrever no quadro as definições a seguir:</w:t>
      </w:r>
    </w:p>
    <w:p>
      <w:pPr>
        <w:pStyle w:val="02TEXTOPRINCIPAL"/>
        <w:rPr>
          <w:rFonts w:eastAsia="Times New Roman"/>
          <w:kern w:val="0"/>
          <w:lang w:eastAsia="pt-BR" w:bidi="ar-SA"/>
        </w:rPr>
      </w:pPr>
      <w:r>
        <w:rPr>
          <w:rFonts w:eastAsia="Times New Roman"/>
          <w:kern w:val="0"/>
          <w:lang w:eastAsia="pt-BR" w:bidi="ar-SA"/>
        </w:rPr>
      </w:r>
    </w:p>
    <w:p>
      <w:pPr>
        <w:pStyle w:val="02TEXTOPRINCIPAL"/>
        <w:rPr>
          <w:rFonts w:eastAsia="Times New Roman"/>
          <w:i/>
          <w:i/>
          <w:kern w:val="0"/>
          <w:lang w:val="en-US" w:eastAsia="pt-BR" w:bidi="ar-SA"/>
        </w:rPr>
      </w:pPr>
      <w:r>
        <w:rPr>
          <w:rFonts w:eastAsia="Times New Roman"/>
          <w:kern w:val="0"/>
          <w:lang w:val="en-US" w:eastAsia="pt-BR" w:bidi="ar-SA"/>
        </w:rPr>
        <w:t>“</w:t>
      </w:r>
      <w:r>
        <w:rPr>
          <w:rFonts w:eastAsia="Times New Roman"/>
          <w:i/>
          <w:kern w:val="0"/>
          <w:lang w:val="en-US" w:eastAsia="pt-BR" w:bidi="ar-SA"/>
        </w:rPr>
        <w:t>Racism, also called racialism, any action, practice, or belief that reflects the racial worldview – the ideology that humans may be divided into separate and exclusive biological entities called ‘races’; that there is a causal link between inherited physical traits and traits of personality, intellect, morality, and other cultural and behavioral  features; and that some races are innately superior to others […]”</w:t>
      </w:r>
    </w:p>
    <w:p>
      <w:pPr>
        <w:pStyle w:val="02TEXTOPRINCIPAL"/>
        <w:rPr/>
      </w:pPr>
      <w:r>
        <w:rPr>
          <w:rFonts w:eastAsia="Times New Roman"/>
          <w:kern w:val="0"/>
          <w:lang w:eastAsia="pt-BR" w:bidi="ar-SA"/>
        </w:rPr>
        <w:t>Disponível em &lt;</w:t>
      </w:r>
      <w:hyperlink r:id="rId2">
        <w:r>
          <w:rPr>
            <w:rStyle w:val="LinkdaInternet"/>
            <w:rFonts w:eastAsia="Times New Roman"/>
            <w:kern w:val="0"/>
            <w:lang w:eastAsia="pt-BR" w:bidi="ar-SA"/>
          </w:rPr>
          <w:t>https://www.britannica.com/topic/racism</w:t>
        </w:r>
      </w:hyperlink>
      <w:r>
        <w:rPr>
          <w:rFonts w:eastAsia="Times New Roman"/>
          <w:kern w:val="0"/>
          <w:lang w:eastAsia="pt-BR" w:bidi="ar-SA"/>
        </w:rPr>
        <w:t xml:space="preserve">&gt;. </w:t>
      </w:r>
      <w:r>
        <w:rPr>
          <w:rFonts w:eastAsia="Times New Roman"/>
          <w:kern w:val="0"/>
          <w:lang w:val="en-US" w:eastAsia="pt-BR" w:bidi="ar-SA"/>
        </w:rPr>
        <w:t>Acesso em 18 de outubro de 2018.</w:t>
      </w:r>
    </w:p>
    <w:p>
      <w:pPr>
        <w:pStyle w:val="02TEXTOPRINCIPAL"/>
        <w:rPr>
          <w:rFonts w:eastAsia="Times New Roman"/>
          <w:kern w:val="0"/>
          <w:lang w:val="en-US" w:eastAsia="pt-BR" w:bidi="ar-SA"/>
        </w:rPr>
      </w:pPr>
      <w:r>
        <w:rPr>
          <w:rFonts w:eastAsia="Times New Roman"/>
          <w:kern w:val="0"/>
          <w:lang w:val="en-US" w:eastAsia="pt-BR" w:bidi="ar-SA"/>
        </w:rPr>
      </w:r>
    </w:p>
    <w:p>
      <w:pPr>
        <w:pStyle w:val="02TEXTOPRINCIPAL"/>
        <w:rPr/>
      </w:pPr>
      <w:r>
        <w:rPr>
          <w:rFonts w:eastAsia="Times New Roman"/>
          <w:bCs/>
          <w:kern w:val="0"/>
          <w:lang w:val="en-US" w:eastAsia="pt-BR" w:bidi="ar-SA"/>
        </w:rPr>
        <w:t>“</w:t>
      </w:r>
      <w:r>
        <w:rPr>
          <w:rFonts w:eastAsia="Times New Roman"/>
          <w:bCs/>
          <w:i/>
          <w:kern w:val="0"/>
          <w:lang w:val="en-US" w:eastAsia="pt-BR" w:bidi="ar-SA"/>
        </w:rPr>
        <w:t xml:space="preserve">In this Convention, the term ‘racial discrimination’ shall mean </w:t>
      </w:r>
      <w:r>
        <w:rPr>
          <w:rFonts w:eastAsia="Times New Roman"/>
          <w:i/>
          <w:iCs/>
          <w:kern w:val="0"/>
          <w:lang w:val="en-US" w:eastAsia="pt-BR" w:bidi="ar-SA"/>
        </w:rPr>
        <w:t>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r>
        <w:rPr>
          <w:rFonts w:eastAsia="Times New Roman"/>
          <w:i/>
          <w:kern w:val="0"/>
          <w:lang w:val="en-US" w:eastAsia="pt-BR" w:bidi="ar-SA"/>
        </w:rPr>
        <w:br/>
      </w:r>
      <w:r>
        <w:rPr>
          <w:rFonts w:eastAsia="Times New Roman"/>
          <w:kern w:val="0"/>
          <w:lang w:eastAsia="pt-BR" w:bidi="ar-SA"/>
        </w:rPr>
        <w:t>Disponível em &lt;</w:t>
      </w:r>
      <w:hyperlink r:id="rId3">
        <w:r>
          <w:rPr>
            <w:rStyle w:val="LinkdaInternet"/>
            <w:rFonts w:eastAsia="Times New Roman"/>
            <w:kern w:val="0"/>
            <w:lang w:eastAsia="pt-BR" w:bidi="ar-SA"/>
          </w:rPr>
          <w:t>https://www.ohchr.org/en/professionalinterest/pages/cerd.aspx</w:t>
        </w:r>
      </w:hyperlink>
      <w:r>
        <w:rPr>
          <w:rFonts w:eastAsia="Times New Roman"/>
          <w:kern w:val="0"/>
          <w:lang w:eastAsia="pt-BR" w:bidi="ar-SA"/>
        </w:rPr>
        <w:t>&gt;.  Acesso em 18 de outubro de 2018.</w:t>
      </w:r>
    </w:p>
    <w:p>
      <w:pPr>
        <w:pStyle w:val="02TEXTOPRINCIPAL"/>
        <w:rPr/>
      </w:pPr>
      <w:r>
        <w:rPr/>
      </w:r>
    </w:p>
    <w:p>
      <w:pPr>
        <w:pStyle w:val="NormalWeb"/>
        <w:suppressAutoHyphens w:val="true"/>
        <w:spacing w:beforeAutospacing="0" w:before="58" w:afterAutospacing="0" w:after="58"/>
        <w:rPr>
          <w:rFonts w:ascii="Tahoma" w:hAnsi="Tahoma" w:cs="Tahoma"/>
          <w:sz w:val="21"/>
        </w:rPr>
      </w:pPr>
      <w:r>
        <w:rPr>
          <w:rFonts w:cs="Tahoma" w:ascii="Tahoma" w:hAnsi="Tahoma"/>
          <w:sz w:val="21"/>
        </w:rPr>
        <w:t xml:space="preserve">Organizar os/as estudantes em grupos e pedir que leiam as definições e discutam: </w:t>
      </w:r>
    </w:p>
    <w:p>
      <w:pPr>
        <w:pStyle w:val="NormalWeb"/>
        <w:suppressAutoHyphens w:val="true"/>
        <w:spacing w:beforeAutospacing="0" w:before="58" w:afterAutospacing="0" w:after="58"/>
        <w:rPr>
          <w:rFonts w:ascii="Tahoma" w:hAnsi="Tahoma" w:cs="Tahoma"/>
          <w:i/>
          <w:i/>
          <w:sz w:val="21"/>
          <w:lang w:val="en-US"/>
        </w:rPr>
      </w:pPr>
      <w:r>
        <w:rPr>
          <w:rFonts w:cs="Tahoma" w:ascii="Tahoma" w:hAnsi="Tahoma"/>
          <w:i/>
          <w:sz w:val="21"/>
          <w:lang w:val="en-US"/>
        </w:rPr>
        <w:t>Do you agree with the definitions? Why?</w:t>
      </w:r>
    </w:p>
    <w:p>
      <w:pPr>
        <w:pStyle w:val="Normal"/>
        <w:tabs>
          <w:tab w:val="left" w:pos="4090" w:leader="none"/>
        </w:tabs>
        <w:suppressAutoHyphens w:val="true"/>
        <w:spacing w:lineRule="atLeast" w:line="240" w:before="57" w:after="57"/>
        <w:rPr>
          <w:i/>
          <w:i/>
          <w:color w:val="FF0000"/>
          <w:lang w:val="en-US"/>
        </w:rPr>
      </w:pPr>
      <w:r>
        <w:rPr>
          <w:i/>
          <w:color w:val="000000" w:themeColor="text1"/>
          <w:lang w:val="en-US"/>
        </w:rPr>
        <w:t xml:space="preserve">Have you ever experienced racism or other forms of discrimination? How? </w:t>
      </w:r>
      <w:r>
        <w:rPr>
          <w:i/>
          <w:color w:val="FF0000"/>
          <w:lang w:val="en-US"/>
        </w:rPr>
        <w:t xml:space="preserve"> </w:t>
      </w:r>
    </w:p>
    <w:p>
      <w:pPr>
        <w:pStyle w:val="Normal"/>
        <w:tabs>
          <w:tab w:val="left" w:pos="4090" w:leader="none"/>
        </w:tabs>
        <w:suppressAutoHyphens w:val="true"/>
        <w:spacing w:lineRule="atLeast" w:line="240" w:before="57" w:after="57"/>
        <w:rPr>
          <w:i/>
          <w:i/>
          <w:color w:val="000000" w:themeColor="text1"/>
          <w:lang w:val="en-US"/>
        </w:rPr>
      </w:pPr>
      <w:r>
        <w:rPr>
          <w:i/>
          <w:color w:val="000000" w:themeColor="text1"/>
          <w:lang w:val="en-US"/>
        </w:rPr>
        <w:t xml:space="preserve">In your opinion, is there racism and discrimination in Brazil? </w:t>
      </w:r>
    </w:p>
    <w:p>
      <w:pPr>
        <w:pStyle w:val="Normal"/>
        <w:tabs>
          <w:tab w:val="left" w:pos="4090" w:leader="none"/>
        </w:tabs>
        <w:suppressAutoHyphens w:val="true"/>
        <w:spacing w:lineRule="atLeast" w:line="240" w:before="57" w:after="57"/>
        <w:rPr>
          <w:i/>
          <w:i/>
          <w:color w:val="000000" w:themeColor="text1"/>
          <w:lang w:val="en-US"/>
        </w:rPr>
      </w:pPr>
      <w:r>
        <w:rPr>
          <w:i/>
          <w:color w:val="000000" w:themeColor="text1"/>
          <w:lang w:val="en-US"/>
        </w:rPr>
        <w:t>What can we do to stop racism and discrimination, in your opinion?</w:t>
      </w:r>
    </w:p>
    <w:p>
      <w:pPr>
        <w:pStyle w:val="Normal"/>
        <w:tabs>
          <w:tab w:val="left" w:pos="4090" w:leader="none"/>
        </w:tabs>
        <w:suppressAutoHyphens w:val="true"/>
        <w:spacing w:lineRule="atLeast" w:line="240" w:before="57" w:after="57"/>
        <w:rPr>
          <w:color w:val="000000" w:themeColor="text1"/>
          <w:lang w:val="en-US"/>
        </w:rPr>
      </w:pPr>
      <w:r>
        <w:rPr>
          <w:color w:val="000000" w:themeColor="text1"/>
          <w:lang w:val="en-US"/>
        </w:rPr>
      </w:r>
    </w:p>
    <w:p>
      <w:pPr>
        <w:pStyle w:val="NormalWeb"/>
        <w:suppressAutoHyphens w:val="true"/>
        <w:spacing w:beforeAutospacing="0" w:before="58" w:afterAutospacing="0" w:after="58"/>
        <w:rPr>
          <w:rFonts w:ascii="Tahoma" w:hAnsi="Tahoma" w:cs="Tahoma"/>
          <w:sz w:val="21"/>
        </w:rPr>
      </w:pPr>
      <w:r>
        <w:rPr>
          <w:rFonts w:cs="Tahoma" w:ascii="Tahoma" w:hAnsi="Tahoma"/>
          <w:sz w:val="21"/>
        </w:rPr>
        <w:t>Monitorar os grupos durante a atividade e, se preciso, auxiliar os/as estudantes a expressar suas ideias.</w:t>
      </w:r>
    </w:p>
    <w:p>
      <w:pPr>
        <w:pStyle w:val="02TEXTOPRINCIPAL"/>
        <w:rPr>
          <w:lang w:val="en-US"/>
        </w:rPr>
      </w:pPr>
      <w:r>
        <w:rPr/>
        <w:t xml:space="preserve">Ao final da atividade, abrir a discussão para a turma toda e encorajá-los/as a compartilhar seus pontos de vista com os/as colegas. </w:t>
      </w:r>
      <w:r>
        <w:rPr>
          <w:lang w:val="en-US"/>
        </w:rPr>
        <w:t xml:space="preserve">Se necessário, explicar que </w:t>
      </w:r>
      <w:r>
        <w:rPr>
          <w:i/>
          <w:lang w:val="en-US"/>
        </w:rPr>
        <w:t>Racism is the belief in the superiority of one’s own race which may cause discrimination and prejudice against people of other races.</w:t>
      </w:r>
      <w:r>
        <w:br w:type="page"/>
      </w:r>
    </w:p>
    <w:p>
      <w:pPr>
        <w:pStyle w:val="02TEXTOPRINCIPAL"/>
        <w:rPr>
          <w:lang w:val="en-US"/>
        </w:rPr>
      </w:pPr>
      <w:r>
        <w:rPr>
          <w:lang w:val="en-US"/>
        </w:rPr>
      </w:r>
    </w:p>
    <w:p>
      <w:pPr>
        <w:pStyle w:val="02TEXTOPRINCIPAL"/>
        <w:rPr>
          <w:rFonts w:ascii="Calibri" w:hAnsi="Calibri"/>
          <w:b/>
          <w:b/>
          <w:i/>
          <w:i/>
        </w:rPr>
      </w:pPr>
      <w:r>
        <w:rPr>
          <w:b/>
        </w:rPr>
        <w:t>Atividade 2: Leitura de um texto sobre racismo nos Estados Unidos</w:t>
      </w:r>
    </w:p>
    <w:p>
      <w:pPr>
        <w:pStyle w:val="02TEXTOPRINCIPAL"/>
        <w:rPr/>
      </w:pPr>
      <w:r>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30 minutos.</w:t>
      </w:r>
      <w:r>
        <w:rPr>
          <w:b/>
        </w:rPr>
        <w:br/>
      </w:r>
      <w:r>
        <w:rPr/>
        <w:t>Organização: estudantes em duplas ou trios e, posteriormente, a turma toda em um único grupo.</w:t>
      </w:r>
    </w:p>
    <w:p>
      <w:pPr>
        <w:pStyle w:val="02TEXTOPRINCIPAL"/>
        <w:rPr/>
      </w:pPr>
      <w:r>
        <w:rPr/>
      </w:r>
    </w:p>
    <w:p>
      <w:pPr>
        <w:pStyle w:val="02TEXTOPRINCIPAL"/>
        <w:rPr/>
      </w:pPr>
      <w:r>
        <w:rPr/>
        <w:t xml:space="preserve">Organizar os/as estudantes em duplas ou trios. Projetar o trecho a seguir ou imprimi-lo (dois ou </w:t>
      </w:r>
      <w:r>
        <w:rPr>
          <w:color w:val="00000A"/>
          <w:u w:val="none"/>
        </w:rPr>
        <w:t xml:space="preserve">três por folha), recortá-lo e distribuí-lo para os/as estudantes. </w:t>
      </w:r>
      <w:r>
        <w:rPr/>
        <w:t xml:space="preserve">Se não dispuser de nenhum recurso, copiar o texto no quadro. Não revelar o título do livro para garantir o bom andamento da primeira atividade. </w:t>
      </w:r>
    </w:p>
    <w:p>
      <w:pPr>
        <w:pStyle w:val="02TEXTOPRINCIPAL"/>
        <w:rPr/>
      </w:pPr>
      <w:r>
        <w:rPr/>
      </w:r>
    </w:p>
    <w:p>
      <w:pPr>
        <w:pStyle w:val="02TEXTOPRINCIPAL"/>
        <w:rPr>
          <w:i/>
          <w:i/>
          <w:lang w:val="en-US"/>
        </w:rPr>
      </w:pPr>
      <w:r>
        <w:rPr>
          <w:lang w:val="en-US"/>
        </w:rPr>
        <w:t>“</w:t>
      </w:r>
      <w:r>
        <w:rPr>
          <w:i/>
          <w:lang w:val="en-US"/>
        </w:rPr>
        <w:t>Nowadays, except for the members of White supremacist organizations, few whites in the United States claim to be ‘racist’. Most whites assert they ‘don't see any color, just people’; that although the ugly face of discrimination is with us, it is no longer the central factor determining minorities’ life chances; and, finally, that, like Dr. Martin Luther King Jr., they aspire to live in a society where ‘people are judged by the content of their character, not by the color of their skin.’ […] More poignantly, most whites insist that minorities (especially blacks) are the ones responsible for whatever ‘race problem’ we have in this country. […] Most whites believe that if blacks and other minorities would just stop thinking about the past, work hard, and complain less (particularly about racial discrimination), then Americans of all hues could ‘all get along’.</w:t>
      </w:r>
    </w:p>
    <w:p>
      <w:pPr>
        <w:pStyle w:val="02TEXTOPRINCIPAL"/>
        <w:rPr>
          <w:lang w:val="en-US"/>
        </w:rPr>
      </w:pPr>
      <w:r>
        <w:rPr>
          <w:lang w:val="en-US"/>
        </w:rPr>
      </w:r>
    </w:p>
    <w:p>
      <w:pPr>
        <w:pStyle w:val="02TEXTOPRINCIPAL"/>
        <w:rPr>
          <w:i/>
          <w:i/>
          <w:lang w:val="en-US"/>
        </w:rPr>
      </w:pPr>
      <w:r>
        <w:rPr>
          <w:i/>
          <w:lang w:val="en-US"/>
        </w:rPr>
        <w:t>But regardless of whites’ ‘sincere fictions’, racial considerations shade almost everything in America. Blacks and dark-skinned racial minorities lag well behind whites in virtually every area of social life; they are about three times more likely to be poor than withes, earn about 40 percent less than whites […]. They also receive an inferior education compared to whites, even when they attend integrated institutions. In terms of housing, black-owned units comparable to white-owned ones are valued at 35 percent less. […] Blacks and Latinos also have less access to the entire housing market because whites […] have been successful in effectively limiting their entrance to many neighborhoods.  Blacks receive impolite treatment in stores, in restaurants, and in a host of other commercial transactions. […] Finally, blacks and dark-skinned Latinos are the targets of racial profiling by the police […]. In short, blacks and most minorities are ‘at the bottom of the well’.”</w:t>
      </w:r>
    </w:p>
    <w:p>
      <w:pPr>
        <w:pStyle w:val="02TEXTOPRINCIPAL"/>
        <w:rPr/>
      </w:pPr>
      <w:r>
        <w:rPr>
          <w:lang w:val="en-US"/>
        </w:rPr>
        <w:t>BONILLA-SILVA, E. Racism without “racists”.</w:t>
      </w:r>
      <w:r>
        <w:rPr>
          <w:i/>
          <w:lang w:val="en-US"/>
        </w:rPr>
        <w:t xml:space="preserve"> </w:t>
      </w:r>
      <w:r>
        <w:rPr>
          <w:lang w:val="en-US"/>
        </w:rPr>
        <w:t>In:</w:t>
      </w:r>
      <w:r>
        <w:rPr>
          <w:i/>
          <w:lang w:val="en-US"/>
        </w:rPr>
        <w:t xml:space="preserve"> Racism without racists: </w:t>
      </w:r>
      <w:r>
        <w:rPr>
          <w:lang w:val="en-US"/>
        </w:rPr>
        <w:t>color-blind racism and the persistence of racial inequality in America</w:t>
      </w:r>
      <w:r>
        <w:rPr>
          <w:i/>
          <w:lang w:val="en-US"/>
        </w:rPr>
        <w:t xml:space="preserve">. </w:t>
      </w:r>
      <w:r>
        <w:rPr/>
        <w:t>Maryland: Rowman &amp; Littlefield, 2017. p. 1-2.</w:t>
      </w:r>
    </w:p>
    <w:p>
      <w:pPr>
        <w:pStyle w:val="02TEXTOPRINCIPAL"/>
        <w:rPr/>
      </w:pPr>
      <w:r>
        <w:rPr/>
      </w:r>
    </w:p>
    <w:p>
      <w:pPr>
        <w:pStyle w:val="02TEXTOPRINCIPAL"/>
        <w:rPr/>
      </w:pPr>
      <w:r>
        <w:rPr/>
        <w:t>Escrever a pergunta a seguir no quadro:</w:t>
      </w:r>
    </w:p>
    <w:p>
      <w:pPr>
        <w:pStyle w:val="02TEXTOPRINCIPAL"/>
        <w:rPr>
          <w:i/>
          <w:i/>
          <w:lang w:val="en-US"/>
        </w:rPr>
      </w:pPr>
      <w:r>
        <w:rPr>
          <w:i/>
          <w:lang w:val="en-US"/>
        </w:rPr>
        <w:t>What is the title of this chapter of the book?</w:t>
      </w:r>
    </w:p>
    <w:p>
      <w:pPr>
        <w:pStyle w:val="02TEXTOPRINCIPAL"/>
        <w:rPr>
          <w:i/>
          <w:i/>
          <w:lang w:val="en-US"/>
        </w:rPr>
      </w:pPr>
      <w:r>
        <w:rPr>
          <w:lang w:val="en-US"/>
        </w:rPr>
        <w:t>a)</w:t>
      </w:r>
      <w:r>
        <w:rPr>
          <w:i/>
          <w:lang w:val="en-US"/>
        </w:rPr>
        <w:t xml:space="preserve"> Racism in the United States.</w:t>
      </w:r>
    </w:p>
    <w:p>
      <w:pPr>
        <w:pStyle w:val="Normal"/>
        <w:numPr>
          <w:ilvl w:val="0"/>
          <w:numId w:val="0"/>
        </w:numPr>
        <w:suppressAutoHyphens w:val="true"/>
        <w:spacing w:lineRule="atLeast" w:line="240" w:before="57" w:after="57"/>
        <w:outlineLvl w:val="0"/>
        <w:rPr>
          <w:i/>
          <w:i/>
          <w:lang w:val="en-US"/>
        </w:rPr>
      </w:pPr>
      <w:r>
        <w:rPr>
          <w:lang w:val="en-US"/>
        </w:rPr>
        <w:t>b)</w:t>
      </w:r>
      <w:r>
        <w:rPr>
          <w:i/>
          <w:lang w:val="en-US"/>
        </w:rPr>
        <w:t xml:space="preserve"> Racism without </w:t>
      </w:r>
      <w:r>
        <w:rPr>
          <w:lang w:val="en-US"/>
        </w:rPr>
        <w:t>“</w:t>
      </w:r>
      <w:r>
        <w:rPr>
          <w:i/>
          <w:lang w:val="en-US"/>
        </w:rPr>
        <w:t xml:space="preserve">racists”. </w:t>
      </w:r>
      <w:r>
        <w:rPr>
          <w:i/>
          <w:color w:val="FF0000"/>
          <w:lang w:val="en-US"/>
        </w:rPr>
        <w:t>X</w:t>
      </w:r>
    </w:p>
    <w:p>
      <w:pPr>
        <w:pStyle w:val="02TEXTOPRINCIPAL"/>
        <w:rPr>
          <w:i/>
          <w:i/>
          <w:lang w:val="en-US"/>
        </w:rPr>
      </w:pPr>
      <w:r>
        <w:rPr>
          <w:lang w:val="en-US"/>
        </w:rPr>
        <w:t>c)</w:t>
      </w:r>
      <w:r>
        <w:rPr>
          <w:i/>
          <w:lang w:val="en-US"/>
        </w:rPr>
        <w:t xml:space="preserve"> A country without racism.</w:t>
      </w:r>
    </w:p>
    <w:p>
      <w:pPr>
        <w:pStyle w:val="02TEXTOPRINCIPAL"/>
        <w:rPr>
          <w:lang w:val="en-US"/>
        </w:rPr>
      </w:pPr>
      <w:r>
        <w:rPr>
          <w:lang w:val="en-US"/>
        </w:rPr>
      </w:r>
    </w:p>
    <w:p>
      <w:pPr>
        <w:pStyle w:val="02TEXTOPRINCIPAL"/>
        <w:rPr/>
      </w:pPr>
      <w:r>
        <w:rPr/>
        <w:t xml:space="preserve">Para trabalhar </w:t>
      </w:r>
      <w:r>
        <w:rPr>
          <w:i/>
        </w:rPr>
        <w:t xml:space="preserve">skimming, </w:t>
      </w:r>
      <w:r>
        <w:rPr/>
        <w:t xml:space="preserve">pedir aos/às estudantes que leiam o texto rapidamente para escolher o título do capítulo. Explicar que não precisam se preocupar com palavras que não conheçam se isso não os/as impedir de executar a tarefa. Pedir que foquem a ideia central do texto. </w:t>
      </w:r>
    </w:p>
    <w:p>
      <w:pPr>
        <w:pStyle w:val="02TEXTOPRINCIPAL"/>
        <w:rPr/>
      </w:pPr>
      <w:r>
        <w:rPr/>
        <w:t xml:space="preserve">Corrigir a resposta com a turma. </w:t>
      </w:r>
    </w:p>
    <w:p>
      <w:pPr>
        <w:pStyle w:val="02TEXTOPRINCIPAL"/>
        <w:rPr>
          <w:i/>
          <w:i/>
          <w:iCs/>
          <w:color w:val="FF0000"/>
          <w:highlight w:val="white"/>
          <w:lang w:val="en-US"/>
        </w:rPr>
      </w:pPr>
      <w:r>
        <w:rPr>
          <w:lang w:val="en-US"/>
        </w:rPr>
        <w:t xml:space="preserve">A seguir, perguntar aos/às estudantes: </w:t>
      </w:r>
      <w:r>
        <w:rPr>
          <w:i/>
          <w:lang w:val="en-US"/>
        </w:rPr>
        <w:t>What contradiction does this title point out?</w:t>
      </w:r>
      <w:r>
        <w:rPr>
          <w:lang w:val="en-US"/>
        </w:rPr>
        <w:t xml:space="preserve"> </w:t>
      </w:r>
      <w:r>
        <w:rPr>
          <w:iCs/>
          <w:color w:val="FF0000"/>
          <w:shd w:fill="FFFFFF" w:val="clear"/>
          <w:lang w:val="en-US"/>
        </w:rPr>
        <w:t>Resposta possível:</w:t>
      </w:r>
      <w:r>
        <w:rPr>
          <w:i/>
          <w:iCs/>
          <w:color w:val="FF0000"/>
          <w:shd w:fill="FFFFFF" w:val="clear"/>
          <w:lang w:val="en-US"/>
        </w:rPr>
        <w:t xml:space="preserve"> The fact that American people claim not to be racists but show racist behavior. </w:t>
      </w:r>
    </w:p>
    <w:p>
      <w:pPr>
        <w:pStyle w:val="02TEXTOPRINCIPAL"/>
        <w:rPr>
          <w:lang w:val="en-US"/>
        </w:rPr>
      </w:pPr>
      <w:r>
        <w:rPr>
          <w:lang w:val="en-US"/>
        </w:rPr>
      </w:r>
      <w:r>
        <w:br w:type="page"/>
      </w:r>
    </w:p>
    <w:p>
      <w:pPr>
        <w:pStyle w:val="02TEXTOPRINCIPAL"/>
        <w:rPr>
          <w:lang w:val="en-US"/>
        </w:rPr>
      </w:pPr>
      <w:r>
        <w:rPr>
          <w:lang w:val="en-US"/>
        </w:rPr>
      </w:r>
    </w:p>
    <w:p>
      <w:pPr>
        <w:pStyle w:val="02TEXTOPRINCIPAL"/>
        <w:rPr/>
      </w:pPr>
      <w:r>
        <w:rPr/>
        <w:t>Depois, pedir aos/às estudantes que releiam o texto e respondam à seguinte pergunta:</w:t>
      </w:r>
    </w:p>
    <w:p>
      <w:pPr>
        <w:pStyle w:val="02TEXTOPRINCIPAL"/>
        <w:rPr>
          <w:i/>
          <w:i/>
          <w:lang w:val="en-US"/>
        </w:rPr>
      </w:pPr>
      <w:r>
        <w:rPr>
          <w:i/>
          <w:lang w:val="en-US"/>
        </w:rPr>
        <w:t>Which two main arguments does the author discuss in this chapter of the book?</w:t>
      </w:r>
    </w:p>
    <w:p>
      <w:pPr>
        <w:pStyle w:val="02TEXTOPRINCIPAL"/>
        <w:rPr>
          <w:i/>
          <w:i/>
          <w:iCs/>
          <w:color w:val="FF0000"/>
          <w:highlight w:val="white"/>
          <w:lang w:val="en-US"/>
        </w:rPr>
      </w:pPr>
      <w:r>
        <w:rPr>
          <w:i/>
          <w:iCs/>
          <w:color w:val="FF0000"/>
          <w:shd w:fill="FFFFFF" w:val="clear"/>
          <w:lang w:val="en-US"/>
        </w:rPr>
        <w:t xml:space="preserve">First argument: few whites in the United States claim to be </w:t>
      </w:r>
      <w:r>
        <w:rPr>
          <w:iCs/>
          <w:color w:val="FF0000"/>
          <w:shd w:fill="FFFFFF" w:val="clear"/>
          <w:lang w:val="en-US"/>
        </w:rPr>
        <w:t>“</w:t>
      </w:r>
      <w:r>
        <w:rPr>
          <w:i/>
          <w:iCs/>
          <w:color w:val="FF0000"/>
          <w:shd w:fill="FFFFFF" w:val="clear"/>
          <w:lang w:val="en-US"/>
        </w:rPr>
        <w:t>racist”.</w:t>
      </w:r>
    </w:p>
    <w:p>
      <w:pPr>
        <w:pStyle w:val="02TEXTOPRINCIPAL"/>
        <w:rPr>
          <w:i/>
          <w:i/>
          <w:iCs/>
          <w:color w:val="FF0000"/>
          <w:highlight w:val="white"/>
          <w:lang w:val="en-US"/>
        </w:rPr>
      </w:pPr>
      <w:r>
        <w:rPr>
          <w:i/>
          <w:iCs/>
          <w:color w:val="FF0000"/>
          <w:shd w:fill="FFFFFF" w:val="clear"/>
          <w:lang w:val="en-US"/>
        </w:rPr>
        <w:t>Second argument: racial considerations shade almost everything in America.</w:t>
      </w:r>
    </w:p>
    <w:p>
      <w:pPr>
        <w:pStyle w:val="02TEXTOPRINCIPAL"/>
        <w:rPr>
          <w:lang w:val="en-US"/>
        </w:rPr>
      </w:pPr>
      <w:r>
        <w:rPr>
          <w:lang w:val="en-US"/>
        </w:rPr>
      </w:r>
    </w:p>
    <w:p>
      <w:pPr>
        <w:pStyle w:val="02TEXTOPRINCIPAL"/>
        <w:rPr/>
      </w:pPr>
      <w:r>
        <w:rPr/>
        <w:t xml:space="preserve">Corrigir a resposta com a turma e escrevê-la no quadro. Chamar a atenção para o fato de que os dois argumentos principais aparecem logo no início de cada parágrafo. Ensinar que a primeira frase de um parágrafo que mostra um argumento que será discutido ao longo do texto se chama </w:t>
      </w:r>
      <w:r>
        <w:rPr>
          <w:i/>
        </w:rPr>
        <w:t>topic sentence</w:t>
      </w:r>
      <w:r>
        <w:rPr/>
        <w:t xml:space="preserve">. </w:t>
      </w:r>
    </w:p>
    <w:p>
      <w:pPr>
        <w:pStyle w:val="02TEXTOPRINCIPAL"/>
        <w:rPr/>
      </w:pPr>
      <w:r>
        <w:rPr/>
        <w:t>Solicitar aos/às estudantes que leiam os parágrafos novamente e identifiquem os exemplos fornecidos pelo autor para sustentar os argumentos propostos.</w:t>
      </w:r>
    </w:p>
    <w:p>
      <w:pPr>
        <w:pStyle w:val="02TEXTOPRINCIPAL"/>
        <w:rPr/>
      </w:pPr>
      <w:r>
        <w:rPr/>
        <w:t xml:space="preserve">Monitorá-los/as durante a atividade e ajudar com possíveis dificuldades de vocabulário. </w:t>
      </w:r>
    </w:p>
    <w:p>
      <w:pPr>
        <w:pStyle w:val="02TEXTOPRINCIPAL"/>
        <w:rPr/>
      </w:pPr>
      <w:r>
        <w:rPr/>
        <w:t>Recomenda-se corrigir a atividade com a turma toda.</w:t>
      </w:r>
    </w:p>
    <w:p>
      <w:pPr>
        <w:pStyle w:val="02TEXTOPRINCIPAL"/>
        <w:rPr>
          <w:lang w:val="en-US"/>
        </w:rPr>
      </w:pPr>
      <w:r>
        <w:rPr>
          <w:lang w:val="en-US"/>
        </w:rPr>
        <w:t>Respostas:</w:t>
      </w:r>
    </w:p>
    <w:p>
      <w:pPr>
        <w:pStyle w:val="02TEXTOPRINCIPAL"/>
        <w:rPr>
          <w:i/>
          <w:i/>
          <w:iCs/>
          <w:color w:val="FF0000"/>
          <w:highlight w:val="white"/>
          <w:lang w:val="en-US"/>
        </w:rPr>
      </w:pPr>
      <w:r>
        <w:rPr>
          <w:i/>
          <w:iCs/>
          <w:color w:val="FF0000"/>
          <w:shd w:fill="FFFFFF" w:val="clear"/>
          <w:lang w:val="en-US"/>
        </w:rPr>
        <w:t xml:space="preserve">First argument – examples: </w:t>
      </w:r>
    </w:p>
    <w:p>
      <w:pPr>
        <w:pStyle w:val="02TEXTOPRINCIPAL"/>
        <w:rPr>
          <w:i/>
          <w:i/>
          <w:iCs/>
          <w:color w:val="FF0000"/>
          <w:highlight w:val="white"/>
          <w:lang w:val="en-US"/>
        </w:rPr>
      </w:pPr>
      <w:r>
        <w:rPr>
          <w:i/>
          <w:iCs/>
          <w:color w:val="FF0000"/>
          <w:shd w:fill="FFFFFF" w:val="clear"/>
          <w:lang w:val="en-US"/>
        </w:rPr>
        <w:t>Most whites assert they "don't see any color, just people";</w:t>
      </w:r>
    </w:p>
    <w:p>
      <w:pPr>
        <w:pStyle w:val="02TEXTOPRINCIPAL"/>
        <w:rPr>
          <w:i/>
          <w:i/>
          <w:iCs/>
          <w:color w:val="FF0000"/>
          <w:highlight w:val="white"/>
          <w:lang w:val="en-US"/>
        </w:rPr>
      </w:pPr>
      <w:r>
        <w:rPr>
          <w:i/>
          <w:iCs/>
          <w:color w:val="FF0000"/>
          <w:shd w:fill="FFFFFF" w:val="clear"/>
          <w:lang w:val="en-US"/>
        </w:rPr>
        <w:t xml:space="preserve">Discrimination is no longer the central factor determining minorities’ life chances; </w:t>
      </w:r>
    </w:p>
    <w:p>
      <w:pPr>
        <w:pStyle w:val="02TEXTOPRINCIPAL"/>
        <w:rPr>
          <w:i/>
          <w:i/>
          <w:iCs/>
          <w:color w:val="FF0000"/>
          <w:highlight w:val="white"/>
          <w:lang w:val="en-US"/>
        </w:rPr>
      </w:pPr>
      <w:r>
        <w:rPr>
          <w:i/>
          <w:iCs/>
          <w:color w:val="FF0000"/>
          <w:shd w:fill="FFFFFF" w:val="clear"/>
          <w:lang w:val="en-US"/>
        </w:rPr>
        <w:t xml:space="preserve">Whites aspire to live in a society where "people are judged by the content of their character, not by the color of their skin”; </w:t>
      </w:r>
    </w:p>
    <w:p>
      <w:pPr>
        <w:pStyle w:val="02TEXTOPRINCIPAL"/>
        <w:rPr>
          <w:i/>
          <w:i/>
          <w:iCs/>
          <w:color w:val="FF0000"/>
          <w:highlight w:val="white"/>
          <w:lang w:val="en-US"/>
        </w:rPr>
      </w:pPr>
      <w:r>
        <w:rPr>
          <w:i/>
          <w:iCs/>
          <w:color w:val="FF0000"/>
          <w:shd w:fill="FFFFFF" w:val="clear"/>
          <w:lang w:val="en-US"/>
        </w:rPr>
        <w:t>Most whites insist that minorities (especially blacks) are the ones responsible for whatever "race problem" we have in this country;</w:t>
      </w:r>
    </w:p>
    <w:p>
      <w:pPr>
        <w:pStyle w:val="02TEXTOPRINCIPAL"/>
        <w:rPr>
          <w:i/>
          <w:i/>
          <w:iCs/>
          <w:color w:val="FF0000"/>
          <w:highlight w:val="white"/>
          <w:lang w:val="en-US"/>
        </w:rPr>
      </w:pPr>
      <w:r>
        <w:rPr>
          <w:i/>
          <w:iCs/>
          <w:color w:val="FF0000"/>
          <w:shd w:fill="FFFFFF" w:val="clear"/>
          <w:lang w:val="en-US"/>
        </w:rPr>
        <w:t>Most whites believe that if blacks and other minorities would just stop thinking about the past, work hard, and complain less, then Americans of all hues could "all get along".</w:t>
      </w:r>
    </w:p>
    <w:p>
      <w:pPr>
        <w:pStyle w:val="02TEXTOPRINCIPAL"/>
        <w:rPr>
          <w:i/>
          <w:i/>
          <w:iCs/>
          <w:color w:val="FF0000"/>
          <w:highlight w:val="white"/>
          <w:lang w:val="en-US"/>
        </w:rPr>
      </w:pPr>
      <w:r>
        <w:rPr>
          <w:i/>
          <w:iCs/>
          <w:color w:val="FF0000"/>
          <w:shd w:fill="FFFFFF" w:val="clear"/>
          <w:lang w:val="en-US"/>
        </w:rPr>
      </w:r>
    </w:p>
    <w:p>
      <w:pPr>
        <w:pStyle w:val="02TEXTOPRINCIPAL"/>
        <w:rPr>
          <w:i/>
          <w:i/>
          <w:iCs/>
          <w:color w:val="FF0000"/>
          <w:highlight w:val="white"/>
          <w:lang w:val="en-US"/>
        </w:rPr>
      </w:pPr>
      <w:r>
        <w:rPr>
          <w:i/>
          <w:iCs/>
          <w:color w:val="FF0000"/>
          <w:shd w:fill="FFFFFF" w:val="clear"/>
          <w:lang w:val="en-US"/>
        </w:rPr>
        <w:t xml:space="preserve">Second argument – examples: </w:t>
      </w:r>
    </w:p>
    <w:p>
      <w:pPr>
        <w:pStyle w:val="02TEXTOPRINCIPAL"/>
        <w:rPr>
          <w:i/>
          <w:i/>
          <w:iCs/>
          <w:color w:val="FF0000"/>
          <w:highlight w:val="white"/>
          <w:lang w:val="en-US"/>
        </w:rPr>
      </w:pPr>
      <w:r>
        <w:rPr>
          <w:i/>
          <w:iCs/>
          <w:color w:val="FF0000"/>
          <w:shd w:fill="FFFFFF" w:val="clear"/>
          <w:lang w:val="en-US"/>
        </w:rPr>
        <w:t xml:space="preserve">Blacks and dark-skinned racial minorities lag well behind whites in virtually every area of social life; </w:t>
      </w:r>
    </w:p>
    <w:p>
      <w:pPr>
        <w:pStyle w:val="02TEXTOPRINCIPAL"/>
        <w:rPr>
          <w:i/>
          <w:i/>
          <w:iCs/>
          <w:color w:val="FF0000"/>
          <w:highlight w:val="white"/>
          <w:lang w:val="en-US"/>
        </w:rPr>
      </w:pPr>
      <w:r>
        <w:rPr>
          <w:i/>
          <w:iCs/>
          <w:color w:val="FF0000"/>
          <w:shd w:fill="FFFFFF" w:val="clear"/>
          <w:lang w:val="en-US"/>
        </w:rPr>
        <w:t>They are about three times more likely to be poor than whites;</w:t>
      </w:r>
    </w:p>
    <w:p>
      <w:pPr>
        <w:pStyle w:val="02TEXTOPRINCIPAL"/>
        <w:rPr>
          <w:i/>
          <w:i/>
          <w:iCs/>
          <w:color w:val="FF0000"/>
          <w:highlight w:val="white"/>
          <w:lang w:val="en-US"/>
        </w:rPr>
      </w:pPr>
      <w:r>
        <w:rPr>
          <w:i/>
          <w:iCs/>
          <w:color w:val="FF0000"/>
          <w:shd w:fill="FFFFFF" w:val="clear"/>
          <w:lang w:val="en-US"/>
        </w:rPr>
        <w:t xml:space="preserve">They earn about 40 percent less than whites; </w:t>
      </w:r>
    </w:p>
    <w:p>
      <w:pPr>
        <w:pStyle w:val="02TEXTOPRINCIPAL"/>
        <w:rPr>
          <w:i/>
          <w:i/>
          <w:iCs/>
          <w:color w:val="FF0000"/>
          <w:highlight w:val="white"/>
          <w:lang w:val="en-US"/>
        </w:rPr>
      </w:pPr>
      <w:r>
        <w:rPr>
          <w:i/>
          <w:iCs/>
          <w:color w:val="FF0000"/>
          <w:shd w:fill="FFFFFF" w:val="clear"/>
          <w:lang w:val="en-US"/>
        </w:rPr>
        <w:t xml:space="preserve">They receive an inferior education compared to whites; </w:t>
      </w:r>
    </w:p>
    <w:p>
      <w:pPr>
        <w:pStyle w:val="02TEXTOPRINCIPAL"/>
        <w:rPr>
          <w:i/>
          <w:i/>
          <w:iCs/>
          <w:color w:val="FF0000"/>
          <w:highlight w:val="white"/>
          <w:lang w:val="en-US"/>
        </w:rPr>
      </w:pPr>
      <w:r>
        <w:rPr>
          <w:i/>
          <w:iCs/>
          <w:color w:val="FF0000"/>
          <w:shd w:fill="FFFFFF" w:val="clear"/>
          <w:lang w:val="en-US"/>
        </w:rPr>
        <w:t xml:space="preserve">Black-owned houses comparable to white-owned ones are valued at 35 percent less; </w:t>
      </w:r>
    </w:p>
    <w:p>
      <w:pPr>
        <w:pStyle w:val="02TEXTOPRINCIPAL"/>
        <w:rPr>
          <w:i/>
          <w:i/>
          <w:iCs/>
          <w:color w:val="FF0000"/>
          <w:highlight w:val="white"/>
          <w:lang w:val="en-US"/>
        </w:rPr>
      </w:pPr>
      <w:r>
        <w:rPr>
          <w:i/>
          <w:iCs/>
          <w:color w:val="FF0000"/>
          <w:shd w:fill="FFFFFF" w:val="clear"/>
          <w:lang w:val="en-US"/>
        </w:rPr>
        <w:t xml:space="preserve">Blacks and Latinos also have less access to the entire housing market; </w:t>
      </w:r>
    </w:p>
    <w:p>
      <w:pPr>
        <w:pStyle w:val="02TEXTOPRINCIPAL"/>
        <w:rPr>
          <w:i/>
          <w:i/>
          <w:iCs/>
          <w:color w:val="FF0000"/>
          <w:highlight w:val="white"/>
          <w:lang w:val="en-US"/>
        </w:rPr>
      </w:pPr>
      <w:r>
        <w:rPr>
          <w:i/>
          <w:iCs/>
          <w:color w:val="FF0000"/>
          <w:shd w:fill="FFFFFF" w:val="clear"/>
          <w:lang w:val="en-US"/>
        </w:rPr>
        <w:t>Blacks receive impolite treatment in stores, in restaurants, and in a host of other commercial transactions;</w:t>
      </w:r>
    </w:p>
    <w:p>
      <w:pPr>
        <w:pStyle w:val="02TEXTOPRINCIPAL"/>
        <w:rPr>
          <w:i/>
          <w:i/>
          <w:iCs/>
          <w:color w:val="FF0000"/>
          <w:highlight w:val="white"/>
          <w:lang w:val="en-US"/>
        </w:rPr>
      </w:pPr>
      <w:r>
        <w:rPr>
          <w:i/>
          <w:iCs/>
          <w:color w:val="FF0000"/>
          <w:shd w:fill="FFFFFF" w:val="clear"/>
          <w:lang w:val="en-US"/>
        </w:rPr>
        <w:t xml:space="preserve">Blacks and dark-skinned Latinos are the targets of racial profiling by the police. </w:t>
      </w:r>
    </w:p>
    <w:p>
      <w:pPr>
        <w:pStyle w:val="Normal"/>
        <w:numPr>
          <w:ilvl w:val="0"/>
          <w:numId w:val="0"/>
        </w:numPr>
        <w:suppressAutoHyphens w:val="true"/>
        <w:spacing w:lineRule="atLeast" w:line="240" w:before="57" w:after="57"/>
        <w:outlineLvl w:val="0"/>
        <w:rPr>
          <w:i/>
          <w:i/>
          <w:color w:val="FF0000"/>
          <w:lang w:val="en-US"/>
        </w:rPr>
      </w:pPr>
      <w:r>
        <w:rPr>
          <w:i/>
          <w:color w:val="FF0000"/>
          <w:lang w:val="en-US"/>
        </w:rPr>
      </w:r>
    </w:p>
    <w:p>
      <w:pPr>
        <w:pStyle w:val="02TEXTOPRINCIPAL"/>
        <w:rPr>
          <w:lang w:val="en-US"/>
        </w:rPr>
      </w:pPr>
      <w:r>
        <w:rPr>
          <w:lang w:val="en-US"/>
        </w:rPr>
        <w:t xml:space="preserve">Após a correção, perguntar aos/às estudantes: </w:t>
      </w:r>
      <w:r>
        <w:rPr>
          <w:i/>
          <w:lang w:val="en-US"/>
        </w:rPr>
        <w:t>What does the author mean by</w:t>
      </w:r>
      <w:r>
        <w:rPr>
          <w:lang w:val="en-US"/>
        </w:rPr>
        <w:t xml:space="preserve"> the </w:t>
      </w:r>
      <w:r>
        <w:rPr>
          <w:i/>
          <w:lang w:val="en-US"/>
        </w:rPr>
        <w:t xml:space="preserve">whites’ "sincere fictions"? </w:t>
      </w:r>
      <w:r>
        <w:rPr>
          <w:lang w:val="en-US"/>
        </w:rPr>
        <w:t xml:space="preserve">Encorajá-los/as a especular. </w:t>
      </w:r>
    </w:p>
    <w:p>
      <w:pPr>
        <w:pStyle w:val="02TEXTOPRINCIPAL"/>
        <w:rPr>
          <w:i/>
          <w:i/>
          <w:iCs/>
          <w:color w:val="FF0000"/>
          <w:highlight w:val="white"/>
          <w:lang w:val="en-US"/>
        </w:rPr>
      </w:pPr>
      <w:r>
        <w:rPr>
          <w:color w:val="FF0000"/>
          <w:lang w:val="en-US"/>
        </w:rPr>
        <w:t>Resposta possível:</w:t>
      </w:r>
      <w:r>
        <w:rPr>
          <w:i/>
          <w:iCs/>
          <w:color w:val="FF0000"/>
          <w:shd w:fill="FFFFFF" w:val="clear"/>
          <w:lang w:val="en-US"/>
        </w:rPr>
        <w:t xml:space="preserve"> He probably means that the whites sincerely believe that there is no racism in the United States but it is not real, it is fiction, because there are so many real examples that prove its existence.   </w:t>
      </w:r>
    </w:p>
    <w:p>
      <w:pPr>
        <w:pStyle w:val="NoSpacing"/>
        <w:suppressAutoHyphens w:val="true"/>
        <w:spacing w:lineRule="atLeast" w:line="240" w:before="57" w:after="57"/>
        <w:rPr>
          <w:rFonts w:ascii="Tahoma" w:hAnsi="Tahoma" w:cs="Tahoma"/>
          <w:sz w:val="21"/>
          <w:szCs w:val="21"/>
          <w:lang w:val="en-US"/>
        </w:rPr>
      </w:pPr>
      <w:r>
        <w:rPr>
          <w:rFonts w:cs="Tahoma" w:ascii="Tahoma" w:hAnsi="Tahoma"/>
          <w:sz w:val="21"/>
          <w:szCs w:val="21"/>
          <w:lang w:val="en-US"/>
        </w:rPr>
      </w:r>
    </w:p>
    <w:p>
      <w:pPr>
        <w:pStyle w:val="NoSpacing"/>
        <w:suppressAutoHyphens w:val="true"/>
        <w:spacing w:lineRule="atLeast" w:line="240" w:before="57" w:after="57"/>
        <w:rPr>
          <w:rFonts w:ascii="Tahoma" w:hAnsi="Tahoma" w:cs="Tahoma"/>
          <w:sz w:val="21"/>
          <w:szCs w:val="21"/>
        </w:rPr>
      </w:pPr>
      <w:r>
        <w:rPr>
          <w:rFonts w:cs="Tahoma" w:ascii="Tahoma" w:hAnsi="Tahoma"/>
          <w:sz w:val="21"/>
          <w:szCs w:val="21"/>
        </w:rPr>
        <w:t>Perguntar aos/às estudantes o que acharam sobre o texto e pedir que justifiquem suas opiniões.</w:t>
      </w:r>
    </w:p>
    <w:p>
      <w:pPr>
        <w:pStyle w:val="02TEXTOPRINCIPAL"/>
        <w:rPr/>
      </w:pPr>
      <w:r>
        <w:rPr/>
        <w:t>Recolher os textos e guardá-los para que sejam usados novamente na aula seguinte.</w:t>
      </w:r>
    </w:p>
    <w:p>
      <w:pPr>
        <w:pStyle w:val="02TEXTOPRINCIPAL"/>
        <w:rPr/>
      </w:pPr>
      <w:r>
        <w:rPr/>
      </w:r>
      <w:r>
        <w:br w:type="page"/>
      </w:r>
    </w:p>
    <w:p>
      <w:pPr>
        <w:pStyle w:val="01TITULO2"/>
        <w:rPr/>
      </w:pPr>
      <w:r>
        <w:rPr/>
      </w:r>
    </w:p>
    <w:p>
      <w:pPr>
        <w:pStyle w:val="01TITULO2"/>
        <w:rPr/>
      </w:pPr>
      <w:r>
        <w:rPr/>
        <w:t>Aula 2</w:t>
      </w:r>
    </w:p>
    <w:p>
      <w:pPr>
        <w:pStyle w:val="02TEXTOPRINCIPAL"/>
        <w:rPr/>
      </w:pPr>
      <w:r>
        <w:rPr/>
      </w:r>
    </w:p>
    <w:p>
      <w:pPr>
        <w:pStyle w:val="01TITULO3"/>
        <w:rPr/>
      </w:pPr>
      <w:r>
        <w:rPr/>
        <w:t>Objetivos específicos</w:t>
      </w:r>
    </w:p>
    <w:p>
      <w:pPr>
        <w:pStyle w:val="02TEXTOPRINCIPAL"/>
        <w:rPr/>
      </w:pPr>
      <w:r>
        <w:rPr/>
        <w:t>Apresentar e/ou revisar conectores.</w:t>
      </w:r>
    </w:p>
    <w:p>
      <w:pPr>
        <w:pStyle w:val="02TEXTOPRINCIPAL"/>
        <w:rPr/>
      </w:pPr>
      <w:r>
        <w:rPr/>
      </w:r>
    </w:p>
    <w:p>
      <w:pPr>
        <w:pStyle w:val="02TEXTOPRINCIPAL"/>
        <w:rPr>
          <w:rFonts w:ascii="Calibri" w:hAnsi="Calibri"/>
          <w:b/>
          <w:b/>
          <w:i/>
          <w:i/>
        </w:rPr>
      </w:pPr>
      <w:r>
        <w:rPr>
          <w:b/>
        </w:rPr>
        <w:t>Atividade 1: Revisando os conectores</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30 minutos.</w:t>
      </w:r>
      <w:r>
        <w:rPr>
          <w:b/>
        </w:rPr>
        <w:br/>
      </w:r>
      <w:r>
        <w:rPr/>
        <w:t>Organização: estudantes em duplas ou trios e, posteriormente, a turma toda em um único grupo.</w:t>
      </w:r>
    </w:p>
    <w:p>
      <w:pPr>
        <w:pStyle w:val="02TEXTOPRINCIPAL"/>
        <w:rPr/>
      </w:pPr>
      <w:r>
        <w:rPr/>
      </w:r>
    </w:p>
    <w:p>
      <w:pPr>
        <w:pStyle w:val="02TEXTOPRINCIPAL"/>
        <w:rPr/>
      </w:pPr>
      <w:r>
        <w:rPr/>
        <w:t>Organizar os/as estudantes em duplas ou trios. Projetar ou distribuir o texto usado na aula anterior ou copiá-</w:t>
        <w:br/>
        <w:t>-lo no quadro.</w:t>
      </w:r>
    </w:p>
    <w:p>
      <w:pPr>
        <w:pStyle w:val="02TEXTOPRINCIPAL"/>
        <w:rPr>
          <w:lang w:val="en-US"/>
        </w:rPr>
      </w:pPr>
      <w:r>
        <w:rPr>
          <w:lang w:val="en-US"/>
        </w:rPr>
        <w:t xml:space="preserve">Perguntar aos/às estudantes: </w:t>
      </w:r>
    </w:p>
    <w:p>
      <w:pPr>
        <w:pStyle w:val="02TEXTOPRINCIPAL"/>
        <w:rPr>
          <w:i/>
          <w:i/>
          <w:iCs/>
          <w:color w:val="FF0000"/>
          <w:highlight w:val="white"/>
          <w:lang w:val="en-US"/>
        </w:rPr>
      </w:pPr>
      <w:r>
        <w:rPr>
          <w:i/>
          <w:iCs/>
          <w:color w:val="000000" w:themeColor="text1"/>
          <w:lang w:val="en-US"/>
        </w:rPr>
        <w:t xml:space="preserve">What is the text about? </w:t>
      </w:r>
      <w:r>
        <w:rPr>
          <w:i/>
          <w:iCs/>
          <w:color w:val="FF0000"/>
          <w:shd w:fill="FFFFFF" w:val="clear"/>
          <w:lang w:val="en-US"/>
        </w:rPr>
        <w:t xml:space="preserve">About racism in the United States. </w:t>
      </w:r>
    </w:p>
    <w:p>
      <w:pPr>
        <w:pStyle w:val="02TEXTOPRINCIPAL"/>
        <w:rPr>
          <w:i/>
          <w:i/>
          <w:iCs/>
          <w:color w:val="FF0000"/>
          <w:highlight w:val="white"/>
        </w:rPr>
      </w:pPr>
      <w:r>
        <w:rPr>
          <w:i/>
          <w:iCs/>
          <w:color w:val="000000" w:themeColor="text1"/>
          <w:lang w:val="en-US"/>
        </w:rPr>
        <w:t xml:space="preserve">What do you remember about it? </w:t>
      </w:r>
      <w:r>
        <w:rPr>
          <w:iCs/>
          <w:color w:val="FF0000"/>
          <w:shd w:fill="FFFFFF" w:val="clear"/>
        </w:rPr>
        <w:t>Respostas pessoais.</w:t>
      </w:r>
    </w:p>
    <w:p>
      <w:pPr>
        <w:pStyle w:val="02TEXTOPRINCIPAL"/>
        <w:rPr/>
      </w:pPr>
      <w:r>
        <w:rPr/>
      </w:r>
    </w:p>
    <w:p>
      <w:pPr>
        <w:pStyle w:val="02TEXTOPRINCIPAL"/>
        <w:rPr/>
      </w:pPr>
      <w:r>
        <w:rPr/>
        <w:t>Pedir aos/às estudantes que releiam o texto e que identifiquem os conectores usados. Se necessário, explicar que conectores são elementos importantes em um texto argumentativo porque conectam as frases ou suas partes, organizando o todo e auxiliando na coerência e coesão do texto.</w:t>
      </w:r>
    </w:p>
    <w:p>
      <w:pPr>
        <w:pStyle w:val="02TEXTOPRINCIPAL"/>
        <w:rPr/>
      </w:pPr>
      <w:r>
        <w:rPr/>
      </w:r>
    </w:p>
    <w:p>
      <w:pPr>
        <w:pStyle w:val="02TEXTOPRINCIPAL"/>
        <w:rPr>
          <w:lang w:val="en-US"/>
        </w:rPr>
      </w:pPr>
      <w:r>
        <w:rPr>
          <w:lang w:val="en-US"/>
        </w:rPr>
        <w:t>Respostas:</w:t>
      </w:r>
    </w:p>
    <w:p>
      <w:pPr>
        <w:pStyle w:val="02TEXTOPRINCIPAL"/>
        <w:rPr>
          <w:i/>
          <w:i/>
          <w:iCs/>
          <w:lang w:val="en-US"/>
        </w:rPr>
      </w:pPr>
      <w:r>
        <w:rPr>
          <w:iCs/>
          <w:lang w:val="en-US"/>
        </w:rPr>
        <w:t>“</w:t>
      </w:r>
      <w:r>
        <w:rPr>
          <w:i/>
          <w:iCs/>
          <w:lang w:val="en-US"/>
        </w:rPr>
        <w:t xml:space="preserve">Nowadays, except for the members of White supremacist organizations, few whites in the United States claim to be ‘racist’. Most whites assert they ‘don't see any color, just people’; that </w:t>
      </w:r>
      <w:r>
        <w:rPr>
          <w:i/>
          <w:iCs/>
          <w:color w:val="FF0000"/>
          <w:shd w:fill="FFFFFF" w:val="clear"/>
          <w:lang w:val="en-US"/>
        </w:rPr>
        <w:t>although</w:t>
      </w:r>
      <w:r>
        <w:rPr>
          <w:i/>
          <w:iCs/>
          <w:lang w:val="en-US"/>
        </w:rPr>
        <w:t xml:space="preserve"> the ugly face of discrimination is with us, it is no longer the central factor determining minorities’ life chances; </w:t>
      </w:r>
      <w:r>
        <w:rPr>
          <w:i/>
          <w:iCs/>
          <w:color w:val="FF0000"/>
          <w:shd w:fill="FFFFFF" w:val="clear"/>
          <w:lang w:val="en-US"/>
        </w:rPr>
        <w:t>and</w:t>
      </w:r>
      <w:r>
        <w:rPr>
          <w:i/>
          <w:iCs/>
          <w:lang w:val="en-US"/>
        </w:rPr>
        <w:t xml:space="preserve">, </w:t>
      </w:r>
      <w:r>
        <w:rPr>
          <w:i/>
          <w:iCs/>
          <w:color w:val="FF0000"/>
          <w:shd w:fill="FFFFFF" w:val="clear"/>
          <w:lang w:val="en-US"/>
        </w:rPr>
        <w:t>finally</w:t>
      </w:r>
      <w:r>
        <w:rPr>
          <w:i/>
          <w:iCs/>
          <w:lang w:val="en-US"/>
        </w:rPr>
        <w:t xml:space="preserve">, that, like Dr. Martin Luther King Jr., they aspire to live in a society where ‘people are judged by the content of their character, not by the color of their skin.’ […] More poignantly, most whites insist that minorities (especially blacks) are the ones responsible for whatever ‘race problem’ we have in this country. […] Most whites believe that </w:t>
      </w:r>
      <w:r>
        <w:rPr>
          <w:i/>
          <w:iCs/>
          <w:color w:val="FF0000"/>
          <w:shd w:fill="FFFFFF" w:val="clear"/>
          <w:lang w:val="en-US"/>
        </w:rPr>
        <w:t>if</w:t>
      </w:r>
      <w:r>
        <w:rPr>
          <w:i/>
          <w:iCs/>
          <w:lang w:val="en-US"/>
        </w:rPr>
        <w:t xml:space="preserve"> blacks and other minorities would just stop thinking about the past, work hard, and complain less (particularly about racial discrimination), </w:t>
      </w:r>
      <w:r>
        <w:rPr>
          <w:i/>
          <w:iCs/>
          <w:color w:val="FF0000"/>
          <w:shd w:fill="FFFFFF" w:val="clear"/>
          <w:lang w:val="en-US"/>
        </w:rPr>
        <w:t>then</w:t>
      </w:r>
      <w:r>
        <w:rPr>
          <w:i/>
          <w:iCs/>
          <w:lang w:val="en-US"/>
        </w:rPr>
        <w:t xml:space="preserve"> Americans of all hues could ‘all get along’.</w:t>
      </w:r>
    </w:p>
    <w:p>
      <w:pPr>
        <w:pStyle w:val="02TEXTOPRINCIPAL"/>
        <w:rPr>
          <w:spacing w:val="-2"/>
          <w:lang w:val="en-US"/>
        </w:rPr>
      </w:pPr>
      <w:r>
        <w:rPr>
          <w:spacing w:val="-2"/>
          <w:lang w:val="en-US"/>
        </w:rPr>
      </w:r>
    </w:p>
    <w:p>
      <w:pPr>
        <w:pStyle w:val="02TEXTOPRINCIPAL"/>
        <w:rPr>
          <w:i/>
          <w:i/>
          <w:lang w:val="en-US"/>
        </w:rPr>
      </w:pPr>
      <w:r>
        <w:rPr>
          <w:i/>
          <w:lang w:val="en-US"/>
        </w:rPr>
        <w:t xml:space="preserve">But </w:t>
      </w:r>
      <w:r>
        <w:rPr>
          <w:i/>
          <w:iCs/>
          <w:color w:val="FF0000"/>
          <w:shd w:fill="FFFFFF" w:val="clear"/>
          <w:lang w:val="en-US"/>
        </w:rPr>
        <w:t>regardless</w:t>
      </w:r>
      <w:r>
        <w:rPr>
          <w:i/>
          <w:lang w:val="en-US"/>
        </w:rPr>
        <w:t xml:space="preserve"> of whites’ ‘sincere fictions’, racial considerations shade almost everything in America. Blacks and dark-skinned racial minorities lag well behind whites in virtually every area of social life; they are about three times more likely to be poor than withes, earn about 40 percent less than whites […]. They </w:t>
      </w:r>
      <w:r>
        <w:rPr>
          <w:i/>
          <w:iCs/>
          <w:color w:val="FF0000"/>
          <w:shd w:fill="FFFFFF" w:val="clear"/>
          <w:lang w:val="en-US"/>
        </w:rPr>
        <w:t>also</w:t>
      </w:r>
      <w:r>
        <w:rPr>
          <w:i/>
          <w:lang w:val="en-US"/>
        </w:rPr>
        <w:t xml:space="preserve"> receive an inferior education compared to whites, </w:t>
      </w:r>
      <w:r>
        <w:rPr>
          <w:i/>
          <w:iCs/>
          <w:color w:val="FF0000"/>
          <w:shd w:fill="FFFFFF" w:val="clear"/>
          <w:lang w:val="en-US"/>
        </w:rPr>
        <w:t>even</w:t>
      </w:r>
      <w:r>
        <w:rPr>
          <w:i/>
          <w:lang w:val="en-US"/>
        </w:rPr>
        <w:t xml:space="preserve"> </w:t>
      </w:r>
      <w:r>
        <w:rPr>
          <w:i/>
          <w:iCs/>
          <w:color w:val="FF0000"/>
          <w:shd w:fill="FFFFFF" w:val="clear"/>
          <w:lang w:val="en-US"/>
        </w:rPr>
        <w:t>when</w:t>
      </w:r>
      <w:r>
        <w:rPr>
          <w:i/>
          <w:lang w:val="en-US"/>
        </w:rPr>
        <w:t xml:space="preserve"> they attend integrated institutions. In terms of housing, black-owned units comparable to white-owned ones are valued at 35 percent less. […] Blacks and Latinos </w:t>
      </w:r>
      <w:r>
        <w:rPr>
          <w:i/>
          <w:iCs/>
          <w:color w:val="FF0000"/>
          <w:shd w:fill="FFFFFF" w:val="clear"/>
          <w:lang w:val="en-US"/>
        </w:rPr>
        <w:t>also</w:t>
      </w:r>
      <w:r>
        <w:rPr>
          <w:i/>
          <w:lang w:val="en-US"/>
        </w:rPr>
        <w:t xml:space="preserve"> have less access to the entire housing market </w:t>
      </w:r>
      <w:r>
        <w:rPr>
          <w:i/>
          <w:iCs/>
          <w:color w:val="FF0000"/>
          <w:shd w:fill="FFFFFF" w:val="clear"/>
          <w:lang w:val="en-US"/>
        </w:rPr>
        <w:t>because</w:t>
      </w:r>
      <w:r>
        <w:rPr>
          <w:i/>
          <w:lang w:val="en-US"/>
        </w:rPr>
        <w:t xml:space="preserve"> whites […] have been successful in effectively limiting their entrance to many neighborhoods. Blacks receive impolite treatment in stores, in restaurants, </w:t>
      </w:r>
      <w:r>
        <w:rPr>
          <w:i/>
          <w:iCs/>
          <w:color w:val="FF0000"/>
          <w:shd w:fill="FFFFFF" w:val="clear"/>
          <w:lang w:val="en-US"/>
        </w:rPr>
        <w:t>and</w:t>
      </w:r>
      <w:r>
        <w:rPr>
          <w:i/>
          <w:lang w:val="en-US"/>
        </w:rPr>
        <w:t xml:space="preserve"> in a host of other commercial transactions. […] </w:t>
      </w:r>
      <w:r>
        <w:rPr>
          <w:i/>
          <w:iCs/>
          <w:color w:val="FF0000"/>
          <w:shd w:fill="FFFFFF" w:val="clear"/>
          <w:lang w:val="en-US"/>
        </w:rPr>
        <w:t>Finally</w:t>
      </w:r>
      <w:r>
        <w:rPr>
          <w:i/>
          <w:lang w:val="en-US"/>
        </w:rPr>
        <w:t xml:space="preserve">, blacks and dark-skinned Latinos are the targets of racial profiling by the police […]. </w:t>
      </w:r>
      <w:r>
        <w:rPr>
          <w:i/>
          <w:iCs/>
          <w:color w:val="FF0000"/>
          <w:shd w:fill="FFFFFF" w:val="clear"/>
          <w:lang w:val="en-US"/>
        </w:rPr>
        <w:t>In short</w:t>
      </w:r>
      <w:r>
        <w:rPr>
          <w:i/>
          <w:lang w:val="en-US"/>
        </w:rPr>
        <w:t>, blacks and most minorities are "at the bottom of the well".”</w:t>
      </w:r>
    </w:p>
    <w:p>
      <w:pPr>
        <w:pStyle w:val="02TEXTOPRINCIPAL"/>
        <w:rPr/>
      </w:pPr>
      <w:r>
        <w:rPr>
          <w:lang w:val="en-US"/>
        </w:rPr>
        <w:t xml:space="preserve">BONILLA-SILVA, E. </w:t>
      </w:r>
      <w:r>
        <w:rPr>
          <w:i/>
          <w:lang w:val="en-US"/>
        </w:rPr>
        <w:t xml:space="preserve">Racism without racists: </w:t>
      </w:r>
      <w:r>
        <w:rPr>
          <w:lang w:val="en-US"/>
        </w:rPr>
        <w:t>color-blind racism and the persistence of racial inequality in America</w:t>
      </w:r>
      <w:r>
        <w:rPr>
          <w:i/>
          <w:lang w:val="en-US"/>
        </w:rPr>
        <w:t xml:space="preserve">. </w:t>
      </w:r>
      <w:r>
        <w:rPr/>
        <w:t>Maryland: Rowman &amp; Littlefield, 2017. p. 1-2.</w:t>
      </w:r>
    </w:p>
    <w:p>
      <w:pPr>
        <w:pStyle w:val="02TEXTOPRINCIPAL"/>
        <w:rPr/>
      </w:pPr>
      <w:r>
        <w:rPr/>
      </w:r>
      <w:r>
        <w:br w:type="page"/>
      </w:r>
    </w:p>
    <w:p>
      <w:pPr>
        <w:pStyle w:val="02TEXTOPRINCIPAL"/>
        <w:rPr/>
      </w:pPr>
      <w:r>
        <w:rPr/>
      </w:r>
    </w:p>
    <w:p>
      <w:pPr>
        <w:pStyle w:val="02TEXTOPRINCIPAL"/>
        <w:rPr/>
      </w:pPr>
      <w:r>
        <w:rPr/>
        <w:t xml:space="preserve">Elencar as respostas e escrever os conectores no quadro. </w:t>
      </w:r>
    </w:p>
    <w:p>
      <w:pPr>
        <w:pStyle w:val="02TEXTOPRINCIPAL"/>
        <w:rPr>
          <w:i/>
          <w:i/>
        </w:rPr>
      </w:pPr>
      <w:r>
        <w:rPr/>
        <w:t xml:space="preserve">Fazer sete colunas no quadro e, no topo de cada uma, escrever um tipo de </w:t>
      </w:r>
      <w:r>
        <w:rPr>
          <w:i/>
        </w:rPr>
        <w:t xml:space="preserve">linking word: </w:t>
      </w:r>
    </w:p>
    <w:p>
      <w:pPr>
        <w:pStyle w:val="02TEXTOPRINCIPAL"/>
        <w:rPr>
          <w:i/>
          <w:i/>
          <w:u w:val="single"/>
          <w:lang w:val="en-US"/>
        </w:rPr>
      </w:pPr>
      <w:r>
        <w:rPr>
          <w:i/>
          <w:lang w:val="en-US"/>
        </w:rPr>
        <w:t xml:space="preserve">Connectors which express addition: </w:t>
      </w:r>
      <w:bookmarkStart w:id="0" w:name="_GoBack"/>
      <w:bookmarkEnd w:id="0"/>
      <w:r>
        <w:rPr>
          <w:i/>
          <w:iCs/>
          <w:color w:val="FF0000"/>
          <w:shd w:fill="FFFFFF" w:val="clear"/>
          <w:lang w:val="en-US"/>
        </w:rPr>
        <w:t>and, also</w:t>
      </w:r>
    </w:p>
    <w:p>
      <w:pPr>
        <w:pStyle w:val="02TEXTOPRINCIPAL"/>
        <w:rPr>
          <w:i/>
          <w:i/>
          <w:lang w:val="en-US"/>
        </w:rPr>
      </w:pPr>
      <w:r>
        <w:rPr>
          <w:i/>
          <w:lang w:val="en-US"/>
        </w:rPr>
        <w:t xml:space="preserve">Connectors which express condition: </w:t>
      </w:r>
      <w:r>
        <w:rPr>
          <w:i/>
          <w:iCs/>
          <w:color w:val="FF0000"/>
          <w:shd w:fill="FFFFFF" w:val="clear"/>
          <w:lang w:val="en-US"/>
        </w:rPr>
        <w:t>if, even when</w:t>
      </w:r>
    </w:p>
    <w:p>
      <w:pPr>
        <w:pStyle w:val="02TEXTOPRINCIPAL"/>
        <w:rPr>
          <w:i/>
          <w:i/>
          <w:lang w:val="en-US"/>
        </w:rPr>
      </w:pPr>
      <w:r>
        <w:rPr>
          <w:i/>
          <w:lang w:val="en-US"/>
        </w:rPr>
        <w:t xml:space="preserve">Connectors which express contrast: </w:t>
      </w:r>
      <w:r>
        <w:rPr>
          <w:i/>
          <w:iCs/>
          <w:color w:val="FF0000"/>
          <w:shd w:fill="FFFFFF" w:val="clear"/>
          <w:lang w:val="en-US"/>
        </w:rPr>
        <w:t>although, regardless</w:t>
      </w:r>
    </w:p>
    <w:p>
      <w:pPr>
        <w:pStyle w:val="02TEXTOPRINCIPAL"/>
        <w:rPr>
          <w:i/>
          <w:i/>
          <w:lang w:val="en-US"/>
        </w:rPr>
      </w:pPr>
      <w:r>
        <w:rPr>
          <w:i/>
          <w:lang w:val="en-US"/>
        </w:rPr>
        <w:t xml:space="preserve">Connectors which express effect or result: </w:t>
      </w:r>
    </w:p>
    <w:p>
      <w:pPr>
        <w:pStyle w:val="02TEXTOPRINCIPAL"/>
        <w:rPr>
          <w:i/>
          <w:i/>
          <w:lang w:val="en-US"/>
        </w:rPr>
      </w:pPr>
      <w:r>
        <w:rPr>
          <w:i/>
          <w:lang w:val="en-US"/>
        </w:rPr>
        <w:t xml:space="preserve">Connectors which express reason: </w:t>
      </w:r>
      <w:r>
        <w:rPr>
          <w:i/>
          <w:iCs/>
          <w:color w:val="FF0000"/>
          <w:shd w:fill="FFFFFF" w:val="clear"/>
          <w:lang w:val="en-US"/>
        </w:rPr>
        <w:t>because</w:t>
      </w:r>
    </w:p>
    <w:p>
      <w:pPr>
        <w:pStyle w:val="02TEXTOPRINCIPAL"/>
        <w:rPr>
          <w:i/>
          <w:i/>
          <w:lang w:val="en-US"/>
        </w:rPr>
      </w:pPr>
      <w:r>
        <w:rPr>
          <w:i/>
          <w:lang w:val="en-US"/>
        </w:rPr>
        <w:t>Connectors which express</w:t>
      </w:r>
      <w:r>
        <w:rPr>
          <w:lang w:val="en-US"/>
        </w:rPr>
        <w:t xml:space="preserve"> </w:t>
      </w:r>
      <w:r>
        <w:rPr>
          <w:i/>
          <w:lang w:val="en-US"/>
        </w:rPr>
        <w:t xml:space="preserve">synthesis: </w:t>
      </w:r>
      <w:r>
        <w:rPr>
          <w:i/>
          <w:iCs/>
          <w:color w:val="FF0000"/>
          <w:shd w:fill="FFFFFF" w:val="clear"/>
          <w:lang w:val="en-US"/>
        </w:rPr>
        <w:t>in short</w:t>
      </w:r>
    </w:p>
    <w:p>
      <w:pPr>
        <w:pStyle w:val="02TEXTOPRINCIPAL"/>
        <w:rPr>
          <w:i/>
          <w:i/>
        </w:rPr>
      </w:pPr>
      <w:r>
        <w:rPr>
          <w:i/>
        </w:rPr>
        <w:t xml:space="preserve">Time sequencers: </w:t>
      </w:r>
      <w:r>
        <w:rPr>
          <w:i/>
          <w:iCs/>
          <w:color w:val="FF0000"/>
          <w:shd w:fill="FFFFFF" w:val="clear"/>
        </w:rPr>
        <w:t>then, finally</w:t>
      </w:r>
    </w:p>
    <w:p>
      <w:pPr>
        <w:pStyle w:val="02TEXTOPRINCIPAL"/>
        <w:rPr>
          <w:i/>
          <w:i/>
        </w:rPr>
      </w:pPr>
      <w:r>
        <w:rPr>
          <w:i/>
        </w:rPr>
      </w:r>
    </w:p>
    <w:p>
      <w:pPr>
        <w:pStyle w:val="02TEXTOPRINCIPAL"/>
        <w:rPr>
          <w:i/>
          <w:i/>
        </w:rPr>
      </w:pPr>
      <w:r>
        <w:rPr/>
        <w:t xml:space="preserve">Pedir aos grupos que categorizem os conectores de acordo com as funções dispostas no quadro. Explicar que uma categoria não terá ocorrências no texto. </w:t>
      </w:r>
    </w:p>
    <w:p>
      <w:pPr>
        <w:pStyle w:val="02TEXTOPRINCIPAL"/>
        <w:rPr/>
      </w:pPr>
      <w:r>
        <w:rPr/>
        <w:t>Monitorar e auxiliar os/as estudantes em suas dúvidas.</w:t>
      </w:r>
    </w:p>
    <w:p>
      <w:pPr>
        <w:pStyle w:val="02TEXTOPRINCIPAL"/>
        <w:rPr/>
      </w:pPr>
      <w:r>
        <w:rPr/>
        <w:t xml:space="preserve">Corrigir as respostas com a turma toda e escrever os conectores nas colunas apropriadas no quadro. </w:t>
      </w:r>
    </w:p>
    <w:p>
      <w:pPr>
        <w:pStyle w:val="02TEXTOPRINCIPAL"/>
        <w:rPr/>
      </w:pPr>
      <w:r>
        <w:rPr/>
        <w:t xml:space="preserve">A seguir, escrever as </w:t>
      </w:r>
      <w:r>
        <w:rPr>
          <w:i/>
        </w:rPr>
        <w:t>linking words</w:t>
      </w:r>
      <w:r>
        <w:rPr/>
        <w:t xml:space="preserve"> abaixo no quadro e pedir aos/às estudantes que as classifiquem também: </w:t>
      </w:r>
    </w:p>
    <w:p>
      <w:pPr>
        <w:pStyle w:val="02TEXTOPRINCIPAL"/>
        <w:rPr>
          <w:i/>
          <w:i/>
          <w:lang w:val="en-US"/>
        </w:rPr>
      </w:pPr>
      <w:r>
        <w:rPr>
          <w:i/>
          <w:lang w:val="en-US"/>
        </w:rPr>
        <w:t>as a result</w:t>
      </w:r>
    </w:p>
    <w:p>
      <w:pPr>
        <w:pStyle w:val="02TEXTOPRINCIPAL"/>
        <w:rPr>
          <w:i/>
          <w:i/>
          <w:lang w:val="en-US"/>
        </w:rPr>
      </w:pPr>
      <w:r>
        <w:rPr>
          <w:i/>
          <w:lang w:val="en-US"/>
        </w:rPr>
        <w:t>as well as</w:t>
      </w:r>
    </w:p>
    <w:p>
      <w:pPr>
        <w:pStyle w:val="02TEXTOPRINCIPAL"/>
        <w:rPr>
          <w:i/>
          <w:i/>
          <w:lang w:val="en-US"/>
        </w:rPr>
      </w:pPr>
      <w:r>
        <w:rPr>
          <w:i/>
          <w:lang w:val="en-US"/>
        </w:rPr>
        <w:t>but</w:t>
      </w:r>
    </w:p>
    <w:p>
      <w:pPr>
        <w:pStyle w:val="02TEXTOPRINCIPAL"/>
        <w:rPr>
          <w:i/>
          <w:i/>
          <w:lang w:val="en-US"/>
        </w:rPr>
      </w:pPr>
      <w:r>
        <w:rPr>
          <w:i/>
          <w:lang w:val="en-US"/>
        </w:rPr>
        <w:t>consequently</w:t>
      </w:r>
    </w:p>
    <w:p>
      <w:pPr>
        <w:pStyle w:val="02TEXTOPRINCIPAL"/>
        <w:rPr>
          <w:i/>
          <w:i/>
          <w:lang w:val="en-US"/>
        </w:rPr>
      </w:pPr>
      <w:r>
        <w:rPr>
          <w:i/>
          <w:lang w:val="en-US"/>
        </w:rPr>
        <w:t>for</w:t>
      </w:r>
    </w:p>
    <w:p>
      <w:pPr>
        <w:pStyle w:val="02TEXTOPRINCIPAL"/>
        <w:rPr>
          <w:i/>
          <w:i/>
          <w:lang w:val="en-US"/>
        </w:rPr>
      </w:pPr>
      <w:r>
        <w:rPr>
          <w:i/>
          <w:lang w:val="en-US"/>
        </w:rPr>
        <w:t>however</w:t>
      </w:r>
    </w:p>
    <w:p>
      <w:pPr>
        <w:pStyle w:val="02TEXTOPRINCIPAL"/>
        <w:rPr>
          <w:i/>
          <w:i/>
          <w:lang w:val="en-US"/>
        </w:rPr>
      </w:pPr>
      <w:r>
        <w:rPr>
          <w:i/>
          <w:lang w:val="en-US"/>
        </w:rPr>
        <w:t>in addition</w:t>
      </w:r>
    </w:p>
    <w:p>
      <w:pPr>
        <w:pStyle w:val="02TEXTOPRINCIPAL"/>
        <w:rPr>
          <w:i/>
          <w:i/>
        </w:rPr>
      </w:pPr>
      <w:r>
        <w:rPr>
          <w:i/>
        </w:rPr>
        <w:t xml:space="preserve">so </w:t>
      </w:r>
    </w:p>
    <w:p>
      <w:pPr>
        <w:pStyle w:val="02TEXTOPRINCIPAL"/>
        <w:rPr>
          <w:i/>
          <w:i/>
        </w:rPr>
      </w:pPr>
      <w:r>
        <w:rPr>
          <w:i/>
        </w:rPr>
        <w:t>to sum up</w:t>
      </w:r>
    </w:p>
    <w:p>
      <w:pPr>
        <w:pStyle w:val="02TEXTOPRINCIPAL"/>
        <w:rPr/>
      </w:pPr>
      <w:r>
        <w:rPr/>
        <w:t xml:space="preserve">Corrigir as respostas com a turma toda e acrescentar os conectores às listas existentes no quadro. </w:t>
      </w:r>
    </w:p>
    <w:p>
      <w:pPr>
        <w:pStyle w:val="02TEXTOPRINCIPAL"/>
        <w:rPr>
          <w:i/>
          <w:i/>
          <w:lang w:val="en-US"/>
        </w:rPr>
      </w:pPr>
      <w:r>
        <w:rPr>
          <w:i/>
          <w:lang w:val="en-US"/>
        </w:rPr>
        <w:t xml:space="preserve">Connectors which express addition: </w:t>
      </w:r>
      <w:r>
        <w:rPr>
          <w:i/>
          <w:iCs/>
          <w:color w:val="FF0000"/>
          <w:shd w:fill="FFFFFF" w:val="clear"/>
          <w:lang w:val="en-US"/>
        </w:rPr>
        <w:t>and, also, as well as, in addition</w:t>
      </w:r>
    </w:p>
    <w:p>
      <w:pPr>
        <w:pStyle w:val="02TEXTOPRINCIPAL"/>
        <w:rPr>
          <w:i/>
          <w:i/>
          <w:lang w:val="en-US"/>
        </w:rPr>
      </w:pPr>
      <w:r>
        <w:rPr>
          <w:i/>
          <w:lang w:val="en-US"/>
        </w:rPr>
        <w:t xml:space="preserve">Connectors which express condition: </w:t>
      </w:r>
      <w:r>
        <w:rPr>
          <w:i/>
          <w:iCs/>
          <w:color w:val="FF0000"/>
          <w:shd w:fill="FFFFFF" w:val="clear"/>
          <w:lang w:val="en-US"/>
        </w:rPr>
        <w:t>if, even when</w:t>
      </w:r>
    </w:p>
    <w:p>
      <w:pPr>
        <w:pStyle w:val="02TEXTOPRINCIPAL"/>
        <w:rPr>
          <w:i/>
          <w:i/>
          <w:lang w:val="en-US"/>
        </w:rPr>
      </w:pPr>
      <w:r>
        <w:rPr>
          <w:i/>
          <w:lang w:val="en-US"/>
        </w:rPr>
        <w:t xml:space="preserve">Connectors which express contrast: </w:t>
      </w:r>
      <w:r>
        <w:rPr>
          <w:i/>
          <w:iCs/>
          <w:color w:val="FF0000"/>
          <w:shd w:fill="FFFFFF" w:val="clear"/>
          <w:lang w:val="en-US"/>
        </w:rPr>
        <w:t>although, regardless, but, however</w:t>
      </w:r>
    </w:p>
    <w:p>
      <w:pPr>
        <w:pStyle w:val="02TEXTOPRINCIPAL"/>
        <w:rPr>
          <w:i/>
          <w:i/>
          <w:lang w:val="en-US"/>
        </w:rPr>
      </w:pPr>
      <w:r>
        <w:rPr>
          <w:i/>
          <w:lang w:val="en-US"/>
        </w:rPr>
        <w:t xml:space="preserve">Connectors which express effect or result: </w:t>
      </w:r>
      <w:r>
        <w:rPr>
          <w:i/>
          <w:iCs/>
          <w:color w:val="FF0000"/>
          <w:shd w:fill="FFFFFF" w:val="clear"/>
          <w:lang w:val="en-US"/>
        </w:rPr>
        <w:t>as a result, consequently, so</w:t>
      </w:r>
    </w:p>
    <w:p>
      <w:pPr>
        <w:pStyle w:val="02TEXTOPRINCIPAL"/>
        <w:rPr>
          <w:i/>
          <w:i/>
          <w:lang w:val="en-US"/>
        </w:rPr>
      </w:pPr>
      <w:r>
        <w:rPr>
          <w:i/>
          <w:lang w:val="en-US"/>
        </w:rPr>
        <w:t xml:space="preserve">Connectors which express reason: </w:t>
      </w:r>
      <w:r>
        <w:rPr>
          <w:i/>
          <w:iCs/>
          <w:color w:val="FF0000"/>
          <w:shd w:fill="FFFFFF" w:val="clear"/>
          <w:lang w:val="en-US"/>
        </w:rPr>
        <w:t>because, for</w:t>
      </w:r>
    </w:p>
    <w:p>
      <w:pPr>
        <w:pStyle w:val="02TEXTOPRINCIPAL"/>
        <w:rPr>
          <w:i/>
          <w:i/>
          <w:lang w:val="en-US"/>
        </w:rPr>
      </w:pPr>
      <w:r>
        <w:rPr>
          <w:i/>
          <w:lang w:val="en-US"/>
        </w:rPr>
        <w:t>Connectors which express</w:t>
      </w:r>
      <w:r>
        <w:rPr>
          <w:lang w:val="en-US"/>
        </w:rPr>
        <w:t xml:space="preserve"> </w:t>
      </w:r>
      <w:r>
        <w:rPr>
          <w:i/>
          <w:lang w:val="en-US"/>
        </w:rPr>
        <w:t xml:space="preserve">synthesis: </w:t>
      </w:r>
      <w:r>
        <w:rPr>
          <w:i/>
          <w:iCs/>
          <w:color w:val="FF0000"/>
          <w:shd w:fill="FFFFFF" w:val="clear"/>
          <w:lang w:val="en-US"/>
        </w:rPr>
        <w:t>in short, to sum up</w:t>
      </w:r>
    </w:p>
    <w:p>
      <w:pPr>
        <w:pStyle w:val="02TEXTOPRINCIPAL"/>
        <w:rPr>
          <w:i/>
          <w:i/>
        </w:rPr>
      </w:pPr>
      <w:r>
        <w:rPr>
          <w:i/>
        </w:rPr>
        <w:t xml:space="preserve">Time sequencers: </w:t>
      </w:r>
      <w:r>
        <w:rPr>
          <w:i/>
          <w:iCs/>
          <w:color w:val="FF0000"/>
          <w:shd w:fill="FFFFFF" w:val="clear"/>
        </w:rPr>
        <w:t>then, finally</w:t>
      </w:r>
    </w:p>
    <w:p>
      <w:pPr>
        <w:pStyle w:val="02TEXTOPRINCIPAL"/>
        <w:rPr/>
      </w:pPr>
      <w:r>
        <w:rPr/>
      </w:r>
    </w:p>
    <w:p>
      <w:pPr>
        <w:pStyle w:val="02TEXTOPRINCIPAL"/>
        <w:rPr/>
      </w:pPr>
      <w:r>
        <w:rPr/>
        <w:t xml:space="preserve">Pedir aos/às estudantes que copiem os conectores no caderno para uso posterior. </w:t>
      </w:r>
    </w:p>
    <w:p>
      <w:pPr>
        <w:pStyle w:val="02TEXTOPRINCIPAL"/>
        <w:rPr/>
      </w:pPr>
      <w:r>
        <w:rPr/>
        <w:t>Deixar os conectores no quadro como referência para a próxima atividade.</w:t>
      </w:r>
    </w:p>
    <w:p>
      <w:pPr>
        <w:pStyle w:val="Normal"/>
        <w:suppressAutoHyphens w:val="true"/>
        <w:rPr>
          <w:rFonts w:eastAsia="Tahoma"/>
        </w:rPr>
      </w:pPr>
      <w:r>
        <w:rPr>
          <w:rFonts w:eastAsia="Tahoma"/>
        </w:rPr>
      </w:r>
    </w:p>
    <w:p>
      <w:pPr>
        <w:pStyle w:val="Normal"/>
        <w:suppressAutoHyphens w:val="true"/>
        <w:rPr>
          <w:rFonts w:eastAsia="Tahoma"/>
        </w:rPr>
      </w:pPr>
      <w:r>
        <w:rPr>
          <w:rFonts w:eastAsia="Tahoma"/>
        </w:rPr>
      </w:r>
    </w:p>
    <w:p>
      <w:pPr>
        <w:pStyle w:val="02TEXTOPRINCIPAL"/>
        <w:rPr>
          <w:rFonts w:ascii="Calibri" w:hAnsi="Calibri"/>
          <w:b/>
          <w:b/>
          <w:i/>
          <w:i/>
        </w:rPr>
      </w:pPr>
      <w:r>
        <w:rPr>
          <w:b/>
        </w:rPr>
        <w:t>Atividade 2: Usando os conectores</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20 minutos.</w:t>
      </w:r>
      <w:r>
        <w:rPr>
          <w:b/>
        </w:rPr>
        <w:br/>
      </w:r>
      <w:r>
        <w:rPr/>
        <w:t>Organização: estudantes em duplas ou trios e, posteriormente, a turma toda em um único grupo.</w:t>
      </w:r>
    </w:p>
    <w:p>
      <w:pPr>
        <w:pStyle w:val="02TEXTOPRINCIPAL"/>
        <w:rPr/>
      </w:pPr>
      <w:r>
        <w:rPr/>
      </w:r>
      <w:r>
        <w:br w:type="page"/>
      </w:r>
    </w:p>
    <w:p>
      <w:pPr>
        <w:pStyle w:val="02TEXTOPRINCIPAL"/>
        <w:rPr/>
      </w:pPr>
      <w:r>
        <w:rPr/>
      </w:r>
    </w:p>
    <w:p>
      <w:pPr>
        <w:pStyle w:val="02TEXTOPRINCIPAL"/>
        <w:rPr/>
      </w:pPr>
      <w:r>
        <w:rPr/>
        <w:t>Passar no quadro a seguinte atividade:</w:t>
      </w:r>
    </w:p>
    <w:p>
      <w:pPr>
        <w:pStyle w:val="02TEXTOPRINCIPAL"/>
        <w:rPr>
          <w:i/>
          <w:i/>
          <w:lang w:val="en-US"/>
        </w:rPr>
      </w:pPr>
      <w:r>
        <w:rPr>
          <w:i/>
          <w:lang w:val="en-US"/>
        </w:rPr>
        <w:t>Use the linking works to join the sentences. Write as many sentences as possible.</w:t>
      </w:r>
    </w:p>
    <w:p>
      <w:pPr>
        <w:pStyle w:val="02TEXTOPRINCIPAL"/>
        <w:rPr>
          <w:i/>
          <w:i/>
          <w:lang w:val="en-US"/>
        </w:rPr>
      </w:pPr>
      <w:r>
        <w:rPr>
          <w:lang w:val="en-US"/>
        </w:rPr>
        <w:t>1.</w:t>
      </w:r>
      <w:r>
        <w:rPr>
          <w:i/>
          <w:lang w:val="en-US"/>
        </w:rPr>
        <w:t xml:space="preserve"> Some people believe that racism is socially cultivated. / They reproduce racist practices.</w:t>
      </w:r>
    </w:p>
    <w:p>
      <w:pPr>
        <w:pStyle w:val="02TEXTOPRINCIPAL"/>
        <w:rPr>
          <w:i/>
          <w:i/>
          <w:lang w:val="en-US"/>
        </w:rPr>
      </w:pPr>
      <w:r>
        <w:rPr>
          <w:lang w:val="en-US"/>
        </w:rPr>
        <w:t>2.</w:t>
      </w:r>
      <w:r>
        <w:rPr>
          <w:i/>
          <w:lang w:val="en-US"/>
        </w:rPr>
        <w:t xml:space="preserve"> Institutional racism is more difficult to identify. / It has a subtle nature.</w:t>
      </w:r>
    </w:p>
    <w:p>
      <w:pPr>
        <w:pStyle w:val="02TEXTOPRINCIPAL"/>
        <w:rPr>
          <w:i/>
          <w:i/>
          <w:lang w:val="en-US"/>
        </w:rPr>
      </w:pPr>
      <w:r>
        <w:rPr>
          <w:lang w:val="en-US"/>
        </w:rPr>
        <w:t>3.</w:t>
      </w:r>
      <w:r>
        <w:rPr>
          <w:i/>
          <w:lang w:val="en-US"/>
        </w:rPr>
        <w:t xml:space="preserve"> You should look for legal protection. / You are treated unfairly because of your race.</w:t>
      </w:r>
    </w:p>
    <w:p>
      <w:pPr>
        <w:pStyle w:val="02TEXTOPRINCIPAL"/>
        <w:rPr>
          <w:i/>
          <w:i/>
          <w:lang w:val="en-US"/>
        </w:rPr>
      </w:pPr>
      <w:r>
        <w:rPr>
          <w:lang w:val="en-US"/>
        </w:rPr>
        <w:t>4.</w:t>
      </w:r>
      <w:r>
        <w:rPr>
          <w:i/>
          <w:lang w:val="en-US"/>
        </w:rPr>
        <w:t xml:space="preserve"> Racial discrimination at work is prohibited by law. / It is prohibited by the labor code.</w:t>
      </w:r>
    </w:p>
    <w:p>
      <w:pPr>
        <w:pStyle w:val="02TEXTOPRINCIPAL"/>
        <w:rPr>
          <w:i/>
          <w:i/>
          <w:lang w:val="en-US"/>
        </w:rPr>
      </w:pPr>
      <w:r>
        <w:rPr>
          <w:lang w:val="en-US"/>
        </w:rPr>
        <w:t>5.</w:t>
      </w:r>
      <w:r>
        <w:rPr>
          <w:i/>
          <w:lang w:val="en-US"/>
        </w:rPr>
        <w:t xml:space="preserve"> Racial discrimination is immoral, unethical and unconstitutional. / It is wrong.</w:t>
      </w:r>
    </w:p>
    <w:p>
      <w:pPr>
        <w:pStyle w:val="02TEXTOPRINCIPAL"/>
        <w:rPr>
          <w:highlight w:val="yellow"/>
          <w:lang w:val="en-US"/>
        </w:rPr>
      </w:pPr>
      <w:r>
        <w:rPr>
          <w:highlight w:val="yellow"/>
          <w:lang w:val="en-US"/>
        </w:rPr>
      </w:r>
    </w:p>
    <w:p>
      <w:pPr>
        <w:pStyle w:val="02TEXTOPRINCIPAL"/>
        <w:rPr/>
      </w:pPr>
      <w:r>
        <w:rPr/>
        <w:t>Pedir aos/às estudantes que, nos mesmos grupos, escolham os conectores apropriados para ligar as sentenças. Explicar que vários conectores são possíveis e que devem escrever quantas frases conseguirem usando a maior quantidade possível de conectores. Deixar claro também que os conectores de sequenciamento de tempo (</w:t>
      </w:r>
      <w:r>
        <w:rPr>
          <w:i/>
        </w:rPr>
        <w:t>time sequencers</w:t>
      </w:r>
      <w:r>
        <w:rPr/>
        <w:t>)</w:t>
      </w:r>
      <w:r>
        <w:rPr>
          <w:i/>
        </w:rPr>
        <w:t xml:space="preserve"> </w:t>
      </w:r>
      <w:r>
        <w:rPr/>
        <w:t>não serão usados nesta atividade.</w:t>
      </w:r>
    </w:p>
    <w:p>
      <w:pPr>
        <w:pStyle w:val="02TEXTOPRINCIPAL"/>
        <w:rPr/>
      </w:pPr>
      <w:r>
        <w:rPr/>
        <w:t>Monitorar os grupos e auxiliá-los em suas dúvidas.</w:t>
      </w:r>
    </w:p>
    <w:p>
      <w:pPr>
        <w:pStyle w:val="02TEXTOPRINCIPAL"/>
        <w:rPr/>
      </w:pPr>
      <w:r>
        <w:rPr/>
        <w:t>Corrigir as respostas com a turma toda e, se necessário, escrever as frases no quadro.</w:t>
      </w:r>
    </w:p>
    <w:p>
      <w:pPr>
        <w:pStyle w:val="02TEXTOPRINCIPAL"/>
        <w:rPr>
          <w:lang w:val="en-US"/>
        </w:rPr>
      </w:pPr>
      <w:r>
        <w:rPr>
          <w:lang w:val="en-US"/>
        </w:rPr>
        <w:t>Respostas:</w:t>
      </w:r>
    </w:p>
    <w:p>
      <w:pPr>
        <w:pStyle w:val="02TEXTOPRINCIPAL"/>
        <w:rPr>
          <w:i/>
          <w:i/>
          <w:iCs/>
          <w:color w:val="FF0000"/>
          <w:highlight w:val="white"/>
          <w:lang w:val="en-US"/>
        </w:rPr>
      </w:pPr>
      <w:r>
        <w:rPr>
          <w:iCs/>
          <w:color w:val="FF0000"/>
          <w:shd w:fill="FFFFFF" w:val="clear"/>
          <w:lang w:val="en-US"/>
        </w:rPr>
        <w:t>1.</w:t>
      </w:r>
      <w:r>
        <w:rPr>
          <w:i/>
          <w:iCs/>
          <w:color w:val="FF0000"/>
          <w:shd w:fill="FFFFFF" w:val="clear"/>
          <w:lang w:val="en-US"/>
        </w:rPr>
        <w:t xml:space="preserve"> Some people believe that racism is socially cultivated, but they reproduce racist practices.</w:t>
      </w:r>
    </w:p>
    <w:p>
      <w:pPr>
        <w:pStyle w:val="02TEXTOPRINCIPAL"/>
        <w:rPr>
          <w:i/>
          <w:i/>
          <w:iCs/>
          <w:color w:val="FF0000"/>
          <w:highlight w:val="white"/>
          <w:lang w:val="en-US"/>
        </w:rPr>
      </w:pPr>
      <w:r>
        <w:rPr>
          <w:i/>
          <w:iCs/>
          <w:color w:val="FF0000"/>
          <w:shd w:fill="FFFFFF" w:val="clear"/>
          <w:lang w:val="en-US"/>
        </w:rPr>
        <w:t>Although some people believe that racism is socially cultivated, they reproduce racist practices.</w:t>
      </w:r>
    </w:p>
    <w:p>
      <w:pPr>
        <w:pStyle w:val="02TEXTOPRINCIPAL"/>
        <w:rPr>
          <w:i/>
          <w:i/>
          <w:iCs/>
          <w:color w:val="FF0000"/>
          <w:highlight w:val="white"/>
          <w:lang w:val="en-US"/>
        </w:rPr>
      </w:pPr>
      <w:r>
        <w:rPr>
          <w:i/>
          <w:iCs/>
          <w:color w:val="FF0000"/>
          <w:shd w:fill="FFFFFF" w:val="clear"/>
          <w:lang w:val="en-US"/>
        </w:rPr>
        <w:t>Some people believe that racism is socially cultivated. However, they reproduce racist practices.</w:t>
      </w:r>
    </w:p>
    <w:p>
      <w:pPr>
        <w:pStyle w:val="02TEXTOPRINCIPAL"/>
        <w:rPr>
          <w:i/>
          <w:i/>
          <w:iCs/>
          <w:color w:val="FF0000"/>
          <w:highlight w:val="white"/>
          <w:lang w:val="en-US"/>
        </w:rPr>
      </w:pPr>
      <w:r>
        <w:rPr>
          <w:iCs/>
          <w:color w:val="FF0000"/>
          <w:shd w:fill="FFFFFF" w:val="clear"/>
          <w:lang w:val="en-US"/>
        </w:rPr>
        <w:t>2.</w:t>
      </w:r>
      <w:r>
        <w:rPr>
          <w:i/>
          <w:iCs/>
          <w:color w:val="FF0000"/>
          <w:shd w:fill="FFFFFF" w:val="clear"/>
          <w:lang w:val="en-US"/>
        </w:rPr>
        <w:t xml:space="preserve"> Institutional racism is more difficult to identify because it has a subtle nature.</w:t>
      </w:r>
    </w:p>
    <w:p>
      <w:pPr>
        <w:pStyle w:val="02TEXTOPRINCIPAL"/>
        <w:rPr>
          <w:i/>
          <w:i/>
          <w:iCs/>
          <w:color w:val="FF0000"/>
          <w:highlight w:val="white"/>
          <w:lang w:val="en-US"/>
        </w:rPr>
      </w:pPr>
      <w:r>
        <w:rPr>
          <w:i/>
          <w:iCs/>
          <w:color w:val="FF0000"/>
          <w:shd w:fill="FFFFFF" w:val="clear"/>
          <w:lang w:val="en-US"/>
        </w:rPr>
        <w:t xml:space="preserve">Institutional racism has a subtle nature, so it is more difficult to identify. </w:t>
      </w:r>
    </w:p>
    <w:p>
      <w:pPr>
        <w:pStyle w:val="02TEXTOPRINCIPAL"/>
        <w:rPr>
          <w:i/>
          <w:i/>
          <w:iCs/>
          <w:color w:val="FF0000"/>
          <w:highlight w:val="white"/>
          <w:lang w:val="en-US"/>
        </w:rPr>
      </w:pPr>
      <w:r>
        <w:rPr>
          <w:i/>
          <w:iCs/>
          <w:color w:val="FF0000"/>
          <w:shd w:fill="FFFFFF" w:val="clear"/>
          <w:lang w:val="en-US"/>
        </w:rPr>
        <w:t xml:space="preserve">Institutional racism has a subtle nature. Consequently, it is more difficult to identify. </w:t>
      </w:r>
    </w:p>
    <w:p>
      <w:pPr>
        <w:pStyle w:val="02TEXTOPRINCIPAL"/>
        <w:rPr>
          <w:i/>
          <w:i/>
          <w:iCs/>
          <w:color w:val="FF0000"/>
          <w:highlight w:val="white"/>
          <w:lang w:val="en-US"/>
        </w:rPr>
      </w:pPr>
      <w:r>
        <w:rPr>
          <w:i/>
          <w:iCs/>
          <w:color w:val="FF0000"/>
          <w:shd w:fill="FFFFFF" w:val="clear"/>
          <w:lang w:val="en-US"/>
        </w:rPr>
        <w:t xml:space="preserve">Institutional racism has a subtle nature. As a result, it is more difficult to identify. </w:t>
      </w:r>
    </w:p>
    <w:p>
      <w:pPr>
        <w:pStyle w:val="02TEXTOPRINCIPAL"/>
        <w:rPr>
          <w:i/>
          <w:i/>
          <w:iCs/>
          <w:color w:val="FF0000"/>
          <w:highlight w:val="white"/>
          <w:lang w:val="en-US"/>
        </w:rPr>
      </w:pPr>
      <w:r>
        <w:rPr>
          <w:iCs/>
          <w:color w:val="FF0000"/>
          <w:shd w:fill="FFFFFF" w:val="clear"/>
          <w:lang w:val="en-US"/>
        </w:rPr>
        <w:t>3.</w:t>
      </w:r>
      <w:r>
        <w:rPr>
          <w:i/>
          <w:iCs/>
          <w:color w:val="FF0000"/>
          <w:shd w:fill="FFFFFF" w:val="clear"/>
          <w:lang w:val="en-US"/>
        </w:rPr>
        <w:t xml:space="preserve"> You should look for legal protection if you are treated unfairly because of your race.</w:t>
      </w:r>
    </w:p>
    <w:p>
      <w:pPr>
        <w:pStyle w:val="02TEXTOPRINCIPAL"/>
        <w:rPr>
          <w:i/>
          <w:i/>
          <w:iCs/>
          <w:color w:val="FF0000"/>
          <w:highlight w:val="white"/>
          <w:lang w:val="en-US"/>
        </w:rPr>
      </w:pPr>
      <w:r>
        <w:rPr>
          <w:i/>
          <w:iCs/>
          <w:color w:val="FF0000"/>
          <w:shd w:fill="FFFFFF" w:val="clear"/>
          <w:lang w:val="en-US"/>
        </w:rPr>
        <w:t>If you are treated unfairly because of your race, you should look for legal protection.</w:t>
      </w:r>
    </w:p>
    <w:p>
      <w:pPr>
        <w:pStyle w:val="02TEXTOPRINCIPAL"/>
        <w:rPr>
          <w:i/>
          <w:i/>
          <w:iCs/>
          <w:color w:val="FF0000"/>
          <w:highlight w:val="white"/>
          <w:lang w:val="en-US"/>
        </w:rPr>
      </w:pPr>
      <w:r>
        <w:rPr>
          <w:iCs/>
          <w:color w:val="FF0000"/>
          <w:shd w:fill="FFFFFF" w:val="clear"/>
          <w:lang w:val="en-US"/>
        </w:rPr>
        <w:t>4.</w:t>
      </w:r>
      <w:r>
        <w:rPr>
          <w:i/>
          <w:iCs/>
          <w:color w:val="FF0000"/>
          <w:shd w:fill="FFFFFF" w:val="clear"/>
          <w:lang w:val="en-US"/>
        </w:rPr>
        <w:t xml:space="preserve"> Racial discrimination at work is prohibited by law and by the labor code.</w:t>
      </w:r>
    </w:p>
    <w:p>
      <w:pPr>
        <w:pStyle w:val="02TEXTOPRINCIPAL"/>
        <w:rPr>
          <w:i/>
          <w:i/>
          <w:iCs/>
          <w:color w:val="FF0000"/>
          <w:highlight w:val="white"/>
          <w:lang w:val="en-US"/>
        </w:rPr>
      </w:pPr>
      <w:r>
        <w:rPr>
          <w:i/>
          <w:iCs/>
          <w:color w:val="FF0000"/>
          <w:shd w:fill="FFFFFF" w:val="clear"/>
          <w:lang w:val="en-US"/>
        </w:rPr>
        <w:t>Racial discrimination at work is prohibited by law. It is also prohibited by the labor code.</w:t>
      </w:r>
    </w:p>
    <w:p>
      <w:pPr>
        <w:pStyle w:val="02TEXTOPRINCIPAL"/>
        <w:rPr>
          <w:i/>
          <w:i/>
          <w:iCs/>
          <w:color w:val="FF0000"/>
          <w:highlight w:val="white"/>
          <w:lang w:val="en-US"/>
        </w:rPr>
      </w:pPr>
      <w:r>
        <w:rPr>
          <w:i/>
          <w:iCs/>
          <w:color w:val="FF0000"/>
          <w:shd w:fill="FFFFFF" w:val="clear"/>
          <w:lang w:val="en-US"/>
        </w:rPr>
        <w:t>Racial discrimination at work is prohibited by law as well as by the labor code.</w:t>
      </w:r>
    </w:p>
    <w:p>
      <w:pPr>
        <w:pStyle w:val="02TEXTOPRINCIPAL"/>
        <w:rPr>
          <w:i/>
          <w:i/>
          <w:iCs/>
          <w:color w:val="FF0000"/>
          <w:highlight w:val="white"/>
          <w:lang w:val="en-US"/>
        </w:rPr>
      </w:pPr>
      <w:r>
        <w:rPr>
          <w:iCs/>
          <w:color w:val="FF0000"/>
          <w:shd w:fill="FFFFFF" w:val="clear"/>
          <w:lang w:val="en-US"/>
        </w:rPr>
        <w:t>5.</w:t>
      </w:r>
      <w:r>
        <w:rPr>
          <w:i/>
          <w:iCs/>
          <w:color w:val="FF0000"/>
          <w:shd w:fill="FFFFFF" w:val="clear"/>
          <w:lang w:val="en-US"/>
        </w:rPr>
        <w:t xml:space="preserve"> Racial discrimination is illegal, immoral and unconstitutional. In short, it is wrong.</w:t>
      </w:r>
    </w:p>
    <w:p>
      <w:pPr>
        <w:pStyle w:val="02TEXTOPRINCIPAL"/>
        <w:rPr>
          <w:i/>
          <w:i/>
          <w:iCs/>
          <w:color w:val="FF0000"/>
          <w:highlight w:val="white"/>
          <w:lang w:val="en-US"/>
        </w:rPr>
      </w:pPr>
      <w:r>
        <w:rPr>
          <w:i/>
          <w:iCs/>
          <w:color w:val="FF0000"/>
          <w:shd w:fill="FFFFFF" w:val="clear"/>
          <w:lang w:val="en-US"/>
        </w:rPr>
        <w:t>Racial discrimination is illegal, immoral and unconstitutional. To sum up, it is wrong.</w:t>
      </w:r>
    </w:p>
    <w:p>
      <w:pPr>
        <w:pStyle w:val="Normal"/>
        <w:suppressAutoHyphens w:val="true"/>
        <w:spacing w:lineRule="atLeast" w:line="240" w:before="57" w:after="57"/>
        <w:rPr>
          <w:lang w:val="en-US"/>
        </w:rPr>
      </w:pPr>
      <w:r>
        <w:rPr>
          <w:lang w:val="en-US"/>
        </w:rPr>
      </w:r>
    </w:p>
    <w:p>
      <w:pPr>
        <w:pStyle w:val="02TEXTOPRINCIPAL"/>
        <w:rPr/>
      </w:pPr>
      <w:r>
        <w:rPr/>
        <w:t>Após a correção, pedir aos grupos que discutam os conceitos expressos pelas frases e decidam se concordam ou não com eles.</w:t>
      </w:r>
    </w:p>
    <w:p>
      <w:pPr>
        <w:pStyle w:val="02TEXTOPRINCIPAL"/>
        <w:rPr>
          <w:bCs/>
        </w:rPr>
      </w:pPr>
      <w:r>
        <w:rPr/>
        <w:t>Ao final da aula, recomenda-se abrir a discussão e encorajar os/as estudantes a compartilhar seus pontos de vista com a turma.</w:t>
      </w:r>
    </w:p>
    <w:p>
      <w:pPr>
        <w:pStyle w:val="02TEXTOPRINCIPAL"/>
        <w:rPr/>
      </w:pPr>
      <w:r>
        <w:rPr/>
      </w:r>
      <w:r>
        <w:br w:type="page"/>
      </w:r>
    </w:p>
    <w:p>
      <w:pPr>
        <w:pStyle w:val="01TITULO2"/>
        <w:rPr/>
      </w:pPr>
      <w:r>
        <w:rPr/>
      </w:r>
    </w:p>
    <w:p>
      <w:pPr>
        <w:pStyle w:val="01TITULO2"/>
        <w:rPr/>
      </w:pPr>
      <w:r>
        <w:rPr/>
        <w:t>Aula 3</w:t>
      </w:r>
    </w:p>
    <w:p>
      <w:pPr>
        <w:pStyle w:val="02TEXTOPRINCIPAL"/>
        <w:rPr/>
      </w:pPr>
      <w:r>
        <w:rPr/>
      </w:r>
    </w:p>
    <w:p>
      <w:pPr>
        <w:pStyle w:val="01TITULO3"/>
        <w:rPr/>
      </w:pPr>
      <w:r>
        <w:rPr/>
        <w:t>Objetivos específicos</w:t>
      </w:r>
    </w:p>
    <w:p>
      <w:pPr>
        <w:pStyle w:val="02TEXTOPRINCIPAL"/>
        <w:rPr/>
      </w:pPr>
      <w:r>
        <w:rPr/>
        <w:t>Propor argumentos para expor e defender pontos de vista em texto escrito.</w:t>
      </w:r>
    </w:p>
    <w:p>
      <w:pPr>
        <w:pStyle w:val="02TEXTOPRINCIPAL"/>
        <w:rPr/>
      </w:pPr>
      <w:r>
        <w:rPr/>
        <w:t>Produzir um editorial sobre um tema de interesse coletivo que revele posicionamento crítico.</w:t>
      </w:r>
    </w:p>
    <w:p>
      <w:pPr>
        <w:pStyle w:val="02TEXTOPRINCIPAL"/>
        <w:rPr/>
      </w:pPr>
      <w:r>
        <w:rPr/>
      </w:r>
    </w:p>
    <w:p>
      <w:pPr>
        <w:pStyle w:val="02TEXTOPRINCIPAL"/>
        <w:rPr>
          <w:rFonts w:ascii="Calibri" w:hAnsi="Calibri"/>
          <w:b/>
          <w:b/>
          <w:i/>
          <w:i/>
        </w:rPr>
      </w:pPr>
      <w:r>
        <w:rPr>
          <w:b/>
        </w:rPr>
        <w:t>Atividade 1: Escrevendo um editorial sobre discriminação</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 e folhas de papel sulfite (2 para cada grupo).</w:t>
      </w:r>
    </w:p>
    <w:p>
      <w:pPr>
        <w:pStyle w:val="02TEXTOPRINCIPAL"/>
        <w:rPr/>
      </w:pPr>
      <w:r>
        <w:rPr/>
      </w:r>
    </w:p>
    <w:p>
      <w:pPr>
        <w:pStyle w:val="02TEXTOPRINCIPAL"/>
        <w:rPr/>
      </w:pPr>
      <w:r>
        <w:rPr>
          <w:rFonts w:cs="Calibri" w:ascii="Cambria" w:hAnsi="Cambria"/>
          <w:b/>
        </w:rPr>
        <w:t xml:space="preserve">Encaminhamento  </w:t>
        <w:br/>
      </w:r>
      <w:r>
        <w:rPr/>
        <w:t>Tempo estimado: 35 minutos.</w:t>
      </w:r>
      <w:r>
        <w:rPr>
          <w:b/>
        </w:rPr>
        <w:br/>
      </w:r>
      <w:r>
        <w:rPr/>
        <w:t>Organização: grupos de 3 ou 4 estudantes.</w:t>
      </w:r>
    </w:p>
    <w:p>
      <w:pPr>
        <w:pStyle w:val="02TEXTOPRINCIPAL"/>
        <w:rPr/>
      </w:pPr>
      <w:r>
        <w:rPr/>
      </w:r>
    </w:p>
    <w:p>
      <w:pPr>
        <w:pStyle w:val="02TEXTOPRINCIPAL"/>
        <w:rPr/>
      </w:pPr>
      <w:r>
        <w:rPr>
          <w:lang w:val="en-US"/>
        </w:rPr>
        <w:t xml:space="preserve">Perguntar aos/às estudantes: </w:t>
      </w:r>
      <w:r>
        <w:rPr>
          <w:i/>
          <w:lang w:val="en-US"/>
        </w:rPr>
        <w:t xml:space="preserve">What types of discrimination can you name? </w:t>
      </w:r>
      <w:r>
        <w:rPr/>
        <w:t>Elencar os tipos e escrevê-los no quadro, tais como:</w:t>
      </w:r>
    </w:p>
    <w:p>
      <w:pPr>
        <w:pStyle w:val="02TEXTOPRINCIPAL"/>
        <w:rPr>
          <w:i/>
          <w:i/>
          <w:lang w:val="en-US"/>
        </w:rPr>
      </w:pPr>
      <w:r>
        <w:rPr>
          <w:i/>
          <w:lang w:val="en-US"/>
        </w:rPr>
        <w:t>age</w:t>
      </w:r>
    </w:p>
    <w:p>
      <w:pPr>
        <w:pStyle w:val="02TEXTOPRINCIPAL"/>
        <w:rPr>
          <w:i/>
          <w:i/>
          <w:lang w:val="en-US"/>
        </w:rPr>
      </w:pPr>
      <w:r>
        <w:rPr>
          <w:i/>
          <w:lang w:val="en-US"/>
        </w:rPr>
        <w:t>disability</w:t>
      </w:r>
    </w:p>
    <w:p>
      <w:pPr>
        <w:pStyle w:val="02TEXTOPRINCIPAL"/>
        <w:rPr>
          <w:i/>
          <w:i/>
          <w:lang w:val="en-US"/>
        </w:rPr>
      </w:pPr>
      <w:r>
        <w:rPr>
          <w:i/>
          <w:lang w:val="en-US"/>
        </w:rPr>
        <w:t>gender</w:t>
      </w:r>
    </w:p>
    <w:p>
      <w:pPr>
        <w:pStyle w:val="02TEXTOPRINCIPAL"/>
        <w:rPr>
          <w:i/>
          <w:i/>
          <w:lang w:val="en-US"/>
        </w:rPr>
      </w:pPr>
      <w:r>
        <w:rPr>
          <w:i/>
          <w:lang w:val="en-US"/>
        </w:rPr>
        <w:t>physical features</w:t>
      </w:r>
    </w:p>
    <w:p>
      <w:pPr>
        <w:pStyle w:val="02TEXTOPRINCIPAL"/>
        <w:rPr>
          <w:i/>
          <w:i/>
          <w:lang w:val="en-US"/>
        </w:rPr>
      </w:pPr>
      <w:r>
        <w:rPr>
          <w:i/>
          <w:lang w:val="en-US"/>
        </w:rPr>
        <w:t xml:space="preserve">political beliefs </w:t>
      </w:r>
    </w:p>
    <w:p>
      <w:pPr>
        <w:pStyle w:val="02TEXTOPRINCIPAL"/>
        <w:rPr>
          <w:i/>
          <w:i/>
        </w:rPr>
      </w:pPr>
      <w:r>
        <w:rPr>
          <w:i/>
        </w:rPr>
        <w:t>race</w:t>
      </w:r>
    </w:p>
    <w:p>
      <w:pPr>
        <w:pStyle w:val="02TEXTOPRINCIPAL"/>
        <w:rPr>
          <w:i/>
          <w:i/>
        </w:rPr>
      </w:pPr>
      <w:r>
        <w:rPr>
          <w:i/>
        </w:rPr>
        <w:t>etc.</w:t>
      </w:r>
    </w:p>
    <w:p>
      <w:pPr>
        <w:pStyle w:val="02TEXTOPRINCIPAL"/>
        <w:rPr/>
      </w:pPr>
      <w:r>
        <w:rPr/>
      </w:r>
    </w:p>
    <w:p>
      <w:pPr>
        <w:pStyle w:val="02TEXTOPRINCIPAL"/>
        <w:rPr/>
      </w:pPr>
      <w:r>
        <w:rPr/>
        <w:t xml:space="preserve">Organizar os/as estudantes em pequenos grupos e dizer que escreverão um editorial com o seguinte título: </w:t>
      </w:r>
      <w:r>
        <w:rPr>
          <w:i/>
        </w:rPr>
        <w:t xml:space="preserve">Is there (race) discrimination in (Brazil)? </w:t>
      </w:r>
      <w:r>
        <w:rPr/>
        <w:t>Explicar que é possível escolher o tipo de discriminação e o local, então podem, por exemplo, decidir escrever sobre qualquer um dos tipos listados no quadro, no contexto de sua escola, de sua comunidade, de seu país etc. Se julgar necessário, explicar que um editorial é um artigo no qual se discute um tópico e se apresenta um ponto de vista sobre ele, que pode ser o do jornal ou o do próprio editor.</w:t>
      </w:r>
    </w:p>
    <w:p>
      <w:pPr>
        <w:pStyle w:val="02TEXTOPRINCIPAL"/>
        <w:rPr/>
      </w:pPr>
      <w:r>
        <w:rPr/>
      </w:r>
    </w:p>
    <w:p>
      <w:pPr>
        <w:pStyle w:val="02TEXTOPRINCIPAL"/>
        <w:rPr/>
      </w:pPr>
      <w:r>
        <w:rPr/>
        <w:t>Seguir as instruções abaixo.</w:t>
      </w:r>
    </w:p>
    <w:p>
      <w:pPr>
        <w:pStyle w:val="02TEXTOPRINCIPAL"/>
        <w:rPr/>
      </w:pPr>
      <w:r>
        <w:rPr/>
        <w:t>1. Pedir que discutam a pergunta que será o título do editorial e cheguem a uma conclusão sobre qual ponto de vista querem defender.</w:t>
      </w:r>
    </w:p>
    <w:p>
      <w:pPr>
        <w:pStyle w:val="02TEXTOPRINCIPAL"/>
        <w:rPr/>
      </w:pPr>
      <w:r>
        <w:rPr/>
        <w:t xml:space="preserve">2. Solicitar que proponham e listem argumentos a favor e contra o ponto de vista que será defendido. </w:t>
      </w:r>
    </w:p>
    <w:p>
      <w:pPr>
        <w:pStyle w:val="02TEXTOPRINCIPAL"/>
        <w:rPr/>
      </w:pPr>
      <w:r>
        <w:rPr/>
        <w:t xml:space="preserve">3. Distribuir as folhas de papel e pedir que escrevam o primeiro parágrafo do editorial. Explicar que ele deve resumir o assunto a ser abordado e demonstrar a sua importância para o leitor. </w:t>
      </w:r>
    </w:p>
    <w:p>
      <w:pPr>
        <w:pStyle w:val="02TEXTOPRINCIPAL"/>
        <w:rPr/>
      </w:pPr>
      <w:r>
        <w:rPr/>
        <w:t xml:space="preserve">4. Explicar que o segundo e o terceiro parágrafos devem focar os pontos de vista respectivamente a favor e contra o tema discutido. Pedir que escrevam os dois parágrafos e lembrá-los/as de elaborar </w:t>
      </w:r>
      <w:r>
        <w:rPr>
          <w:i/>
        </w:rPr>
        <w:t>topic sentences</w:t>
      </w:r>
      <w:r>
        <w:rPr/>
        <w:t xml:space="preserve"> para começar cada um deles. Chamar a atenção dos/as estudantes também para a importância do uso de conectores, principalmente os de adição e de contraste.</w:t>
      </w:r>
    </w:p>
    <w:p>
      <w:pPr>
        <w:pStyle w:val="02TEXTOPRINCIPAL"/>
        <w:rPr/>
      </w:pPr>
      <w:r>
        <w:rPr/>
        <w:t>5. Explicar que o quarto e último parágrafo deve ter a conclusão do artigo e deve expor a opinião do grupo. Lembrá-los/as de usar um conector de síntese, se possível.</w:t>
      </w:r>
    </w:p>
    <w:p>
      <w:pPr>
        <w:pStyle w:val="02TEXTOPRINCIPAL"/>
        <w:rPr/>
      </w:pPr>
      <w:r>
        <w:rPr/>
      </w:r>
      <w:r>
        <w:br w:type="page"/>
      </w:r>
    </w:p>
    <w:p>
      <w:pPr>
        <w:pStyle w:val="02TEXTOPRINCIPAL"/>
        <w:rPr/>
      </w:pPr>
      <w:r>
        <w:rPr/>
      </w:r>
    </w:p>
    <w:p>
      <w:pPr>
        <w:pStyle w:val="02TEXTOPRINCIPAL"/>
        <w:rPr/>
      </w:pPr>
      <w:r>
        <w:rPr/>
        <w:t>6. Depois de terminar a primeira versão de seus editoriais, pedir aos/às estudantes que os leiam, avaliem e se questionem: O texto está claro? Os argumentos fazem sentido e estão embasados na realidade? O texto está coeso e bem estruturado? Existem erros de gramática ou de grafia?</w:t>
      </w:r>
    </w:p>
    <w:p>
      <w:pPr>
        <w:pStyle w:val="02TEXTOPRINCIPAL"/>
        <w:rPr/>
      </w:pPr>
      <w:r>
        <w:rPr/>
        <w:t xml:space="preserve">7. Ler os textos de cada grupo e dar </w:t>
      </w:r>
      <w:r>
        <w:rPr>
          <w:i/>
        </w:rPr>
        <w:t>feedback</w:t>
      </w:r>
      <w:r>
        <w:rPr/>
        <w:t xml:space="preserve"> sobre como podem aprimorá-los. </w:t>
      </w:r>
    </w:p>
    <w:p>
      <w:pPr>
        <w:pStyle w:val="02TEXTOPRINCIPAL"/>
        <w:rPr/>
      </w:pPr>
      <w:r>
        <w:rPr/>
        <w:t xml:space="preserve">8. Pedir que façam os ajustes necessários e criem uma versão final de seus editoriais. Se necessário, pedir que reescrevam o texto final em outra folha. </w:t>
      </w:r>
    </w:p>
    <w:p>
      <w:pPr>
        <w:pStyle w:val="02TEXTOPRINCIPAL"/>
        <w:rPr/>
      </w:pPr>
      <w:r>
        <w:rPr/>
        <w:t xml:space="preserve">   </w:t>
      </w:r>
    </w:p>
    <w:p>
      <w:pPr>
        <w:pStyle w:val="02TEXTOPRINCIPAL"/>
        <w:rPr/>
      </w:pPr>
      <w:r>
        <w:rPr/>
      </w:r>
    </w:p>
    <w:p>
      <w:pPr>
        <w:pStyle w:val="02TEXTOPRINCIPAL"/>
        <w:rPr/>
      </w:pPr>
      <w:r>
        <w:rPr/>
      </w:r>
    </w:p>
    <w:p>
      <w:pPr>
        <w:pStyle w:val="02TEXTOPRINCIPAL"/>
        <w:rPr>
          <w:rFonts w:ascii="Calibri" w:hAnsi="Calibri"/>
          <w:b/>
          <w:b/>
          <w:i/>
          <w:i/>
        </w:rPr>
      </w:pPr>
      <w:r>
        <w:rPr>
          <w:b/>
        </w:rPr>
        <w:t>Atividade 2: Lendo os editoriais</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Fita adesiva e pasta.</w:t>
      </w:r>
    </w:p>
    <w:p>
      <w:pPr>
        <w:pStyle w:val="02TEXTOPRINCIPAL"/>
        <w:rPr/>
      </w:pPr>
      <w:r>
        <w:rPr/>
      </w:r>
    </w:p>
    <w:p>
      <w:pPr>
        <w:pStyle w:val="02TEXTOPRINCIPAL"/>
        <w:rPr/>
      </w:pPr>
      <w:r>
        <w:rPr>
          <w:rFonts w:cs="Calibri" w:ascii="Cambria" w:hAnsi="Cambria"/>
          <w:b/>
        </w:rPr>
        <w:t xml:space="preserve">Encaminhamento  </w:t>
        <w:br/>
      </w:r>
      <w:r>
        <w:rPr/>
        <w:t>Tempo estimado: 15 minutos.</w:t>
      </w:r>
      <w:r>
        <w:rPr>
          <w:b/>
        </w:rPr>
        <w:br/>
      </w:r>
      <w:r>
        <w:rPr/>
        <w:t>Organização: toda a turma em um único grupo.</w:t>
      </w:r>
    </w:p>
    <w:p>
      <w:pPr>
        <w:pStyle w:val="02TEXTOPRINCIPAL"/>
        <w:rPr/>
      </w:pPr>
      <w:r>
        <w:rPr/>
      </w:r>
    </w:p>
    <w:p>
      <w:pPr>
        <w:pStyle w:val="02TEXTOPRINCIPAL"/>
        <w:rPr/>
      </w:pPr>
      <w:r>
        <w:rPr/>
        <w:t xml:space="preserve">Pedir aos/às estudantes que afixem os editoriais nas paredes com fita adesiva e circulem pela sala e os leiam.  </w:t>
      </w:r>
    </w:p>
    <w:p>
      <w:pPr>
        <w:pStyle w:val="02TEXTOPRINCIPAL"/>
        <w:rPr/>
      </w:pPr>
      <w:r>
        <w:rPr/>
        <w:t xml:space="preserve">Ao fim da atividade, perguntar aos/às estudantes: </w:t>
      </w:r>
      <w:r>
        <w:rPr>
          <w:i/>
        </w:rPr>
        <w:t xml:space="preserve">Which of the editorials do you agree with? Why? Which of them don’t you agree with? Why? </w:t>
      </w:r>
      <w:r>
        <w:rPr/>
        <w:t>Encorajá-los/as a se posicionar criticamente, porém de maneira respeitosa.</w:t>
      </w:r>
    </w:p>
    <w:p>
      <w:pPr>
        <w:pStyle w:val="02TEXTOPRINCIPAL"/>
        <w:rPr/>
      </w:pPr>
      <w:r>
        <w:rPr/>
        <w:t xml:space="preserve">Após a leitura em sala de aula, pedir que compilem os editoriais em uma pasta e produzam uma capa para ela. Solicitar a eles/elas que apresentem os editoriais às demais turmas da escola e que, se possível, convidem a comunidade a lê-los também.    </w:t>
      </w:r>
    </w:p>
    <w:p>
      <w:pPr>
        <w:pStyle w:val="02TEXTOPRINCIPAL"/>
        <w:rPr/>
      </w:pPr>
      <w:r>
        <w:rPr/>
        <w:t>Encerrar a aula com uma breve discussão sobre a importância do respeito à diversidade e sobre a necessidade do combate a todos os tipos de preconceito.</w:t>
      </w:r>
    </w:p>
    <w:p>
      <w:pPr>
        <w:pStyle w:val="02TEXTOPRINCIPAL"/>
        <w:rPr/>
      </w:pPr>
      <w:r>
        <w:rPr/>
      </w:r>
    </w:p>
    <w:p>
      <w:pPr>
        <w:pStyle w:val="01TITULO3"/>
        <w:rPr/>
      </w:pPr>
      <w:r>
        <w:rPr/>
        <w:t>Acompanhamento das aprendizagens</w:t>
      </w:r>
    </w:p>
    <w:p>
      <w:pPr>
        <w:pStyle w:val="02TEXTOPRINCIPAL"/>
        <w:rPr>
          <w:b/>
          <w:b/>
        </w:rPr>
      </w:pPr>
      <w:r>
        <w:rPr>
          <w:b/>
        </w:rPr>
      </w:r>
    </w:p>
    <w:p>
      <w:pPr>
        <w:pStyle w:val="02TEXTOPRINCIPAL"/>
        <w:rPr/>
      </w:pPr>
      <w:r>
        <w:rPr/>
        <w:t>A atividade a seguir pode ser feita como prática complementar de acompanhamento das aprendizagens dos/as estudantes.</w:t>
      </w:r>
    </w:p>
    <w:p>
      <w:pPr>
        <w:pStyle w:val="02TEXTOPRINCIPAL"/>
        <w:rPr>
          <w:b/>
          <w:b/>
        </w:rPr>
      </w:pPr>
      <w:r>
        <w:rPr>
          <w:b/>
        </w:rPr>
      </w:r>
    </w:p>
    <w:p>
      <w:pPr>
        <w:pStyle w:val="02TEXTOPRINCIPAL"/>
        <w:rPr/>
      </w:pPr>
      <w:r>
        <w:rPr>
          <w:b/>
        </w:rPr>
        <w:t>Projeto: Mural de conscientização sobre o preconceito</w:t>
      </w:r>
    </w:p>
    <w:p>
      <w:pPr>
        <w:pStyle w:val="02TEXTOPRINCIPAL"/>
        <w:rPr/>
      </w:pPr>
      <w:r>
        <w:rPr/>
        <w:t xml:space="preserve">O objetivo desta atividade é envolver os/as estudantes no processo de conscientização da turma e da escola sobre o preconceito que nos cerca ou que, por vezes, até manifestamos sem nos dar conta, e sobre o sofrimento que causa em suas vítimas.   </w:t>
      </w:r>
    </w:p>
    <w:p>
      <w:pPr>
        <w:pStyle w:val="02TEXTOPRINCIPAL"/>
        <w:rPr/>
      </w:pPr>
      <w:r>
        <w:rPr/>
        <w:t xml:space="preserve">Perguntar aos/às estudantes: Vocês já vivenciaram alguma situação de constrangimento ou violência causada por preconceito? Ou têm parentes ou amigos que tiveram uma experiência assim? Em caso afirmativo, pedir que descrevam brevemente a situação de preconceito e os sentimentos envolvidos. </w:t>
      </w:r>
    </w:p>
    <w:p>
      <w:pPr>
        <w:pStyle w:val="02TEXTOPRINCIPAL"/>
        <w:rPr/>
      </w:pPr>
      <w:r>
        <w:rPr/>
        <w:t>Com os relatos prontos, pedir aos/às estudantes que criem um mural de conscientização sobre o preconceito em um lugar visível na escola. Orientar que afixem seus relatos no mural e que convidem estudantes de outras turmas a ler os relatos e, se possível, contribuir com seus escritos.</w:t>
      </w:r>
    </w:p>
    <w:p>
      <w:pPr>
        <w:pStyle w:val="02TEXTOPRINCIPAL"/>
        <w:rPr/>
      </w:pPr>
      <w:r>
        <w:rPr/>
      </w:r>
      <w:r>
        <w:br w:type="page"/>
      </w:r>
    </w:p>
    <w:p>
      <w:pPr>
        <w:pStyle w:val="01TITULO3"/>
        <w:rPr/>
      </w:pPr>
      <w:r>
        <w:rPr/>
      </w:r>
    </w:p>
    <w:p>
      <w:pPr>
        <w:pStyle w:val="01TITULO3"/>
        <w:rPr/>
      </w:pPr>
      <w:r>
        <w:rPr/>
        <w:t xml:space="preserve">Autoavaliação </w:t>
      </w:r>
    </w:p>
    <w:p>
      <w:pPr>
        <w:pStyle w:val="02TEXTOPRINCIPAL"/>
        <w:rPr/>
      </w:pPr>
      <w:r>
        <w:rPr/>
      </w:r>
    </w:p>
    <w:p>
      <w:pPr>
        <w:pStyle w:val="02TEXTOPRINCIPAL"/>
        <w:rPr/>
      </w:pPr>
      <w:r>
        <w:rPr/>
        <w:t>Esta autoavaliação pode auxiliar no processo de aferição do desenvolvimento das habilidades relacionadas nesta sequência didática. Pedir aos/às estudantes que respondam “sim”, “em progresso” ou “não” às questões, por escrito ou oralmente.</w:t>
      </w:r>
    </w:p>
    <w:p>
      <w:pPr>
        <w:pStyle w:val="02TEXTOPRINCIPAL"/>
        <w:rPr/>
      </w:pPr>
      <w:r>
        <w:rPr/>
      </w:r>
    </w:p>
    <w:p>
      <w:pPr>
        <w:pStyle w:val="02TEXTOPRINCIPAL"/>
        <w:rPr>
          <w:b/>
          <w:b/>
        </w:rPr>
      </w:pPr>
      <w:r>
        <w:rPr/>
        <w:t>Sou capaz de identificar a ideia central de um texto argumentativo?</w:t>
      </w:r>
    </w:p>
    <w:p>
      <w:pPr>
        <w:pStyle w:val="02TEXTOPRINCIPAL"/>
        <w:rPr/>
      </w:pPr>
      <w:r>
        <w:rPr/>
        <w:t>Sou capaz de identificar os argumentos principais de um texto e os exemplos que os sustentam?</w:t>
      </w:r>
    </w:p>
    <w:p>
      <w:pPr>
        <w:pStyle w:val="02TEXTOPRINCIPAL"/>
        <w:rPr/>
      </w:pPr>
      <w:r>
        <w:rPr/>
        <w:t>Sou capaz de entender e utilizar conectores?</w:t>
      </w:r>
    </w:p>
    <w:p>
      <w:pPr>
        <w:pStyle w:val="02TEXTOPRINCIPAL"/>
        <w:rPr/>
      </w:pPr>
      <w:r>
        <w:rPr/>
        <w:t>Consigo propor argumentos para defender um ponto de vista?</w:t>
      </w:r>
    </w:p>
    <w:p>
      <w:pPr>
        <w:pStyle w:val="02TEXTOPRINCIPAL"/>
        <w:rPr>
          <w:spacing w:val="-2"/>
        </w:rPr>
      </w:pPr>
      <w:r>
        <w:rPr/>
        <w:t>Consigo produzir um editorial sobre um tema de interesse coletivo?</w:t>
      </w:r>
    </w:p>
    <w:p>
      <w:pPr>
        <w:pStyle w:val="01TITULO3"/>
        <w:rPr/>
      </w:pPr>
      <w:r>
        <w:rPr/>
      </w:r>
    </w:p>
    <w:p>
      <w:pPr>
        <w:pStyle w:val="01TITULO3"/>
        <w:rPr/>
      </w:pPr>
      <w:r>
        <w:rPr/>
        <w:t>Aferição do desenvolvimento dos/as estudantes</w:t>
      </w:r>
    </w:p>
    <w:p>
      <w:pPr>
        <w:pStyle w:val="02TEXTOPRINCIPAL"/>
        <w:rPr/>
      </w:pPr>
      <w:r>
        <w:rPr/>
      </w:r>
    </w:p>
    <w:p>
      <w:pPr>
        <w:pStyle w:val="Normal"/>
        <w:suppressAutoHyphens w:val="true"/>
        <w:spacing w:lineRule="atLeast" w:line="240" w:before="57" w:after="57"/>
        <w:rPr/>
      </w:pPr>
      <w:r>
        <w:rPr/>
        <w:t xml:space="preserve">As questões a seguir podem auxiliar no processo de avaliação do desenvolvimento das habilidades relacionadas nesta sequência didática. Pedir aos/às estudantes que as respondam por escrito ou oralmente. </w:t>
      </w:r>
    </w:p>
    <w:p>
      <w:pPr>
        <w:pStyle w:val="Normal"/>
        <w:suppressAutoHyphens w:val="true"/>
        <w:spacing w:lineRule="atLeast" w:line="240" w:before="57" w:after="57"/>
        <w:rPr/>
      </w:pPr>
      <w:r>
        <w:rPr/>
      </w:r>
    </w:p>
    <w:p>
      <w:pPr>
        <w:pStyle w:val="02TEXTOPRINCIPAL"/>
        <w:rPr/>
      </w:pPr>
      <w:r>
        <w:rPr/>
        <w:t xml:space="preserve">1. Cite dois conectores de adição, contraste, efeito ou resultado, razão e síntese. </w:t>
      </w:r>
    </w:p>
    <w:p>
      <w:pPr>
        <w:pStyle w:val="02TEXTOPRINCIPAL"/>
        <w:rPr>
          <w:color w:val="FF0000"/>
        </w:rPr>
      </w:pPr>
      <w:r>
        <w:rPr>
          <w:color w:val="FF0000"/>
        </w:rPr>
        <w:t>Respostas pessoais.</w:t>
      </w:r>
    </w:p>
    <w:p>
      <w:pPr>
        <w:pStyle w:val="02TEXTOPRINCIPAL"/>
        <w:rPr/>
      </w:pPr>
      <w:r>
        <w:rPr/>
        <w:t>2. Cite três situações em que o preconceito pode se manifestar no seu dia a dia.</w:t>
      </w:r>
    </w:p>
    <w:p>
      <w:pPr>
        <w:pStyle w:val="02TEXTOPRINCIPAL"/>
        <w:rPr>
          <w:color w:val="FF0000"/>
        </w:rPr>
      </w:pPr>
      <w:r>
        <w:rPr>
          <w:color w:val="FF0000"/>
        </w:rPr>
        <w:t>Respostas pessoais.</w:t>
      </w:r>
    </w:p>
    <w:p>
      <w:pPr>
        <w:pStyle w:val="02TEXTOPRINCIPAL"/>
        <w:rPr/>
      </w:pPr>
      <w:r>
        <w:rPr/>
        <w:t xml:space="preserve">3. Forneça três argumentos que demonstrem a existência de racismo no Brasil. </w:t>
      </w:r>
    </w:p>
    <w:p>
      <w:pPr>
        <w:pStyle w:val="02TEXTOPRINCIPAL"/>
        <w:rPr>
          <w:color w:val="FF0000"/>
        </w:rPr>
      </w:pPr>
      <w:r>
        <w:rPr>
          <w:color w:val="FF0000"/>
        </w:rPr>
        <w:t>Respostas pessoais.</w:t>
      </w:r>
    </w:p>
    <w:p>
      <w:pPr>
        <w:pStyle w:val="02TEXTOPRINCIPAL"/>
        <w:rPr>
          <w:rFonts w:ascii="Arial" w:hAnsi="Arial" w:cs="Arial"/>
          <w:b/>
          <w:b/>
          <w:sz w:val="20"/>
          <w:szCs w:val="20"/>
        </w:rPr>
      </w:pPr>
      <w:r>
        <w:rPr>
          <w:rFonts w:cs="Arial" w:ascii="Arial" w:hAnsi="Arial"/>
          <w:b/>
          <w:sz w:val="20"/>
          <w:szCs w:val="20"/>
        </w:rPr>
      </w:r>
    </w:p>
    <w:p>
      <w:pPr>
        <w:pStyle w:val="02TEXTOPRINCIPAL"/>
        <w:rPr>
          <w:rFonts w:ascii="Arial" w:hAnsi="Arial" w:cs="Arial"/>
          <w:b/>
          <w:b/>
          <w:sz w:val="20"/>
          <w:szCs w:val="20"/>
        </w:rPr>
      </w:pPr>
      <w:r>
        <w:rPr>
          <w:rFonts w:cs="Arial" w:ascii="Arial" w:hAnsi="Arial"/>
          <w:b/>
          <w:sz w:val="20"/>
          <w:szCs w:val="20"/>
        </w:rPr>
      </w:r>
    </w:p>
    <w:p>
      <w:pPr>
        <w:pStyle w:val="02TEXTOPRINCIPAL"/>
        <w:rPr>
          <w:b/>
          <w:b/>
        </w:rPr>
      </w:pPr>
      <w:r>
        <w:rPr>
          <w:b/>
        </w:rPr>
        <w:t xml:space="preserve">Critério de avaliação </w:t>
      </w:r>
    </w:p>
    <w:p>
      <w:pPr>
        <w:pStyle w:val="02TEXTOPRINCIPAL"/>
        <w:rPr/>
      </w:pPr>
      <w:r>
        <w:rPr/>
        <w:t xml:space="preserve">Considerando as habilidades a seguir, analisar se os/as estudantes conseguiram: </w:t>
      </w:r>
    </w:p>
    <w:p>
      <w:pPr>
        <w:pStyle w:val="02TEXTOPRINCIPAL"/>
        <w:rPr/>
      </w:pPr>
      <w:r>
        <w:rPr/>
        <w:t>(</w:t>
      </w:r>
      <w:r>
        <w:rPr>
          <w:b/>
        </w:rPr>
        <w:t>EF09LI07</w:t>
      </w:r>
      <w:r>
        <w:rPr/>
        <w:t xml:space="preserve">) Identificar argumentos principais e as evidências/exemplos que os sustentam. </w:t>
      </w:r>
    </w:p>
    <w:p>
      <w:pPr>
        <w:pStyle w:val="02TEXTOPRINCIPAL"/>
        <w:rPr/>
      </w:pPr>
      <w:r>
        <w:rPr/>
        <w:t>(</w:t>
      </w:r>
      <w:r>
        <w:rPr>
          <w:b/>
        </w:rPr>
        <w:t>EF09LI10</w:t>
      </w:r>
      <w:r>
        <w:rPr/>
        <w:t>) Propor potenciais argumentos para expor e defender ponto de vista em texto escrito, refletindo sobre o tema proposto e pesquisando dados, evidências e exemplos para sustentar os argumentos, organizando-os em sequência lógica.</w:t>
      </w:r>
    </w:p>
    <w:p>
      <w:pPr>
        <w:pStyle w:val="02TEXTOPRINCIPAL"/>
        <w:rPr/>
      </w:pPr>
      <w:r>
        <w:rPr/>
        <w:t>(</w:t>
      </w:r>
      <w:r>
        <w:rPr>
          <w:b/>
        </w:rPr>
        <w:t>EF09LI12</w:t>
      </w:r>
      <w:r>
        <w:rPr/>
        <w:t xml:space="preserve">) Produzir textos (infográficos, fóruns de discussão </w:t>
      </w:r>
      <w:r>
        <w:rPr>
          <w:i/>
        </w:rPr>
        <w:t>on-line</w:t>
      </w:r>
      <w:r>
        <w:rPr/>
        <w:t xml:space="preserve">, fotorreportagens, campanhas publicitárias, </w:t>
      </w:r>
      <w:r>
        <w:rPr>
          <w:i/>
        </w:rPr>
        <w:t>memes</w:t>
      </w:r>
      <w:r>
        <w:rPr/>
        <w:t xml:space="preserve">, entre outros) sobre temas de interesse coletivo local ou global, que revelem posicionamento crítico.  </w:t>
      </w:r>
    </w:p>
    <w:p>
      <w:pPr>
        <w:pStyle w:val="02TEXTOPRINCIPAL"/>
        <w:spacing w:lineRule="atLeast" w:line="240" w:before="57" w:after="57"/>
        <w:rPr/>
      </w:pPr>
      <w:r>
        <w:rPr>
          <w:rFonts w:eastAsia="SimSun"/>
        </w:rPr>
        <w:t>(</w:t>
      </w:r>
      <w:r>
        <w:rPr>
          <w:rFonts w:eastAsia="SimSun"/>
          <w:b/>
        </w:rPr>
        <w:t>EF09LI14</w:t>
      </w:r>
      <w:r>
        <w:rPr>
          <w:rFonts w:eastAsia="SimSun"/>
        </w:rPr>
        <w:t>) Utilizar conectores indicadores de adição, condição, oposição, contraste, conclusão e síntese como auxiliares na construção da argumentação e intencionalidade discursiva.</w:t>
      </w:r>
    </w:p>
    <w:sectPr>
      <w:headerReference w:type="default" r:id="rId4"/>
      <w:footerReference w:type="default" r:id="rId5"/>
      <w:type w:val="nextPage"/>
      <w:pgSz w:w="11906" w:h="16838"/>
      <w:pgMar w:left="851" w:right="851" w:header="720" w:top="851" w:footer="67" w:bottom="851" w:gutter="0"/>
      <w:pgNumType w:start="167"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344" w:type="dxa"/>
      <w:jc w:val="left"/>
      <w:tblInd w:w="0" w:type="dxa"/>
      <w:tblCellMar>
        <w:top w:w="0" w:type="dxa"/>
        <w:left w:w="108" w:type="dxa"/>
        <w:bottom w:w="0" w:type="dxa"/>
        <w:right w:w="108" w:type="dxa"/>
      </w:tblCellMar>
      <w:tblLook w:firstRow="1" w:noVBand="1" w:lastRow="0" w:firstColumn="1" w:lastColumn="0" w:noHBand="0" w:val="04a0"/>
    </w:tblPr>
    <w:tblGrid>
      <w:gridCol w:w="9605"/>
      <w:gridCol w:w="738"/>
    </w:tblGrid>
    <w:tr>
      <w:trPr/>
      <w:tc>
        <w:tcPr>
          <w:tcW w:w="9605"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8"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176</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905" distL="0" distR="0">
          <wp:extent cx="6249035" cy="474980"/>
          <wp:effectExtent l="0" t="0" r="0" b="0"/>
          <wp:docPr id="1"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TrueTypeFonts/>
  <w:defaultTabStop w:val="709"/>
  <w:autoHyphenation w:val="true"/>
  <w:compat>
    <w:compatSetting w:name="compatibilityMode" w:uri="http://schemas.microsoft.com/office/word" w:val="12"/>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418a3"/>
    <w:pPr>
      <w:widowControl/>
      <w:suppressAutoHyphens w:val="false"/>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MenoPendente2" w:customStyle="1">
    <w:name w:val="Menção Pendente2"/>
    <w:basedOn w:val="DefaultParagraphFont"/>
    <w:uiPriority w:val="99"/>
    <w:semiHidden/>
    <w:unhideWhenUsed/>
    <w:qFormat/>
    <w:rsid w:val="00514ce6"/>
    <w:rPr>
      <w:color w:val="605E5C"/>
      <w:shd w:fill="E1DFDD" w:val="clear"/>
    </w:rPr>
  </w:style>
  <w:style w:type="character" w:styleId="Normaltextrun" w:customStyle="1">
    <w:name w:val="normaltextrun"/>
    <w:basedOn w:val="DefaultParagraphFont"/>
    <w:qFormat/>
    <w:rsid w:val="00bc2ff2"/>
    <w:rPr/>
  </w:style>
  <w:style w:type="character" w:styleId="FollowedHyperlink">
    <w:name w:val="FollowedHyperlink"/>
    <w:basedOn w:val="DefaultParagraphFont"/>
    <w:uiPriority w:val="99"/>
    <w:semiHidden/>
    <w:unhideWhenUsed/>
    <w:qFormat/>
    <w:rsid w:val="001e2207"/>
    <w:rPr>
      <w:color w:val="954F72" w:themeColor="followed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b/>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游明朝"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9154f4"/>
    <w:pPr>
      <w:widowControl/>
      <w:bidi w:val="0"/>
      <w:jc w:val="left"/>
      <w:textAlignment w:val="auto"/>
    </w:pPr>
    <w:rPr>
      <w:rFonts w:cs="Mangal" w:ascii="Tahoma" w:hAnsi="Tahoma" w:eastAsia="SimSun"/>
      <w:color w:val="auto"/>
      <w:kern w:val="2"/>
      <w:sz w:val="21"/>
      <w:szCs w:val="19"/>
      <w:lang w:val="pt-BR" w:eastAsia="zh-CN" w:bidi="hi-IN"/>
    </w:rPr>
  </w:style>
  <w:style w:type="paragraph" w:styleId="Corpotexto" w:customStyle="1">
    <w:name w:val="corpo_texto"/>
    <w:basedOn w:val="Normal"/>
    <w:qFormat/>
    <w:rsid w:val="00cd6b1a"/>
    <w:pPr>
      <w:spacing w:lineRule="auto" w:line="276" w:before="0" w:after="200"/>
      <w:textAlignment w:val="auto"/>
    </w:pPr>
    <w:rPr>
      <w:rFonts w:ascii="Calibri" w:hAnsi="Calibri" w:eastAsia="Calibri" w:cs="Arial" w:asciiTheme="minorHAnsi" w:eastAsiaTheme="minorHAnsi" w:hAnsiTheme="minorHAnsi"/>
      <w:kern w:val="0"/>
      <w:sz w:val="24"/>
      <w:szCs w:val="22"/>
      <w:lang w:eastAsia="en-US" w:bidi="ar-SA"/>
    </w:rPr>
  </w:style>
  <w:style w:type="paragraph" w:styleId="Inciso" w:customStyle="1">
    <w:name w:val="inciso"/>
    <w:basedOn w:val="Normal"/>
    <w:qFormat/>
    <w:rsid w:val="005767fe"/>
    <w:pPr>
      <w:spacing w:beforeAutospacing="1" w:afterAutospacing="1"/>
      <w:textAlignment w:val="auto"/>
    </w:pPr>
    <w:rPr>
      <w:rFonts w:ascii="Times New Roman" w:hAnsi="Times New Roman" w:eastAsia="Times New Roman" w:cs="Times New Roman"/>
      <w:kern w:val="0"/>
      <w:sz w:val="24"/>
      <w:szCs w:val="24"/>
      <w:lang w:eastAsia="pt-BR" w:bidi="ar-SA"/>
    </w:rPr>
  </w:style>
  <w:style w:type="paragraph" w:styleId="Paragrafo" w:customStyle="1">
    <w:name w:val="paragrafo"/>
    <w:basedOn w:val="Normal"/>
    <w:qFormat/>
    <w:rsid w:val="005767fe"/>
    <w:pPr>
      <w:spacing w:beforeAutospacing="1" w:afterAutospacing="1"/>
      <w:textAlignment w:val="auto"/>
    </w:pPr>
    <w:rPr>
      <w:rFonts w:ascii="Times New Roman" w:hAnsi="Times New Roman" w:eastAsia="Times New Roman" w:cs="Times New Roman"/>
      <w:kern w:val="0"/>
      <w:sz w:val="24"/>
      <w:szCs w:val="24"/>
      <w:lang w:eastAsia="pt-BR" w:bidi="ar-SA"/>
    </w:rPr>
  </w:style>
  <w:style w:type="paragraph" w:styleId="NoSpacing">
    <w:name w:val="No Spacing"/>
    <w:uiPriority w:val="1"/>
    <w:qFormat/>
    <w:rsid w:val="003e20a6"/>
    <w:pPr>
      <w:widowControl/>
      <w:bidi w:val="0"/>
      <w:jc w:val="left"/>
      <w:textAlignment w:val="auto"/>
    </w:pPr>
    <w:rPr>
      <w:rFonts w:ascii="Calibri" w:hAnsi="Calibri" w:eastAsia="Calibri" w:cs="" w:asciiTheme="minorHAnsi" w:cstheme="minorBidi" w:eastAsiaTheme="minorHAnsi" w:hAnsiTheme="minorHAnsi"/>
      <w:color w:val="auto"/>
      <w:kern w:val="0"/>
      <w:sz w:val="22"/>
      <w:szCs w:val="22"/>
      <w:lang w:eastAsia="en-US" w:bidi="ar-SA" w:val="pt-BR"/>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ritannica.com/topic/racism" TargetMode="External"/><Relationship Id="rId3" Type="http://schemas.openxmlformats.org/officeDocument/2006/relationships/hyperlink" Target="https://www.ohchr.org/en/professionalinterest/pages/cerd.asp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91544B-C862-47B8-A525-A703E208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Application>LibreOffice/5.4.4.2$Windows_X86_64 LibreOffice_project/2524958677847fb3bb44820e40380acbe820f960</Application>
  <Pages>10</Pages>
  <Words>3794</Words>
  <Characters>20899</Characters>
  <CharactersWithSpaces>24563</CharactersWithSpaces>
  <Paragraphs>234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2018-10-29T10:45:00Z</dcterms:created>
  <dc:creator>Milena Clementin</dc:creator>
  <dc:description/>
  <dc:language>pt-BR</dc:language>
  <cp:lastModifiedBy/>
  <dcterms:modified xsi:type="dcterms:W3CDTF">2018-11-07T09:06:17Z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