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0018" w:rsidRPr="00692305" w:rsidRDefault="00690018" w:rsidP="00692305">
      <w:pPr>
        <w:pStyle w:val="01TITULO1"/>
      </w:pPr>
      <w:r w:rsidRPr="00692305">
        <w:t>Componente curricular: HISTÓRIA</w:t>
      </w:r>
    </w:p>
    <w:p w:rsidR="00690018" w:rsidRPr="00692305" w:rsidRDefault="00690018" w:rsidP="00692305">
      <w:pPr>
        <w:pStyle w:val="01TITULO1"/>
      </w:pPr>
      <w:r w:rsidRPr="00692305">
        <w:t xml:space="preserve">8º </w:t>
      </w:r>
      <w:r w:rsidR="00E72C8C" w:rsidRPr="00692305">
        <w:t xml:space="preserve">ano </w:t>
      </w:r>
      <w:r w:rsidRPr="00692305">
        <w:t xml:space="preserve">– 3º </w:t>
      </w:r>
      <w:r w:rsidR="00E72C8C" w:rsidRPr="00692305">
        <w:t>bimestre</w:t>
      </w:r>
    </w:p>
    <w:p w:rsidR="00690018" w:rsidRPr="00692305" w:rsidRDefault="00690018" w:rsidP="00692305">
      <w:pPr>
        <w:pStyle w:val="01TITULO1"/>
      </w:pPr>
      <w:r w:rsidRPr="00692305">
        <w:t>SEQUÊNCIA DIDÁTICA 7 – Conectando nações: as ferrovias europeias do século XIX</w:t>
      </w:r>
    </w:p>
    <w:p w:rsidR="00690018" w:rsidRPr="00692305" w:rsidRDefault="00690018" w:rsidP="00692305">
      <w:pPr>
        <w:pStyle w:val="02TEXTOPRINCIPAL"/>
      </w:pPr>
    </w:p>
    <w:p w:rsidR="00690018" w:rsidRPr="00692305" w:rsidRDefault="00690018" w:rsidP="00692305">
      <w:pPr>
        <w:pStyle w:val="01TITULO2"/>
      </w:pPr>
      <w:r w:rsidRPr="00692305">
        <w:t>OBJETIVOS ESPECÍFICOS</w:t>
      </w:r>
    </w:p>
    <w:p w:rsidR="00690018" w:rsidRPr="00692305" w:rsidRDefault="00690018" w:rsidP="00692305">
      <w:pPr>
        <w:pStyle w:val="02TEXTOPRINCIPALBULLET"/>
      </w:pPr>
      <w:r w:rsidRPr="00692305">
        <w:t>Analisar a construção das ferrovias europeias no contexto da Revolução Industrial.</w:t>
      </w:r>
    </w:p>
    <w:p w:rsidR="00690018" w:rsidRPr="00692305" w:rsidRDefault="00690018" w:rsidP="00692305">
      <w:pPr>
        <w:pStyle w:val="02TEXTOPRINCIPALBULLET"/>
      </w:pPr>
      <w:r w:rsidRPr="00692305">
        <w:t xml:space="preserve">Compreender as conexões e </w:t>
      </w:r>
      <w:r w:rsidR="00695D11" w:rsidRPr="00692305">
        <w:t xml:space="preserve">a </w:t>
      </w:r>
      <w:r w:rsidRPr="00692305">
        <w:t>circulação de pessoas no século XIX.</w:t>
      </w:r>
    </w:p>
    <w:p w:rsidR="00690018" w:rsidRPr="00692305" w:rsidRDefault="00690018" w:rsidP="00692305">
      <w:pPr>
        <w:pStyle w:val="02TEXTOPRINCIPALBULLET"/>
      </w:pPr>
      <w:r w:rsidRPr="00692305">
        <w:t>Confeccionar cartões-postais das paisagens europeias do século XIX com base no Romantismo.</w:t>
      </w:r>
    </w:p>
    <w:p w:rsidR="00690018" w:rsidRPr="00692305" w:rsidRDefault="00690018" w:rsidP="00692305">
      <w:pPr>
        <w:pStyle w:val="02TEXTOPRINCIPAL"/>
      </w:pPr>
    </w:p>
    <w:p w:rsidR="00690018" w:rsidRPr="00692305" w:rsidRDefault="00690018" w:rsidP="00692305">
      <w:pPr>
        <w:pStyle w:val="01TITULO2"/>
      </w:pPr>
      <w:r w:rsidRPr="00692305">
        <w:t>OBJETO DE CONHECIMENTO</w:t>
      </w:r>
    </w:p>
    <w:p w:rsidR="00690018" w:rsidRPr="00692305" w:rsidRDefault="00690018" w:rsidP="00692305">
      <w:pPr>
        <w:pStyle w:val="02TEXTOPRINCIPAL"/>
      </w:pPr>
      <w:r w:rsidRPr="00692305">
        <w:t>Nacionalismo, revoluções e as novas nações europeias</w:t>
      </w:r>
      <w:r w:rsidR="001D2107" w:rsidRPr="00692305">
        <w:t>.</w:t>
      </w:r>
    </w:p>
    <w:p w:rsidR="00DE2352" w:rsidRPr="00692305" w:rsidRDefault="00DE2352" w:rsidP="00692305">
      <w:pPr>
        <w:pStyle w:val="02TEXTOPRINCIPAL"/>
      </w:pPr>
      <w:r w:rsidRPr="00692305">
        <w:br w:type="page"/>
      </w:r>
    </w:p>
    <w:p w:rsidR="00690018" w:rsidRPr="00692305" w:rsidRDefault="00690018" w:rsidP="00692305">
      <w:pPr>
        <w:pStyle w:val="01TITULO2"/>
      </w:pPr>
      <w:r w:rsidRPr="00692305">
        <w:lastRenderedPageBreak/>
        <w:t>PLANEJAMENTO DAS AULAS</w:t>
      </w:r>
    </w:p>
    <w:p w:rsidR="00DE2352" w:rsidRPr="00692305" w:rsidRDefault="00DE2352" w:rsidP="00692305">
      <w:pPr>
        <w:pStyle w:val="02TEXTOPRINCIPAL"/>
      </w:pPr>
    </w:p>
    <w:p w:rsidR="00690018" w:rsidRPr="00692305" w:rsidRDefault="00690018" w:rsidP="00692305">
      <w:pPr>
        <w:pStyle w:val="01TITULO3"/>
      </w:pPr>
      <w:r w:rsidRPr="00692305">
        <w:t>Aula 1</w:t>
      </w:r>
    </w:p>
    <w:p w:rsidR="00690018" w:rsidRDefault="00690018" w:rsidP="00690018">
      <w:pPr>
        <w:pStyle w:val="02TEXTOPRINCIPAL"/>
      </w:pPr>
      <w:r>
        <w:t>O objetivo desta aula é analisar a construção de ferrovias em diversos locais do mundo, em especial no século XIX.</w:t>
      </w:r>
    </w:p>
    <w:p w:rsidR="00690018" w:rsidRDefault="00690018" w:rsidP="00690018">
      <w:pPr>
        <w:pStyle w:val="02TEXTOPRINCIPAL"/>
      </w:pPr>
      <w:r>
        <w:t xml:space="preserve">Organize os estudantes em quatro grupos. Cada um </w:t>
      </w:r>
      <w:r w:rsidR="00695D11">
        <w:t>deles</w:t>
      </w:r>
      <w:r>
        <w:t xml:space="preserve"> representará um continente: África, Ásia, América e Europa. Desenhe ou projete um mapa-múndi na lousa. Pergunte aos grupos: “Como as pessoas desses quatro continentes poderiam trocar informações até o século XVIII?”. Anote algumas das hipóteses dos estudantes na lousa. </w:t>
      </w:r>
    </w:p>
    <w:p w:rsidR="00690018" w:rsidRDefault="00690018" w:rsidP="00690018">
      <w:pPr>
        <w:pStyle w:val="02TEXTOPRINCIPAL"/>
      </w:pPr>
      <w:r>
        <w:t xml:space="preserve">Ressalte que, no século XVIII, as informações demoravam muito tempo para chegar de um lugar a outro, pois havia pouca tecnologia destinada ao transporte. Informe aos estudantes que a tecnologia dos transportes foi aprimorada durante o período das Revoluções Industriais do século XIX e início do século XX, bem como a utilização de outros equipamentos ligados à comunicação, como o telefone, o rádio e o telégrafo. </w:t>
      </w:r>
    </w:p>
    <w:p w:rsidR="00690018" w:rsidRDefault="00690018" w:rsidP="00690018">
      <w:pPr>
        <w:pStyle w:val="02TEXTOPRINCIPAL"/>
      </w:pPr>
      <w:r>
        <w:t>Depois, projete as imagens a seguir para toda a turma. Elas referem</w:t>
      </w:r>
      <w:r w:rsidR="00695D11">
        <w:t>-se</w:t>
      </w:r>
      <w:r>
        <w:t xml:space="preserve"> ao desenvolvimento de ferrovias no período estudado.</w:t>
      </w:r>
    </w:p>
    <w:p w:rsidR="00690018" w:rsidRPr="00692305" w:rsidRDefault="00690018" w:rsidP="00692305">
      <w:pPr>
        <w:pStyle w:val="02TEXTOPRINCIPAL"/>
      </w:pPr>
    </w:p>
    <w:p w:rsidR="00690018" w:rsidRDefault="002961EB" w:rsidP="00692305">
      <w:pPr>
        <w:pStyle w:val="02TEXTOPRINCIPAL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>
            <wp:extent cx="4057650" cy="31908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305" w:rsidRDefault="00690018" w:rsidP="00692305">
      <w:pPr>
        <w:pStyle w:val="06LEGENDA"/>
      </w:pPr>
      <w:r w:rsidRPr="00692305">
        <w:t>PROKUDIN-GORSKII, Sergei Mikhailovich. Ponte ferroviária ao longo do rio Onda. c. 1905-1915. O fot</w:t>
      </w:r>
      <w:r w:rsidR="00695D11" w:rsidRPr="00692305">
        <w:t>ó</w:t>
      </w:r>
      <w:r w:rsidRPr="00692305">
        <w:t xml:space="preserve">grafo Sergei Mikhailovich </w:t>
      </w:r>
      <w:proofErr w:type="spellStart"/>
      <w:r w:rsidRPr="00692305">
        <w:t>Prokudin-Gorskii</w:t>
      </w:r>
      <w:proofErr w:type="spellEnd"/>
      <w:r w:rsidRPr="00692305">
        <w:t xml:space="preserve"> registrou paisagens do Império Russo </w:t>
      </w:r>
      <w:r w:rsidR="00695D11" w:rsidRPr="00692305">
        <w:t xml:space="preserve">em </w:t>
      </w:r>
      <w:r w:rsidRPr="00692305">
        <w:t xml:space="preserve">1905 e 1915, com o apoio do Imperador e do Ministério de </w:t>
      </w:r>
      <w:r w:rsidR="00695D11" w:rsidRPr="00692305">
        <w:t>Transportes</w:t>
      </w:r>
      <w:r w:rsidRPr="00692305">
        <w:t>.</w:t>
      </w:r>
    </w:p>
    <w:p w:rsidR="00692305" w:rsidRDefault="00692305">
      <w:pPr>
        <w:rPr>
          <w:rFonts w:eastAsia="Tahoma"/>
          <w:sz w:val="20"/>
        </w:rPr>
      </w:pPr>
      <w:r>
        <w:br w:type="page"/>
      </w:r>
    </w:p>
    <w:p w:rsidR="00690018" w:rsidRDefault="002961EB" w:rsidP="00692305">
      <w:pPr>
        <w:pStyle w:val="02TEXTOPRINCIPAL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2876550" cy="3990975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18" w:rsidRDefault="00690018" w:rsidP="00690018">
      <w:pPr>
        <w:pStyle w:val="06LEGENDA"/>
      </w:pPr>
      <w:r>
        <w:t>TISEL, Martin August Christian. Cartaz turístico</w:t>
      </w:r>
      <w:r w:rsidR="001D2107">
        <w:t xml:space="preserve"> de 1904</w:t>
      </w:r>
      <w:r>
        <w:t xml:space="preserve"> anunciando uma viage</w:t>
      </w:r>
      <w:r w:rsidR="001D2107">
        <w:t xml:space="preserve">m de trem pelo norte da Europa. </w:t>
      </w:r>
      <w:r w:rsidR="00E85557">
        <w:t xml:space="preserve">Este </w:t>
      </w:r>
      <w:r>
        <w:t>cartaz, produzido pela Administração Real da Rede Ferroviária Sueca, anunciava a</w:t>
      </w:r>
      <w:r w:rsidR="00695D11">
        <w:t xml:space="preserve"> </w:t>
      </w:r>
      <w:r>
        <w:t xml:space="preserve">viagem de um trem expresso para a Lapônia, que fazia o percurso de Estocolmo, na Suécia, até </w:t>
      </w:r>
      <w:proofErr w:type="spellStart"/>
      <w:r>
        <w:t>Narvik</w:t>
      </w:r>
      <w:proofErr w:type="spellEnd"/>
      <w:r>
        <w:t xml:space="preserve">, na Noruega. A ferrovia percorrida </w:t>
      </w:r>
      <w:r w:rsidR="00E85557">
        <w:t xml:space="preserve">era </w:t>
      </w:r>
      <w:r>
        <w:t>intitula</w:t>
      </w:r>
      <w:r w:rsidR="00E85557">
        <w:t>d</w:t>
      </w:r>
      <w:r>
        <w:t>a como “a mais setentrional ferrovia do mundo"</w:t>
      </w:r>
      <w:r w:rsidR="00695D11">
        <w:t>.</w:t>
      </w:r>
    </w:p>
    <w:p w:rsidR="007177ED" w:rsidRPr="00692305" w:rsidRDefault="007177ED" w:rsidP="00692305">
      <w:pPr>
        <w:pStyle w:val="02TEXTOPRINCIPAL"/>
      </w:pPr>
    </w:p>
    <w:p w:rsidR="00690018" w:rsidRPr="00692305" w:rsidRDefault="002961EB" w:rsidP="00692305">
      <w:pPr>
        <w:pStyle w:val="02TEXTOPRINCIPAL"/>
        <w:jc w:val="center"/>
      </w:pPr>
      <w:r>
        <w:rPr>
          <w:noProof/>
        </w:rPr>
        <w:drawing>
          <wp:inline distT="0" distB="0" distL="0" distR="0">
            <wp:extent cx="4086225" cy="248602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18" w:rsidRPr="00692305" w:rsidRDefault="00690018" w:rsidP="00692305">
      <w:pPr>
        <w:pStyle w:val="06LEGENDA"/>
      </w:pPr>
      <w:r w:rsidRPr="00692305">
        <w:t>Ferrovia de Quebec ao Lago Saint-Jean: locomotiva e funcionários da ferrovia. c. 1887-1890. Esta imagem faz parte de uma série de 91 fotografias produzidas na província de Quebec, no Canadá.</w:t>
      </w:r>
    </w:p>
    <w:p w:rsidR="00692305" w:rsidRPr="00692305" w:rsidRDefault="00692305" w:rsidP="00692305">
      <w:pPr>
        <w:pStyle w:val="02TEXTOPRINCIPAL"/>
        <w:rPr>
          <w:highlight w:val="yellow"/>
        </w:rPr>
      </w:pPr>
      <w:r w:rsidRPr="00692305">
        <w:rPr>
          <w:highlight w:val="yellow"/>
        </w:rPr>
        <w:br w:type="page"/>
      </w:r>
    </w:p>
    <w:p w:rsidR="00DE2352" w:rsidRPr="00692305" w:rsidRDefault="002961EB" w:rsidP="00692305">
      <w:pPr>
        <w:pStyle w:val="02TEXTOPRINCIPAL"/>
        <w:jc w:val="center"/>
      </w:pPr>
      <w:r>
        <w:rPr>
          <w:noProof/>
        </w:rPr>
        <w:lastRenderedPageBreak/>
        <w:drawing>
          <wp:inline distT="0" distB="0" distL="0" distR="0">
            <wp:extent cx="4067175" cy="308610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18" w:rsidRPr="001D2107" w:rsidRDefault="00690018" w:rsidP="00692305">
      <w:pPr>
        <w:pStyle w:val="06LEGENDA"/>
        <w:rPr>
          <w:rFonts w:ascii="Arial" w:hAnsi="Arial" w:cs="Arial"/>
        </w:rPr>
      </w:pPr>
      <w:r w:rsidRPr="001D2107">
        <w:t xml:space="preserve">Veículo de manutenção da ferrovia. </w:t>
      </w:r>
      <w:r w:rsidR="001D2107">
        <w:t xml:space="preserve">Fotografia de </w:t>
      </w:r>
      <w:r w:rsidRPr="001D2107">
        <w:t xml:space="preserve">1909. </w:t>
      </w:r>
      <w:r w:rsidR="001D2107">
        <w:t>Esta imagem</w:t>
      </w:r>
      <w:r w:rsidRPr="001D2107">
        <w:t xml:space="preserve"> retrata um grupo de engenheiros e operários ferroviários trabalhando na manutenção de um trecho da Ferrovia </w:t>
      </w:r>
      <w:proofErr w:type="spellStart"/>
      <w:r w:rsidRPr="001D2107">
        <w:t>Jing</w:t>
      </w:r>
      <w:proofErr w:type="spellEnd"/>
      <w:r w:rsidRPr="001D2107">
        <w:t>-Zhang (ou Pequim-</w:t>
      </w:r>
      <w:proofErr w:type="spellStart"/>
      <w:r w:rsidRPr="001D2107">
        <w:t>Zhangjiakou</w:t>
      </w:r>
      <w:proofErr w:type="spellEnd"/>
      <w:r w:rsidRPr="001D2107">
        <w:t>). Essa foi a primeira ferrovia chinesa totalmente planejada, construída e financiada pelos chineses, sem mão de obra ou capital estrangeiro.</w:t>
      </w:r>
    </w:p>
    <w:p w:rsidR="00690018" w:rsidRPr="00692305" w:rsidRDefault="00690018" w:rsidP="00692305">
      <w:pPr>
        <w:pStyle w:val="02TEXTOPRINCIPAL"/>
      </w:pPr>
    </w:p>
    <w:p w:rsidR="00690018" w:rsidRPr="00692305" w:rsidRDefault="002961EB" w:rsidP="00692305">
      <w:pPr>
        <w:pStyle w:val="02TEXTOPRINCIPAL"/>
        <w:jc w:val="center"/>
      </w:pPr>
      <w:r>
        <w:rPr>
          <w:noProof/>
        </w:rPr>
        <w:drawing>
          <wp:inline distT="0" distB="0" distL="0" distR="0">
            <wp:extent cx="4152900" cy="28384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18" w:rsidRPr="00692305" w:rsidRDefault="00690018" w:rsidP="00692305">
      <w:pPr>
        <w:pStyle w:val="06LEGENDA"/>
      </w:pPr>
      <w:r w:rsidRPr="00692305">
        <w:t>CARPENTER, Frances; CARPENTER, Frank G. Ferrovia Central e vulcão de água, Guatemala. c. 1890-1923. Esta fotografia mostra a Ferrovia Central da Guatemala, com um vulcão inativo ao fundo.</w:t>
      </w:r>
    </w:p>
    <w:p w:rsidR="00692305" w:rsidRPr="00692305" w:rsidRDefault="00692305" w:rsidP="00692305">
      <w:pPr>
        <w:pStyle w:val="02TEXTOPRINCIPAL"/>
      </w:pPr>
      <w:r w:rsidRPr="00692305">
        <w:br w:type="page"/>
      </w:r>
    </w:p>
    <w:p w:rsidR="003B66A6" w:rsidRDefault="003B66A6" w:rsidP="00692305">
      <w:pPr>
        <w:pStyle w:val="02TEXTOPRINCIPAL"/>
        <w:jc w:val="center"/>
        <w:rPr>
          <w:noProof/>
        </w:rPr>
      </w:pPr>
    </w:p>
    <w:p w:rsidR="00690018" w:rsidRPr="00692305" w:rsidRDefault="002961EB" w:rsidP="00692305">
      <w:pPr>
        <w:pStyle w:val="02TEXTOPRINCIPAL"/>
        <w:jc w:val="center"/>
      </w:pPr>
      <w:r>
        <w:rPr>
          <w:noProof/>
        </w:rPr>
        <w:drawing>
          <wp:inline distT="0" distB="0" distL="0" distR="0">
            <wp:extent cx="2981325" cy="292417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56"/>
                    <a:stretch/>
                  </pic:blipFill>
                  <pic:spPr bwMode="auto">
                    <a:xfrm>
                      <a:off x="0" y="0"/>
                      <a:ext cx="29813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018" w:rsidRPr="00692305" w:rsidRDefault="00690018" w:rsidP="00692305">
      <w:pPr>
        <w:pStyle w:val="06LEGENDA"/>
      </w:pPr>
      <w:r w:rsidRPr="00692305">
        <w:t xml:space="preserve">Vagão de Terceira Classe. Ferrovia do Sultão, Síria. </w:t>
      </w:r>
      <w:r w:rsidR="001D2107" w:rsidRPr="00692305">
        <w:t xml:space="preserve">Fotografia de </w:t>
      </w:r>
      <w:r w:rsidRPr="00692305">
        <w:t xml:space="preserve">1908. Esta </w:t>
      </w:r>
      <w:r w:rsidR="001D2107" w:rsidRPr="00692305">
        <w:t>imagem</w:t>
      </w:r>
      <w:r w:rsidRPr="00692305">
        <w:t xml:space="preserve"> </w:t>
      </w:r>
      <w:r w:rsidR="00E85557" w:rsidRPr="00692305">
        <w:t xml:space="preserve">mostra </w:t>
      </w:r>
      <w:r w:rsidRPr="00692305">
        <w:t>o interior de um vagão na chamada Ferrovia do Sultão, na atual Síria. As ferrovias eram a principal forma de transporte naquela região.</w:t>
      </w:r>
      <w:bookmarkStart w:id="0" w:name="_GoBack"/>
      <w:bookmarkEnd w:id="0"/>
    </w:p>
    <w:p w:rsidR="00690018" w:rsidRPr="00692305" w:rsidRDefault="00690018" w:rsidP="00692305">
      <w:pPr>
        <w:pStyle w:val="02TEXTOPRINCIPAL"/>
      </w:pPr>
    </w:p>
    <w:p w:rsidR="00690018" w:rsidRPr="00692305" w:rsidRDefault="002961EB" w:rsidP="00692305">
      <w:pPr>
        <w:pStyle w:val="02TEXTOPRINCIPAL"/>
        <w:jc w:val="center"/>
      </w:pPr>
      <w:r>
        <w:rPr>
          <w:noProof/>
        </w:rPr>
        <w:drawing>
          <wp:inline distT="0" distB="0" distL="0" distR="0">
            <wp:extent cx="3162300" cy="399097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305" w:rsidRDefault="00690018" w:rsidP="00692305">
      <w:pPr>
        <w:pStyle w:val="06LEGENDA"/>
      </w:pPr>
      <w:r w:rsidRPr="00692305">
        <w:t>FERREZ, Marc. Ferrovia Minas e Rio, Brasil: túnel no quilômetro 13, a 300 metros. c. 1881-1884. Esta fotografia mostra um trecho da estrada de ferro brasileira Minas e Rio, conhecida como Ferrovia do Rio Verde. Ela foi aberta em 1884.</w:t>
      </w:r>
    </w:p>
    <w:p w:rsidR="00692305" w:rsidRDefault="00692305">
      <w:pPr>
        <w:rPr>
          <w:rFonts w:eastAsia="Tahoma"/>
          <w:sz w:val="20"/>
        </w:rPr>
      </w:pPr>
      <w:r>
        <w:br w:type="page"/>
      </w:r>
    </w:p>
    <w:p w:rsidR="00690018" w:rsidRPr="00692305" w:rsidRDefault="002961EB" w:rsidP="00692305">
      <w:pPr>
        <w:pStyle w:val="02TEXTOPRINCIPAL"/>
        <w:jc w:val="center"/>
      </w:pPr>
      <w:r>
        <w:rPr>
          <w:noProof/>
        </w:rPr>
        <w:lastRenderedPageBreak/>
        <w:drawing>
          <wp:inline distT="0" distB="0" distL="0" distR="0">
            <wp:extent cx="5324475" cy="349567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18" w:rsidRPr="00692305" w:rsidRDefault="00690018" w:rsidP="00692305">
      <w:pPr>
        <w:pStyle w:val="06LEGENDA"/>
      </w:pPr>
      <w:r w:rsidRPr="00692305">
        <w:t xml:space="preserve">Estação de Pretória, África do Sul. </w:t>
      </w:r>
      <w:r w:rsidR="001D2107" w:rsidRPr="00692305">
        <w:t xml:space="preserve">Fotografia de </w:t>
      </w:r>
      <w:r w:rsidRPr="00692305">
        <w:t>1893. A Estação de Pretória, na África do Sul, foi construída no contexto de desenvolvimento econômico originado da indústria de mineração de ouro na região.</w:t>
      </w:r>
    </w:p>
    <w:p w:rsidR="00692305" w:rsidRPr="00692305" w:rsidRDefault="00692305" w:rsidP="00692305">
      <w:pPr>
        <w:pStyle w:val="02TEXTOPRINCIPAL"/>
      </w:pPr>
    </w:p>
    <w:p w:rsidR="00690018" w:rsidRDefault="00690018" w:rsidP="00690018">
      <w:pPr>
        <w:pStyle w:val="02TEXTOPRINCIPAL"/>
      </w:pPr>
      <w:r>
        <w:t>Após a apresentação das imagens, oriente cada grupo a selecionar a(s) fotografia(s) que representa(m) o seu continente. A seguir, os estudantes, ainda em grupos, devem escrever um texto sobre as imagens selecionadas com base no seguinte roteiro:</w:t>
      </w:r>
    </w:p>
    <w:p w:rsidR="00690018" w:rsidRDefault="00690018" w:rsidP="00690018">
      <w:pPr>
        <w:pStyle w:val="02TEXTOPRINCIPALBULLET"/>
        <w:numPr>
          <w:ilvl w:val="0"/>
          <w:numId w:val="25"/>
        </w:numPr>
        <w:textAlignment w:val="auto"/>
      </w:pPr>
      <w:r>
        <w:t>Que elementos se destacam nas imagens relacionadas ao continente representado pelo grupo?</w:t>
      </w:r>
    </w:p>
    <w:p w:rsidR="00690018" w:rsidRDefault="00690018" w:rsidP="00690018">
      <w:pPr>
        <w:pStyle w:val="02TEXTOPRINCIPALBULLET"/>
        <w:numPr>
          <w:ilvl w:val="0"/>
          <w:numId w:val="25"/>
        </w:numPr>
        <w:textAlignment w:val="auto"/>
      </w:pPr>
      <w:r>
        <w:t>É possível deduzir quais eram as utilizações das ferrovias fotografadas naquele contexto?</w:t>
      </w:r>
    </w:p>
    <w:p w:rsidR="00690018" w:rsidRDefault="00690018" w:rsidP="00690018">
      <w:pPr>
        <w:pStyle w:val="02TEXTOPRINCIPALBULLET"/>
        <w:numPr>
          <w:ilvl w:val="0"/>
          <w:numId w:val="25"/>
        </w:numPr>
        <w:textAlignment w:val="auto"/>
      </w:pPr>
      <w:r>
        <w:t>Por que as ferrovias eram importantes em seu continente no século XIX?</w:t>
      </w:r>
    </w:p>
    <w:p w:rsidR="00690018" w:rsidRDefault="00690018" w:rsidP="00690018">
      <w:pPr>
        <w:pStyle w:val="02TEXTOPRINCIPAL"/>
      </w:pPr>
      <w:r>
        <w:t>Ao final da aula, recolha os textos produzidos pelos estudantes. Eles serão retomados na aula seguinte.</w:t>
      </w:r>
    </w:p>
    <w:p w:rsidR="00692305" w:rsidRPr="00692305" w:rsidRDefault="00692305" w:rsidP="00692305">
      <w:pPr>
        <w:pStyle w:val="02TEXTOPRINCIPAL"/>
      </w:pPr>
      <w:r w:rsidRPr="00692305">
        <w:br w:type="page"/>
      </w:r>
    </w:p>
    <w:p w:rsidR="00690018" w:rsidRPr="00692305" w:rsidRDefault="00690018" w:rsidP="00692305">
      <w:pPr>
        <w:pStyle w:val="01TITULO3"/>
      </w:pPr>
      <w:r w:rsidRPr="00692305">
        <w:lastRenderedPageBreak/>
        <w:t>Aula 2</w:t>
      </w:r>
    </w:p>
    <w:p w:rsidR="00690018" w:rsidRDefault="00690018" w:rsidP="00690018">
      <w:pPr>
        <w:pStyle w:val="02TEXTOPRINCIPAL"/>
      </w:pPr>
      <w:r>
        <w:t>O objetivo desta aula é continuar a analisar a construção de ferrovias em diversos locais do mundo ao longo do século XIX e produzir cartões</w:t>
      </w:r>
      <w:r w:rsidR="00E85557">
        <w:t>-</w:t>
      </w:r>
      <w:r>
        <w:t>postais como forma de reflexão sobre esse tema.</w:t>
      </w:r>
    </w:p>
    <w:p w:rsidR="00690018" w:rsidRDefault="00690018" w:rsidP="00690018">
      <w:pPr>
        <w:pStyle w:val="02TEXTOPRINCIPAL"/>
      </w:pPr>
      <w:r>
        <w:t xml:space="preserve">Sob sua orientação, um representante de cada grupo/continente (os mesmos grupos organizados na aula anterior) deve ler em voz alta, para toda a sala, o texto produzido na aula </w:t>
      </w:r>
      <w:r w:rsidR="00594697">
        <w:t>passada</w:t>
      </w:r>
      <w:r>
        <w:t xml:space="preserve">. </w:t>
      </w:r>
    </w:p>
    <w:p w:rsidR="00690018" w:rsidRDefault="00690018" w:rsidP="00690018">
      <w:pPr>
        <w:pStyle w:val="02TEXTOPRINCIPAL"/>
      </w:pPr>
      <w:r>
        <w:t xml:space="preserve">Destaque que uma das consequências da ligação dos países por meio de ferrovias foi o desenvolvimento de um tipo de turismo mais atraente para os viajantes. Se nos séculos anteriores as viagens de longa distância eram perigosas e realizadas apenas por “aventureiros”, no século XIX as ferrovias facilitaram o turismo de tipo comercial. Indique também que muitas das imagens turísticas advinham de uma concepção romântica da natureza, caracterizada pelo movimento artístico denominado Romantismo. A exuberância das paisagens e, ao mesmo tempo, a tranquilidade da natureza faziam parte de uma construção romântica da representação da nação. </w:t>
      </w:r>
    </w:p>
    <w:p w:rsidR="001D2107" w:rsidRDefault="00690018" w:rsidP="00690018">
      <w:pPr>
        <w:pStyle w:val="02TEXTOPRINCIPAL"/>
      </w:pPr>
      <w:r>
        <w:t xml:space="preserve">Depois, informe à turma que o desafio de cada grupo, nesta aula, é construir </w:t>
      </w:r>
      <w:r w:rsidR="00E85557">
        <w:t>cartões-</w:t>
      </w:r>
      <w:r>
        <w:t xml:space="preserve">postais inspirados nas viagens ferroviárias e no Romantismo do século XIX. Cada grupo deve confeccionar pelo menos três </w:t>
      </w:r>
    </w:p>
    <w:p w:rsidR="00690018" w:rsidRDefault="00690018" w:rsidP="00690018">
      <w:pPr>
        <w:pStyle w:val="02TEXTOPRINCIPAL"/>
      </w:pPr>
      <w:r>
        <w:t>cartões</w:t>
      </w:r>
      <w:r w:rsidR="00E85557">
        <w:t>-</w:t>
      </w:r>
      <w:r>
        <w:t xml:space="preserve">postais utilizando papel sulfite, lápis de cor e/ou caneta </w:t>
      </w:r>
      <w:proofErr w:type="spellStart"/>
      <w:r>
        <w:t>hidrocor</w:t>
      </w:r>
      <w:proofErr w:type="spellEnd"/>
      <w:r>
        <w:t xml:space="preserve">. Os cartões devem apresentar as informações sobre as paisagens retratadas e um texto do destinatário para o remetente. O destinatário e o remetente devem ser personagens fictícios do século XIX, viajando a turismo pelo continente. </w:t>
      </w:r>
    </w:p>
    <w:p w:rsidR="00690018" w:rsidRDefault="00690018" w:rsidP="00690018">
      <w:pPr>
        <w:pStyle w:val="02TEXTOPRINCIPAL"/>
      </w:pPr>
      <w:r>
        <w:t xml:space="preserve">Cada um dos </w:t>
      </w:r>
      <w:r w:rsidR="00E85557">
        <w:t>cartões-</w:t>
      </w:r>
      <w:r>
        <w:t>postais será enviado para os demais grupos da sala para que haja uma troca de paisagens e percepções entre eles.</w:t>
      </w:r>
    </w:p>
    <w:p w:rsidR="00690018" w:rsidRDefault="00690018" w:rsidP="00690018">
      <w:pPr>
        <w:pStyle w:val="02TEXTOPRINCIPAL"/>
      </w:pPr>
      <w:r>
        <w:t xml:space="preserve">Ao final da aula, todos os </w:t>
      </w:r>
      <w:r w:rsidR="00E85557">
        <w:t>cartões-</w:t>
      </w:r>
      <w:r>
        <w:t>postais podem ser anexados ao mural da sala.</w:t>
      </w:r>
    </w:p>
    <w:p w:rsidR="00DE2352" w:rsidRPr="00692305" w:rsidRDefault="00DE2352" w:rsidP="00692305">
      <w:pPr>
        <w:pStyle w:val="02TEXTOPRINCIPAL"/>
      </w:pPr>
      <w:r w:rsidRPr="00692305">
        <w:br w:type="page"/>
      </w:r>
    </w:p>
    <w:p w:rsidR="00690018" w:rsidRPr="00692305" w:rsidRDefault="00690018" w:rsidP="00692305">
      <w:pPr>
        <w:pStyle w:val="01TITULO2"/>
      </w:pPr>
      <w:r w:rsidRPr="00692305">
        <w:lastRenderedPageBreak/>
        <w:t>AVALIAÇÃO FINAL DAS ATIVIDADES REALIZADAS</w:t>
      </w:r>
    </w:p>
    <w:p w:rsidR="00690018" w:rsidRPr="00692305" w:rsidRDefault="00690018" w:rsidP="00692305">
      <w:pPr>
        <w:pStyle w:val="02TEXTOPRINCIPAL"/>
      </w:pPr>
      <w:r w:rsidRPr="00692305">
        <w:t>Apresente as seguintes questões para os estudantes:</w:t>
      </w:r>
    </w:p>
    <w:p w:rsidR="00690018" w:rsidRPr="00692305" w:rsidRDefault="00690018" w:rsidP="00692305">
      <w:pPr>
        <w:pStyle w:val="02TEXTOPRINCIPAL"/>
      </w:pPr>
      <w:r w:rsidRPr="00692305">
        <w:t>1. Por que a construção das ferrovias colaborou para consolidar o processo da Revolução Industrial no século XIX?</w:t>
      </w:r>
    </w:p>
    <w:p w:rsidR="00690018" w:rsidRPr="00692305" w:rsidRDefault="00690018" w:rsidP="00692305">
      <w:pPr>
        <w:pStyle w:val="02TEXTOPRINCIPAL"/>
      </w:pPr>
      <w:r w:rsidRPr="00692305">
        <w:t>2. Que grupos sociais utilizavam as ferrovias como meio de transporte no século XIX?</w:t>
      </w:r>
    </w:p>
    <w:p w:rsidR="00690018" w:rsidRPr="00692305" w:rsidRDefault="00690018" w:rsidP="00692305">
      <w:pPr>
        <w:pStyle w:val="02TEXTOPRINCIPAL"/>
      </w:pPr>
    </w:p>
    <w:p w:rsidR="00690018" w:rsidRPr="00692305" w:rsidRDefault="00690018" w:rsidP="00692305">
      <w:pPr>
        <w:pStyle w:val="01TITULO3"/>
      </w:pPr>
      <w:r w:rsidRPr="00692305">
        <w:t>Gabarito</w:t>
      </w:r>
    </w:p>
    <w:p w:rsidR="00690018" w:rsidRPr="00692305" w:rsidRDefault="00690018" w:rsidP="00692305">
      <w:pPr>
        <w:pStyle w:val="02TEXTOPRINCIPAL"/>
      </w:pPr>
      <w:r w:rsidRPr="00692305">
        <w:t>1. A construção das ferrovias colaborou para o transporte de matéria-prima, produtos industrializados, informações e pessoas durante o processo de consolidação da indústria.</w:t>
      </w:r>
    </w:p>
    <w:p w:rsidR="00690018" w:rsidRPr="00692305" w:rsidRDefault="00690018" w:rsidP="00692305">
      <w:pPr>
        <w:pStyle w:val="02TEXTOPRINCIPAL"/>
      </w:pPr>
      <w:r w:rsidRPr="00692305">
        <w:t>2. Trabalhadores, turistas, comerciantes, homens de negócios. As ferrovias foram utilizadas amplamente pela maioria dos grupos sociais do século XIX como um meio de transporte.</w:t>
      </w:r>
    </w:p>
    <w:p w:rsidR="00DE2352" w:rsidRPr="00692305" w:rsidRDefault="00DE2352" w:rsidP="00692305">
      <w:pPr>
        <w:pStyle w:val="02TEXTOPRINCIPAL"/>
      </w:pPr>
    </w:p>
    <w:p w:rsidR="00690018" w:rsidRPr="00692305" w:rsidRDefault="00690018" w:rsidP="00692305">
      <w:pPr>
        <w:pStyle w:val="01TITULO2"/>
      </w:pPr>
      <w:r w:rsidRPr="00692305">
        <w:t>AUTOAVALIAÇÃO</w:t>
      </w:r>
    </w:p>
    <w:p w:rsidR="00690018" w:rsidRPr="00692305" w:rsidRDefault="00690018" w:rsidP="00692305">
      <w:pPr>
        <w:pStyle w:val="02TEXTOPRINCIPAL"/>
      </w:pPr>
      <w:r w:rsidRPr="00692305">
        <w:t xml:space="preserve">Sugerir </w:t>
      </w:r>
      <w:r w:rsidR="00E85557" w:rsidRPr="00692305">
        <w:t>a</w:t>
      </w:r>
      <w:r w:rsidRPr="00692305">
        <w:t>os estudantes</w:t>
      </w:r>
      <w:r w:rsidR="00E85557" w:rsidRPr="00692305">
        <w:t xml:space="preserve"> que</w:t>
      </w:r>
      <w:r w:rsidRPr="00692305">
        <w:t xml:space="preserve"> respondam às seguintes questões, conforme a tabela:</w:t>
      </w:r>
    </w:p>
    <w:p w:rsidR="00690018" w:rsidRPr="00692305" w:rsidRDefault="00690018" w:rsidP="00692305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520"/>
        <w:gridCol w:w="1134"/>
        <w:gridCol w:w="1134"/>
      </w:tblGrid>
      <w:tr w:rsidR="00690018" w:rsidTr="00692305">
        <w:trPr>
          <w:jc w:val="center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018" w:rsidRPr="001D2107" w:rsidRDefault="00690018">
            <w:pPr>
              <w:pStyle w:val="02TEXTOPRINCIPAL"/>
              <w:rPr>
                <w:b/>
                <w:sz w:val="23"/>
                <w:szCs w:val="23"/>
              </w:rPr>
            </w:pPr>
            <w:r w:rsidRPr="001D2107">
              <w:rPr>
                <w:b/>
                <w:sz w:val="23"/>
                <w:szCs w:val="23"/>
              </w:rPr>
              <w:t>Durante as aulas, eu: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018" w:rsidRPr="001D2107" w:rsidRDefault="00690018">
            <w:pPr>
              <w:pStyle w:val="02TEXTOPRINCIPAL"/>
              <w:rPr>
                <w:b/>
                <w:sz w:val="23"/>
                <w:szCs w:val="23"/>
              </w:rPr>
            </w:pPr>
            <w:r w:rsidRPr="001D2107">
              <w:rPr>
                <w:b/>
                <w:sz w:val="23"/>
                <w:szCs w:val="23"/>
              </w:rPr>
              <w:t>SIM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018" w:rsidRPr="001D2107" w:rsidRDefault="00690018">
            <w:pPr>
              <w:pStyle w:val="02TEXTOPRINCIPAL"/>
              <w:rPr>
                <w:b/>
                <w:sz w:val="23"/>
                <w:szCs w:val="23"/>
              </w:rPr>
            </w:pPr>
            <w:r w:rsidRPr="001D2107">
              <w:rPr>
                <w:b/>
                <w:sz w:val="23"/>
                <w:szCs w:val="23"/>
              </w:rPr>
              <w:t>NÃO</w:t>
            </w:r>
          </w:p>
        </w:tc>
      </w:tr>
      <w:tr w:rsidR="00690018" w:rsidTr="00692305">
        <w:trPr>
          <w:jc w:val="center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018" w:rsidRDefault="00690018">
            <w:pPr>
              <w:pStyle w:val="02TEXTOPRINCIPAL"/>
            </w:pPr>
            <w:r>
              <w:t>Colaborei para as discussões de maneira positiva?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018" w:rsidRDefault="00690018">
            <w:pPr>
              <w:pStyle w:val="02TEXTOPRINCIP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018" w:rsidRDefault="00690018">
            <w:pPr>
              <w:pStyle w:val="02TEXTOPRINCIPAL"/>
            </w:pPr>
          </w:p>
        </w:tc>
      </w:tr>
      <w:tr w:rsidR="00690018" w:rsidTr="00692305">
        <w:trPr>
          <w:jc w:val="center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018" w:rsidRDefault="00690018">
            <w:pPr>
              <w:pStyle w:val="02TEXTOPRINCIPAL"/>
            </w:pPr>
            <w:r>
              <w:t>Segui as orientações do professor para a análise das imagens?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018" w:rsidRDefault="00690018">
            <w:pPr>
              <w:pStyle w:val="02TEXTOPRINCIP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018" w:rsidRDefault="00690018">
            <w:pPr>
              <w:pStyle w:val="02TEXTOPRINCIPAL"/>
            </w:pPr>
          </w:p>
        </w:tc>
      </w:tr>
      <w:tr w:rsidR="00690018" w:rsidTr="00692305">
        <w:trPr>
          <w:jc w:val="center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018" w:rsidRDefault="00690018">
            <w:pPr>
              <w:pStyle w:val="02TEXTOPRINCIPAL"/>
            </w:pPr>
            <w:r>
              <w:t xml:space="preserve">Trabalhei em equipe para a confecção do </w:t>
            </w:r>
            <w:r w:rsidR="00E85557">
              <w:t>cartão-</w:t>
            </w:r>
            <w:r>
              <w:t>postal?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018" w:rsidRDefault="00690018">
            <w:pPr>
              <w:pStyle w:val="02TEXTOPRINCIP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018" w:rsidRDefault="00690018">
            <w:pPr>
              <w:pStyle w:val="02TEXTOPRINCIPAL"/>
            </w:pPr>
          </w:p>
        </w:tc>
      </w:tr>
      <w:tr w:rsidR="00690018" w:rsidTr="00692305">
        <w:trPr>
          <w:jc w:val="center"/>
        </w:trPr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0018" w:rsidRDefault="00690018">
            <w:pPr>
              <w:pStyle w:val="02TEXTOPRINCIPAL"/>
            </w:pPr>
            <w:r>
              <w:t>Compreendi a relação entre Revolução Industrial, desenvolvimento das ferrovias e circulação de pessoas?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018" w:rsidRDefault="00690018">
            <w:pPr>
              <w:pStyle w:val="02TEXTOPRINCIPAL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018" w:rsidRDefault="00690018">
            <w:pPr>
              <w:pStyle w:val="02TEXTOPRINCIPAL"/>
            </w:pPr>
          </w:p>
        </w:tc>
      </w:tr>
    </w:tbl>
    <w:p w:rsidR="00690018" w:rsidRPr="00692305" w:rsidRDefault="00690018" w:rsidP="00692305">
      <w:pPr>
        <w:pStyle w:val="02TEXTOPRINCIPAL"/>
      </w:pPr>
    </w:p>
    <w:sectPr w:rsidR="00690018" w:rsidRPr="00692305" w:rsidSect="00C67490">
      <w:headerReference w:type="default" r:id="rId15"/>
      <w:footerReference w:type="defaul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603B" w:rsidRDefault="0002603B">
      <w:r>
        <w:separator/>
      </w:r>
    </w:p>
  </w:endnote>
  <w:endnote w:type="continuationSeparator" w:id="0">
    <w:p w:rsidR="0002603B" w:rsidRDefault="00026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11DE439-F47A-4CB5-A14F-3A0849A110D5}"/>
    <w:embedBold r:id="rId2" w:fontKey="{44266645-1AD1-4E11-937E-4B47175EBC3E}"/>
    <w:embedItalic r:id="rId3" w:fontKey="{88E8866B-7BE1-4B90-B9A1-24F2326F7BC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8E29F5A-4647-4C73-90F5-95F34D41ACA0}"/>
    <w:embedBold r:id="rId5" w:fontKey="{C27BB6C8-AF88-43ED-9FB9-77E0B7A5EF9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05E0DAD-75EC-4EDA-B077-E4A5E74B36BE}"/>
    <w:embedBold r:id="rId7" w:fontKey="{A5B1724F-2082-4B23-ADBD-00581AAF284D}"/>
    <w:embedBoldItalic r:id="rId8" w:fontKey="{B6BBE212-B5CB-43AB-AB2C-C1D62B57EFE4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AA052E7-51A7-42E0-88B9-E6C16B7CF857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A2F58CB-469E-41C2-AF61-C5994265CAFA}"/>
    <w:embedBold r:id="rId11" w:fontKey="{E6AA770D-0EE8-43F5-816F-9A747853F1CF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Std 45 Light">
    <w:altName w:val="Univers LT Std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692305" w:rsidTr="00692305">
      <w:tc>
        <w:tcPr>
          <w:tcW w:w="9606" w:type="dxa"/>
          <w:hideMark/>
        </w:tcPr>
        <w:p w:rsidR="00692305" w:rsidRDefault="00692305" w:rsidP="0069230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692305" w:rsidRDefault="00692305" w:rsidP="00692305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3B66A6">
            <w:rPr>
              <w:rStyle w:val="RodapChar"/>
              <w:noProof/>
            </w:rPr>
            <w:t>8</w:t>
          </w:r>
          <w:r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692305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603B" w:rsidRDefault="0002603B">
      <w:r>
        <w:rPr>
          <w:color w:val="000000"/>
        </w:rPr>
        <w:separator/>
      </w:r>
    </w:p>
  </w:footnote>
  <w:footnote w:type="continuationSeparator" w:id="0">
    <w:p w:rsidR="0002603B" w:rsidRDefault="000260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8B2387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386CDE50"/>
    <w:lvl w:ilvl="0" w:tplc="04160003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  <w:num w:numId="25">
    <w:abstractNumId w:val="5"/>
  </w:num>
  <w:num w:numId="26">
    <w:abstractNumId w:val="8"/>
  </w:num>
  <w:num w:numId="27">
    <w:abstractNumId w:val="5"/>
  </w:num>
  <w:num w:numId="28">
    <w:abstractNumId w:val="4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57A9"/>
    <w:rsid w:val="0000684C"/>
    <w:rsid w:val="000249AA"/>
    <w:rsid w:val="0002603B"/>
    <w:rsid w:val="00032FED"/>
    <w:rsid w:val="00033A18"/>
    <w:rsid w:val="000415BF"/>
    <w:rsid w:val="0004250D"/>
    <w:rsid w:val="0004331B"/>
    <w:rsid w:val="0004633B"/>
    <w:rsid w:val="000628EC"/>
    <w:rsid w:val="00064BD9"/>
    <w:rsid w:val="00075D7F"/>
    <w:rsid w:val="00076EF4"/>
    <w:rsid w:val="000822D3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6BEF"/>
    <w:rsid w:val="001237AE"/>
    <w:rsid w:val="00126F41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D2107"/>
    <w:rsid w:val="001F671A"/>
    <w:rsid w:val="0020549D"/>
    <w:rsid w:val="00210733"/>
    <w:rsid w:val="00210B7C"/>
    <w:rsid w:val="00220C34"/>
    <w:rsid w:val="002227F8"/>
    <w:rsid w:val="00243AE2"/>
    <w:rsid w:val="00245D15"/>
    <w:rsid w:val="00250FF2"/>
    <w:rsid w:val="00254157"/>
    <w:rsid w:val="0025556C"/>
    <w:rsid w:val="00280AB3"/>
    <w:rsid w:val="00295117"/>
    <w:rsid w:val="002961EB"/>
    <w:rsid w:val="002A6072"/>
    <w:rsid w:val="002B4837"/>
    <w:rsid w:val="002C247E"/>
    <w:rsid w:val="002C2992"/>
    <w:rsid w:val="002C49D0"/>
    <w:rsid w:val="002D3BA6"/>
    <w:rsid w:val="002D423C"/>
    <w:rsid w:val="002F1189"/>
    <w:rsid w:val="002F294E"/>
    <w:rsid w:val="002F59CB"/>
    <w:rsid w:val="0031234F"/>
    <w:rsid w:val="00314948"/>
    <w:rsid w:val="00325261"/>
    <w:rsid w:val="003270BA"/>
    <w:rsid w:val="00330422"/>
    <w:rsid w:val="0033692B"/>
    <w:rsid w:val="003439CB"/>
    <w:rsid w:val="003451B6"/>
    <w:rsid w:val="00352C2B"/>
    <w:rsid w:val="00352D0A"/>
    <w:rsid w:val="00352FEA"/>
    <w:rsid w:val="00353384"/>
    <w:rsid w:val="00362DB6"/>
    <w:rsid w:val="003811DD"/>
    <w:rsid w:val="00394F97"/>
    <w:rsid w:val="003A29CB"/>
    <w:rsid w:val="003B16E3"/>
    <w:rsid w:val="003B473D"/>
    <w:rsid w:val="003B66A6"/>
    <w:rsid w:val="003C5477"/>
    <w:rsid w:val="003C5815"/>
    <w:rsid w:val="003C5BFB"/>
    <w:rsid w:val="003D1400"/>
    <w:rsid w:val="003D2491"/>
    <w:rsid w:val="003D75AC"/>
    <w:rsid w:val="003F0C9D"/>
    <w:rsid w:val="003F3CB6"/>
    <w:rsid w:val="003F6533"/>
    <w:rsid w:val="00415172"/>
    <w:rsid w:val="00415C00"/>
    <w:rsid w:val="00426FFF"/>
    <w:rsid w:val="00431BF3"/>
    <w:rsid w:val="00431C15"/>
    <w:rsid w:val="00433C21"/>
    <w:rsid w:val="00443B3F"/>
    <w:rsid w:val="00444299"/>
    <w:rsid w:val="0045241E"/>
    <w:rsid w:val="00456E3F"/>
    <w:rsid w:val="004634DA"/>
    <w:rsid w:val="00470081"/>
    <w:rsid w:val="00473B5E"/>
    <w:rsid w:val="004775FB"/>
    <w:rsid w:val="00492487"/>
    <w:rsid w:val="004A5811"/>
    <w:rsid w:val="004B0B9F"/>
    <w:rsid w:val="004C0B63"/>
    <w:rsid w:val="004C1F06"/>
    <w:rsid w:val="004E584A"/>
    <w:rsid w:val="004F5761"/>
    <w:rsid w:val="004F6D34"/>
    <w:rsid w:val="00503EF5"/>
    <w:rsid w:val="00504381"/>
    <w:rsid w:val="00512EF1"/>
    <w:rsid w:val="00516F46"/>
    <w:rsid w:val="00517572"/>
    <w:rsid w:val="005209C1"/>
    <w:rsid w:val="00525A49"/>
    <w:rsid w:val="00526793"/>
    <w:rsid w:val="0055204F"/>
    <w:rsid w:val="00555D52"/>
    <w:rsid w:val="005619CC"/>
    <w:rsid w:val="00575253"/>
    <w:rsid w:val="00586828"/>
    <w:rsid w:val="00587E8C"/>
    <w:rsid w:val="00594697"/>
    <w:rsid w:val="005D03F2"/>
    <w:rsid w:val="005D3E9B"/>
    <w:rsid w:val="005D6969"/>
    <w:rsid w:val="00602D4E"/>
    <w:rsid w:val="00604F7F"/>
    <w:rsid w:val="00620591"/>
    <w:rsid w:val="006311CB"/>
    <w:rsid w:val="00634303"/>
    <w:rsid w:val="00642478"/>
    <w:rsid w:val="00652DB5"/>
    <w:rsid w:val="00664774"/>
    <w:rsid w:val="00673B9C"/>
    <w:rsid w:val="00676297"/>
    <w:rsid w:val="00690018"/>
    <w:rsid w:val="00692305"/>
    <w:rsid w:val="00695D11"/>
    <w:rsid w:val="00695E2A"/>
    <w:rsid w:val="006B0382"/>
    <w:rsid w:val="006B47D8"/>
    <w:rsid w:val="006B502F"/>
    <w:rsid w:val="006C25C1"/>
    <w:rsid w:val="006C6A54"/>
    <w:rsid w:val="006D5809"/>
    <w:rsid w:val="006E489A"/>
    <w:rsid w:val="006F350C"/>
    <w:rsid w:val="007177ED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91A65"/>
    <w:rsid w:val="007A3571"/>
    <w:rsid w:val="007B0328"/>
    <w:rsid w:val="007D5AD6"/>
    <w:rsid w:val="007E199D"/>
    <w:rsid w:val="00802F95"/>
    <w:rsid w:val="00810E91"/>
    <w:rsid w:val="00812CAD"/>
    <w:rsid w:val="00831564"/>
    <w:rsid w:val="008510A6"/>
    <w:rsid w:val="00852916"/>
    <w:rsid w:val="00853413"/>
    <w:rsid w:val="00856E9A"/>
    <w:rsid w:val="00863F51"/>
    <w:rsid w:val="008658AC"/>
    <w:rsid w:val="00866C6A"/>
    <w:rsid w:val="00876B40"/>
    <w:rsid w:val="00877B9E"/>
    <w:rsid w:val="00885805"/>
    <w:rsid w:val="0089090E"/>
    <w:rsid w:val="00894F78"/>
    <w:rsid w:val="008A79AC"/>
    <w:rsid w:val="008B2387"/>
    <w:rsid w:val="008D02CA"/>
    <w:rsid w:val="008D48E2"/>
    <w:rsid w:val="008D53E5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825BE"/>
    <w:rsid w:val="009837DC"/>
    <w:rsid w:val="00987101"/>
    <w:rsid w:val="00991C57"/>
    <w:rsid w:val="009A4E23"/>
    <w:rsid w:val="009B2E0C"/>
    <w:rsid w:val="009E1D1A"/>
    <w:rsid w:val="009F7536"/>
    <w:rsid w:val="00A00ECC"/>
    <w:rsid w:val="00A02EAA"/>
    <w:rsid w:val="00A0633A"/>
    <w:rsid w:val="00A1271C"/>
    <w:rsid w:val="00A22FD9"/>
    <w:rsid w:val="00A230A4"/>
    <w:rsid w:val="00A34FA7"/>
    <w:rsid w:val="00A3661C"/>
    <w:rsid w:val="00A3773D"/>
    <w:rsid w:val="00A4383B"/>
    <w:rsid w:val="00A74FAE"/>
    <w:rsid w:val="00A8323A"/>
    <w:rsid w:val="00A91F0E"/>
    <w:rsid w:val="00AA555F"/>
    <w:rsid w:val="00AB7D41"/>
    <w:rsid w:val="00AD1706"/>
    <w:rsid w:val="00AE52D2"/>
    <w:rsid w:val="00AE54AB"/>
    <w:rsid w:val="00AE77FF"/>
    <w:rsid w:val="00AF1588"/>
    <w:rsid w:val="00AF501B"/>
    <w:rsid w:val="00B04C5C"/>
    <w:rsid w:val="00B2459B"/>
    <w:rsid w:val="00B35207"/>
    <w:rsid w:val="00B36FBF"/>
    <w:rsid w:val="00B42595"/>
    <w:rsid w:val="00B51216"/>
    <w:rsid w:val="00B56FBD"/>
    <w:rsid w:val="00B63041"/>
    <w:rsid w:val="00B95BEC"/>
    <w:rsid w:val="00BA3320"/>
    <w:rsid w:val="00BA614F"/>
    <w:rsid w:val="00BA7F25"/>
    <w:rsid w:val="00BB4BF0"/>
    <w:rsid w:val="00BE270F"/>
    <w:rsid w:val="00BE346A"/>
    <w:rsid w:val="00C0140E"/>
    <w:rsid w:val="00C31E75"/>
    <w:rsid w:val="00C3323A"/>
    <w:rsid w:val="00C344A0"/>
    <w:rsid w:val="00C35AAE"/>
    <w:rsid w:val="00C4098B"/>
    <w:rsid w:val="00C65D98"/>
    <w:rsid w:val="00C67490"/>
    <w:rsid w:val="00C85542"/>
    <w:rsid w:val="00C867EE"/>
    <w:rsid w:val="00CA2655"/>
    <w:rsid w:val="00CB3146"/>
    <w:rsid w:val="00CC6404"/>
    <w:rsid w:val="00CE440A"/>
    <w:rsid w:val="00CF42D1"/>
    <w:rsid w:val="00D12972"/>
    <w:rsid w:val="00D2334F"/>
    <w:rsid w:val="00D31C1D"/>
    <w:rsid w:val="00D32579"/>
    <w:rsid w:val="00D3714C"/>
    <w:rsid w:val="00D46EBF"/>
    <w:rsid w:val="00D6196B"/>
    <w:rsid w:val="00D823C7"/>
    <w:rsid w:val="00D83FD2"/>
    <w:rsid w:val="00D91661"/>
    <w:rsid w:val="00D93C68"/>
    <w:rsid w:val="00D956EC"/>
    <w:rsid w:val="00D9591E"/>
    <w:rsid w:val="00DA3E76"/>
    <w:rsid w:val="00DA512A"/>
    <w:rsid w:val="00DC2F93"/>
    <w:rsid w:val="00DD38C6"/>
    <w:rsid w:val="00DD7900"/>
    <w:rsid w:val="00DE2352"/>
    <w:rsid w:val="00DE5335"/>
    <w:rsid w:val="00DF2695"/>
    <w:rsid w:val="00DF522F"/>
    <w:rsid w:val="00E00BBE"/>
    <w:rsid w:val="00E036E9"/>
    <w:rsid w:val="00E03BD0"/>
    <w:rsid w:val="00E05E1E"/>
    <w:rsid w:val="00E17A29"/>
    <w:rsid w:val="00E2192E"/>
    <w:rsid w:val="00E24C6F"/>
    <w:rsid w:val="00E425B0"/>
    <w:rsid w:val="00E4456A"/>
    <w:rsid w:val="00E449E3"/>
    <w:rsid w:val="00E45619"/>
    <w:rsid w:val="00E4794F"/>
    <w:rsid w:val="00E47CB1"/>
    <w:rsid w:val="00E7008B"/>
    <w:rsid w:val="00E72C8C"/>
    <w:rsid w:val="00E85557"/>
    <w:rsid w:val="00E9046D"/>
    <w:rsid w:val="00E90F29"/>
    <w:rsid w:val="00E92788"/>
    <w:rsid w:val="00E95E48"/>
    <w:rsid w:val="00EB3D59"/>
    <w:rsid w:val="00EC5741"/>
    <w:rsid w:val="00EC7D41"/>
    <w:rsid w:val="00EC7EA2"/>
    <w:rsid w:val="00ED69E0"/>
    <w:rsid w:val="00ED6ED0"/>
    <w:rsid w:val="00EE4F4B"/>
    <w:rsid w:val="00EF33FD"/>
    <w:rsid w:val="00F07339"/>
    <w:rsid w:val="00F26055"/>
    <w:rsid w:val="00F305B4"/>
    <w:rsid w:val="00F425A2"/>
    <w:rsid w:val="00F5047A"/>
    <w:rsid w:val="00F54E0B"/>
    <w:rsid w:val="00F5578A"/>
    <w:rsid w:val="00F5677E"/>
    <w:rsid w:val="00F56E89"/>
    <w:rsid w:val="00F94740"/>
    <w:rsid w:val="00FA070A"/>
    <w:rsid w:val="00FA209D"/>
    <w:rsid w:val="00FA2B20"/>
    <w:rsid w:val="00FB61CD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E1DF6EC"/>
  <w15:docId w15:val="{F28FF698-6361-460C-A0D2-313425DCA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692305"/>
  </w:style>
  <w:style w:type="paragraph" w:styleId="Ttulo1">
    <w:name w:val="heading 1"/>
    <w:basedOn w:val="Heading"/>
    <w:next w:val="Textbody"/>
    <w:link w:val="Ttulo1Char"/>
    <w:rsid w:val="00692305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92305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92305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92305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92305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92305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92305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92305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92305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692305"/>
  </w:style>
  <w:style w:type="paragraph" w:customStyle="1" w:styleId="Heading">
    <w:name w:val="Heading"/>
    <w:next w:val="Textbody"/>
    <w:rsid w:val="00692305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692305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692305"/>
    <w:rPr>
      <w:rFonts w:cs="Mangal"/>
      <w:sz w:val="24"/>
    </w:rPr>
  </w:style>
  <w:style w:type="paragraph" w:styleId="Legenda">
    <w:name w:val="caption"/>
    <w:rsid w:val="00692305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692305"/>
    <w:pPr>
      <w:suppressLineNumbers/>
      <w:suppressAutoHyphens/>
    </w:pPr>
  </w:style>
  <w:style w:type="paragraph" w:customStyle="1" w:styleId="02TEXTOPRINCIPAL">
    <w:name w:val="02_TEXTO_PRINCIPAL"/>
    <w:basedOn w:val="Textbody"/>
    <w:rsid w:val="00692305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692305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69230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69230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692305"/>
    <w:rPr>
      <w:sz w:val="32"/>
    </w:rPr>
  </w:style>
  <w:style w:type="paragraph" w:customStyle="1" w:styleId="01TITULO4">
    <w:name w:val="01_TITULO_4"/>
    <w:basedOn w:val="01TITULO3"/>
    <w:rsid w:val="00692305"/>
    <w:rPr>
      <w:sz w:val="28"/>
    </w:rPr>
  </w:style>
  <w:style w:type="paragraph" w:customStyle="1" w:styleId="03TITULOTABELAS2">
    <w:name w:val="03_TITULO_TABELAS_2"/>
    <w:basedOn w:val="03TITULOTABELAS1"/>
    <w:rsid w:val="00692305"/>
    <w:rPr>
      <w:sz w:val="21"/>
    </w:rPr>
  </w:style>
  <w:style w:type="paragraph" w:customStyle="1" w:styleId="04TEXTOTABELAS">
    <w:name w:val="04_TEXTO_TABELAS"/>
    <w:basedOn w:val="02TEXTOPRINCIPAL"/>
    <w:rsid w:val="00692305"/>
    <w:pPr>
      <w:spacing w:before="0" w:after="0"/>
    </w:pPr>
  </w:style>
  <w:style w:type="paragraph" w:customStyle="1" w:styleId="02TEXTOITEM">
    <w:name w:val="02_TEXTO_ITEM"/>
    <w:basedOn w:val="02TEXTOPRINCIPAL"/>
    <w:rsid w:val="00692305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692305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92305"/>
    <w:pPr>
      <w:suppressLineNumbers/>
    </w:pPr>
  </w:style>
  <w:style w:type="paragraph" w:customStyle="1" w:styleId="Textbodyindent">
    <w:name w:val="Text body indent"/>
    <w:basedOn w:val="Textbody"/>
    <w:rsid w:val="00692305"/>
    <w:pPr>
      <w:ind w:left="283"/>
    </w:pPr>
  </w:style>
  <w:style w:type="paragraph" w:customStyle="1" w:styleId="ListIndent">
    <w:name w:val="List Indent"/>
    <w:basedOn w:val="Textbody"/>
    <w:rsid w:val="00692305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92305"/>
    <w:pPr>
      <w:ind w:left="2268"/>
    </w:pPr>
  </w:style>
  <w:style w:type="paragraph" w:customStyle="1" w:styleId="Firstlineindent">
    <w:name w:val="First line indent"/>
    <w:basedOn w:val="Textbody"/>
    <w:rsid w:val="00692305"/>
    <w:pPr>
      <w:ind w:firstLine="283"/>
    </w:pPr>
  </w:style>
  <w:style w:type="paragraph" w:styleId="Saudao">
    <w:name w:val="Salutation"/>
    <w:basedOn w:val="Standard"/>
    <w:link w:val="SaudaoChar"/>
    <w:rsid w:val="00692305"/>
    <w:pPr>
      <w:suppressLineNumbers/>
    </w:pPr>
  </w:style>
  <w:style w:type="paragraph" w:customStyle="1" w:styleId="Hangingindent">
    <w:name w:val="Hanging indent"/>
    <w:basedOn w:val="Textbody"/>
    <w:rsid w:val="00692305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92305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92305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692305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92305"/>
    <w:rPr>
      <w:sz w:val="16"/>
    </w:rPr>
  </w:style>
  <w:style w:type="paragraph" w:customStyle="1" w:styleId="01TITULOVINHETA2">
    <w:name w:val="01_TITULO_VINHETA_2"/>
    <w:basedOn w:val="03TITULOTABELAS1"/>
    <w:rsid w:val="00692305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92305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692305"/>
    <w:pPr>
      <w:numPr>
        <w:numId w:val="2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6923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692305"/>
    <w:rPr>
      <w:szCs w:val="21"/>
    </w:rPr>
  </w:style>
  <w:style w:type="character" w:customStyle="1" w:styleId="RodapChar">
    <w:name w:val="Rodapé Char"/>
    <w:basedOn w:val="Fontepargpadro"/>
    <w:rsid w:val="00692305"/>
    <w:rPr>
      <w:szCs w:val="21"/>
    </w:rPr>
  </w:style>
  <w:style w:type="numbering" w:customStyle="1" w:styleId="LFO1">
    <w:name w:val="LFO1"/>
    <w:basedOn w:val="Semlista"/>
    <w:rsid w:val="00692305"/>
    <w:pPr>
      <w:numPr>
        <w:numId w:val="1"/>
      </w:numPr>
    </w:pPr>
  </w:style>
  <w:style w:type="numbering" w:customStyle="1" w:styleId="LFO3">
    <w:name w:val="LFO3"/>
    <w:basedOn w:val="Semlista"/>
    <w:rsid w:val="00692305"/>
    <w:pPr>
      <w:numPr>
        <w:numId w:val="2"/>
      </w:numPr>
    </w:pPr>
  </w:style>
  <w:style w:type="paragraph" w:customStyle="1" w:styleId="06LEGENDA">
    <w:name w:val="06_LEGENDA"/>
    <w:basedOn w:val="06CREDITO"/>
    <w:rsid w:val="00692305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92305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692305"/>
  </w:style>
  <w:style w:type="paragraph" w:styleId="Textodebalo">
    <w:name w:val="Balloon Text"/>
    <w:basedOn w:val="Normal"/>
    <w:link w:val="TextodebaloChar"/>
    <w:uiPriority w:val="99"/>
    <w:semiHidden/>
    <w:unhideWhenUsed/>
    <w:rsid w:val="00692305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2305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692305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6923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92305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92305"/>
    <w:rPr>
      <w:color w:val="0563C1" w:themeColor="hyperlink"/>
      <w:u w:val="single"/>
    </w:rPr>
  </w:style>
  <w:style w:type="character" w:customStyle="1" w:styleId="A1">
    <w:name w:val="A1"/>
    <w:uiPriority w:val="99"/>
    <w:rsid w:val="00692305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692305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692305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69230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92305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92305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692305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692305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92305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92305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692305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692305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692305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692305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692305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692305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692305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692305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692305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692305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692305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692305"/>
  </w:style>
  <w:style w:type="paragraph" w:customStyle="1" w:styleId="02LYTEXTOPRINCIPALITEM">
    <w:name w:val="02_LY_TEXTO_PRINCIPAL_ITEM"/>
    <w:basedOn w:val="Normal"/>
    <w:uiPriority w:val="99"/>
    <w:qFormat/>
    <w:rsid w:val="00692305"/>
    <w:pPr>
      <w:widowControl w:val="0"/>
      <w:numPr>
        <w:numId w:val="26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692305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69230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92305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692305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paragraph" w:customStyle="1" w:styleId="00textosemparagrafo">
    <w:name w:val="00_texto_sem_paragrafo"/>
    <w:basedOn w:val="Normal"/>
    <w:rsid w:val="00692305"/>
    <w:pPr>
      <w:widowControl w:val="0"/>
      <w:autoSpaceDE w:val="0"/>
      <w:adjustRightInd w:val="0"/>
      <w:spacing w:line="250" w:lineRule="atLeast"/>
      <w:jc w:val="both"/>
      <w:textAlignment w:val="center"/>
    </w:pPr>
    <w:rPr>
      <w:rFonts w:eastAsiaTheme="minorEastAsia" w:cs="Arial"/>
      <w:color w:val="000000"/>
      <w:kern w:val="0"/>
      <w:sz w:val="22"/>
      <w:szCs w:val="22"/>
      <w:lang w:eastAsia="es-ES" w:bidi="ar-SA"/>
    </w:rPr>
  </w:style>
  <w:style w:type="paragraph" w:customStyle="1" w:styleId="00textosemparagrafo0">
    <w:name w:val="00textosemparagrafo"/>
    <w:basedOn w:val="Normal"/>
    <w:rsid w:val="00692305"/>
    <w:pPr>
      <w:autoSpaceDN/>
      <w:spacing w:before="100" w:beforeAutospacing="1" w:after="100" w:afterAutospacing="1"/>
      <w:textAlignment w:val="auto"/>
    </w:pPr>
    <w:rPr>
      <w:rFonts w:ascii="Times New Roman" w:eastAsiaTheme="minorEastAsia" w:hAnsi="Times New Roman" w:cs="Times New Roman"/>
      <w:kern w:val="0"/>
      <w:sz w:val="24"/>
      <w:szCs w:val="24"/>
      <w:lang w:val="en-US" w:eastAsia="en-US" w:bidi="ar-SA"/>
    </w:rPr>
  </w:style>
  <w:style w:type="paragraph" w:customStyle="1" w:styleId="Default">
    <w:name w:val="Default"/>
    <w:rsid w:val="00692305"/>
    <w:pPr>
      <w:autoSpaceDE w:val="0"/>
      <w:adjustRightInd w:val="0"/>
      <w:textAlignment w:val="auto"/>
    </w:pPr>
    <w:rPr>
      <w:rFonts w:ascii="Univers LT Std 45 Light" w:hAnsi="Univers LT Std 45 Light" w:cs="Univers LT Std 45 Light"/>
      <w:color w:val="000000"/>
      <w:kern w:val="0"/>
      <w:sz w:val="24"/>
      <w:szCs w:val="24"/>
      <w:lang w:bidi="ar-SA"/>
    </w:rPr>
  </w:style>
  <w:style w:type="paragraph" w:customStyle="1" w:styleId="Pa0">
    <w:name w:val="Pa0"/>
    <w:basedOn w:val="Default"/>
    <w:next w:val="Default"/>
    <w:uiPriority w:val="99"/>
    <w:rsid w:val="00692305"/>
    <w:pPr>
      <w:spacing w:line="141" w:lineRule="atLeast"/>
    </w:pPr>
    <w:rPr>
      <w:rFonts w:cs="Tahoma"/>
      <w:color w:val="auto"/>
    </w:rPr>
  </w:style>
  <w:style w:type="paragraph" w:customStyle="1" w:styleId="Pa3">
    <w:name w:val="Pa3"/>
    <w:basedOn w:val="Default"/>
    <w:next w:val="Default"/>
    <w:uiPriority w:val="99"/>
    <w:rsid w:val="00692305"/>
    <w:pPr>
      <w:spacing w:line="141" w:lineRule="atLeast"/>
    </w:pPr>
    <w:rPr>
      <w:rFonts w:cs="Tahoma"/>
      <w:color w:val="auto"/>
    </w:rPr>
  </w:style>
  <w:style w:type="paragraph" w:customStyle="1" w:styleId="Pa4">
    <w:name w:val="Pa4"/>
    <w:basedOn w:val="Default"/>
    <w:next w:val="Default"/>
    <w:uiPriority w:val="99"/>
    <w:rsid w:val="00692305"/>
    <w:pPr>
      <w:spacing w:line="141" w:lineRule="atLeast"/>
    </w:pPr>
    <w:rPr>
      <w:rFonts w:cs="Tahoma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1090</Words>
  <Characters>5886</Characters>
  <Application>Microsoft Office Word</Application>
  <DocSecurity>0</DocSecurity>
  <Lines>49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6963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9</cp:revision>
  <cp:lastPrinted>2018-10-24T18:50:00Z</cp:lastPrinted>
  <dcterms:created xsi:type="dcterms:W3CDTF">2018-10-19T04:37:00Z</dcterms:created>
  <dcterms:modified xsi:type="dcterms:W3CDTF">2018-10-30T13:36:00Z</dcterms:modified>
</cp:coreProperties>
</file>