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5EAC5" w14:textId="04CC2A1F" w:rsidR="00D256E0" w:rsidRPr="00F446CF" w:rsidRDefault="00D256E0" w:rsidP="005168AC">
      <w:pPr>
        <w:pStyle w:val="01TITULOVINHETA1"/>
        <w:rPr>
          <w:rFonts w:ascii="Cambria" w:hAnsi="Cambria"/>
          <w:sz w:val="40"/>
          <w:szCs w:val="40"/>
        </w:rPr>
      </w:pPr>
      <w:r w:rsidRPr="00F446CF">
        <w:rPr>
          <w:rFonts w:ascii="Cambria" w:hAnsi="Cambria"/>
          <w:sz w:val="40"/>
          <w:szCs w:val="40"/>
        </w:rPr>
        <w:t>Componente curricular</w:t>
      </w:r>
      <w:r w:rsidR="005168AC" w:rsidRPr="00F446CF">
        <w:rPr>
          <w:rFonts w:ascii="Cambria" w:hAnsi="Cambria"/>
          <w:sz w:val="40"/>
          <w:szCs w:val="40"/>
        </w:rPr>
        <w:t xml:space="preserve">: </w:t>
      </w:r>
      <w:r w:rsidRPr="00F446CF">
        <w:rPr>
          <w:rFonts w:ascii="Cambria" w:hAnsi="Cambria"/>
          <w:sz w:val="40"/>
          <w:szCs w:val="40"/>
        </w:rPr>
        <w:t>GEOGRAFIA</w:t>
      </w:r>
    </w:p>
    <w:p w14:paraId="2A715B6E" w14:textId="2AF5D744" w:rsidR="00D256E0" w:rsidRPr="00F446CF" w:rsidRDefault="001C0492" w:rsidP="005168AC">
      <w:pPr>
        <w:pStyle w:val="01TITULOVINHETA1"/>
        <w:rPr>
          <w:rFonts w:ascii="Cambria" w:hAnsi="Cambria"/>
          <w:sz w:val="40"/>
          <w:szCs w:val="40"/>
        </w:rPr>
      </w:pPr>
      <w:r>
        <w:rPr>
          <w:rFonts w:ascii="Cambria" w:hAnsi="Cambria"/>
          <w:sz w:val="40"/>
          <w:szCs w:val="40"/>
        </w:rPr>
        <w:t>9</w:t>
      </w:r>
      <w:r w:rsidR="00F446CF" w:rsidRPr="00F446CF">
        <w:rPr>
          <w:rFonts w:ascii="Cambria" w:hAnsi="Cambria"/>
          <w:sz w:val="40"/>
          <w:szCs w:val="40"/>
        </w:rPr>
        <w:t xml:space="preserve">º ano </w:t>
      </w:r>
      <w:r w:rsidR="00A11F9E">
        <w:rPr>
          <w:rFonts w:ascii="Cambria" w:hAnsi="Cambria"/>
          <w:sz w:val="40"/>
          <w:szCs w:val="40"/>
        </w:rPr>
        <w:t>–</w:t>
      </w:r>
      <w:r w:rsidR="00A11F9E" w:rsidRPr="00F446CF">
        <w:rPr>
          <w:rFonts w:ascii="Cambria" w:hAnsi="Cambria"/>
          <w:sz w:val="40"/>
          <w:szCs w:val="40"/>
        </w:rPr>
        <w:t xml:space="preserve"> </w:t>
      </w:r>
      <w:r w:rsidR="00F426E1">
        <w:rPr>
          <w:rFonts w:ascii="Cambria" w:hAnsi="Cambria"/>
          <w:sz w:val="40"/>
          <w:szCs w:val="40"/>
        </w:rPr>
        <w:t>3</w:t>
      </w:r>
      <w:r w:rsidR="00F446CF" w:rsidRPr="00F446CF">
        <w:rPr>
          <w:rFonts w:ascii="Cambria" w:hAnsi="Cambria"/>
          <w:sz w:val="40"/>
          <w:szCs w:val="40"/>
        </w:rPr>
        <w:t xml:space="preserve">º bimestre </w:t>
      </w:r>
    </w:p>
    <w:p w14:paraId="65DAA795" w14:textId="2778950B" w:rsidR="00B97F1B" w:rsidRPr="00F446CF" w:rsidRDefault="005168AC" w:rsidP="005168AC">
      <w:pPr>
        <w:pStyle w:val="01TITULOVINHETA1"/>
        <w:rPr>
          <w:rFonts w:ascii="Cambria" w:hAnsi="Cambria"/>
          <w:sz w:val="40"/>
          <w:szCs w:val="40"/>
        </w:rPr>
      </w:pPr>
      <w:r w:rsidRPr="00F446CF">
        <w:rPr>
          <w:rFonts w:ascii="Cambria" w:hAnsi="Cambria"/>
          <w:sz w:val="40"/>
          <w:szCs w:val="40"/>
        </w:rPr>
        <w:t xml:space="preserve">SEQUÊNCIA DIDÁTICA </w:t>
      </w:r>
      <w:r w:rsidR="008B5D93">
        <w:rPr>
          <w:rFonts w:ascii="Cambria" w:hAnsi="Cambria"/>
          <w:sz w:val="40"/>
          <w:szCs w:val="40"/>
        </w:rPr>
        <w:t>8</w:t>
      </w:r>
      <w:r w:rsidR="00F446CF">
        <w:rPr>
          <w:rFonts w:ascii="Cambria" w:hAnsi="Cambria"/>
          <w:sz w:val="40"/>
          <w:szCs w:val="40"/>
        </w:rPr>
        <w:t xml:space="preserve"> </w:t>
      </w:r>
      <w:r w:rsidR="00A11F9E">
        <w:rPr>
          <w:rFonts w:ascii="Cambria" w:hAnsi="Cambria"/>
          <w:sz w:val="40"/>
          <w:szCs w:val="40"/>
        </w:rPr>
        <w:t>–</w:t>
      </w:r>
      <w:r w:rsidR="00A11F9E" w:rsidRPr="00F446CF">
        <w:rPr>
          <w:rFonts w:ascii="Cambria" w:hAnsi="Cambria"/>
          <w:sz w:val="40"/>
          <w:szCs w:val="40"/>
        </w:rPr>
        <w:t xml:space="preserve"> </w:t>
      </w:r>
      <w:r w:rsidR="00CC5628" w:rsidRPr="00CC5628">
        <w:rPr>
          <w:rFonts w:ascii="Cambria" w:hAnsi="Cambria"/>
          <w:sz w:val="40"/>
          <w:szCs w:val="40"/>
        </w:rPr>
        <w:t>O vai e vem de mercadorias: mapeando os principais portos do mundo</w:t>
      </w:r>
    </w:p>
    <w:p w14:paraId="105BE14A" w14:textId="77777777" w:rsidR="00B97F1B" w:rsidRPr="009858A6" w:rsidRDefault="00B97F1B" w:rsidP="009858A6">
      <w:pPr>
        <w:pStyle w:val="02TEXTOPRINCIPAL"/>
      </w:pPr>
    </w:p>
    <w:p w14:paraId="2FDE8569" w14:textId="77777777" w:rsidR="00B97F1B" w:rsidRPr="0046311F" w:rsidRDefault="00B97F1B" w:rsidP="005168AC">
      <w:pPr>
        <w:pStyle w:val="01TITULOVINHETA1"/>
        <w:rPr>
          <w:rFonts w:ascii="Cambria" w:hAnsi="Cambria"/>
          <w:sz w:val="32"/>
          <w:szCs w:val="32"/>
        </w:rPr>
      </w:pPr>
      <w:r w:rsidRPr="0046311F">
        <w:rPr>
          <w:rFonts w:ascii="Cambria" w:hAnsi="Cambria"/>
          <w:sz w:val="32"/>
          <w:szCs w:val="32"/>
        </w:rPr>
        <w:t>OBJETIVOS ESPECÍFICOS</w:t>
      </w:r>
    </w:p>
    <w:p w14:paraId="7EB342F7" w14:textId="77777777" w:rsidR="00467948" w:rsidRPr="009858A6" w:rsidRDefault="00467948" w:rsidP="009858A6">
      <w:pPr>
        <w:pStyle w:val="02TEXTOPRINCIPAL"/>
      </w:pPr>
      <w:r w:rsidRPr="009858A6">
        <w:t xml:space="preserve">Reconhecer, mapear e localizar os principais portos do mundo, identificando a participação daqueles situados em países asiáticos. </w:t>
      </w:r>
    </w:p>
    <w:p w14:paraId="4BF8FEF3" w14:textId="4AA1D7DB" w:rsidR="00B97F1B" w:rsidRPr="009858A6" w:rsidRDefault="00467948" w:rsidP="009858A6">
      <w:pPr>
        <w:pStyle w:val="02TEXTOPRINCIPAL"/>
      </w:pPr>
      <w:r w:rsidRPr="009858A6">
        <w:t>Refletir sobre o papel dos transportes marítimos na circulação de mercadorias no quadro da economia global, com foco na Ásia.</w:t>
      </w:r>
    </w:p>
    <w:p w14:paraId="2A599B20" w14:textId="77777777" w:rsidR="00B97F1B" w:rsidRPr="009858A6" w:rsidRDefault="00B97F1B" w:rsidP="009858A6">
      <w:pPr>
        <w:pStyle w:val="02TEXTOPRINCIPAL"/>
      </w:pPr>
    </w:p>
    <w:p w14:paraId="4AA0F537" w14:textId="77777777" w:rsidR="00B97F1B" w:rsidRPr="0046311F" w:rsidRDefault="00B97F1B" w:rsidP="005168AC">
      <w:pPr>
        <w:pStyle w:val="01TITULOVINHETA1"/>
        <w:rPr>
          <w:rFonts w:ascii="Cambria" w:hAnsi="Cambria"/>
          <w:sz w:val="32"/>
          <w:szCs w:val="32"/>
        </w:rPr>
      </w:pPr>
      <w:r w:rsidRPr="0046311F">
        <w:rPr>
          <w:rFonts w:ascii="Cambria" w:hAnsi="Cambria"/>
          <w:sz w:val="32"/>
          <w:szCs w:val="32"/>
        </w:rPr>
        <w:t>OBJETOS DE CONHECIMENTO</w:t>
      </w:r>
    </w:p>
    <w:p w14:paraId="40C7C4A0" w14:textId="0802FC38" w:rsidR="00467948" w:rsidRPr="009858A6" w:rsidRDefault="00467948" w:rsidP="009858A6">
      <w:pPr>
        <w:pStyle w:val="02TEXTOPRINCIPAL"/>
      </w:pPr>
      <w:r w:rsidRPr="009858A6">
        <w:t>Transformações do espaço na sociedade urbano-industrial</w:t>
      </w:r>
      <w:r w:rsidR="00191B0A" w:rsidRPr="009858A6">
        <w:t>.</w:t>
      </w:r>
    </w:p>
    <w:p w14:paraId="49397C37" w14:textId="7A34E45E" w:rsidR="00B97F1B" w:rsidRPr="009858A6" w:rsidRDefault="00467948" w:rsidP="009858A6">
      <w:pPr>
        <w:pStyle w:val="02TEXTOPRINCIPAL"/>
      </w:pPr>
      <w:r w:rsidRPr="009858A6">
        <w:t>Leitura e elaboração de mapas temáticos, croquis e outras formas de representação para analisar informações geográficas</w:t>
      </w:r>
      <w:r w:rsidR="00277271" w:rsidRPr="009858A6">
        <w:t>.</w:t>
      </w:r>
    </w:p>
    <w:p w14:paraId="3D5F1BF4" w14:textId="77777777" w:rsidR="00B97F1B" w:rsidRPr="009858A6" w:rsidRDefault="00B97F1B" w:rsidP="009858A6">
      <w:pPr>
        <w:pStyle w:val="02TEXTOPRINCIPAL"/>
      </w:pPr>
    </w:p>
    <w:p w14:paraId="04C02E8B" w14:textId="77777777" w:rsidR="00B97F1B" w:rsidRPr="0046311F" w:rsidRDefault="00B97F1B" w:rsidP="005168AC">
      <w:pPr>
        <w:pStyle w:val="01TITULOVINHETA1"/>
        <w:rPr>
          <w:rFonts w:ascii="Cambria" w:hAnsi="Cambria"/>
          <w:sz w:val="32"/>
          <w:szCs w:val="32"/>
        </w:rPr>
      </w:pPr>
      <w:r w:rsidRPr="0046311F">
        <w:rPr>
          <w:rFonts w:ascii="Cambria" w:hAnsi="Cambria"/>
          <w:sz w:val="32"/>
          <w:szCs w:val="32"/>
        </w:rPr>
        <w:t>HABILIDADES</w:t>
      </w:r>
    </w:p>
    <w:p w14:paraId="57B977A7" w14:textId="4065ED8A" w:rsidR="00467948" w:rsidRPr="009858A6" w:rsidRDefault="00467948" w:rsidP="009858A6">
      <w:pPr>
        <w:pStyle w:val="02TEXTOPRINCIPAL"/>
      </w:pPr>
      <w:r w:rsidRPr="009858A6">
        <w:t>(EF09GE10) Analisar os impactos do processo de industrialização na produção e circulação de produtos e culturas na Europa, na Ásia e na Oceania.</w:t>
      </w:r>
    </w:p>
    <w:p w14:paraId="60CE1969" w14:textId="309B995F" w:rsidR="00B97F1B" w:rsidRPr="009858A6" w:rsidRDefault="00467948" w:rsidP="009858A6">
      <w:pPr>
        <w:pStyle w:val="02TEXTOPRINCIPAL"/>
      </w:pPr>
      <w:r w:rsidRPr="009858A6">
        <w:t>(EF09GE14) Elaborar e interpretar gráficos de barras e de setores, mapas temáticos e esquemáticos (croquis) e anamorfoses geográficas para analisar, sintetizar e apresentar dados e informações sobre diversidade, diferenças e desigualdades sociopolíticas e geopolíticas mundiais.</w:t>
      </w:r>
    </w:p>
    <w:p w14:paraId="5DB1B566" w14:textId="77777777" w:rsidR="00B97F1B" w:rsidRPr="009858A6" w:rsidRDefault="00B97F1B" w:rsidP="009858A6">
      <w:pPr>
        <w:pStyle w:val="02TEXTOPRINCIPAL"/>
      </w:pPr>
    </w:p>
    <w:p w14:paraId="0588E53F" w14:textId="77777777" w:rsidR="00B97F1B" w:rsidRPr="0046311F" w:rsidRDefault="00B97F1B" w:rsidP="005168AC">
      <w:pPr>
        <w:pStyle w:val="01TITULO2"/>
        <w:rPr>
          <w:sz w:val="32"/>
          <w:szCs w:val="32"/>
        </w:rPr>
      </w:pPr>
      <w:r w:rsidRPr="0046311F">
        <w:rPr>
          <w:sz w:val="32"/>
          <w:szCs w:val="32"/>
        </w:rPr>
        <w:t>PLANEJAMENTO DAS AULAS</w:t>
      </w:r>
    </w:p>
    <w:p w14:paraId="6FCF5788" w14:textId="24A13A37" w:rsidR="00B97F1B" w:rsidRPr="009858A6" w:rsidRDefault="00B97F1B" w:rsidP="009858A6">
      <w:pPr>
        <w:pStyle w:val="02TEXTOPRINCIPAL"/>
      </w:pPr>
      <w:r w:rsidRPr="009858A6">
        <w:t xml:space="preserve">Aulas previstas: </w:t>
      </w:r>
      <w:r w:rsidR="00467948" w:rsidRPr="009858A6">
        <w:t>3</w:t>
      </w:r>
    </w:p>
    <w:p w14:paraId="005DFEB6" w14:textId="77777777" w:rsidR="00B97F1B" w:rsidRPr="009858A6" w:rsidRDefault="00B97F1B" w:rsidP="009858A6">
      <w:pPr>
        <w:pStyle w:val="02TEXTOPRINCIPAL"/>
      </w:pPr>
    </w:p>
    <w:p w14:paraId="31013ACC" w14:textId="24F60ED7" w:rsidR="00B97F1B" w:rsidRPr="0046311F" w:rsidRDefault="00A241AD" w:rsidP="005168AC">
      <w:pPr>
        <w:pStyle w:val="01TITULO3"/>
        <w:rPr>
          <w:sz w:val="28"/>
        </w:rPr>
      </w:pPr>
      <w:r>
        <w:rPr>
          <w:sz w:val="28"/>
        </w:rPr>
        <w:t>Aulas 1</w:t>
      </w:r>
    </w:p>
    <w:p w14:paraId="1739842C" w14:textId="44DF2494" w:rsidR="00B97F1B" w:rsidRPr="005168AC" w:rsidRDefault="00B97F1B" w:rsidP="005168AC">
      <w:pPr>
        <w:pStyle w:val="02TEXTOPRINCIPAL"/>
      </w:pPr>
      <w:r w:rsidRPr="005168AC">
        <w:rPr>
          <w:b/>
        </w:rPr>
        <w:t>Objetivo da aula:</w:t>
      </w:r>
      <w:r w:rsidR="00A241AD">
        <w:t xml:space="preserve"> </w:t>
      </w:r>
      <w:r w:rsidR="00AF13B5" w:rsidRPr="00AF13B5">
        <w:t>identificação e localização dos principais portos do mundo.</w:t>
      </w:r>
    </w:p>
    <w:p w14:paraId="1490489B" w14:textId="3264D8BC" w:rsidR="00B97F1B" w:rsidRPr="005168AC" w:rsidRDefault="00B97F1B" w:rsidP="005168AC">
      <w:pPr>
        <w:pStyle w:val="02TEXTOPRINCIPAL"/>
        <w:rPr>
          <w:b/>
        </w:rPr>
      </w:pPr>
      <w:r w:rsidRPr="005168AC">
        <w:rPr>
          <w:b/>
        </w:rPr>
        <w:t>Materiais específicos necessários:</w:t>
      </w:r>
      <w:r w:rsidRPr="005168AC">
        <w:t xml:space="preserve"> </w:t>
      </w:r>
      <w:r w:rsidR="00AF13B5" w:rsidRPr="00AF13B5">
        <w:t>caderno, lápis, canetas, atlas, laboratório de informática da esco</w:t>
      </w:r>
      <w:r w:rsidR="00AF13B5">
        <w:t>la ou outra opção (se possível)</w:t>
      </w:r>
      <w:r w:rsidR="005B6DD1" w:rsidRPr="005B6DD1">
        <w:t>.</w:t>
      </w:r>
    </w:p>
    <w:p w14:paraId="7E3E13C2" w14:textId="09F8BAF8" w:rsidR="00B97F1B" w:rsidRPr="005168AC" w:rsidRDefault="00B97F1B" w:rsidP="005168AC">
      <w:pPr>
        <w:pStyle w:val="02TEXTOPRINCIPAL"/>
      </w:pPr>
      <w:r w:rsidRPr="005168AC">
        <w:rPr>
          <w:b/>
        </w:rPr>
        <w:t xml:space="preserve">Organização dos </w:t>
      </w:r>
      <w:r w:rsidR="00A11F9E">
        <w:rPr>
          <w:b/>
        </w:rPr>
        <w:t>estudantes</w:t>
      </w:r>
      <w:r w:rsidRPr="005168AC">
        <w:rPr>
          <w:b/>
        </w:rPr>
        <w:t>:</w:t>
      </w:r>
      <w:r w:rsidRPr="005168AC">
        <w:t xml:space="preserve"> </w:t>
      </w:r>
      <w:r w:rsidR="00AF13B5" w:rsidRPr="00AF13B5">
        <w:t>grupo-classe, duplas.</w:t>
      </w:r>
    </w:p>
    <w:p w14:paraId="2E88F52F" w14:textId="77777777" w:rsidR="00B97F1B" w:rsidRPr="005168AC" w:rsidRDefault="00B97F1B" w:rsidP="005168AC">
      <w:pPr>
        <w:pStyle w:val="02TEXTOPRINCIPAL"/>
      </w:pPr>
      <w:r w:rsidRPr="005168AC">
        <w:rPr>
          <w:b/>
        </w:rPr>
        <w:t xml:space="preserve">Etapas de desenvolvimento: </w:t>
      </w:r>
    </w:p>
    <w:p w14:paraId="16D10B64" w14:textId="566CBDF4" w:rsidR="00AF13B5" w:rsidRDefault="00AF13B5" w:rsidP="00AF13B5">
      <w:pPr>
        <w:pStyle w:val="02TEXTOPRINCIPALBULLET"/>
      </w:pPr>
      <w:r>
        <w:t xml:space="preserve">Converse sobre a proposta da </w:t>
      </w:r>
      <w:r w:rsidR="00227698">
        <w:t>sequência didática</w:t>
      </w:r>
      <w:r>
        <w:t>, que é reconhecer, localizar e mapear os principais portos do mundo. Com base nisso, refletir sobre o papel do transporte marítimo em tempos de globalização. Cerca de 75% do transporte de bens hoje no mundo se dá por via marítima, em grandes cargueiros capazes de levar até 100 mil toneladas</w:t>
      </w:r>
      <w:r w:rsidR="00191B0A">
        <w:t>.</w:t>
      </w:r>
    </w:p>
    <w:p w14:paraId="6CAEBF10" w14:textId="184FB3F4" w:rsidR="009858A6" w:rsidRDefault="00AF13B5" w:rsidP="00AF13B5">
      <w:pPr>
        <w:pStyle w:val="02TEXTOPRINCIPALBULLET"/>
      </w:pPr>
      <w:r>
        <w:t>Leve a turma para o laboratório de informática da escola para pesquisas e consultas. Se não houver equipamentos disponíveis, busque antecipadamente opções na localidade. Para isso, é necessário o apoio dos gestores e do corpo docente.</w:t>
      </w:r>
    </w:p>
    <w:p w14:paraId="44B75143" w14:textId="77777777" w:rsidR="009858A6" w:rsidRDefault="009858A6">
      <w:pPr>
        <w:rPr>
          <w:rFonts w:eastAsia="Tahoma"/>
        </w:rPr>
      </w:pPr>
      <w:r>
        <w:br w:type="page"/>
      </w:r>
    </w:p>
    <w:p w14:paraId="06E4AA73" w14:textId="35F136E8" w:rsidR="00AF13B5" w:rsidRDefault="00AF13B5" w:rsidP="00AF13B5">
      <w:pPr>
        <w:pStyle w:val="02TEXTOPRINCIPALBULLET"/>
      </w:pPr>
      <w:r>
        <w:lastRenderedPageBreak/>
        <w:t xml:space="preserve">As duplas deverão reconhecer os maiores portos em movimentação de carga </w:t>
      </w:r>
      <w:r w:rsidR="00191B0A">
        <w:t>–</w:t>
      </w:r>
      <w:r>
        <w:t xml:space="preserve"> em geral, TEU ou unidade equivalente a 20 pés, que é o contêiner padrão. </w:t>
      </w:r>
    </w:p>
    <w:p w14:paraId="0D6BA4F8" w14:textId="296DDBC1" w:rsidR="00AF13B5" w:rsidRDefault="00AF13B5" w:rsidP="00AF13B5">
      <w:pPr>
        <w:pStyle w:val="02TEXTOPRINCIPALBULLET"/>
      </w:pPr>
      <w:r>
        <w:t>Considere que as listas com os principais portos variam bastante de ano para ano, já que isso está subordinado a oscilações econômicas e fluxo de mercadorias, que é muito dinâmico.</w:t>
      </w:r>
    </w:p>
    <w:p w14:paraId="6A6125B3" w14:textId="5D75C87F" w:rsidR="00A704DD" w:rsidRDefault="00AF13B5" w:rsidP="00AF13B5">
      <w:pPr>
        <w:pStyle w:val="02TEXTOPRINCIPALBULLET"/>
      </w:pPr>
      <w:r>
        <w:t>As duplas deverão fazer esboços de mapas e anotar os resultados.</w:t>
      </w:r>
    </w:p>
    <w:p w14:paraId="3EA0E090" w14:textId="77777777" w:rsidR="00A704DD" w:rsidRPr="009858A6" w:rsidRDefault="00A704DD" w:rsidP="009858A6">
      <w:pPr>
        <w:pStyle w:val="02TEXTOPRINCIPAL"/>
      </w:pPr>
    </w:p>
    <w:p w14:paraId="7A740C12" w14:textId="4F9A7327" w:rsidR="00B97F1B" w:rsidRPr="0046311F" w:rsidRDefault="001F52C0" w:rsidP="005168AC">
      <w:pPr>
        <w:pStyle w:val="01TITULO3"/>
        <w:rPr>
          <w:sz w:val="28"/>
        </w:rPr>
      </w:pPr>
      <w:r>
        <w:rPr>
          <w:sz w:val="28"/>
        </w:rPr>
        <w:t>Aula 2</w:t>
      </w:r>
    </w:p>
    <w:p w14:paraId="510003E0" w14:textId="62D736B1" w:rsidR="00B97F1B" w:rsidRPr="005168AC" w:rsidRDefault="00B97F1B" w:rsidP="005168AC">
      <w:pPr>
        <w:pStyle w:val="02TEXTOPRINCIPAL"/>
      </w:pPr>
      <w:r w:rsidRPr="005168AC">
        <w:rPr>
          <w:b/>
        </w:rPr>
        <w:t>Objetivo da aula:</w:t>
      </w:r>
      <w:r w:rsidRPr="005168AC">
        <w:t xml:space="preserve"> </w:t>
      </w:r>
      <w:r w:rsidR="00351369" w:rsidRPr="00351369">
        <w:t>mapeamento dos principais portos do mundo.</w:t>
      </w:r>
    </w:p>
    <w:p w14:paraId="08A1939A" w14:textId="713D5BCF" w:rsidR="00B97F1B" w:rsidRPr="005168AC" w:rsidRDefault="00B97F1B" w:rsidP="005168AC">
      <w:pPr>
        <w:pStyle w:val="02TEXTOPRINCIPAL"/>
        <w:rPr>
          <w:b/>
        </w:rPr>
      </w:pPr>
      <w:r w:rsidRPr="005168AC">
        <w:rPr>
          <w:b/>
        </w:rPr>
        <w:t>Materiais específicos necessários:</w:t>
      </w:r>
      <w:r w:rsidRPr="005168AC">
        <w:t xml:space="preserve"> </w:t>
      </w:r>
      <w:r w:rsidR="00B12375" w:rsidRPr="00B12375">
        <w:t>cópias do planisfério e mapas regionais (Europa, Ásia) com divisão</w:t>
      </w:r>
      <w:r w:rsidR="00183421">
        <w:t xml:space="preserve"> </w:t>
      </w:r>
      <w:r w:rsidR="00B12375" w:rsidRPr="00B12375">
        <w:t>política, caderno, lápis e canetas coloridas</w:t>
      </w:r>
      <w:r w:rsidR="003C5583" w:rsidRPr="003C5583">
        <w:t>.</w:t>
      </w:r>
    </w:p>
    <w:p w14:paraId="39A82BA6" w14:textId="1F611E11" w:rsidR="00B97F1B" w:rsidRPr="005168AC" w:rsidRDefault="00B97F1B" w:rsidP="005168AC">
      <w:pPr>
        <w:pStyle w:val="02TEXTOPRINCIPAL"/>
      </w:pPr>
      <w:r w:rsidRPr="005168AC">
        <w:rPr>
          <w:b/>
        </w:rPr>
        <w:t xml:space="preserve">Organização dos </w:t>
      </w:r>
      <w:r w:rsidR="00036965">
        <w:rPr>
          <w:b/>
        </w:rPr>
        <w:t>estudantes</w:t>
      </w:r>
      <w:r w:rsidRPr="005168AC">
        <w:rPr>
          <w:b/>
        </w:rPr>
        <w:t>:</w:t>
      </w:r>
      <w:r w:rsidRPr="005168AC">
        <w:t xml:space="preserve"> </w:t>
      </w:r>
      <w:r w:rsidR="00B12375">
        <w:t>duplas</w:t>
      </w:r>
      <w:r w:rsidR="004E05D3" w:rsidRPr="004E05D3">
        <w:t>.</w:t>
      </w:r>
    </w:p>
    <w:p w14:paraId="039F5BB2" w14:textId="77777777" w:rsidR="00B97F1B" w:rsidRPr="005168AC" w:rsidRDefault="00B97F1B" w:rsidP="005168AC">
      <w:pPr>
        <w:pStyle w:val="02TEXTOPRINCIPAL"/>
      </w:pPr>
      <w:r w:rsidRPr="005168AC">
        <w:rPr>
          <w:b/>
        </w:rPr>
        <w:t xml:space="preserve">Etapas de desenvolvimento: </w:t>
      </w:r>
    </w:p>
    <w:p w14:paraId="1C9D65ED" w14:textId="77777777" w:rsidR="009A45EB" w:rsidRDefault="009A45EB" w:rsidP="00183421">
      <w:pPr>
        <w:pStyle w:val="02TEXTOPRINCIPALBULLET"/>
      </w:pPr>
      <w:r>
        <w:t>Com originais em papel de planisfério com a divisão política, as duplas vão representar os principais portos do mundo. É possível que tenham de fazer também mapas de detalhe regionais, tanto da Europa como do leste da Ásia.</w:t>
      </w:r>
    </w:p>
    <w:p w14:paraId="5D5BFA7B" w14:textId="77777777" w:rsidR="009A45EB" w:rsidRDefault="009A45EB" w:rsidP="00183421">
      <w:pPr>
        <w:pStyle w:val="02TEXTOPRINCIPALBULLET"/>
      </w:pPr>
      <w:r>
        <w:t xml:space="preserve">Converse com a turma sobre a modalidade de representação. Nesse caso, são mapas quantitativos, em que sinais gráficos (círculos, quadrados etc.) de diferentes tamanhos representam quantidades diferentes. </w:t>
      </w:r>
    </w:p>
    <w:p w14:paraId="2CA5392B" w14:textId="77777777" w:rsidR="009A45EB" w:rsidRDefault="009A45EB" w:rsidP="00183421">
      <w:pPr>
        <w:pStyle w:val="02TEXTOPRINCIPALBULLET"/>
      </w:pPr>
      <w:r>
        <w:t>Mesmo que a turma não disponha de dados numéricos, poderão criar três níveis ou tamanhos para representar ordens de grandeza. Lembre-se: como o tema é o mesmo, a forma escolhida deverá ter uma única cor, assinalando pontos no mapa que correspondem aos portos. As duplas poderão limitar o número de portos, de doze a quinze, por exemplo.</w:t>
      </w:r>
    </w:p>
    <w:p w14:paraId="598F0375" w14:textId="77777777" w:rsidR="009A45EB" w:rsidRDefault="009A45EB" w:rsidP="00183421">
      <w:pPr>
        <w:pStyle w:val="02TEXTOPRINCIPALBULLET"/>
      </w:pPr>
      <w:r>
        <w:t>A anotação de setas mais ou menos largas pode indicar intensidade de fluxos e converter o mapa em quantitativo-dinâmico, deixando-o mais rico.</w:t>
      </w:r>
    </w:p>
    <w:p w14:paraId="5EC1159C" w14:textId="338066D5" w:rsidR="0048242D" w:rsidRDefault="009A45EB" w:rsidP="00183421">
      <w:pPr>
        <w:pStyle w:val="02TEXTOPRINCIPALBULLET"/>
      </w:pPr>
      <w:r>
        <w:t xml:space="preserve">Oriente as duplas a representar </w:t>
      </w:r>
      <w:r w:rsidR="00191B0A">
        <w:t xml:space="preserve">as </w:t>
      </w:r>
      <w:r>
        <w:t xml:space="preserve">informações de modo </w:t>
      </w:r>
      <w:r w:rsidR="00191B0A">
        <w:t>que</w:t>
      </w:r>
      <w:r>
        <w:t xml:space="preserve"> não deix</w:t>
      </w:r>
      <w:r w:rsidR="00191B0A">
        <w:t>em</w:t>
      </w:r>
      <w:r>
        <w:t xml:space="preserve"> o mapa carregado demais. É preferível, nesse caso, preparar mais de um mapa sobre o tema.</w:t>
      </w:r>
    </w:p>
    <w:p w14:paraId="3066E301" w14:textId="77777777" w:rsidR="0048242D" w:rsidRPr="009858A6" w:rsidRDefault="0048242D" w:rsidP="009858A6">
      <w:pPr>
        <w:pStyle w:val="02TEXTOPRINCIPAL"/>
      </w:pPr>
    </w:p>
    <w:p w14:paraId="5DAC91D2" w14:textId="4FEC0FD1" w:rsidR="00B97F1B" w:rsidRPr="0046311F" w:rsidRDefault="00B97F1B" w:rsidP="005168AC">
      <w:pPr>
        <w:pStyle w:val="01TITULO3"/>
        <w:rPr>
          <w:sz w:val="28"/>
        </w:rPr>
      </w:pPr>
      <w:r w:rsidRPr="0046311F">
        <w:rPr>
          <w:sz w:val="28"/>
        </w:rPr>
        <w:t>A</w:t>
      </w:r>
      <w:r w:rsidR="00673C3A">
        <w:rPr>
          <w:sz w:val="28"/>
        </w:rPr>
        <w:t>ula 3</w:t>
      </w:r>
    </w:p>
    <w:p w14:paraId="4062FBE8" w14:textId="484B36F2" w:rsidR="00B97F1B" w:rsidRPr="005168AC" w:rsidRDefault="00B97F1B" w:rsidP="005168AC">
      <w:pPr>
        <w:pStyle w:val="02TEXTOPRINCIPAL"/>
      </w:pPr>
      <w:r w:rsidRPr="005168AC">
        <w:rPr>
          <w:b/>
        </w:rPr>
        <w:t>Objetivo da aula:</w:t>
      </w:r>
      <w:r w:rsidRPr="005168AC">
        <w:t xml:space="preserve"> </w:t>
      </w:r>
      <w:r w:rsidR="009A45EB" w:rsidRPr="009A45EB">
        <w:t>análise da distribuição</w:t>
      </w:r>
      <w:r w:rsidR="009A45EB">
        <w:t xml:space="preserve"> dos principais portos do mundo</w:t>
      </w:r>
      <w:r w:rsidR="00243F80" w:rsidRPr="00243F80">
        <w:t>.</w:t>
      </w:r>
    </w:p>
    <w:p w14:paraId="3066CC39" w14:textId="512BADD7" w:rsidR="00B97F1B" w:rsidRPr="005168AC" w:rsidRDefault="00B97F1B" w:rsidP="005168AC">
      <w:pPr>
        <w:pStyle w:val="02TEXTOPRINCIPAL"/>
        <w:rPr>
          <w:b/>
        </w:rPr>
      </w:pPr>
      <w:r w:rsidRPr="005168AC">
        <w:rPr>
          <w:b/>
        </w:rPr>
        <w:t>Materiais específicos necessários:</w:t>
      </w:r>
      <w:r w:rsidRPr="005168AC">
        <w:t xml:space="preserve"> </w:t>
      </w:r>
      <w:r w:rsidR="009A45EB" w:rsidRPr="009A45EB">
        <w:t xml:space="preserve">mapas das duplas, caderno, canetas, </w:t>
      </w:r>
      <w:r w:rsidR="009A45EB" w:rsidRPr="00183421">
        <w:t>atlas</w:t>
      </w:r>
      <w:r w:rsidR="009A45EB" w:rsidRPr="009A45EB">
        <w:t>, laboratório de informática da escola ou outra opção (se possível ou necessário).</w:t>
      </w:r>
    </w:p>
    <w:p w14:paraId="72B5717C" w14:textId="24C8A01A" w:rsidR="00B97F1B" w:rsidRPr="005168AC" w:rsidRDefault="00B97F1B" w:rsidP="005168AC">
      <w:pPr>
        <w:pStyle w:val="02TEXTOPRINCIPAL"/>
      </w:pPr>
      <w:r w:rsidRPr="005168AC">
        <w:rPr>
          <w:b/>
        </w:rPr>
        <w:t xml:space="preserve">Organização dos </w:t>
      </w:r>
      <w:r w:rsidR="000842BF">
        <w:rPr>
          <w:b/>
        </w:rPr>
        <w:t>estudantes</w:t>
      </w:r>
      <w:r w:rsidRPr="005168AC">
        <w:rPr>
          <w:b/>
        </w:rPr>
        <w:t>:</w:t>
      </w:r>
      <w:r w:rsidRPr="005168AC">
        <w:t xml:space="preserve"> </w:t>
      </w:r>
      <w:r w:rsidR="009A45EB">
        <w:t>duplas</w:t>
      </w:r>
      <w:r w:rsidR="007E1AD4" w:rsidRPr="007E1AD4">
        <w:t>.</w:t>
      </w:r>
    </w:p>
    <w:p w14:paraId="35CF8687" w14:textId="77777777" w:rsidR="00B97F1B" w:rsidRPr="005168AC" w:rsidRDefault="00B97F1B" w:rsidP="005168AC">
      <w:pPr>
        <w:pStyle w:val="02TEXTOPRINCIPAL"/>
      </w:pPr>
      <w:r w:rsidRPr="005168AC">
        <w:rPr>
          <w:b/>
        </w:rPr>
        <w:t xml:space="preserve">Etapas de desenvolvimento: </w:t>
      </w:r>
    </w:p>
    <w:p w14:paraId="5DE08760" w14:textId="5FF5BD0A" w:rsidR="002F5272" w:rsidRDefault="002F5272" w:rsidP="002F5272">
      <w:pPr>
        <w:pStyle w:val="02TEXTOPRINCIPALBULLET"/>
      </w:pPr>
      <w:r>
        <w:t xml:space="preserve">Para finalizar, as duplas </w:t>
      </w:r>
      <w:r w:rsidR="00191B0A">
        <w:t xml:space="preserve">vão </w:t>
      </w:r>
      <w:r>
        <w:t xml:space="preserve">analisar a distribuição dos principais portos e fazer inferências sobre essa posição. </w:t>
      </w:r>
    </w:p>
    <w:p w14:paraId="09B660DB" w14:textId="78071D7F" w:rsidR="002F5272" w:rsidRDefault="002F5272" w:rsidP="002F5272">
      <w:pPr>
        <w:pStyle w:val="02TEXTOPRINCIPALBULLET"/>
      </w:pPr>
      <w:r>
        <w:t xml:space="preserve">Os mapas e </w:t>
      </w:r>
      <w:r w:rsidR="00191B0A">
        <w:t xml:space="preserve">as </w:t>
      </w:r>
      <w:r>
        <w:t>listas evidenciam a concentração de unidades portuárias no leste asiático, na China (Shanghai é o maior de todos e Guangzhou figura entre os cinco maiores), Coreia do Sul, Cingapura, Hong Kong (pertencente à China) e Japão. Mas há também portos movimentados na Europa, sobretudo o</w:t>
      </w:r>
      <w:r w:rsidR="00191B0A">
        <w:t>s</w:t>
      </w:r>
      <w:r>
        <w:t xml:space="preserve"> de Hamburgo (Alemanha) e Roterdã (Holanda), e nos EUA, como Nova York e Los Angeles, respectivamente na costa leste e oeste deste país. Assim, ficam visíveis as conexões entre regiões da Ásia, Europa, América e outras partes do mundo.</w:t>
      </w:r>
    </w:p>
    <w:p w14:paraId="34AE6DCD" w14:textId="77777777" w:rsidR="002F5272" w:rsidRDefault="002F5272" w:rsidP="002F5272">
      <w:pPr>
        <w:pStyle w:val="02TEXTOPRINCIPALBULLET"/>
      </w:pPr>
      <w:r>
        <w:t xml:space="preserve">O que contribui para explicar essa distribuição? Apresente essa questão para as duplas. Considere que os portos da China ganham cada vez mais importância em função da força econômica do país, um grande exportador e importador de mercadorias. </w:t>
      </w:r>
    </w:p>
    <w:p w14:paraId="22B72CD0" w14:textId="2D873F04" w:rsidR="002F5272" w:rsidRDefault="002F5272" w:rsidP="002F5272">
      <w:pPr>
        <w:pStyle w:val="02TEXTOPRINCIPALBULLET"/>
      </w:pPr>
      <w:r>
        <w:t xml:space="preserve">É importante levar em conta também a disseminação de grandes empresas pelo mundo, criando fluxos de bens mais intensos e mais complexos. </w:t>
      </w:r>
    </w:p>
    <w:p w14:paraId="17243D01" w14:textId="083DDB17" w:rsidR="009858A6" w:rsidRDefault="002F5272" w:rsidP="002F5272">
      <w:pPr>
        <w:pStyle w:val="02TEXTOPRINCIPALBULLET"/>
      </w:pPr>
      <w:r>
        <w:t>Cada dupla deverá anotar suas considerações, a serem entregues com o mapa. Encaminhe a avaliação e solicite que respondam e também entreguem na aula seguinte.</w:t>
      </w:r>
    </w:p>
    <w:p w14:paraId="480AB73B" w14:textId="77777777" w:rsidR="009858A6" w:rsidRDefault="009858A6">
      <w:pPr>
        <w:rPr>
          <w:rFonts w:eastAsia="Tahoma"/>
        </w:rPr>
      </w:pPr>
      <w:r>
        <w:br w:type="page"/>
      </w:r>
    </w:p>
    <w:p w14:paraId="719F85B8" w14:textId="65828C20" w:rsidR="00B97F1B" w:rsidRPr="009C326F" w:rsidRDefault="00B97F1B" w:rsidP="005168AC">
      <w:pPr>
        <w:pStyle w:val="01TITULO2"/>
        <w:rPr>
          <w:sz w:val="32"/>
          <w:szCs w:val="32"/>
        </w:rPr>
      </w:pPr>
      <w:r w:rsidRPr="009C326F">
        <w:rPr>
          <w:sz w:val="32"/>
          <w:szCs w:val="32"/>
        </w:rPr>
        <w:lastRenderedPageBreak/>
        <w:t>AVALIAÇÃO FINAL DAS ATIVIDADES REALIZADAS</w:t>
      </w:r>
    </w:p>
    <w:p w14:paraId="79952486" w14:textId="77777777" w:rsidR="00227698" w:rsidRPr="00270BF1" w:rsidRDefault="00227698" w:rsidP="00227698">
      <w:pPr>
        <w:pStyle w:val="01TITULOVINHETA2"/>
        <w:rPr>
          <w:rFonts w:ascii="Cambria" w:hAnsi="Cambria"/>
          <w:sz w:val="28"/>
          <w:szCs w:val="28"/>
        </w:rPr>
      </w:pPr>
      <w:r w:rsidRPr="00270BF1">
        <w:rPr>
          <w:rFonts w:ascii="Cambria" w:hAnsi="Cambria"/>
          <w:sz w:val="28"/>
          <w:szCs w:val="28"/>
        </w:rPr>
        <w:t>Avaliação geral</w:t>
      </w:r>
    </w:p>
    <w:p w14:paraId="0FD9EB3E" w14:textId="77777777" w:rsidR="00B97F1B" w:rsidRPr="009858A6" w:rsidRDefault="00B97F1B" w:rsidP="009858A6">
      <w:pPr>
        <w:pStyle w:val="02TEXTOPRINCIPAL"/>
      </w:pPr>
    </w:p>
    <w:p w14:paraId="362265B1" w14:textId="77777777" w:rsidR="00B97F1B" w:rsidRPr="00183421" w:rsidRDefault="00B97F1B" w:rsidP="005168AC">
      <w:pPr>
        <w:pStyle w:val="01TITULOVINHETA2"/>
        <w:rPr>
          <w:sz w:val="21"/>
        </w:rPr>
      </w:pPr>
      <w:r w:rsidRPr="00183421">
        <w:rPr>
          <w:sz w:val="21"/>
        </w:rPr>
        <w:t>Avaliação das habilidades</w:t>
      </w:r>
    </w:p>
    <w:p w14:paraId="60A40BAB" w14:textId="77777777" w:rsidR="00B97F1B" w:rsidRPr="009C326F" w:rsidRDefault="00B97F1B" w:rsidP="00B97F1B">
      <w:pPr>
        <w:jc w:val="both"/>
      </w:pPr>
      <w:r w:rsidRPr="009C326F">
        <w:t>Questões para avaliação:</w:t>
      </w:r>
    </w:p>
    <w:p w14:paraId="730F1196" w14:textId="0D8257A7" w:rsidR="002F5272" w:rsidRDefault="002F5272" w:rsidP="002F5272">
      <w:pPr>
        <w:pStyle w:val="02TEXTOPRINCIPALBULLET"/>
      </w:pPr>
      <w:r>
        <w:t xml:space="preserve">Verifique se cada estudante atingiu os objetivos e </w:t>
      </w:r>
      <w:r w:rsidR="00191B0A">
        <w:t xml:space="preserve">as </w:t>
      </w:r>
      <w:r>
        <w:t xml:space="preserve">habilidades estabelecidos. </w:t>
      </w:r>
    </w:p>
    <w:p w14:paraId="10608D32" w14:textId="5C6965A0" w:rsidR="00B97F1B" w:rsidRPr="009C326F" w:rsidRDefault="002F5272" w:rsidP="002232B9">
      <w:pPr>
        <w:pStyle w:val="02TEXTOPRINCIPALBULLET"/>
      </w:pPr>
      <w:r>
        <w:t>Providencie atividades extras para aquele</w:t>
      </w:r>
      <w:r w:rsidR="00191B0A">
        <w:t>s</w:t>
      </w:r>
      <w:r>
        <w:t xml:space="preserve"> que não atingiram. Entre elas, rever textos e mapas sobre o assunto</w:t>
      </w:r>
      <w:r w:rsidR="00954CC1" w:rsidRPr="009C326F">
        <w:t>.</w:t>
      </w:r>
    </w:p>
    <w:p w14:paraId="6315641F" w14:textId="77777777" w:rsidR="00B97F1B" w:rsidRPr="009858A6" w:rsidRDefault="00B97F1B" w:rsidP="009858A6">
      <w:pPr>
        <w:pStyle w:val="02TEXTOPRINCIPAL"/>
      </w:pPr>
    </w:p>
    <w:p w14:paraId="46AED280" w14:textId="77777777" w:rsidR="00B97F1B" w:rsidRPr="00183421" w:rsidRDefault="00B97F1B" w:rsidP="005168AC">
      <w:pPr>
        <w:pStyle w:val="01TITULOVINHETA2"/>
        <w:rPr>
          <w:sz w:val="21"/>
        </w:rPr>
      </w:pPr>
      <w:r w:rsidRPr="00183421">
        <w:rPr>
          <w:sz w:val="21"/>
        </w:rPr>
        <w:t>Avaliação geral das atividades</w:t>
      </w:r>
    </w:p>
    <w:p w14:paraId="237CB1B9" w14:textId="416E73AD" w:rsidR="002F5272" w:rsidRDefault="002F5272" w:rsidP="002F5272">
      <w:pPr>
        <w:pStyle w:val="02TEXTOPRINCIPALBULLET"/>
      </w:pPr>
      <w:r>
        <w:t xml:space="preserve">Avaliar a participação, </w:t>
      </w:r>
      <w:r w:rsidR="00191B0A">
        <w:t xml:space="preserve">a </w:t>
      </w:r>
      <w:r>
        <w:t xml:space="preserve">cooperação e </w:t>
      </w:r>
      <w:r w:rsidR="00191B0A">
        <w:t xml:space="preserve">as </w:t>
      </w:r>
      <w:r>
        <w:t xml:space="preserve">contribuições de cada estudante nos pequenos grupos e nas discussões com toda a turma. </w:t>
      </w:r>
    </w:p>
    <w:p w14:paraId="01BAB8A3" w14:textId="77777777" w:rsidR="002F5272" w:rsidRDefault="002F5272" w:rsidP="002F5272">
      <w:pPr>
        <w:pStyle w:val="02TEXTOPRINCIPALBULLET"/>
      </w:pPr>
      <w:r>
        <w:t>Examinar a colaboração de cada estudante para o trabalho da dupla.</w:t>
      </w:r>
    </w:p>
    <w:p w14:paraId="734A020E" w14:textId="77777777" w:rsidR="002F5272" w:rsidRDefault="002F5272" w:rsidP="002F5272">
      <w:pPr>
        <w:pStyle w:val="02TEXTOPRINCIPALBULLET"/>
      </w:pPr>
      <w:r>
        <w:t>Registrar a entrega do mapa e do solicitado nos prazos estabelecidos.</w:t>
      </w:r>
    </w:p>
    <w:p w14:paraId="793DBFCE" w14:textId="6A559868" w:rsidR="002F5272" w:rsidRDefault="002F5272" w:rsidP="002F5272">
      <w:pPr>
        <w:pStyle w:val="02TEXTOPRINCIPALBULLET"/>
      </w:pPr>
      <w:r>
        <w:t xml:space="preserve">Avaliar a clareza, </w:t>
      </w:r>
      <w:r w:rsidR="00191B0A">
        <w:t xml:space="preserve">a </w:t>
      </w:r>
      <w:r>
        <w:t xml:space="preserve">correção e </w:t>
      </w:r>
      <w:r w:rsidR="00191B0A">
        <w:t xml:space="preserve">a </w:t>
      </w:r>
      <w:r>
        <w:t>organização de informações no mapa e texto.</w:t>
      </w:r>
    </w:p>
    <w:p w14:paraId="50F4482F" w14:textId="451FBC42" w:rsidR="002F5272" w:rsidRDefault="002F5272" w:rsidP="002F5272">
      <w:pPr>
        <w:pStyle w:val="02TEXTOPRINCIPALBULLET"/>
      </w:pPr>
      <w:r>
        <w:t xml:space="preserve">Avaliar a clareza e </w:t>
      </w:r>
      <w:r w:rsidR="00191B0A">
        <w:t xml:space="preserve">a </w:t>
      </w:r>
      <w:r>
        <w:t>correção de argumentos e ideias expostos em rodas de conversa.</w:t>
      </w:r>
    </w:p>
    <w:p w14:paraId="688F297C" w14:textId="6D8612CE" w:rsidR="00B97F1B" w:rsidRPr="002F5272" w:rsidRDefault="002F5272" w:rsidP="002F5272">
      <w:pPr>
        <w:pStyle w:val="02TEXTOPRINCIPALBULLET"/>
      </w:pPr>
      <w:r>
        <w:t>Observar a compreensão dos estudantes quanto a noções-chave</w:t>
      </w:r>
      <w:r w:rsidR="00191B0A">
        <w:t>,</w:t>
      </w:r>
      <w:r>
        <w:t xml:space="preserve"> como porto, circulação e fluxo de mercadorias, espaços de redes (transporte marítimo), exportação, importação, economia global, mapa quantitativo e dinâmico. </w:t>
      </w:r>
    </w:p>
    <w:p w14:paraId="573761F9" w14:textId="77777777" w:rsidR="00B97F1B" w:rsidRPr="009858A6" w:rsidRDefault="00B97F1B" w:rsidP="009858A6">
      <w:pPr>
        <w:pStyle w:val="02TEXTOPRINCIPAL"/>
      </w:pPr>
    </w:p>
    <w:p w14:paraId="02B664D4" w14:textId="77777777" w:rsidR="00B97F1B" w:rsidRPr="0046311F" w:rsidRDefault="00B97F1B" w:rsidP="005168AC">
      <w:pPr>
        <w:pStyle w:val="01TITULO2"/>
        <w:rPr>
          <w:sz w:val="32"/>
          <w:szCs w:val="32"/>
        </w:rPr>
      </w:pPr>
      <w:r w:rsidRPr="0046311F">
        <w:rPr>
          <w:sz w:val="32"/>
          <w:szCs w:val="32"/>
        </w:rPr>
        <w:t>AUTOAVALIAÇÃO</w:t>
      </w:r>
    </w:p>
    <w:p w14:paraId="5F2E4AD9" w14:textId="7162034B" w:rsidR="00577644" w:rsidRDefault="002F5272" w:rsidP="002F5272">
      <w:pPr>
        <w:pStyle w:val="02TEXTOPRINCIPALBULLET"/>
      </w:pPr>
      <w:r w:rsidRPr="002F5272">
        <w:t xml:space="preserve">Se julgar conveniente, apresente questões para auxiliar cada estudante a expressar o que aprendeu ao longo da </w:t>
      </w:r>
      <w:r w:rsidR="00227698">
        <w:t>sequência didática</w:t>
      </w:r>
      <w:r w:rsidRPr="002F5272">
        <w:t>, tais como:</w:t>
      </w:r>
    </w:p>
    <w:p w14:paraId="564D641C" w14:textId="648689F7" w:rsidR="00577644" w:rsidRDefault="002F5272" w:rsidP="002F5272">
      <w:pPr>
        <w:pStyle w:val="02TEXTOITEM"/>
        <w:numPr>
          <w:ilvl w:val="0"/>
          <w:numId w:val="12"/>
        </w:numPr>
      </w:pPr>
      <w:r w:rsidRPr="002F5272">
        <w:t>O Brasil também participa desse espaço de redes de circulação e comercialização de bens por via marítima? Explique e dê exemplos.</w:t>
      </w:r>
    </w:p>
    <w:p w14:paraId="05AFE8A7" w14:textId="5CC6D75A" w:rsidR="002A7BA8" w:rsidRPr="00183421" w:rsidRDefault="002F5272" w:rsidP="00183421">
      <w:pPr>
        <w:pStyle w:val="PargrafodaLista"/>
        <w:numPr>
          <w:ilvl w:val="0"/>
          <w:numId w:val="13"/>
        </w:numPr>
        <w:jc w:val="both"/>
        <w:rPr>
          <w:rFonts w:ascii="Tahoma" w:hAnsi="Tahoma" w:cs="Tahoma"/>
          <w:i/>
          <w:sz w:val="21"/>
          <w:szCs w:val="21"/>
        </w:rPr>
      </w:pPr>
      <w:r w:rsidRPr="00183421">
        <w:rPr>
          <w:rFonts w:ascii="Tahoma" w:hAnsi="Tahoma" w:cs="Tahoma"/>
          <w:i/>
          <w:sz w:val="21"/>
          <w:szCs w:val="21"/>
        </w:rPr>
        <w:t xml:space="preserve">Espera-se que o estudante indique que o Brasil participa ativamente dos fluxos de exportação e importação de bens em escala mundial. Como se </w:t>
      </w:r>
      <w:proofErr w:type="spellStart"/>
      <w:r w:rsidRPr="00183421">
        <w:rPr>
          <w:rFonts w:ascii="Tahoma" w:hAnsi="Tahoma" w:cs="Tahoma"/>
          <w:i/>
          <w:sz w:val="21"/>
          <w:szCs w:val="21"/>
        </w:rPr>
        <w:t>sabem</w:t>
      </w:r>
      <w:proofErr w:type="spellEnd"/>
      <w:r w:rsidRPr="00183421">
        <w:rPr>
          <w:rFonts w:ascii="Tahoma" w:hAnsi="Tahoma" w:cs="Tahoma"/>
          <w:i/>
          <w:sz w:val="21"/>
          <w:szCs w:val="21"/>
        </w:rPr>
        <w:t>, está entre as dez maiores economias do mundo e é grande exportador de commodities, como grãos, ferro, carnes etc. Assim como outros países, integra redes de circulação por via marítima a partir de portos</w:t>
      </w:r>
      <w:r w:rsidR="00C016FD" w:rsidRPr="00183421">
        <w:rPr>
          <w:rFonts w:ascii="Tahoma" w:hAnsi="Tahoma" w:cs="Tahoma"/>
          <w:i/>
          <w:sz w:val="21"/>
          <w:szCs w:val="21"/>
        </w:rPr>
        <w:t>,</w:t>
      </w:r>
      <w:r w:rsidRPr="00183421">
        <w:rPr>
          <w:rFonts w:ascii="Tahoma" w:hAnsi="Tahoma" w:cs="Tahoma"/>
          <w:i/>
          <w:sz w:val="21"/>
          <w:szCs w:val="21"/>
        </w:rPr>
        <w:t xml:space="preserve"> como Santos (o principal, diversos setores), Paranaguá (destaque para </w:t>
      </w:r>
      <w:r w:rsidR="00C016FD" w:rsidRPr="00183421">
        <w:rPr>
          <w:rFonts w:ascii="Tahoma" w:hAnsi="Tahoma" w:cs="Tahoma"/>
          <w:i/>
          <w:sz w:val="21"/>
          <w:szCs w:val="21"/>
        </w:rPr>
        <w:t xml:space="preserve">a </w:t>
      </w:r>
      <w:r w:rsidRPr="00183421">
        <w:rPr>
          <w:rFonts w:ascii="Tahoma" w:hAnsi="Tahoma" w:cs="Tahoma"/>
          <w:i/>
          <w:sz w:val="21"/>
          <w:szCs w:val="21"/>
        </w:rPr>
        <w:t xml:space="preserve">agroindústria), Rio de Janeiro (diversos setores, destaque para </w:t>
      </w:r>
      <w:r w:rsidR="00C016FD" w:rsidRPr="00183421">
        <w:rPr>
          <w:rFonts w:ascii="Tahoma" w:hAnsi="Tahoma" w:cs="Tahoma"/>
          <w:i/>
          <w:sz w:val="21"/>
          <w:szCs w:val="21"/>
        </w:rPr>
        <w:t xml:space="preserve">a </w:t>
      </w:r>
      <w:r w:rsidRPr="00183421">
        <w:rPr>
          <w:rFonts w:ascii="Tahoma" w:hAnsi="Tahoma" w:cs="Tahoma"/>
          <w:i/>
          <w:sz w:val="21"/>
          <w:szCs w:val="21"/>
        </w:rPr>
        <w:t xml:space="preserve">metalurgia) e Vitória (destaque para minérios) e fluxos comerciais com </w:t>
      </w:r>
      <w:r w:rsidR="00C016FD" w:rsidRPr="00183421">
        <w:rPr>
          <w:rFonts w:ascii="Tahoma" w:hAnsi="Tahoma" w:cs="Tahoma"/>
          <w:i/>
          <w:sz w:val="21"/>
          <w:szCs w:val="21"/>
        </w:rPr>
        <w:t xml:space="preserve">a </w:t>
      </w:r>
      <w:r w:rsidRPr="00183421">
        <w:rPr>
          <w:rFonts w:ascii="Tahoma" w:hAnsi="Tahoma" w:cs="Tahoma"/>
          <w:i/>
          <w:sz w:val="21"/>
          <w:szCs w:val="21"/>
        </w:rPr>
        <w:t xml:space="preserve">União Europeia, </w:t>
      </w:r>
      <w:r w:rsidR="00C016FD" w:rsidRPr="00183421">
        <w:rPr>
          <w:rFonts w:ascii="Tahoma" w:hAnsi="Tahoma" w:cs="Tahoma"/>
          <w:i/>
          <w:sz w:val="21"/>
          <w:szCs w:val="21"/>
        </w:rPr>
        <w:t xml:space="preserve">a </w:t>
      </w:r>
      <w:r w:rsidRPr="00183421">
        <w:rPr>
          <w:rFonts w:ascii="Tahoma" w:hAnsi="Tahoma" w:cs="Tahoma"/>
          <w:i/>
          <w:sz w:val="21"/>
          <w:szCs w:val="21"/>
        </w:rPr>
        <w:t xml:space="preserve">China/Ásia, </w:t>
      </w:r>
      <w:r w:rsidR="00C016FD" w:rsidRPr="00183421">
        <w:rPr>
          <w:rFonts w:ascii="Tahoma" w:hAnsi="Tahoma" w:cs="Tahoma"/>
          <w:i/>
          <w:sz w:val="21"/>
          <w:szCs w:val="21"/>
        </w:rPr>
        <w:t xml:space="preserve">os </w:t>
      </w:r>
      <w:r w:rsidRPr="00183421">
        <w:rPr>
          <w:rFonts w:ascii="Tahoma" w:hAnsi="Tahoma" w:cs="Tahoma"/>
          <w:i/>
          <w:sz w:val="21"/>
          <w:szCs w:val="21"/>
        </w:rPr>
        <w:t>Estados Unidos e outros países e regiões</w:t>
      </w:r>
      <w:r w:rsidR="00577644" w:rsidRPr="00183421">
        <w:rPr>
          <w:rFonts w:ascii="Tahoma" w:hAnsi="Tahoma" w:cs="Tahoma"/>
          <w:i/>
          <w:sz w:val="21"/>
          <w:szCs w:val="21"/>
        </w:rPr>
        <w:t>.</w:t>
      </w:r>
    </w:p>
    <w:p w14:paraId="7B3CB6DD" w14:textId="29E95FC0" w:rsidR="000F3AC7" w:rsidRDefault="002F5272" w:rsidP="002F5272">
      <w:pPr>
        <w:pStyle w:val="02TEXTOPRINCIPALBULLET"/>
      </w:pPr>
      <w:r w:rsidRPr="002F5272">
        <w:t xml:space="preserve">Proponha </w:t>
      </w:r>
      <w:r w:rsidR="00C016FD">
        <w:t>a</w:t>
      </w:r>
      <w:r w:rsidR="00C016FD" w:rsidRPr="002F5272">
        <w:t xml:space="preserve"> </w:t>
      </w:r>
      <w:r w:rsidRPr="002F5272">
        <w:t xml:space="preserve">cada estudante </w:t>
      </w:r>
      <w:r w:rsidR="00C016FD">
        <w:t xml:space="preserve">que </w:t>
      </w:r>
      <w:r w:rsidRPr="002F5272">
        <w:t xml:space="preserve">avalie sua participação e escreva um texto </w:t>
      </w:r>
      <w:r w:rsidR="00C016FD">
        <w:t>sobre</w:t>
      </w:r>
      <w:r w:rsidR="00C016FD" w:rsidRPr="002F5272">
        <w:t xml:space="preserve"> </w:t>
      </w:r>
      <w:r w:rsidRPr="002F5272">
        <w:t>a atividade como um todo.</w:t>
      </w:r>
    </w:p>
    <w:p w14:paraId="1982A325" w14:textId="77777777" w:rsidR="00227698" w:rsidRPr="009858A6" w:rsidRDefault="00227698" w:rsidP="009858A6">
      <w:pPr>
        <w:pStyle w:val="02TEXTOPRINCIPAL"/>
      </w:pPr>
      <w:r w:rsidRPr="009858A6">
        <w:br w:type="page"/>
      </w:r>
    </w:p>
    <w:p w14:paraId="6A860240" w14:textId="06CC9254" w:rsidR="005168AC" w:rsidRPr="00183421" w:rsidRDefault="005168AC" w:rsidP="005168AC">
      <w:pPr>
        <w:pStyle w:val="01TITULO2"/>
        <w:rPr>
          <w:sz w:val="28"/>
          <w:szCs w:val="32"/>
        </w:rPr>
      </w:pPr>
      <w:r w:rsidRPr="00183421">
        <w:rPr>
          <w:sz w:val="28"/>
          <w:szCs w:val="32"/>
        </w:rPr>
        <w:lastRenderedPageBreak/>
        <w:t>Fontes de consulta</w:t>
      </w:r>
    </w:p>
    <w:p w14:paraId="1950C3CE" w14:textId="77777777" w:rsidR="007E5E2A" w:rsidRDefault="007E5E2A" w:rsidP="007E5E2A">
      <w:pPr>
        <w:pStyle w:val="02TEXTOPRINCIPAL"/>
      </w:pPr>
      <w:r>
        <w:t xml:space="preserve">FERREIRA, Graça M. L. </w:t>
      </w:r>
      <w:r w:rsidRPr="007E5E2A">
        <w:rPr>
          <w:i/>
        </w:rPr>
        <w:t>Atlas geográfico</w:t>
      </w:r>
      <w:r>
        <w:t xml:space="preserve">: espaço mundial; visualização cartográfica: Marcello Martinelli. 4. ed. rev. e </w:t>
      </w:r>
      <w:proofErr w:type="spellStart"/>
      <w:r>
        <w:t>ampl</w:t>
      </w:r>
      <w:proofErr w:type="spellEnd"/>
      <w:r>
        <w:t>. São Paulo: Moderna, 2013.</w:t>
      </w:r>
    </w:p>
    <w:p w14:paraId="4A748170" w14:textId="7C158BD4" w:rsidR="007E5E2A" w:rsidRDefault="007E5E2A" w:rsidP="007E5E2A">
      <w:pPr>
        <w:pStyle w:val="02TEXTOPRINCIPAL"/>
      </w:pPr>
      <w:r>
        <w:t xml:space="preserve">IBGE. </w:t>
      </w:r>
      <w:r w:rsidRPr="007E5E2A">
        <w:rPr>
          <w:i/>
        </w:rPr>
        <w:t>Atlas geográfico escolar</w:t>
      </w:r>
      <w:r>
        <w:t>: principais portos e aeroportos. Rio de Janeiro</w:t>
      </w:r>
      <w:r w:rsidR="00183421">
        <w:t xml:space="preserve">, </w:t>
      </w:r>
      <w:r>
        <w:t>2016.</w:t>
      </w:r>
    </w:p>
    <w:p w14:paraId="72968A17" w14:textId="728B86D4" w:rsidR="007E5E2A" w:rsidRDefault="007E5E2A" w:rsidP="007E5E2A">
      <w:pPr>
        <w:pStyle w:val="02TEXTOPRINCIPAL"/>
      </w:pPr>
      <w:r>
        <w:t xml:space="preserve">OS 10 </w:t>
      </w:r>
      <w:r w:rsidR="00183421">
        <w:t>maiores portos do Mundo</w:t>
      </w:r>
      <w:r>
        <w:t>. Disponível em: &lt;</w:t>
      </w:r>
      <w:hyperlink r:id="rId8" w:history="1">
        <w:r w:rsidRPr="009858A6">
          <w:rPr>
            <w:rStyle w:val="Hyperlink"/>
          </w:rPr>
          <w:t>https://top10mais.org/top-10-maiores-portos-do-mundo/</w:t>
        </w:r>
      </w:hyperlink>
      <w:r>
        <w:t>&gt;</w:t>
      </w:r>
      <w:r w:rsidR="000F2304">
        <w:t>. Acesso</w:t>
      </w:r>
      <w:r>
        <w:t xml:space="preserve"> em: 24 ago. 2018.</w:t>
      </w:r>
    </w:p>
    <w:p w14:paraId="4E18E51D" w14:textId="1990811B" w:rsidR="00C85C1E" w:rsidRPr="00026DDD" w:rsidRDefault="000F2304" w:rsidP="007E5E2A">
      <w:pPr>
        <w:pStyle w:val="02TEXTOPRINCIPAL"/>
        <w:rPr>
          <w:rFonts w:ascii="Arial" w:hAnsi="Arial" w:cs="Arial"/>
          <w:sz w:val="22"/>
          <w:szCs w:val="22"/>
        </w:rPr>
      </w:pPr>
      <w:proofErr w:type="gramStart"/>
      <w:r>
        <w:t xml:space="preserve">MEGA </w:t>
      </w:r>
      <w:r w:rsidR="00183421">
        <w:t>Multimodal</w:t>
      </w:r>
      <w:proofErr w:type="gramEnd"/>
      <w:r>
        <w:t xml:space="preserve">. </w:t>
      </w:r>
      <w:r w:rsidRPr="000F2304">
        <w:rPr>
          <w:i/>
        </w:rPr>
        <w:t>Portos do mundo</w:t>
      </w:r>
      <w:r w:rsidR="007E5E2A">
        <w:t xml:space="preserve"> (lista por país). Disponível em: &lt;</w:t>
      </w:r>
      <w:hyperlink r:id="rId9" w:history="1">
        <w:r w:rsidR="007E5E2A" w:rsidRPr="009858A6">
          <w:rPr>
            <w:rStyle w:val="Hyperlink"/>
          </w:rPr>
          <w:t>http://www.megamultimodal.com.br/portos-no-mu</w:t>
        </w:r>
        <w:bookmarkStart w:id="0" w:name="_GoBack"/>
        <w:bookmarkEnd w:id="0"/>
        <w:r w:rsidR="007E5E2A" w:rsidRPr="009858A6">
          <w:rPr>
            <w:rStyle w:val="Hyperlink"/>
          </w:rPr>
          <w:t>ndo/</w:t>
        </w:r>
      </w:hyperlink>
      <w:r w:rsidR="007E5E2A">
        <w:t>&gt;. Acesso em: 24 ago. 2018.</w:t>
      </w:r>
    </w:p>
    <w:sectPr w:rsidR="00C85C1E" w:rsidRPr="00026DDD" w:rsidSect="009858A6">
      <w:headerReference w:type="default" r:id="rId10"/>
      <w:footerReference w:type="default" r:id="rId11"/>
      <w:pgSz w:w="11906" w:h="16838"/>
      <w:pgMar w:top="851" w:right="851" w:bottom="851" w:left="851" w:header="720" w:footer="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E5F52" w14:textId="77777777" w:rsidR="004D20C2" w:rsidRDefault="004D20C2">
      <w:r>
        <w:separator/>
      </w:r>
    </w:p>
  </w:endnote>
  <w:endnote w:type="continuationSeparator" w:id="0">
    <w:p w14:paraId="54ABC7CE" w14:textId="77777777" w:rsidR="004D20C2" w:rsidRDefault="004D2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E85A498-8B39-4E0B-8B9D-43B7A746D3D8}"/>
    <w:embedBold r:id="rId2" w:fontKey="{CF0A2547-5E2C-47BC-B28A-34E9C5074A0E}"/>
    <w:embedItalic r:id="rId3" w:fontKey="{5CDB90FE-84F5-4EC0-9172-76F9D5E4DC0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6C89A5E6-D4D5-4601-B632-B1C9BFDD89EA}"/>
    <w:embedBold r:id="rId5" w:fontKey="{9D1D51F5-8174-4734-95CD-DA8A60641055}"/>
  </w:font>
  <w:font w:name="Liberation Sans">
    <w:altName w:val="Arial"/>
    <w:panose1 w:val="020B0604020202020204"/>
    <w:charset w:val="00"/>
    <w:family w:val="swiss"/>
    <w:pitch w:val="variable"/>
    <w:sig w:usb0="E0000AFF" w:usb1="500078FF" w:usb2="00000021" w:usb3="00000000" w:csb0="000001BF" w:csb1="00000000"/>
    <w:embedRegular r:id="rId6" w:fontKey="{2FC88201-BB43-4B03-B089-65D7F7DA7C24}"/>
    <w:embedBold r:id="rId7" w:fontKey="{788D64EA-82C0-47DF-A79C-92DB50868E00}"/>
    <w:embedBoldItalic r:id="rId8" w:fontKey="{2214FADB-5C26-498B-8EF6-5B47293AEB76}"/>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9F3DB52D-39EE-4E93-8A81-971A0BFC7D2F}"/>
    <w:embedItalic r:id="rId10" w:fontKey="{CBBCB312-6313-417D-8948-E112C5A7E951}"/>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48B706FB-0DDF-472B-A661-77A330D519CD}"/>
    <w:embedBold r:id="rId12" w:fontKey="{0DB951F0-ED3B-47D2-B7C3-9DA3864E9243}"/>
  </w:font>
  <w:font w:name="Arial-BoldMT">
    <w:altName w:val="Times New Roman"/>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embedRegular r:id="rId13" w:fontKey="{5FDA0C38-5267-4883-B28B-53554ED86F3E}"/>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F5074C" w:rsidRPr="005A1C11" w14:paraId="60CB0DDB" w14:textId="77777777" w:rsidTr="00177AAD">
      <w:tc>
        <w:tcPr>
          <w:tcW w:w="9606" w:type="dxa"/>
        </w:tcPr>
        <w:p w14:paraId="05E09E31" w14:textId="3484675F" w:rsidR="00F5074C" w:rsidRPr="00524359" w:rsidRDefault="00F5074C" w:rsidP="00F5074C">
          <w:pPr>
            <w:pStyle w:val="Rodap"/>
            <w:rPr>
              <w:sz w:val="14"/>
              <w:szCs w:val="14"/>
            </w:rPr>
          </w:pPr>
          <w:r w:rsidRPr="00725D61">
            <w:rPr>
              <w:color w:val="000000"/>
              <w:sz w:val="14"/>
              <w:szCs w:val="14"/>
            </w:rPr>
            <w:t xml:space="preserve">Este material está em Licença Aberta — CC BY NC 3.0BR ou 4.0 </w:t>
          </w:r>
          <w:proofErr w:type="spellStart"/>
          <w:r w:rsidRPr="00725D61">
            <w:rPr>
              <w:i/>
              <w:iCs/>
              <w:color w:val="000000"/>
              <w:sz w:val="14"/>
              <w:szCs w:val="14"/>
            </w:rPr>
            <w:t>International</w:t>
          </w:r>
          <w:proofErr w:type="spellEnd"/>
          <w:r w:rsidRPr="00725D61">
            <w:rPr>
              <w:color w:val="000000"/>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tcPr>
        <w:p w14:paraId="5BF4FE42" w14:textId="19D9DC87" w:rsidR="00F5074C" w:rsidRPr="009858A6" w:rsidRDefault="00F5074C" w:rsidP="00F5074C">
          <w:pPr>
            <w:pStyle w:val="Rodap"/>
            <w:rPr>
              <w:rStyle w:val="RodapChar"/>
              <w:sz w:val="24"/>
              <w:szCs w:val="24"/>
            </w:rPr>
          </w:pPr>
          <w:r w:rsidRPr="009858A6">
            <w:rPr>
              <w:rStyle w:val="RodapChar"/>
              <w:sz w:val="24"/>
              <w:szCs w:val="24"/>
            </w:rPr>
            <w:fldChar w:fldCharType="begin"/>
          </w:r>
          <w:r w:rsidRPr="009858A6">
            <w:rPr>
              <w:rStyle w:val="RodapChar"/>
              <w:sz w:val="24"/>
              <w:szCs w:val="24"/>
            </w:rPr>
            <w:instrText xml:space="preserve"> PAGE  \* Arabic  \* MERGEFORMAT </w:instrText>
          </w:r>
          <w:r w:rsidRPr="009858A6">
            <w:rPr>
              <w:rStyle w:val="RodapChar"/>
              <w:sz w:val="24"/>
              <w:szCs w:val="24"/>
            </w:rPr>
            <w:fldChar w:fldCharType="separate"/>
          </w:r>
          <w:r w:rsidR="009858A6">
            <w:rPr>
              <w:rStyle w:val="RodapChar"/>
              <w:noProof/>
              <w:sz w:val="24"/>
              <w:szCs w:val="24"/>
            </w:rPr>
            <w:t>4</w:t>
          </w:r>
          <w:r w:rsidRPr="009858A6">
            <w:rPr>
              <w:rStyle w:val="RodapChar"/>
              <w:sz w:val="24"/>
              <w:szCs w:val="24"/>
            </w:rPr>
            <w:fldChar w:fldCharType="end"/>
          </w:r>
        </w:p>
      </w:tc>
    </w:tr>
  </w:tbl>
  <w:p w14:paraId="68DF6944" w14:textId="77777777" w:rsidR="002404B7" w:rsidRPr="009858A6" w:rsidRDefault="002404B7" w:rsidP="009858A6">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81996B" w14:textId="77777777" w:rsidR="004D20C2" w:rsidRDefault="004D20C2">
      <w:r>
        <w:rPr>
          <w:color w:val="000000"/>
        </w:rPr>
        <w:separator/>
      </w:r>
    </w:p>
  </w:footnote>
  <w:footnote w:type="continuationSeparator" w:id="0">
    <w:p w14:paraId="21C0149A" w14:textId="77777777" w:rsidR="004D20C2" w:rsidRDefault="004D20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D2498B2" w:rsidR="002404B7" w:rsidRDefault="002404B7">
    <w:r>
      <w:rPr>
        <w:noProof/>
        <w:lang w:eastAsia="pt-BR" w:bidi="ar-SA"/>
      </w:rPr>
      <w:drawing>
        <wp:inline distT="0" distB="0" distL="0" distR="0" wp14:anchorId="0002DC2E" wp14:editId="08C57967">
          <wp:extent cx="6248400" cy="469900"/>
          <wp:effectExtent l="0" t="0" r="0" b="635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D7B03"/>
    <w:multiLevelType w:val="hybridMultilevel"/>
    <w:tmpl w:val="FEF6F1E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B611BAF"/>
    <w:multiLevelType w:val="hybridMultilevel"/>
    <w:tmpl w:val="6B3A28D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B212E31"/>
    <w:multiLevelType w:val="hybridMultilevel"/>
    <w:tmpl w:val="A0B2529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CAF4B4A"/>
    <w:multiLevelType w:val="hybridMultilevel"/>
    <w:tmpl w:val="A3A2F6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33F6D40"/>
    <w:multiLevelType w:val="hybridMultilevel"/>
    <w:tmpl w:val="37BC7C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7" w15:restartNumberingAfterBreak="0">
    <w:nsid w:val="6BA564E0"/>
    <w:multiLevelType w:val="hybridMultilevel"/>
    <w:tmpl w:val="69C644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FCD6513"/>
    <w:multiLevelType w:val="hybridMultilevel"/>
    <w:tmpl w:val="DBF6F2D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0" w15:restartNumberingAfterBreak="0">
    <w:nsid w:val="7C1D3751"/>
    <w:multiLevelType w:val="hybridMultilevel"/>
    <w:tmpl w:val="DB0ACAB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C411176"/>
    <w:multiLevelType w:val="hybridMultilevel"/>
    <w:tmpl w:val="34FE71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6"/>
  </w:num>
  <w:num w:numId="3">
    <w:abstractNumId w:val="6"/>
  </w:num>
  <w:num w:numId="4">
    <w:abstractNumId w:val="9"/>
  </w:num>
  <w:num w:numId="5">
    <w:abstractNumId w:val="1"/>
  </w:num>
  <w:num w:numId="6">
    <w:abstractNumId w:val="2"/>
  </w:num>
  <w:num w:numId="7">
    <w:abstractNumId w:val="11"/>
  </w:num>
  <w:num w:numId="8">
    <w:abstractNumId w:val="8"/>
  </w:num>
  <w:num w:numId="9">
    <w:abstractNumId w:val="10"/>
  </w:num>
  <w:num w:numId="10">
    <w:abstractNumId w:val="3"/>
  </w:num>
  <w:num w:numId="11">
    <w:abstractNumId w:val="0"/>
  </w:num>
  <w:num w:numId="12">
    <w:abstractNumId w:val="7"/>
  </w:num>
  <w:num w:numId="1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007C"/>
    <w:rsid w:val="00005D8C"/>
    <w:rsid w:val="00032068"/>
    <w:rsid w:val="00032FED"/>
    <w:rsid w:val="00036965"/>
    <w:rsid w:val="00045B1E"/>
    <w:rsid w:val="00045BD7"/>
    <w:rsid w:val="00046D16"/>
    <w:rsid w:val="000628EC"/>
    <w:rsid w:val="000654BB"/>
    <w:rsid w:val="00072F4B"/>
    <w:rsid w:val="00074436"/>
    <w:rsid w:val="00075D7F"/>
    <w:rsid w:val="00076EF4"/>
    <w:rsid w:val="000822D3"/>
    <w:rsid w:val="000842BF"/>
    <w:rsid w:val="00097362"/>
    <w:rsid w:val="000A434A"/>
    <w:rsid w:val="000A6188"/>
    <w:rsid w:val="000A7F47"/>
    <w:rsid w:val="000C69E3"/>
    <w:rsid w:val="000C6EBB"/>
    <w:rsid w:val="000C6EC8"/>
    <w:rsid w:val="000D1E72"/>
    <w:rsid w:val="000D5278"/>
    <w:rsid w:val="000E31E7"/>
    <w:rsid w:val="000E39BC"/>
    <w:rsid w:val="000F2304"/>
    <w:rsid w:val="000F3AC7"/>
    <w:rsid w:val="000F4578"/>
    <w:rsid w:val="000F6937"/>
    <w:rsid w:val="001000E2"/>
    <w:rsid w:val="00100500"/>
    <w:rsid w:val="00100BA4"/>
    <w:rsid w:val="001030AF"/>
    <w:rsid w:val="001036C4"/>
    <w:rsid w:val="00104915"/>
    <w:rsid w:val="00106A52"/>
    <w:rsid w:val="0010711F"/>
    <w:rsid w:val="00120495"/>
    <w:rsid w:val="001237AE"/>
    <w:rsid w:val="00126F41"/>
    <w:rsid w:val="00142712"/>
    <w:rsid w:val="00143684"/>
    <w:rsid w:val="00144A20"/>
    <w:rsid w:val="00157B44"/>
    <w:rsid w:val="001645CE"/>
    <w:rsid w:val="001723B2"/>
    <w:rsid w:val="00177AAD"/>
    <w:rsid w:val="0018005D"/>
    <w:rsid w:val="00182B00"/>
    <w:rsid w:val="001831B3"/>
    <w:rsid w:val="00183421"/>
    <w:rsid w:val="00184CD9"/>
    <w:rsid w:val="0018503B"/>
    <w:rsid w:val="001859FC"/>
    <w:rsid w:val="00190B86"/>
    <w:rsid w:val="00191B0A"/>
    <w:rsid w:val="001A6976"/>
    <w:rsid w:val="001B0C32"/>
    <w:rsid w:val="001B11D3"/>
    <w:rsid w:val="001B21B6"/>
    <w:rsid w:val="001B2A37"/>
    <w:rsid w:val="001B4098"/>
    <w:rsid w:val="001B469D"/>
    <w:rsid w:val="001C0492"/>
    <w:rsid w:val="001C0EE2"/>
    <w:rsid w:val="001D50AD"/>
    <w:rsid w:val="001F3A51"/>
    <w:rsid w:val="001F52C0"/>
    <w:rsid w:val="001F671A"/>
    <w:rsid w:val="0020549D"/>
    <w:rsid w:val="00207499"/>
    <w:rsid w:val="00210B7C"/>
    <w:rsid w:val="00220C34"/>
    <w:rsid w:val="002227F8"/>
    <w:rsid w:val="00224A68"/>
    <w:rsid w:val="00227698"/>
    <w:rsid w:val="002379FC"/>
    <w:rsid w:val="002404B7"/>
    <w:rsid w:val="00243F80"/>
    <w:rsid w:val="00250341"/>
    <w:rsid w:val="00250FF2"/>
    <w:rsid w:val="00251648"/>
    <w:rsid w:val="00261D17"/>
    <w:rsid w:val="00274070"/>
    <w:rsid w:val="00277271"/>
    <w:rsid w:val="00285708"/>
    <w:rsid w:val="002A320C"/>
    <w:rsid w:val="002A7BA8"/>
    <w:rsid w:val="002B4436"/>
    <w:rsid w:val="002B4837"/>
    <w:rsid w:val="002C247E"/>
    <w:rsid w:val="002C2992"/>
    <w:rsid w:val="002C31E1"/>
    <w:rsid w:val="002C49D0"/>
    <w:rsid w:val="002E5353"/>
    <w:rsid w:val="002F0672"/>
    <w:rsid w:val="002F294E"/>
    <w:rsid w:val="002F5272"/>
    <w:rsid w:val="00310D10"/>
    <w:rsid w:val="00315806"/>
    <w:rsid w:val="00333DD9"/>
    <w:rsid w:val="00335CFE"/>
    <w:rsid w:val="00337B71"/>
    <w:rsid w:val="00341407"/>
    <w:rsid w:val="00342CC6"/>
    <w:rsid w:val="00351369"/>
    <w:rsid w:val="00352C2B"/>
    <w:rsid w:val="00352D0A"/>
    <w:rsid w:val="00352FEA"/>
    <w:rsid w:val="003610A4"/>
    <w:rsid w:val="00375469"/>
    <w:rsid w:val="003809A3"/>
    <w:rsid w:val="003926BD"/>
    <w:rsid w:val="003B473D"/>
    <w:rsid w:val="003B70BA"/>
    <w:rsid w:val="003C5583"/>
    <w:rsid w:val="003D37F7"/>
    <w:rsid w:val="003D75AC"/>
    <w:rsid w:val="003F45F1"/>
    <w:rsid w:val="003F563C"/>
    <w:rsid w:val="00402392"/>
    <w:rsid w:val="00414AC4"/>
    <w:rsid w:val="00415172"/>
    <w:rsid w:val="00426FFF"/>
    <w:rsid w:val="004374AD"/>
    <w:rsid w:val="0044566C"/>
    <w:rsid w:val="0045241E"/>
    <w:rsid w:val="00456C18"/>
    <w:rsid w:val="0046311F"/>
    <w:rsid w:val="00463B3C"/>
    <w:rsid w:val="00467948"/>
    <w:rsid w:val="00480289"/>
    <w:rsid w:val="0048242D"/>
    <w:rsid w:val="0049349E"/>
    <w:rsid w:val="004B4781"/>
    <w:rsid w:val="004C6A06"/>
    <w:rsid w:val="004D20C2"/>
    <w:rsid w:val="004E05D3"/>
    <w:rsid w:val="004E7893"/>
    <w:rsid w:val="004F6D34"/>
    <w:rsid w:val="00505023"/>
    <w:rsid w:val="005122F0"/>
    <w:rsid w:val="00512EF1"/>
    <w:rsid w:val="00515E3F"/>
    <w:rsid w:val="005168AC"/>
    <w:rsid w:val="00516F46"/>
    <w:rsid w:val="005209C1"/>
    <w:rsid w:val="00525A49"/>
    <w:rsid w:val="005316B0"/>
    <w:rsid w:val="0053268E"/>
    <w:rsid w:val="00542174"/>
    <w:rsid w:val="0055204F"/>
    <w:rsid w:val="00555235"/>
    <w:rsid w:val="00575253"/>
    <w:rsid w:val="00577644"/>
    <w:rsid w:val="00593B25"/>
    <w:rsid w:val="005B0274"/>
    <w:rsid w:val="005B6DD1"/>
    <w:rsid w:val="005C4E3D"/>
    <w:rsid w:val="005D03F2"/>
    <w:rsid w:val="005D2CD2"/>
    <w:rsid w:val="005E52C0"/>
    <w:rsid w:val="005E5A1E"/>
    <w:rsid w:val="005F24EA"/>
    <w:rsid w:val="005F6059"/>
    <w:rsid w:val="005F66F3"/>
    <w:rsid w:val="00604F7F"/>
    <w:rsid w:val="00607650"/>
    <w:rsid w:val="00616ED5"/>
    <w:rsid w:val="00620591"/>
    <w:rsid w:val="00634E8A"/>
    <w:rsid w:val="006365F3"/>
    <w:rsid w:val="00636B2F"/>
    <w:rsid w:val="00640C83"/>
    <w:rsid w:val="006519A0"/>
    <w:rsid w:val="00666CC6"/>
    <w:rsid w:val="00673C3A"/>
    <w:rsid w:val="00676297"/>
    <w:rsid w:val="00686E72"/>
    <w:rsid w:val="0069154A"/>
    <w:rsid w:val="0069580C"/>
    <w:rsid w:val="006C1583"/>
    <w:rsid w:val="006D5809"/>
    <w:rsid w:val="006E3604"/>
    <w:rsid w:val="006E489A"/>
    <w:rsid w:val="006F34BB"/>
    <w:rsid w:val="006F5356"/>
    <w:rsid w:val="00711EEA"/>
    <w:rsid w:val="00724FA1"/>
    <w:rsid w:val="00727541"/>
    <w:rsid w:val="00730126"/>
    <w:rsid w:val="00746698"/>
    <w:rsid w:val="00754D41"/>
    <w:rsid w:val="00755D88"/>
    <w:rsid w:val="007574D3"/>
    <w:rsid w:val="00762954"/>
    <w:rsid w:val="00766054"/>
    <w:rsid w:val="0078056E"/>
    <w:rsid w:val="00784276"/>
    <w:rsid w:val="0078685E"/>
    <w:rsid w:val="007868BD"/>
    <w:rsid w:val="007B1B25"/>
    <w:rsid w:val="007B29FC"/>
    <w:rsid w:val="007C559B"/>
    <w:rsid w:val="007C570F"/>
    <w:rsid w:val="007D6208"/>
    <w:rsid w:val="007E0F02"/>
    <w:rsid w:val="007E199D"/>
    <w:rsid w:val="007E1AD4"/>
    <w:rsid w:val="007E5E2A"/>
    <w:rsid w:val="007E7CF9"/>
    <w:rsid w:val="00802F95"/>
    <w:rsid w:val="008062EF"/>
    <w:rsid w:val="00812CAD"/>
    <w:rsid w:val="00852916"/>
    <w:rsid w:val="00852D40"/>
    <w:rsid w:val="008547C7"/>
    <w:rsid w:val="0088123F"/>
    <w:rsid w:val="008863F8"/>
    <w:rsid w:val="00892568"/>
    <w:rsid w:val="00895F07"/>
    <w:rsid w:val="008A79AC"/>
    <w:rsid w:val="008B337C"/>
    <w:rsid w:val="008B5D93"/>
    <w:rsid w:val="008D0CF6"/>
    <w:rsid w:val="008E09F8"/>
    <w:rsid w:val="008E20B6"/>
    <w:rsid w:val="008E548F"/>
    <w:rsid w:val="008E6FBC"/>
    <w:rsid w:val="008F7795"/>
    <w:rsid w:val="00916998"/>
    <w:rsid w:val="009214FE"/>
    <w:rsid w:val="00921577"/>
    <w:rsid w:val="00922A12"/>
    <w:rsid w:val="00933FEB"/>
    <w:rsid w:val="00935D6C"/>
    <w:rsid w:val="00936134"/>
    <w:rsid w:val="00941341"/>
    <w:rsid w:val="00943520"/>
    <w:rsid w:val="009456D1"/>
    <w:rsid w:val="0094572E"/>
    <w:rsid w:val="00945EE1"/>
    <w:rsid w:val="00954CC1"/>
    <w:rsid w:val="00981E87"/>
    <w:rsid w:val="009858A6"/>
    <w:rsid w:val="00991C57"/>
    <w:rsid w:val="009A45EB"/>
    <w:rsid w:val="009B05ED"/>
    <w:rsid w:val="009B2AB7"/>
    <w:rsid w:val="009B2E0C"/>
    <w:rsid w:val="009C326F"/>
    <w:rsid w:val="009C47AE"/>
    <w:rsid w:val="009E2DEA"/>
    <w:rsid w:val="009E6EF8"/>
    <w:rsid w:val="009F7E7B"/>
    <w:rsid w:val="00A11F9E"/>
    <w:rsid w:val="00A23578"/>
    <w:rsid w:val="00A241AD"/>
    <w:rsid w:val="00A33AAC"/>
    <w:rsid w:val="00A355E5"/>
    <w:rsid w:val="00A35E28"/>
    <w:rsid w:val="00A36626"/>
    <w:rsid w:val="00A40710"/>
    <w:rsid w:val="00A60D54"/>
    <w:rsid w:val="00A629F8"/>
    <w:rsid w:val="00A704DD"/>
    <w:rsid w:val="00A74FAE"/>
    <w:rsid w:val="00A80896"/>
    <w:rsid w:val="00A90DC0"/>
    <w:rsid w:val="00A970F5"/>
    <w:rsid w:val="00AA171F"/>
    <w:rsid w:val="00AA1DB1"/>
    <w:rsid w:val="00AA343D"/>
    <w:rsid w:val="00AA555F"/>
    <w:rsid w:val="00AA72CF"/>
    <w:rsid w:val="00AB004F"/>
    <w:rsid w:val="00AB1DF2"/>
    <w:rsid w:val="00AB34C2"/>
    <w:rsid w:val="00AB6BDD"/>
    <w:rsid w:val="00AC704D"/>
    <w:rsid w:val="00AD5C8C"/>
    <w:rsid w:val="00AD5DEC"/>
    <w:rsid w:val="00AD7257"/>
    <w:rsid w:val="00AE54AB"/>
    <w:rsid w:val="00AE5E1E"/>
    <w:rsid w:val="00AF13B5"/>
    <w:rsid w:val="00AF1588"/>
    <w:rsid w:val="00B11D74"/>
    <w:rsid w:val="00B12375"/>
    <w:rsid w:val="00B2459B"/>
    <w:rsid w:val="00B36FBF"/>
    <w:rsid w:val="00B51216"/>
    <w:rsid w:val="00B53977"/>
    <w:rsid w:val="00B53D27"/>
    <w:rsid w:val="00B55E55"/>
    <w:rsid w:val="00B63041"/>
    <w:rsid w:val="00B63F3B"/>
    <w:rsid w:val="00B74F05"/>
    <w:rsid w:val="00B754B8"/>
    <w:rsid w:val="00B94591"/>
    <w:rsid w:val="00B97D3D"/>
    <w:rsid w:val="00B97F1B"/>
    <w:rsid w:val="00BA5541"/>
    <w:rsid w:val="00BA59AF"/>
    <w:rsid w:val="00BA614F"/>
    <w:rsid w:val="00BA762D"/>
    <w:rsid w:val="00BA7F25"/>
    <w:rsid w:val="00BC6535"/>
    <w:rsid w:val="00BD00D1"/>
    <w:rsid w:val="00BD6B31"/>
    <w:rsid w:val="00BE346A"/>
    <w:rsid w:val="00BF3E08"/>
    <w:rsid w:val="00BF7B9C"/>
    <w:rsid w:val="00C016FD"/>
    <w:rsid w:val="00C22ABF"/>
    <w:rsid w:val="00C24CEE"/>
    <w:rsid w:val="00C31E75"/>
    <w:rsid w:val="00C344A0"/>
    <w:rsid w:val="00C36EBB"/>
    <w:rsid w:val="00C4098B"/>
    <w:rsid w:val="00C43D14"/>
    <w:rsid w:val="00C518C6"/>
    <w:rsid w:val="00C65D98"/>
    <w:rsid w:val="00C67490"/>
    <w:rsid w:val="00C7124E"/>
    <w:rsid w:val="00C85C1E"/>
    <w:rsid w:val="00C867EE"/>
    <w:rsid w:val="00C911DB"/>
    <w:rsid w:val="00CA0DF2"/>
    <w:rsid w:val="00CA2655"/>
    <w:rsid w:val="00CC5628"/>
    <w:rsid w:val="00CE440A"/>
    <w:rsid w:val="00CF42D1"/>
    <w:rsid w:val="00D033C7"/>
    <w:rsid w:val="00D041D0"/>
    <w:rsid w:val="00D060BB"/>
    <w:rsid w:val="00D07380"/>
    <w:rsid w:val="00D1680B"/>
    <w:rsid w:val="00D23FCE"/>
    <w:rsid w:val="00D256E0"/>
    <w:rsid w:val="00D308A9"/>
    <w:rsid w:val="00D33865"/>
    <w:rsid w:val="00D3443B"/>
    <w:rsid w:val="00D37914"/>
    <w:rsid w:val="00D42464"/>
    <w:rsid w:val="00D556D0"/>
    <w:rsid w:val="00D716BB"/>
    <w:rsid w:val="00D72FB2"/>
    <w:rsid w:val="00D762BB"/>
    <w:rsid w:val="00D90434"/>
    <w:rsid w:val="00DA512A"/>
    <w:rsid w:val="00DB5A83"/>
    <w:rsid w:val="00DC2F93"/>
    <w:rsid w:val="00DD5ED2"/>
    <w:rsid w:val="00DE12A1"/>
    <w:rsid w:val="00DF2695"/>
    <w:rsid w:val="00DF3803"/>
    <w:rsid w:val="00E03BD0"/>
    <w:rsid w:val="00E05E1E"/>
    <w:rsid w:val="00E21DA8"/>
    <w:rsid w:val="00E2335C"/>
    <w:rsid w:val="00E24C6F"/>
    <w:rsid w:val="00E354F6"/>
    <w:rsid w:val="00E4209B"/>
    <w:rsid w:val="00E425B0"/>
    <w:rsid w:val="00E440F1"/>
    <w:rsid w:val="00E449E3"/>
    <w:rsid w:val="00E53D58"/>
    <w:rsid w:val="00E74F1C"/>
    <w:rsid w:val="00E84A77"/>
    <w:rsid w:val="00E86985"/>
    <w:rsid w:val="00E9046D"/>
    <w:rsid w:val="00E90F29"/>
    <w:rsid w:val="00E92788"/>
    <w:rsid w:val="00E96EF3"/>
    <w:rsid w:val="00E9779C"/>
    <w:rsid w:val="00E97889"/>
    <w:rsid w:val="00EA1F6D"/>
    <w:rsid w:val="00EA775E"/>
    <w:rsid w:val="00EB5657"/>
    <w:rsid w:val="00EB5B3A"/>
    <w:rsid w:val="00EC1450"/>
    <w:rsid w:val="00EC5741"/>
    <w:rsid w:val="00EE1053"/>
    <w:rsid w:val="00EE4F4B"/>
    <w:rsid w:val="00EF1E46"/>
    <w:rsid w:val="00F23E0F"/>
    <w:rsid w:val="00F24F16"/>
    <w:rsid w:val="00F426E1"/>
    <w:rsid w:val="00F446CF"/>
    <w:rsid w:val="00F5074C"/>
    <w:rsid w:val="00F555D1"/>
    <w:rsid w:val="00F5578A"/>
    <w:rsid w:val="00F5677E"/>
    <w:rsid w:val="00F625B8"/>
    <w:rsid w:val="00F62C3B"/>
    <w:rsid w:val="00F63742"/>
    <w:rsid w:val="00F637C9"/>
    <w:rsid w:val="00F73010"/>
    <w:rsid w:val="00F74A99"/>
    <w:rsid w:val="00FA070A"/>
    <w:rsid w:val="00FA209D"/>
    <w:rsid w:val="00FC7A18"/>
    <w:rsid w:val="00FD1FB3"/>
    <w:rsid w:val="00FD326A"/>
    <w:rsid w:val="00FE0346"/>
    <w:rsid w:val="00FE4FEB"/>
    <w:rsid w:val="00FF2916"/>
    <w:rsid w:val="00FF41C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A1676B"/>
  <w15:docId w15:val="{E0C405D1-7805-47D8-97B2-46A81D181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10D10"/>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3"/>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4"/>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7Iconografia">
    <w:name w:val="07 Iconografia"/>
    <w:basedOn w:val="Normal"/>
    <w:next w:val="02TEXTOPRINCIPAL"/>
    <w:link w:val="07IconografiaChar"/>
    <w:rsid w:val="0018005D"/>
    <w:rPr>
      <w:rFonts w:ascii="Cambria" w:hAnsi="Cambria"/>
      <w:color w:val="FF0000"/>
      <w:sz w:val="22"/>
    </w:rPr>
  </w:style>
  <w:style w:type="character" w:customStyle="1" w:styleId="07IconografiaChar">
    <w:name w:val="07 Iconografia Char"/>
    <w:basedOn w:val="Fontepargpadro"/>
    <w:link w:val="07Iconografia"/>
    <w:rsid w:val="0018005D"/>
    <w:rPr>
      <w:rFonts w:ascii="Cambria" w:hAnsi="Cambria"/>
      <w:color w:val="FF0000"/>
      <w:sz w:val="22"/>
    </w:rPr>
  </w:style>
  <w:style w:type="paragraph" w:customStyle="1" w:styleId="02refdecitacao">
    <w:name w:val="02_ref_de_citacao"/>
    <w:basedOn w:val="02TEXTOPRINCIPAL"/>
    <w:rsid w:val="006F5356"/>
    <w:pPr>
      <w:jc w:val="right"/>
    </w:pPr>
    <w:rPr>
      <w:sz w:val="18"/>
    </w:rPr>
  </w:style>
  <w:style w:type="character" w:customStyle="1" w:styleId="MenoPendente3">
    <w:name w:val="Menção Pendente3"/>
    <w:basedOn w:val="Fontepargpadro"/>
    <w:uiPriority w:val="99"/>
    <w:semiHidden/>
    <w:unhideWhenUsed/>
    <w:rsid w:val="00555235"/>
    <w:rPr>
      <w:color w:val="808080"/>
      <w:shd w:val="clear" w:color="auto" w:fill="E6E6E6"/>
    </w:rPr>
  </w:style>
  <w:style w:type="character" w:styleId="nfase">
    <w:name w:val="Emphasis"/>
    <w:basedOn w:val="Fontepargpadro"/>
    <w:uiPriority w:val="20"/>
    <w:qFormat/>
    <w:rsid w:val="00285708"/>
    <w:rPr>
      <w:i/>
      <w:iCs/>
    </w:rPr>
  </w:style>
  <w:style w:type="paragraph" w:styleId="Corpodetexto">
    <w:name w:val="Body Text"/>
    <w:basedOn w:val="Normal"/>
    <w:link w:val="CorpodetextoChar"/>
    <w:rsid w:val="00DD5ED2"/>
    <w:pPr>
      <w:autoSpaceDN/>
      <w:jc w:val="both"/>
      <w:textAlignment w:val="auto"/>
    </w:pPr>
    <w:rPr>
      <w:rFonts w:ascii="Times New Roman" w:eastAsia="Times New Roman" w:hAnsi="Times New Roman" w:cs="Times New Roman"/>
      <w:kern w:val="0"/>
      <w:sz w:val="24"/>
      <w:szCs w:val="24"/>
      <w:lang w:eastAsia="pt-BR" w:bidi="ar-SA"/>
    </w:rPr>
  </w:style>
  <w:style w:type="character" w:customStyle="1" w:styleId="CorpodetextoChar">
    <w:name w:val="Corpo de texto Char"/>
    <w:basedOn w:val="Fontepargpadro"/>
    <w:link w:val="Corpodetexto"/>
    <w:rsid w:val="00DD5ED2"/>
    <w:rPr>
      <w:rFonts w:ascii="Times New Roman" w:eastAsia="Times New Roman" w:hAnsi="Times New Roman" w:cs="Times New Roman"/>
      <w:kern w:val="0"/>
      <w:sz w:val="24"/>
      <w:szCs w:val="24"/>
      <w:lang w:eastAsia="pt-BR" w:bidi="ar-SA"/>
    </w:rPr>
  </w:style>
  <w:style w:type="paragraph" w:customStyle="1" w:styleId="Pa2">
    <w:name w:val="Pa2"/>
    <w:basedOn w:val="Normal"/>
    <w:next w:val="Normal"/>
    <w:uiPriority w:val="99"/>
    <w:rsid w:val="0069154A"/>
    <w:pPr>
      <w:autoSpaceDE w:val="0"/>
      <w:adjustRightInd w:val="0"/>
      <w:spacing w:line="241" w:lineRule="atLeast"/>
      <w:textAlignment w:val="auto"/>
    </w:pPr>
    <w:rPr>
      <w:rFonts w:ascii="Franklin Gothic Heavy" w:eastAsiaTheme="minorHAnsi" w:hAnsi="Franklin Gothic Heavy" w:cs="Arial"/>
      <w:kern w:val="0"/>
      <w:sz w:val="24"/>
      <w:szCs w:val="24"/>
      <w:lang w:eastAsia="en-US" w:bidi="ar-SA"/>
    </w:rPr>
  </w:style>
  <w:style w:type="character" w:styleId="MenoPendente">
    <w:name w:val="Unresolved Mention"/>
    <w:basedOn w:val="Fontepargpadro"/>
    <w:uiPriority w:val="99"/>
    <w:semiHidden/>
    <w:unhideWhenUsed/>
    <w:rsid w:val="009858A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87120">
      <w:bodyDiv w:val="1"/>
      <w:marLeft w:val="0"/>
      <w:marRight w:val="0"/>
      <w:marTop w:val="0"/>
      <w:marBottom w:val="0"/>
      <w:divBdr>
        <w:top w:val="none" w:sz="0" w:space="0" w:color="auto"/>
        <w:left w:val="none" w:sz="0" w:space="0" w:color="auto"/>
        <w:bottom w:val="none" w:sz="0" w:space="0" w:color="auto"/>
        <w:right w:val="none" w:sz="0" w:space="0" w:color="auto"/>
      </w:divBdr>
    </w:div>
    <w:div w:id="272247009">
      <w:bodyDiv w:val="1"/>
      <w:marLeft w:val="0"/>
      <w:marRight w:val="0"/>
      <w:marTop w:val="0"/>
      <w:marBottom w:val="0"/>
      <w:divBdr>
        <w:top w:val="none" w:sz="0" w:space="0" w:color="auto"/>
        <w:left w:val="none" w:sz="0" w:space="0" w:color="auto"/>
        <w:bottom w:val="none" w:sz="0" w:space="0" w:color="auto"/>
        <w:right w:val="none" w:sz="0" w:space="0" w:color="auto"/>
      </w:divBdr>
    </w:div>
    <w:div w:id="555816030">
      <w:bodyDiv w:val="1"/>
      <w:marLeft w:val="0"/>
      <w:marRight w:val="0"/>
      <w:marTop w:val="0"/>
      <w:marBottom w:val="0"/>
      <w:divBdr>
        <w:top w:val="none" w:sz="0" w:space="0" w:color="auto"/>
        <w:left w:val="none" w:sz="0" w:space="0" w:color="auto"/>
        <w:bottom w:val="none" w:sz="0" w:space="0" w:color="auto"/>
        <w:right w:val="none" w:sz="0" w:space="0" w:color="auto"/>
      </w:divBdr>
    </w:div>
    <w:div w:id="704601772">
      <w:bodyDiv w:val="1"/>
      <w:marLeft w:val="0"/>
      <w:marRight w:val="0"/>
      <w:marTop w:val="0"/>
      <w:marBottom w:val="0"/>
      <w:divBdr>
        <w:top w:val="none" w:sz="0" w:space="0" w:color="auto"/>
        <w:left w:val="none" w:sz="0" w:space="0" w:color="auto"/>
        <w:bottom w:val="none" w:sz="0" w:space="0" w:color="auto"/>
        <w:right w:val="none" w:sz="0" w:space="0" w:color="auto"/>
      </w:divBdr>
    </w:div>
    <w:div w:id="740950966">
      <w:bodyDiv w:val="1"/>
      <w:marLeft w:val="0"/>
      <w:marRight w:val="0"/>
      <w:marTop w:val="0"/>
      <w:marBottom w:val="0"/>
      <w:divBdr>
        <w:top w:val="none" w:sz="0" w:space="0" w:color="auto"/>
        <w:left w:val="none" w:sz="0" w:space="0" w:color="auto"/>
        <w:bottom w:val="none" w:sz="0" w:space="0" w:color="auto"/>
        <w:right w:val="none" w:sz="0" w:space="0" w:color="auto"/>
      </w:divBdr>
    </w:div>
    <w:div w:id="794100596">
      <w:bodyDiv w:val="1"/>
      <w:marLeft w:val="0"/>
      <w:marRight w:val="0"/>
      <w:marTop w:val="0"/>
      <w:marBottom w:val="0"/>
      <w:divBdr>
        <w:top w:val="none" w:sz="0" w:space="0" w:color="auto"/>
        <w:left w:val="none" w:sz="0" w:space="0" w:color="auto"/>
        <w:bottom w:val="none" w:sz="0" w:space="0" w:color="auto"/>
        <w:right w:val="none" w:sz="0" w:space="0" w:color="auto"/>
      </w:divBdr>
    </w:div>
    <w:div w:id="831919185">
      <w:bodyDiv w:val="1"/>
      <w:marLeft w:val="0"/>
      <w:marRight w:val="0"/>
      <w:marTop w:val="0"/>
      <w:marBottom w:val="0"/>
      <w:divBdr>
        <w:top w:val="none" w:sz="0" w:space="0" w:color="auto"/>
        <w:left w:val="none" w:sz="0" w:space="0" w:color="auto"/>
        <w:bottom w:val="none" w:sz="0" w:space="0" w:color="auto"/>
        <w:right w:val="none" w:sz="0" w:space="0" w:color="auto"/>
      </w:divBdr>
    </w:div>
    <w:div w:id="962493776">
      <w:bodyDiv w:val="1"/>
      <w:marLeft w:val="0"/>
      <w:marRight w:val="0"/>
      <w:marTop w:val="0"/>
      <w:marBottom w:val="0"/>
      <w:divBdr>
        <w:top w:val="none" w:sz="0" w:space="0" w:color="auto"/>
        <w:left w:val="none" w:sz="0" w:space="0" w:color="auto"/>
        <w:bottom w:val="none" w:sz="0" w:space="0" w:color="auto"/>
        <w:right w:val="none" w:sz="0" w:space="0" w:color="auto"/>
      </w:divBdr>
    </w:div>
    <w:div w:id="1117602704">
      <w:bodyDiv w:val="1"/>
      <w:marLeft w:val="0"/>
      <w:marRight w:val="0"/>
      <w:marTop w:val="0"/>
      <w:marBottom w:val="0"/>
      <w:divBdr>
        <w:top w:val="none" w:sz="0" w:space="0" w:color="auto"/>
        <w:left w:val="none" w:sz="0" w:space="0" w:color="auto"/>
        <w:bottom w:val="none" w:sz="0" w:space="0" w:color="auto"/>
        <w:right w:val="none" w:sz="0" w:space="0" w:color="auto"/>
      </w:divBdr>
    </w:div>
    <w:div w:id="1362129033">
      <w:bodyDiv w:val="1"/>
      <w:marLeft w:val="0"/>
      <w:marRight w:val="0"/>
      <w:marTop w:val="0"/>
      <w:marBottom w:val="0"/>
      <w:divBdr>
        <w:top w:val="none" w:sz="0" w:space="0" w:color="auto"/>
        <w:left w:val="none" w:sz="0" w:space="0" w:color="auto"/>
        <w:bottom w:val="none" w:sz="0" w:space="0" w:color="auto"/>
        <w:right w:val="none" w:sz="0" w:space="0" w:color="auto"/>
      </w:divBdr>
    </w:div>
    <w:div w:id="155215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p10mais.org/top-10-maiores-portos-do-mund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egamultimodal.com.br/portos-no-mund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CF741-8C3F-40E4-8966-2E4AA56B7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1235</Words>
  <Characters>6672</Characters>
  <Application>Microsoft Office Word</Application>
  <DocSecurity>0</DocSecurity>
  <Lines>55</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6</cp:revision>
  <dcterms:created xsi:type="dcterms:W3CDTF">2018-11-05T18:00:00Z</dcterms:created>
  <dcterms:modified xsi:type="dcterms:W3CDTF">2018-11-08T13:59:00Z</dcterms:modified>
</cp:coreProperties>
</file>