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1CAA0" w14:textId="77777777" w:rsidR="00D67E05" w:rsidRPr="0030390B" w:rsidRDefault="00D67E05" w:rsidP="004E4427">
      <w:pPr>
        <w:pStyle w:val="01TITULO1"/>
      </w:pPr>
      <w:r w:rsidRPr="0030390B">
        <w:t xml:space="preserve">Proposta de Acompanhamento da Aprendizagem </w:t>
      </w:r>
    </w:p>
    <w:p w14:paraId="37571FC9" w14:textId="77777777" w:rsidR="00D67E05" w:rsidRPr="003C2174" w:rsidRDefault="00D67E05" w:rsidP="00D67E05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246B3CAF" w14:textId="77777777" w:rsidR="00D67E05" w:rsidRPr="003C2174" w:rsidRDefault="00D67E05" w:rsidP="00D67E05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4103D72C" w14:textId="77777777" w:rsidR="00D67E05" w:rsidRPr="003C2174" w:rsidRDefault="00D67E05" w:rsidP="00D67E05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4B628568" w14:textId="77777777" w:rsidR="00D67E05" w:rsidRPr="003C2174" w:rsidRDefault="00D67E05" w:rsidP="00D67E05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1DA4B921" w14:textId="77777777" w:rsidR="00D67E05" w:rsidRPr="009E45B4" w:rsidRDefault="00D67E05" w:rsidP="00D67E05">
      <w:pPr>
        <w:pStyle w:val="02TEXTOPRINCIPAL"/>
      </w:pPr>
    </w:p>
    <w:p w14:paraId="535EF25E" w14:textId="77777777" w:rsidR="00D67E05" w:rsidRDefault="00D67E05" w:rsidP="004E4427">
      <w:pPr>
        <w:pStyle w:val="01TITULO2"/>
      </w:pPr>
      <w:r>
        <w:t>História – 7º ano – 3</w:t>
      </w:r>
      <w:r w:rsidRPr="009E45B4">
        <w:t>º bimestre</w:t>
      </w:r>
    </w:p>
    <w:p w14:paraId="7C84CFA5" w14:textId="77777777" w:rsidR="00D67E05" w:rsidRDefault="00D67E05" w:rsidP="00D67E05">
      <w:pPr>
        <w:pStyle w:val="02TEXTOPRINCIPAL"/>
      </w:pPr>
    </w:p>
    <w:p w14:paraId="0E1EE26F" w14:textId="77777777" w:rsidR="00D67E05" w:rsidRPr="00212B16" w:rsidRDefault="00D67E05" w:rsidP="004E4427">
      <w:pPr>
        <w:pStyle w:val="01TITULO3"/>
      </w:pPr>
      <w:r w:rsidRPr="00212B16">
        <w:t xml:space="preserve">Questão </w:t>
      </w:r>
      <w:r>
        <w:t>1</w:t>
      </w:r>
    </w:p>
    <w:p w14:paraId="51E1689B" w14:textId="77777777" w:rsidR="00D67E05" w:rsidRDefault="00D67E05" w:rsidP="00D67E05">
      <w:pPr>
        <w:pStyle w:val="02TEXTOPRINCIPAL"/>
      </w:pPr>
    </w:p>
    <w:p w14:paraId="4F76E98F" w14:textId="237D9226" w:rsidR="00D67E05" w:rsidRDefault="00D67E05" w:rsidP="00D67E05">
      <w:pPr>
        <w:pStyle w:val="02TEXTOPRINCIPAL"/>
      </w:pPr>
      <w:r>
        <w:t>“</w:t>
      </w:r>
      <w:r w:rsidRPr="007C5051">
        <w:t xml:space="preserve">A produção de açúcar era uma atividade peculiar, porque combinava uma agricultura intensiva com um processo mecânico altamente técnico e </w:t>
      </w:r>
      <w:proofErr w:type="spellStart"/>
      <w:r w:rsidRPr="007C5051">
        <w:t>semi-industrial</w:t>
      </w:r>
      <w:proofErr w:type="spellEnd"/>
      <w:r w:rsidRPr="007C5051">
        <w:t xml:space="preserve">. A necessidade de processar a cana no campo significa que cada engenho era ao mesmo tempo uma fábrica e uma fazenda, exigindo não só uma grande força </w:t>
      </w:r>
      <w:r>
        <w:t xml:space="preserve">de </w:t>
      </w:r>
      <w:r w:rsidRPr="007C5051">
        <w:t>trabalho agrícola para o plantio e a colheita da cana, como também um exército de ferreiros, carpinteiros, pedreiros especializados e técnicos que entendessem as complexidades e os mistérios do processo de fabricação do açúcar</w:t>
      </w:r>
      <w:r w:rsidR="00770101">
        <w:t>.</w:t>
      </w:r>
      <w:r>
        <w:t>”</w:t>
      </w:r>
      <w:r w:rsidRPr="007C5051">
        <w:t xml:space="preserve"> </w:t>
      </w:r>
    </w:p>
    <w:p w14:paraId="1FEAF854" w14:textId="1CC8BC8A" w:rsidR="00D67E05" w:rsidRDefault="00D67E05" w:rsidP="00D67E05">
      <w:pPr>
        <w:pStyle w:val="02TEXTOPRINCIPAL"/>
        <w:jc w:val="right"/>
      </w:pPr>
      <w:r w:rsidRPr="007C5051">
        <w:t>BETHELL</w:t>
      </w:r>
      <w:r>
        <w:t>,</w:t>
      </w:r>
      <w:r w:rsidRPr="007C5051">
        <w:t xml:space="preserve"> Leslie. O Brasil colonial, c. 1580-1750</w:t>
      </w:r>
      <w:r>
        <w:t>: a</w:t>
      </w:r>
      <w:r w:rsidRPr="007C5051">
        <w:t>s grandes lavouras e as periferias. In:</w:t>
      </w:r>
      <w:r w:rsidRPr="007C4DA3">
        <w:t xml:space="preserve"> </w:t>
      </w:r>
      <w:r w:rsidRPr="007C5051">
        <w:t>BETHELL</w:t>
      </w:r>
      <w:r>
        <w:t>,</w:t>
      </w:r>
      <w:r w:rsidRPr="007C5051">
        <w:t xml:space="preserve"> Leslie</w:t>
      </w:r>
      <w:r>
        <w:t xml:space="preserve"> (Org.).</w:t>
      </w:r>
      <w:r w:rsidRPr="007C5051">
        <w:t xml:space="preserve"> </w:t>
      </w:r>
      <w:r w:rsidRPr="007922AC">
        <w:rPr>
          <w:i/>
        </w:rPr>
        <w:t>História da América Latina</w:t>
      </w:r>
      <w:r w:rsidRPr="007C5051">
        <w:t xml:space="preserve">: América Latina </w:t>
      </w:r>
      <w:r>
        <w:t>c</w:t>
      </w:r>
      <w:r w:rsidRPr="007C5051">
        <w:t>olonial</w:t>
      </w:r>
      <w:r>
        <w:t>.</w:t>
      </w:r>
      <w:r w:rsidRPr="007C5051">
        <w:t xml:space="preserve"> São Paulo: Edusp, 1999</w:t>
      </w:r>
      <w:r>
        <w:t>.</w:t>
      </w:r>
      <w:r w:rsidRPr="007C5051">
        <w:t xml:space="preserve"> </w:t>
      </w:r>
      <w:r>
        <w:t xml:space="preserve">v. 2. </w:t>
      </w:r>
      <w:r w:rsidRPr="007C5051">
        <w:t>p.</w:t>
      </w:r>
      <w:r>
        <w:t xml:space="preserve"> </w:t>
      </w:r>
      <w:r w:rsidRPr="007C5051">
        <w:t>347-348</w:t>
      </w:r>
      <w:r>
        <w:t xml:space="preserve">. </w:t>
      </w:r>
    </w:p>
    <w:p w14:paraId="14457F24" w14:textId="77777777" w:rsidR="00D67E05" w:rsidRDefault="00D67E05" w:rsidP="00D67E05">
      <w:pPr>
        <w:pStyle w:val="02TEXTOPRINCIPAL"/>
      </w:pPr>
    </w:p>
    <w:p w14:paraId="492B4CA3" w14:textId="77777777" w:rsidR="00D67E05" w:rsidRDefault="00D67E05" w:rsidP="00D67E05">
      <w:pPr>
        <w:pStyle w:val="02TEXTOPRINCIPAL"/>
      </w:pPr>
      <w:r>
        <w:t xml:space="preserve">Identifique a alternativa </w:t>
      </w:r>
      <w:r w:rsidRPr="007D0989">
        <w:t>correta</w:t>
      </w:r>
      <w:r>
        <w:t xml:space="preserve"> sobre as características do engenho colonial.</w:t>
      </w:r>
    </w:p>
    <w:p w14:paraId="1D27EAC6" w14:textId="77777777" w:rsidR="00D67E05" w:rsidRDefault="00D67E05" w:rsidP="00D67E05">
      <w:pPr>
        <w:pStyle w:val="02TEXTOPRINCIPAL"/>
        <w:rPr>
          <w:b/>
        </w:rPr>
      </w:pPr>
    </w:p>
    <w:p w14:paraId="1F667471" w14:textId="77777777" w:rsidR="00D67E05" w:rsidRPr="00053028" w:rsidRDefault="00D67E05" w:rsidP="00D67E05">
      <w:pPr>
        <w:pStyle w:val="02TEXTOPRINCIPAL"/>
        <w:rPr>
          <w:lang w:eastAsia="pt-BR"/>
        </w:rPr>
      </w:pPr>
      <w:r w:rsidRPr="00053028">
        <w:rPr>
          <w:b/>
          <w:lang w:eastAsia="pt-BR"/>
        </w:rPr>
        <w:t>a)</w:t>
      </w:r>
      <w:r>
        <w:rPr>
          <w:lang w:eastAsia="pt-BR"/>
        </w:rPr>
        <w:t xml:space="preserve"> A</w:t>
      </w:r>
      <w:r w:rsidRPr="00633BEA">
        <w:rPr>
          <w:lang w:eastAsia="pt-BR"/>
        </w:rPr>
        <w:t xml:space="preserve"> economia colonial era organizada pelos senhores de engenho</w:t>
      </w:r>
      <w:r>
        <w:rPr>
          <w:lang w:eastAsia="pt-BR"/>
        </w:rPr>
        <w:t>,</w:t>
      </w:r>
      <w:r w:rsidRPr="00633BEA">
        <w:rPr>
          <w:lang w:eastAsia="pt-BR"/>
        </w:rPr>
        <w:t xml:space="preserve"> que enriqueceram com </w:t>
      </w:r>
      <w:r>
        <w:rPr>
          <w:lang w:eastAsia="pt-BR"/>
        </w:rPr>
        <w:t xml:space="preserve">a produção de </w:t>
      </w:r>
      <w:r w:rsidRPr="00633BEA">
        <w:rPr>
          <w:lang w:eastAsia="pt-BR"/>
        </w:rPr>
        <w:t>açúcar</w:t>
      </w:r>
      <w:r>
        <w:rPr>
          <w:lang w:eastAsia="pt-BR"/>
        </w:rPr>
        <w:t>, atividade explorada de norte a sul da América portuguesa</w:t>
      </w:r>
      <w:r w:rsidRPr="00633BEA">
        <w:rPr>
          <w:lang w:eastAsia="pt-BR"/>
        </w:rPr>
        <w:t xml:space="preserve">. </w:t>
      </w:r>
    </w:p>
    <w:p w14:paraId="388DC39B" w14:textId="77777777" w:rsidR="00D67E05" w:rsidRDefault="00D67E05" w:rsidP="00D67E05">
      <w:pPr>
        <w:pStyle w:val="02TEXTOPRINCIPAL"/>
      </w:pPr>
      <w:r w:rsidRPr="00053028">
        <w:rPr>
          <w:b/>
        </w:rPr>
        <w:t>b)</w:t>
      </w:r>
      <w:r>
        <w:t xml:space="preserve"> Os</w:t>
      </w:r>
      <w:r w:rsidRPr="00633BEA">
        <w:t xml:space="preserve"> escravizad</w:t>
      </w:r>
      <w:r>
        <w:t>o</w:t>
      </w:r>
      <w:r w:rsidRPr="00633BEA">
        <w:t xml:space="preserve">s constituíam a força de trabalho </w:t>
      </w:r>
      <w:r>
        <w:t xml:space="preserve">majoritária em todas as etapas de produção; </w:t>
      </w:r>
      <w:r w:rsidRPr="00633BEA">
        <w:t>no plantio, na colheita e na moagem da cana</w:t>
      </w:r>
      <w:r>
        <w:t>, por exemplo.</w:t>
      </w:r>
    </w:p>
    <w:p w14:paraId="3195DFC2" w14:textId="77777777" w:rsidR="00D67E05" w:rsidRDefault="00D67E05" w:rsidP="00D67E05">
      <w:pPr>
        <w:pStyle w:val="02TEXTOPRINCIPAL"/>
        <w:rPr>
          <w:lang w:eastAsia="pt-BR"/>
        </w:rPr>
      </w:pPr>
      <w:r w:rsidRPr="00053028">
        <w:rPr>
          <w:b/>
        </w:rPr>
        <w:t>c)</w:t>
      </w:r>
      <w:r>
        <w:t xml:space="preserve"> </w:t>
      </w:r>
      <w:r w:rsidRPr="00633BEA">
        <w:t xml:space="preserve">Os engenhos produziam açúcar e fumo, </w:t>
      </w:r>
      <w:r>
        <w:t xml:space="preserve">principais </w:t>
      </w:r>
      <w:r w:rsidRPr="00633BEA">
        <w:t xml:space="preserve">produtos coloniais </w:t>
      </w:r>
      <w:r>
        <w:t>d</w:t>
      </w:r>
      <w:r w:rsidRPr="00633BEA">
        <w:t>a América portuguesa</w:t>
      </w:r>
      <w:r>
        <w:t>, exportados para a Europa em razão de seu alto valor de venda.</w:t>
      </w:r>
    </w:p>
    <w:p w14:paraId="5DB5F622" w14:textId="77777777" w:rsidR="00D67E05" w:rsidRDefault="00D67E05" w:rsidP="00D67E05">
      <w:pPr>
        <w:pStyle w:val="02TEXTOPRINCIPAL"/>
        <w:rPr>
          <w:lang w:eastAsia="pt-BR"/>
        </w:rPr>
      </w:pPr>
      <w:r w:rsidRPr="00053028">
        <w:rPr>
          <w:b/>
        </w:rPr>
        <w:t>d)</w:t>
      </w:r>
      <w:r>
        <w:t xml:space="preserve"> </w:t>
      </w:r>
      <w:r w:rsidRPr="00633BEA">
        <w:t xml:space="preserve">O engenho de açúcar foi a estrutura econômica que </w:t>
      </w:r>
      <w:r>
        <w:t>prosperou principalmente</w:t>
      </w:r>
      <w:r w:rsidRPr="00633BEA">
        <w:t xml:space="preserve"> </w:t>
      </w:r>
      <w:r>
        <w:t>no</w:t>
      </w:r>
      <w:r w:rsidRPr="00633BEA">
        <w:t xml:space="preserve"> </w:t>
      </w:r>
      <w:r>
        <w:t>s</w:t>
      </w:r>
      <w:r w:rsidRPr="00633BEA">
        <w:t xml:space="preserve">udeste </w:t>
      </w:r>
      <w:r>
        <w:t>da América portuguesa, sendo responsável pela interiorização da ocupação do território a partir do litoral.</w:t>
      </w:r>
    </w:p>
    <w:p w14:paraId="28B05C55" w14:textId="77777777" w:rsidR="00D67E05" w:rsidRDefault="00D67E05" w:rsidP="00D67E05">
      <w:pPr>
        <w:pStyle w:val="02TEXTOPRINCIPAL"/>
        <w:rPr>
          <w:lang w:eastAsia="pt-BR"/>
        </w:rPr>
      </w:pPr>
    </w:p>
    <w:p w14:paraId="10D2E486" w14:textId="77777777" w:rsidR="00D67E05" w:rsidRDefault="00D67E05" w:rsidP="00D67E05">
      <w:pPr>
        <w:pStyle w:val="02TEXTOPRINCIPAL"/>
        <w:rPr>
          <w:lang w:eastAsia="pt-BR"/>
        </w:rPr>
      </w:pPr>
    </w:p>
    <w:p w14:paraId="0595B2A3" w14:textId="77777777" w:rsidR="00D67E05" w:rsidRDefault="00D67E05" w:rsidP="00D67E05">
      <w:pPr>
        <w:pStyle w:val="02TEXTOPRINCIPAL"/>
        <w:rPr>
          <w:lang w:eastAsia="pt-BR"/>
        </w:rPr>
      </w:pPr>
    </w:p>
    <w:p w14:paraId="5AF2D567" w14:textId="77777777" w:rsidR="00D67E05" w:rsidRDefault="00D67E05" w:rsidP="00D67E05">
      <w:pPr>
        <w:pStyle w:val="02TEXTOPRINCIPAL"/>
        <w:rPr>
          <w:lang w:eastAsia="pt-BR"/>
        </w:rPr>
      </w:pPr>
    </w:p>
    <w:p w14:paraId="30F1C77B" w14:textId="77777777" w:rsidR="00D67E05" w:rsidRDefault="00D67E05" w:rsidP="00D67E05">
      <w:pPr>
        <w:pStyle w:val="02TEXTOPRINCIPAL"/>
        <w:rPr>
          <w:lang w:eastAsia="pt-BR"/>
        </w:rPr>
      </w:pPr>
    </w:p>
    <w:p w14:paraId="467E8536" w14:textId="77777777" w:rsidR="00D67E05" w:rsidRDefault="00D67E05" w:rsidP="00D67E05">
      <w:pPr>
        <w:pStyle w:val="02TEXTOPRINCIPAL"/>
        <w:rPr>
          <w:lang w:eastAsia="pt-BR"/>
        </w:rPr>
      </w:pPr>
    </w:p>
    <w:p w14:paraId="7EC9460D" w14:textId="77777777" w:rsidR="00D67E05" w:rsidRDefault="00D67E05" w:rsidP="00D67E05">
      <w:pPr>
        <w:pStyle w:val="02TEXTOPRINCIPAL"/>
        <w:rPr>
          <w:lang w:eastAsia="pt-BR"/>
        </w:rPr>
      </w:pPr>
    </w:p>
    <w:p w14:paraId="0A914DF9" w14:textId="77777777" w:rsidR="00D67E05" w:rsidRDefault="00D67E05" w:rsidP="00D67E05">
      <w:pPr>
        <w:pStyle w:val="02TEXTOPRINCIPAL"/>
        <w:rPr>
          <w:lang w:eastAsia="pt-BR"/>
        </w:rPr>
      </w:pPr>
    </w:p>
    <w:p w14:paraId="0368F6A5" w14:textId="77777777" w:rsidR="00D67E05" w:rsidRDefault="00D67E05" w:rsidP="00D67E05">
      <w:pPr>
        <w:pStyle w:val="02TEXTOPRINCIPAL"/>
        <w:rPr>
          <w:lang w:eastAsia="pt-BR"/>
        </w:rPr>
      </w:pPr>
    </w:p>
    <w:p w14:paraId="6CCAB95B" w14:textId="77777777" w:rsidR="00D67E05" w:rsidRDefault="00D67E05" w:rsidP="00D67E05">
      <w:pPr>
        <w:pStyle w:val="02TEXTOPRINCIPAL"/>
        <w:rPr>
          <w:lang w:eastAsia="pt-BR"/>
        </w:rPr>
      </w:pPr>
    </w:p>
    <w:p w14:paraId="3835D8B6" w14:textId="77777777" w:rsidR="00D67E05" w:rsidRDefault="00D67E05" w:rsidP="00D67E05">
      <w:pPr>
        <w:pStyle w:val="02TEXTOPRINCIPAL"/>
        <w:rPr>
          <w:lang w:eastAsia="pt-BR"/>
        </w:rPr>
      </w:pPr>
    </w:p>
    <w:p w14:paraId="04C79351" w14:textId="77777777" w:rsidR="00D67E05" w:rsidRDefault="00D67E05" w:rsidP="00D67E05">
      <w:pPr>
        <w:pStyle w:val="02TEXTOPRINCIPAL"/>
        <w:rPr>
          <w:lang w:eastAsia="pt-BR"/>
        </w:rPr>
      </w:pPr>
    </w:p>
    <w:p w14:paraId="776B2BB1" w14:textId="77777777" w:rsidR="00D67E05" w:rsidRPr="00212B16" w:rsidRDefault="00D67E05" w:rsidP="004E4427">
      <w:pPr>
        <w:pStyle w:val="01TITULO3"/>
      </w:pPr>
      <w:r w:rsidRPr="00212B16">
        <w:lastRenderedPageBreak/>
        <w:t xml:space="preserve">Questão </w:t>
      </w:r>
      <w:r>
        <w:t>2</w:t>
      </w:r>
    </w:p>
    <w:p w14:paraId="65781804" w14:textId="77777777" w:rsidR="00D67E05" w:rsidRDefault="00D67E05" w:rsidP="00D67E05">
      <w:pPr>
        <w:pStyle w:val="02TEXTOPRINCIPAL"/>
        <w:rPr>
          <w:lang w:eastAsia="pt-BR"/>
        </w:rPr>
      </w:pPr>
    </w:p>
    <w:p w14:paraId="4B3E2EE3" w14:textId="77777777" w:rsidR="00D67E05" w:rsidRDefault="00D67E05" w:rsidP="00D67E05">
      <w:pPr>
        <w:pStyle w:val="02TEXTOPRINCIPAL"/>
        <w:rPr>
          <w:rFonts w:eastAsia="Arial"/>
        </w:rPr>
      </w:pPr>
      <w:r w:rsidRPr="005B08DA">
        <w:rPr>
          <w:rFonts w:eastAsia="Arial"/>
        </w:rPr>
        <w:t>Em 1630, os holandeses invadiram as cidades de Olinda e Recife</w:t>
      </w:r>
      <w:r>
        <w:rPr>
          <w:rFonts w:eastAsia="Arial"/>
        </w:rPr>
        <w:t xml:space="preserve">, </w:t>
      </w:r>
      <w:r w:rsidRPr="005B08DA">
        <w:rPr>
          <w:rFonts w:eastAsia="Arial"/>
        </w:rPr>
        <w:t xml:space="preserve">dando início ao período que ficou conhecido como Brasil </w:t>
      </w:r>
      <w:r>
        <w:rPr>
          <w:rFonts w:eastAsia="Arial"/>
        </w:rPr>
        <w:t>h</w:t>
      </w:r>
      <w:r w:rsidRPr="005B08DA">
        <w:rPr>
          <w:rFonts w:eastAsia="Arial"/>
        </w:rPr>
        <w:t xml:space="preserve">olandês. Sobre esse período, </w:t>
      </w:r>
      <w:r>
        <w:rPr>
          <w:rFonts w:eastAsia="Arial"/>
        </w:rPr>
        <w:t>identifique</w:t>
      </w:r>
      <w:r w:rsidRPr="005B08DA">
        <w:rPr>
          <w:rFonts w:eastAsia="Arial"/>
        </w:rPr>
        <w:t xml:space="preserve"> a alternativa </w:t>
      </w:r>
      <w:r w:rsidRPr="007D0989">
        <w:rPr>
          <w:rFonts w:eastAsia="Arial"/>
        </w:rPr>
        <w:t>correta</w:t>
      </w:r>
      <w:r w:rsidRPr="005B08DA">
        <w:rPr>
          <w:rFonts w:eastAsia="Arial"/>
        </w:rPr>
        <w:t>.</w:t>
      </w:r>
    </w:p>
    <w:p w14:paraId="2B99A7B6" w14:textId="77777777" w:rsidR="00D67E05" w:rsidRDefault="00D67E05" w:rsidP="00D67E05">
      <w:pPr>
        <w:pStyle w:val="02TEXTOPRINCIPAL"/>
        <w:rPr>
          <w:rFonts w:eastAsia="Arial"/>
        </w:rPr>
      </w:pPr>
    </w:p>
    <w:p w14:paraId="40C3C483" w14:textId="77777777" w:rsidR="00D67E05" w:rsidRPr="005B08DA" w:rsidRDefault="00D67E05" w:rsidP="00D67E05">
      <w:pPr>
        <w:pStyle w:val="02TEXTOPRINCIPAL"/>
      </w:pPr>
      <w:r w:rsidRPr="00E364F1">
        <w:rPr>
          <w:rFonts w:eastAsia="Arial"/>
          <w:b/>
        </w:rPr>
        <w:t>a)</w:t>
      </w:r>
      <w:r>
        <w:rPr>
          <w:rFonts w:eastAsia="Arial"/>
        </w:rPr>
        <w:t xml:space="preserve"> </w:t>
      </w:r>
      <w:r w:rsidRPr="005B08DA">
        <w:rPr>
          <w:rFonts w:eastAsia="Arial"/>
        </w:rPr>
        <w:t>Maurício de Nassau</w:t>
      </w:r>
      <w:r>
        <w:rPr>
          <w:rFonts w:eastAsia="Arial"/>
        </w:rPr>
        <w:t xml:space="preserve"> </w:t>
      </w:r>
      <w:r w:rsidRPr="005B08DA">
        <w:rPr>
          <w:rFonts w:eastAsia="Arial"/>
        </w:rPr>
        <w:t xml:space="preserve">foi contrário </w:t>
      </w:r>
      <w:r>
        <w:rPr>
          <w:rFonts w:eastAsia="Arial"/>
        </w:rPr>
        <w:t>à exploração do</w:t>
      </w:r>
      <w:r w:rsidRPr="005B08DA">
        <w:rPr>
          <w:rFonts w:eastAsia="Arial"/>
        </w:rPr>
        <w:t xml:space="preserve"> trabalho </w:t>
      </w:r>
      <w:r>
        <w:rPr>
          <w:rFonts w:eastAsia="Arial"/>
        </w:rPr>
        <w:t>dos</w:t>
      </w:r>
      <w:r w:rsidRPr="005B08DA">
        <w:rPr>
          <w:rFonts w:eastAsia="Arial"/>
        </w:rPr>
        <w:t xml:space="preserve"> africano</w:t>
      </w:r>
      <w:r>
        <w:rPr>
          <w:rFonts w:eastAsia="Arial"/>
        </w:rPr>
        <w:t>s escravizados</w:t>
      </w:r>
      <w:r w:rsidRPr="005B08DA">
        <w:rPr>
          <w:rFonts w:eastAsia="Arial"/>
        </w:rPr>
        <w:t xml:space="preserve"> e </w:t>
      </w:r>
      <w:r>
        <w:rPr>
          <w:rFonts w:eastAsia="Arial"/>
        </w:rPr>
        <w:t>à</w:t>
      </w:r>
      <w:r w:rsidRPr="005B08DA">
        <w:rPr>
          <w:rFonts w:eastAsia="Arial"/>
        </w:rPr>
        <w:t xml:space="preserve"> utilização </w:t>
      </w:r>
      <w:r>
        <w:rPr>
          <w:rFonts w:eastAsia="Arial"/>
        </w:rPr>
        <w:t>da mão de obra</w:t>
      </w:r>
      <w:r w:rsidRPr="005B08DA">
        <w:rPr>
          <w:rFonts w:eastAsia="Arial"/>
        </w:rPr>
        <w:t xml:space="preserve"> indígena nas lavouras de cana</w:t>
      </w:r>
      <w:r>
        <w:rPr>
          <w:rFonts w:eastAsia="Arial"/>
        </w:rPr>
        <w:t>-</w:t>
      </w:r>
      <w:r w:rsidRPr="005B08DA">
        <w:rPr>
          <w:rFonts w:eastAsia="Arial"/>
        </w:rPr>
        <w:t>de</w:t>
      </w:r>
      <w:r>
        <w:rPr>
          <w:rFonts w:eastAsia="Arial"/>
        </w:rPr>
        <w:t>-</w:t>
      </w:r>
      <w:r w:rsidRPr="005B08DA">
        <w:rPr>
          <w:rFonts w:eastAsia="Arial"/>
        </w:rPr>
        <w:t>açúcar</w:t>
      </w:r>
      <w:r>
        <w:rPr>
          <w:rFonts w:eastAsia="Arial"/>
        </w:rPr>
        <w:t>, incentivando o trabalho assalariado.</w:t>
      </w:r>
    </w:p>
    <w:p w14:paraId="3156B5CD" w14:textId="77777777" w:rsidR="00D67E05" w:rsidRDefault="00D67E05" w:rsidP="00D67E05">
      <w:pPr>
        <w:pStyle w:val="02TEXTOPRINCIPAL"/>
      </w:pPr>
      <w:r w:rsidRPr="00E364F1">
        <w:rPr>
          <w:rFonts w:eastAsia="Arial"/>
          <w:b/>
        </w:rPr>
        <w:t>b)</w:t>
      </w:r>
      <w:r>
        <w:rPr>
          <w:rFonts w:eastAsia="Arial"/>
        </w:rPr>
        <w:t xml:space="preserve"> </w:t>
      </w:r>
      <w:r w:rsidRPr="005B08DA">
        <w:rPr>
          <w:rFonts w:eastAsia="Arial"/>
        </w:rPr>
        <w:t xml:space="preserve">A Companhia das Índias Ocidentais foi responsável pela produção e pelo comércio açucareiro </w:t>
      </w:r>
      <w:r>
        <w:rPr>
          <w:rFonts w:eastAsia="Arial"/>
        </w:rPr>
        <w:t>d</w:t>
      </w:r>
      <w:r w:rsidRPr="005B08DA">
        <w:rPr>
          <w:rFonts w:eastAsia="Arial"/>
        </w:rPr>
        <w:t xml:space="preserve">o Nordeste, </w:t>
      </w:r>
      <w:r>
        <w:rPr>
          <w:rFonts w:eastAsia="Arial"/>
        </w:rPr>
        <w:t>concedendo empréstimos aos produtores, a ser pagos com juros</w:t>
      </w:r>
      <w:r w:rsidRPr="005B08DA">
        <w:rPr>
          <w:rFonts w:eastAsia="Arial"/>
        </w:rPr>
        <w:t>.</w:t>
      </w:r>
      <w:r>
        <w:rPr>
          <w:rFonts w:eastAsia="Arial"/>
        </w:rPr>
        <w:t xml:space="preserve"> </w:t>
      </w:r>
    </w:p>
    <w:p w14:paraId="668935A3" w14:textId="77777777" w:rsidR="00D67E05" w:rsidRPr="009116B8" w:rsidRDefault="00D67E05" w:rsidP="00D67E05">
      <w:pPr>
        <w:pStyle w:val="02TEXTOPRINCIPAL"/>
      </w:pPr>
      <w:r w:rsidRPr="00E364F1">
        <w:rPr>
          <w:rFonts w:eastAsia="Arial"/>
          <w:b/>
        </w:rPr>
        <w:t>c)</w:t>
      </w:r>
      <w:r>
        <w:rPr>
          <w:rFonts w:eastAsia="Arial"/>
        </w:rPr>
        <w:t xml:space="preserve"> </w:t>
      </w:r>
      <w:r w:rsidRPr="005B08DA">
        <w:rPr>
          <w:rFonts w:eastAsia="Arial"/>
        </w:rPr>
        <w:t>Os donos de engenho</w:t>
      </w:r>
      <w:r>
        <w:rPr>
          <w:rFonts w:eastAsia="Arial"/>
        </w:rPr>
        <w:t>s</w:t>
      </w:r>
      <w:r w:rsidRPr="005B08DA">
        <w:rPr>
          <w:rFonts w:eastAsia="Arial"/>
        </w:rPr>
        <w:t xml:space="preserve"> d</w:t>
      </w:r>
      <w:r>
        <w:rPr>
          <w:rFonts w:eastAsia="Arial"/>
        </w:rPr>
        <w:t>e</w:t>
      </w:r>
      <w:r w:rsidRPr="005B08DA">
        <w:rPr>
          <w:rFonts w:eastAsia="Arial"/>
        </w:rPr>
        <w:t xml:space="preserve"> açúcar, </w:t>
      </w:r>
      <w:r>
        <w:rPr>
          <w:rFonts w:eastAsia="Arial"/>
        </w:rPr>
        <w:t xml:space="preserve">os </w:t>
      </w:r>
      <w:r w:rsidRPr="005B08DA">
        <w:rPr>
          <w:rFonts w:eastAsia="Arial"/>
        </w:rPr>
        <w:t xml:space="preserve">membros da </w:t>
      </w:r>
      <w:r>
        <w:rPr>
          <w:rFonts w:eastAsia="Arial"/>
        </w:rPr>
        <w:t>I</w:t>
      </w:r>
      <w:r w:rsidRPr="005B08DA">
        <w:rPr>
          <w:rFonts w:eastAsia="Arial"/>
        </w:rPr>
        <w:t>greja e os comerciantes pernambucanos foram contrários às medidas adotadas pelo governo holandês na região</w:t>
      </w:r>
      <w:r>
        <w:rPr>
          <w:rFonts w:eastAsia="Arial"/>
        </w:rPr>
        <w:t>, pois favoreciam holandeses e protestantes.</w:t>
      </w:r>
    </w:p>
    <w:p w14:paraId="38DBA8F3" w14:textId="77777777" w:rsidR="00D67E05" w:rsidRDefault="00D67E05" w:rsidP="00D67E05">
      <w:pPr>
        <w:pStyle w:val="02TEXTOPRINCIPAL"/>
        <w:rPr>
          <w:rFonts w:eastAsia="Arial"/>
        </w:rPr>
      </w:pPr>
      <w:r w:rsidRPr="00E364F1">
        <w:rPr>
          <w:rFonts w:eastAsia="Arial"/>
          <w:b/>
        </w:rPr>
        <w:t>d)</w:t>
      </w:r>
      <w:r>
        <w:rPr>
          <w:rFonts w:eastAsia="Arial"/>
        </w:rPr>
        <w:t xml:space="preserve"> </w:t>
      </w:r>
      <w:r w:rsidRPr="00CB135C">
        <w:rPr>
          <w:rFonts w:eastAsia="Arial"/>
        </w:rPr>
        <w:t>Maurício</w:t>
      </w:r>
      <w:r w:rsidRPr="005B08DA">
        <w:rPr>
          <w:rFonts w:eastAsia="Arial"/>
        </w:rPr>
        <w:t xml:space="preserve"> de Nassau administrou </w:t>
      </w:r>
      <w:r>
        <w:rPr>
          <w:rFonts w:eastAsia="Arial"/>
        </w:rPr>
        <w:t>a</w:t>
      </w:r>
      <w:r w:rsidRPr="005B08DA">
        <w:rPr>
          <w:rFonts w:eastAsia="Arial"/>
        </w:rPr>
        <w:t xml:space="preserve">s regiões </w:t>
      </w:r>
      <w:r>
        <w:rPr>
          <w:rFonts w:eastAsia="Arial"/>
        </w:rPr>
        <w:t>N</w:t>
      </w:r>
      <w:r w:rsidRPr="005B08DA">
        <w:rPr>
          <w:rFonts w:eastAsia="Arial"/>
        </w:rPr>
        <w:t xml:space="preserve">orte e </w:t>
      </w:r>
      <w:r>
        <w:rPr>
          <w:rFonts w:eastAsia="Arial"/>
        </w:rPr>
        <w:t>N</w:t>
      </w:r>
      <w:r w:rsidRPr="005B08DA">
        <w:rPr>
          <w:rFonts w:eastAsia="Arial"/>
        </w:rPr>
        <w:t xml:space="preserve">ordeste </w:t>
      </w:r>
      <w:r>
        <w:rPr>
          <w:rFonts w:eastAsia="Arial"/>
        </w:rPr>
        <w:t>da América portuguesa</w:t>
      </w:r>
      <w:r w:rsidRPr="005B08DA">
        <w:rPr>
          <w:rFonts w:eastAsia="Arial"/>
        </w:rPr>
        <w:t xml:space="preserve">, </w:t>
      </w:r>
      <w:r>
        <w:rPr>
          <w:rFonts w:eastAsia="Arial"/>
        </w:rPr>
        <w:t>oferecendo incentivos para aumentar</w:t>
      </w:r>
      <w:r w:rsidRPr="005B08DA">
        <w:rPr>
          <w:rFonts w:eastAsia="Arial"/>
        </w:rPr>
        <w:t xml:space="preserve"> a produção do açúcar e o extrativismo dos produtos da floresta</w:t>
      </w:r>
      <w:r>
        <w:rPr>
          <w:rFonts w:eastAsia="Arial"/>
        </w:rPr>
        <w:t>, exportados para a Europa.</w:t>
      </w:r>
    </w:p>
    <w:p w14:paraId="5DED39FB" w14:textId="77777777" w:rsidR="00D67E05" w:rsidRDefault="00D67E05" w:rsidP="00D67E05">
      <w:pPr>
        <w:rPr>
          <w:rFonts w:eastAsia="Arial"/>
        </w:rPr>
      </w:pPr>
    </w:p>
    <w:p w14:paraId="70D64BDD" w14:textId="77777777" w:rsidR="00D67E05" w:rsidRDefault="00D67E05" w:rsidP="00D67E05">
      <w:pPr>
        <w:pStyle w:val="02TEXTOPRINCIPAL"/>
      </w:pPr>
    </w:p>
    <w:p w14:paraId="68295CE3" w14:textId="77777777" w:rsidR="00D67E05" w:rsidRPr="00212B16" w:rsidRDefault="00D67E05" w:rsidP="004E4427">
      <w:pPr>
        <w:pStyle w:val="01TITULO3"/>
      </w:pPr>
      <w:r w:rsidRPr="00212B16">
        <w:t xml:space="preserve">Questão </w:t>
      </w:r>
      <w:r>
        <w:t>3</w:t>
      </w:r>
    </w:p>
    <w:p w14:paraId="15DD5732" w14:textId="77777777" w:rsidR="00D67E05" w:rsidRDefault="00D67E05" w:rsidP="00D67E05">
      <w:pPr>
        <w:pStyle w:val="02TEXTOPRINCIPAL"/>
      </w:pPr>
    </w:p>
    <w:p w14:paraId="6766CDC3" w14:textId="77777777" w:rsidR="00D67E05" w:rsidRPr="00872271" w:rsidRDefault="00D67E05" w:rsidP="00D67E05">
      <w:pPr>
        <w:pStyle w:val="02TEXTOPRINCIPAL"/>
      </w:pPr>
      <w:r w:rsidRPr="00872271">
        <w:t>No livro</w:t>
      </w:r>
      <w:r>
        <w:t xml:space="preserve"> </w:t>
      </w:r>
      <w:r w:rsidRPr="00130480">
        <w:rPr>
          <w:i/>
        </w:rPr>
        <w:t xml:space="preserve">Capítulos de </w:t>
      </w:r>
      <w:r>
        <w:rPr>
          <w:i/>
        </w:rPr>
        <w:t>h</w:t>
      </w:r>
      <w:r w:rsidRPr="00130480">
        <w:rPr>
          <w:i/>
        </w:rPr>
        <w:t xml:space="preserve">istória </w:t>
      </w:r>
      <w:r>
        <w:rPr>
          <w:i/>
        </w:rPr>
        <w:t>c</w:t>
      </w:r>
      <w:r w:rsidRPr="00130480">
        <w:rPr>
          <w:i/>
        </w:rPr>
        <w:t>olonial (1500-1800)</w:t>
      </w:r>
      <w:r w:rsidRPr="00872271">
        <w:t xml:space="preserve">, o historiador Capistrano de Abreu chamou a cultura que se desenvolveu no </w:t>
      </w:r>
      <w:r>
        <w:t>S</w:t>
      </w:r>
      <w:r w:rsidRPr="00872271">
        <w:t xml:space="preserve">ertão do </w:t>
      </w:r>
      <w:r>
        <w:t>N</w:t>
      </w:r>
      <w:r w:rsidRPr="00872271">
        <w:t xml:space="preserve">ordeste de “civilização do couro”. Com base nessa </w:t>
      </w:r>
      <w:r>
        <w:t>afirmação</w:t>
      </w:r>
      <w:r w:rsidRPr="00872271">
        <w:t xml:space="preserve">, explique a importância do gado criado </w:t>
      </w:r>
      <w:r>
        <w:t>nessa região</w:t>
      </w:r>
      <w:r w:rsidRPr="00872271">
        <w:t xml:space="preserve"> durante o período colonial.</w:t>
      </w:r>
    </w:p>
    <w:p w14:paraId="6DF09F4F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431C8200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37B40DD8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1183FB20" w14:textId="77777777" w:rsidR="00D67E05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0F45C46F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028D8695" w14:textId="77777777" w:rsidR="00D67E05" w:rsidRDefault="00D67E05" w:rsidP="00D67E05">
      <w:pPr>
        <w:pStyle w:val="02TEXTOPRINCIPAL"/>
      </w:pPr>
    </w:p>
    <w:p w14:paraId="0A70B4B6" w14:textId="77777777" w:rsidR="00D67E05" w:rsidRDefault="00D67E05" w:rsidP="00D67E05">
      <w:pPr>
        <w:pStyle w:val="02TEXTOPRINCIPAL"/>
      </w:pPr>
    </w:p>
    <w:p w14:paraId="20D14E89" w14:textId="77777777" w:rsidR="00D67E05" w:rsidRDefault="00D67E05" w:rsidP="00D67E05">
      <w:pPr>
        <w:pStyle w:val="02TEXTOPRINCIPAL"/>
      </w:pPr>
    </w:p>
    <w:p w14:paraId="18BEB2E2" w14:textId="77777777" w:rsidR="00D67E05" w:rsidRDefault="00D67E05" w:rsidP="00D67E05">
      <w:pPr>
        <w:pStyle w:val="02TEXTOPRINCIPAL"/>
      </w:pPr>
    </w:p>
    <w:p w14:paraId="66E13984" w14:textId="77777777" w:rsidR="00D67E05" w:rsidRDefault="00D67E05" w:rsidP="00D67E05">
      <w:pPr>
        <w:pStyle w:val="02TEXTOPRINCIPAL"/>
      </w:pPr>
    </w:p>
    <w:p w14:paraId="696861FE" w14:textId="77777777" w:rsidR="00D67E05" w:rsidRDefault="00D67E05" w:rsidP="00D67E05">
      <w:pPr>
        <w:pStyle w:val="02TEXTOPRINCIPAL"/>
      </w:pPr>
    </w:p>
    <w:p w14:paraId="6484381F" w14:textId="77777777" w:rsidR="00D67E05" w:rsidRDefault="00D67E05" w:rsidP="00D67E05">
      <w:pPr>
        <w:pStyle w:val="02TEXTOPRINCIPAL"/>
      </w:pPr>
    </w:p>
    <w:p w14:paraId="3F69D7DA" w14:textId="77777777" w:rsidR="00D67E05" w:rsidRDefault="00D67E05" w:rsidP="00D67E05">
      <w:pPr>
        <w:pStyle w:val="02TEXTOPRINCIPAL"/>
      </w:pPr>
    </w:p>
    <w:p w14:paraId="5A8A90D3" w14:textId="77777777" w:rsidR="00D67E05" w:rsidRDefault="00D67E05" w:rsidP="00D67E05">
      <w:pPr>
        <w:pStyle w:val="02TEXTOPRINCIPAL"/>
      </w:pPr>
    </w:p>
    <w:p w14:paraId="10E2C533" w14:textId="77777777" w:rsidR="00D67E05" w:rsidRDefault="00D67E05" w:rsidP="00D67E05">
      <w:pPr>
        <w:pStyle w:val="02TEXTOPRINCIPAL"/>
      </w:pPr>
    </w:p>
    <w:p w14:paraId="66B3E122" w14:textId="77777777" w:rsidR="00D67E05" w:rsidRDefault="00D67E05" w:rsidP="00D67E05">
      <w:pPr>
        <w:pStyle w:val="02TEXTOPRINCIPAL"/>
      </w:pPr>
    </w:p>
    <w:p w14:paraId="1DD0CA9E" w14:textId="77777777" w:rsidR="00D67E05" w:rsidRDefault="00D67E05" w:rsidP="00D67E05">
      <w:pPr>
        <w:pStyle w:val="02TEXTOPRINCIPAL"/>
      </w:pPr>
    </w:p>
    <w:p w14:paraId="6DF9CD23" w14:textId="77777777" w:rsidR="00D67E05" w:rsidRDefault="00D67E05" w:rsidP="00D67E05">
      <w:pPr>
        <w:pStyle w:val="02TEXTOPRINCIPAL"/>
      </w:pPr>
    </w:p>
    <w:p w14:paraId="233FAB55" w14:textId="77777777" w:rsidR="00D67E05" w:rsidRDefault="00D67E05" w:rsidP="00D67E05">
      <w:pPr>
        <w:pStyle w:val="02TEXTOPRINCIPAL"/>
      </w:pPr>
    </w:p>
    <w:p w14:paraId="5C9C99D8" w14:textId="77777777" w:rsidR="00D67E05" w:rsidRDefault="00D67E05" w:rsidP="00D67E05">
      <w:pPr>
        <w:pStyle w:val="02TEXTOPRINCIPAL"/>
      </w:pPr>
    </w:p>
    <w:p w14:paraId="7EC6D59F" w14:textId="77777777" w:rsidR="00D67E05" w:rsidRPr="00DE040C" w:rsidRDefault="00D67E05" w:rsidP="004E4427">
      <w:pPr>
        <w:pStyle w:val="01TITULO3"/>
      </w:pPr>
      <w:r w:rsidRPr="00DE040C">
        <w:lastRenderedPageBreak/>
        <w:t xml:space="preserve">Questão 4 </w:t>
      </w:r>
    </w:p>
    <w:p w14:paraId="2CFE3304" w14:textId="77777777" w:rsidR="00D67E05" w:rsidRDefault="00D67E05" w:rsidP="00D67E05">
      <w:pPr>
        <w:pStyle w:val="02TEXTOPRINCIPAL"/>
      </w:pPr>
    </w:p>
    <w:p w14:paraId="2EF7FCD7" w14:textId="77777777" w:rsidR="00D67E05" w:rsidRPr="00872271" w:rsidRDefault="00D67E05" w:rsidP="00D67E05">
      <w:pPr>
        <w:pStyle w:val="02TEXTOPRINCIPAL"/>
      </w:pPr>
      <w:r w:rsidRPr="00872271">
        <w:t xml:space="preserve">Leia o texto e </w:t>
      </w:r>
      <w:r>
        <w:t>faça o que se pede.</w:t>
      </w:r>
    </w:p>
    <w:p w14:paraId="7AAB9C85" w14:textId="77777777" w:rsidR="00D67E05" w:rsidRDefault="00D67E05" w:rsidP="00D67E05">
      <w:pPr>
        <w:pStyle w:val="02TEXTOPRINCIPAL"/>
      </w:pPr>
    </w:p>
    <w:p w14:paraId="24A0810C" w14:textId="77777777" w:rsidR="00D67E05" w:rsidRPr="00872271" w:rsidRDefault="00D67E05" w:rsidP="00D67E05">
      <w:pPr>
        <w:pStyle w:val="02TEXTOPRINCIPAL"/>
      </w:pPr>
      <w:r w:rsidRPr="00872271">
        <w:t>“Foi precisamente essa cultura em movimento que manteve a força da sobrevivência, da resistência, da adaptação e, enfim, do renascimento de indivíduos arrancados à terra de seus ancestrais. Por sua exclusiva vontade de viver e de criar, a violência absoluta que sofreram acabou por produzir reencontros, fecundações e mestiçagens que, na misteriosa alquimia da constituição de identidades, deram à luz a novas e plurais formas de culturas e identidades</w:t>
      </w:r>
      <w:r>
        <w:t>.</w:t>
      </w:r>
      <w:r w:rsidRPr="00872271">
        <w:t>”</w:t>
      </w:r>
    </w:p>
    <w:p w14:paraId="3C835E09" w14:textId="77777777" w:rsidR="00D67E05" w:rsidRDefault="00D67E05" w:rsidP="00D67E05">
      <w:pPr>
        <w:pStyle w:val="02TEXTOPRINCIPAL"/>
        <w:jc w:val="right"/>
      </w:pPr>
      <w:r w:rsidRPr="00872271">
        <w:t xml:space="preserve">DEL PRIORI, Mary; VENÂNCIO, Renato Pinto. </w:t>
      </w:r>
      <w:r w:rsidRPr="006A7D19">
        <w:rPr>
          <w:i/>
        </w:rPr>
        <w:t>Ancestrais</w:t>
      </w:r>
      <w:r w:rsidRPr="00063CF6">
        <w:t>: uma introdução à história da África atlântica.</w:t>
      </w:r>
      <w:r w:rsidRPr="00872271">
        <w:t xml:space="preserve"> Rio de Janeiro: Elsevier, 2004</w:t>
      </w:r>
      <w:r>
        <w:t>.</w:t>
      </w:r>
      <w:r w:rsidRPr="00872271">
        <w:t xml:space="preserve"> p. 2.</w:t>
      </w:r>
    </w:p>
    <w:p w14:paraId="16BB4D59" w14:textId="77777777" w:rsidR="00D67E05" w:rsidRPr="00872271" w:rsidRDefault="00D67E05" w:rsidP="00D67E05">
      <w:pPr>
        <w:pStyle w:val="02TEXTOPRINCIPAL"/>
      </w:pPr>
    </w:p>
    <w:p w14:paraId="2A930D26" w14:textId="77777777" w:rsidR="00D67E05" w:rsidRPr="003119B4" w:rsidRDefault="00D67E05" w:rsidP="00D67E05">
      <w:pPr>
        <w:pStyle w:val="02TEXTOPRINCIPAL"/>
      </w:pPr>
      <w:r>
        <w:rPr>
          <w:rFonts w:eastAsiaTheme="minorHAnsi"/>
          <w:b/>
          <w:kern w:val="0"/>
          <w:lang w:eastAsia="en-US" w:bidi="ar-SA"/>
        </w:rPr>
        <w:t xml:space="preserve">a) </w:t>
      </w:r>
      <w:r w:rsidRPr="003119B4">
        <w:t>Identifique os indivíduos arrancados à terra de seus ancestrais e o contexto histórico do qual fazem parte.</w:t>
      </w:r>
    </w:p>
    <w:p w14:paraId="666C3F06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61BAA950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50FE3DA0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448EFB9E" w14:textId="77777777" w:rsidR="00D67E05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3C57A3BB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093113C7" w14:textId="77777777" w:rsidR="00D67E05" w:rsidRDefault="00D67E05" w:rsidP="00D67E05">
      <w:pPr>
        <w:pStyle w:val="02TEXTOPRINCIPAL"/>
        <w:rPr>
          <w:rFonts w:eastAsiaTheme="minorHAnsi"/>
          <w:b/>
          <w:kern w:val="0"/>
          <w:lang w:eastAsia="en-US" w:bidi="ar-SA"/>
        </w:rPr>
      </w:pPr>
    </w:p>
    <w:p w14:paraId="3AD080C6" w14:textId="77777777" w:rsidR="00D67E05" w:rsidRPr="003119B4" w:rsidRDefault="00D67E05" w:rsidP="00D67E05">
      <w:pPr>
        <w:pStyle w:val="02TEXTOPRINCIPAL"/>
      </w:pPr>
      <w:r w:rsidRPr="00872271">
        <w:rPr>
          <w:rFonts w:eastAsiaTheme="minorHAnsi"/>
          <w:b/>
          <w:kern w:val="0"/>
          <w:lang w:eastAsia="en-US" w:bidi="ar-SA"/>
        </w:rPr>
        <w:t>b)</w:t>
      </w:r>
      <w:r>
        <w:rPr>
          <w:rFonts w:eastAsiaTheme="minorHAnsi"/>
          <w:b/>
          <w:kern w:val="0"/>
          <w:lang w:eastAsia="en-US" w:bidi="ar-SA"/>
        </w:rPr>
        <w:t xml:space="preserve"> </w:t>
      </w:r>
      <w:r w:rsidRPr="003119B4">
        <w:t>Relacione o trecho “a violência absoluta que sofreram acabou por produzir reencontros, fecundações e mestiçagens” à América portuguesa.</w:t>
      </w:r>
    </w:p>
    <w:p w14:paraId="6BE910B5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6732D55B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242FE997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5D20FE0D" w14:textId="77777777" w:rsidR="00D67E05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55BF1B67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1F8B20BA" w14:textId="77777777" w:rsidR="00D67E05" w:rsidRDefault="00D67E05" w:rsidP="00D67E05">
      <w:pPr>
        <w:pStyle w:val="02TEXTOPRINCIPAL"/>
      </w:pPr>
    </w:p>
    <w:p w14:paraId="37733F09" w14:textId="77777777" w:rsidR="00D67E05" w:rsidRDefault="00D67E05" w:rsidP="00D67E05">
      <w:pPr>
        <w:pStyle w:val="02TEXTOPRINCIPAL"/>
      </w:pPr>
    </w:p>
    <w:p w14:paraId="5B461056" w14:textId="77777777" w:rsidR="00D67E05" w:rsidRDefault="00D67E05" w:rsidP="00D67E05">
      <w:pPr>
        <w:pStyle w:val="02TEXTOPRINCIPAL"/>
      </w:pPr>
    </w:p>
    <w:p w14:paraId="29EDABCE" w14:textId="77777777" w:rsidR="00D67E05" w:rsidRDefault="00D67E05" w:rsidP="00D67E05">
      <w:pPr>
        <w:pStyle w:val="02TEXTOPRINCIPAL"/>
      </w:pPr>
    </w:p>
    <w:p w14:paraId="1DE4BB48" w14:textId="77777777" w:rsidR="00D67E05" w:rsidRDefault="00D67E05" w:rsidP="00D67E05">
      <w:pPr>
        <w:pStyle w:val="02TEXTOPRINCIPAL"/>
      </w:pPr>
    </w:p>
    <w:p w14:paraId="6AF16A88" w14:textId="77777777" w:rsidR="00D67E05" w:rsidRDefault="00D67E05" w:rsidP="00D67E05">
      <w:pPr>
        <w:pStyle w:val="02TEXTOPRINCIPAL"/>
      </w:pPr>
    </w:p>
    <w:p w14:paraId="4A90D825" w14:textId="77777777" w:rsidR="00D67E05" w:rsidRDefault="00D67E05" w:rsidP="00D67E05">
      <w:pPr>
        <w:pStyle w:val="02TEXTOPRINCIPAL"/>
      </w:pPr>
    </w:p>
    <w:p w14:paraId="31C0DD48" w14:textId="77777777" w:rsidR="00D67E05" w:rsidRDefault="00D67E05" w:rsidP="00D67E05">
      <w:pPr>
        <w:pStyle w:val="02TEXTOPRINCIPAL"/>
      </w:pPr>
    </w:p>
    <w:p w14:paraId="4EF5E4D4" w14:textId="77777777" w:rsidR="00D67E05" w:rsidRDefault="00D67E05" w:rsidP="00D67E05">
      <w:pPr>
        <w:pStyle w:val="02TEXTOPRINCIPAL"/>
      </w:pPr>
    </w:p>
    <w:p w14:paraId="4A587268" w14:textId="77777777" w:rsidR="00D67E05" w:rsidRDefault="00D67E05" w:rsidP="00D67E05">
      <w:pPr>
        <w:pStyle w:val="02TEXTOPRINCIPAL"/>
      </w:pPr>
    </w:p>
    <w:p w14:paraId="3E29CE02" w14:textId="77777777" w:rsidR="00D67E05" w:rsidRDefault="00D67E05" w:rsidP="00D67E05">
      <w:pPr>
        <w:pStyle w:val="02TEXTOPRINCIPAL"/>
      </w:pPr>
    </w:p>
    <w:p w14:paraId="64D0EE7A" w14:textId="77777777" w:rsidR="00D67E05" w:rsidRDefault="00D67E05" w:rsidP="004E4427">
      <w:pPr>
        <w:pStyle w:val="01TITULO3"/>
      </w:pPr>
      <w:r w:rsidRPr="00DE040C">
        <w:lastRenderedPageBreak/>
        <w:t>Questão 5</w:t>
      </w:r>
    </w:p>
    <w:p w14:paraId="3E59B0A9" w14:textId="77777777" w:rsidR="00D67E05" w:rsidRDefault="00D67E05" w:rsidP="00D67E05">
      <w:pPr>
        <w:pStyle w:val="02TEXTOPRINCIPAL"/>
      </w:pPr>
    </w:p>
    <w:p w14:paraId="11DB2448" w14:textId="77777777" w:rsidR="00D67E05" w:rsidRDefault="00D67E05" w:rsidP="00D67E05">
      <w:pPr>
        <w:pStyle w:val="02TEXTOPRINCIPAL"/>
      </w:pPr>
      <w:r>
        <w:t>Observe as imagens a seguir e faça o que se pede.</w:t>
      </w:r>
    </w:p>
    <w:p w14:paraId="1F0B8C50" w14:textId="77777777" w:rsidR="00D67E05" w:rsidRDefault="00D67E05" w:rsidP="00D67E05">
      <w:pPr>
        <w:pStyle w:val="02TEXTOPRINCIPAL"/>
      </w:pPr>
    </w:p>
    <w:p w14:paraId="1912AEB5" w14:textId="77777777" w:rsidR="00D67E05" w:rsidRPr="0020796C" w:rsidRDefault="00D67E05" w:rsidP="00D67E05">
      <w:pPr>
        <w:pStyle w:val="02TEXTOPRINCIPAL"/>
        <w:rPr>
          <w:b/>
        </w:rPr>
      </w:pPr>
      <w:r w:rsidRPr="001D574E">
        <w:rPr>
          <w:b/>
        </w:rPr>
        <w:t>Imagem 1</w:t>
      </w:r>
    </w:p>
    <w:p w14:paraId="7CC520D4" w14:textId="77777777" w:rsidR="00D67E05" w:rsidRDefault="00D67E05" w:rsidP="00D67E05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0D817347" wp14:editId="3A3024B7">
            <wp:extent cx="3599688" cy="2161032"/>
            <wp:effectExtent l="0" t="0" r="1270" b="0"/>
            <wp:docPr id="4" name="Imagem 4" descr="Uma imagem contendo texto, livr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-f-EH7-AA3-G20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9655E" w14:textId="77777777" w:rsidR="00D67E05" w:rsidRDefault="00D67E05" w:rsidP="00D67E05">
      <w:pPr>
        <w:pStyle w:val="02TEXTOPRINCIPAL"/>
        <w:jc w:val="center"/>
      </w:pPr>
    </w:p>
    <w:p w14:paraId="7F02A6D4" w14:textId="77777777" w:rsidR="00D67E05" w:rsidRPr="001D574E" w:rsidRDefault="00D67E05" w:rsidP="00D67E05">
      <w:pPr>
        <w:pStyle w:val="06LEGENDA"/>
        <w:jc w:val="center"/>
        <w:rPr>
          <w:b/>
        </w:rPr>
      </w:pPr>
      <w:r w:rsidRPr="0090559B">
        <w:rPr>
          <w:i/>
        </w:rPr>
        <w:t>Inspeção de negras recentemente desembarcadas da África</w:t>
      </w:r>
      <w:r>
        <w:t xml:space="preserve">, gravura de Paul </w:t>
      </w:r>
      <w:proofErr w:type="spellStart"/>
      <w:r>
        <w:t>Harro-Harring</w:t>
      </w:r>
      <w:proofErr w:type="spellEnd"/>
      <w:r>
        <w:t xml:space="preserve">, 1840. </w:t>
      </w:r>
      <w:r>
        <w:br/>
        <w:t>Instituto Moreira Salles, Rio de Janeiro.</w:t>
      </w:r>
    </w:p>
    <w:p w14:paraId="23C7117F" w14:textId="77777777" w:rsidR="00D67E05" w:rsidRPr="003119B4" w:rsidRDefault="00D67E05" w:rsidP="00D67E05">
      <w:pPr>
        <w:rPr>
          <w:b/>
        </w:rPr>
      </w:pPr>
      <w:r w:rsidRPr="003119B4">
        <w:rPr>
          <w:b/>
        </w:rPr>
        <w:t>Imagem 2</w:t>
      </w:r>
    </w:p>
    <w:p w14:paraId="26F6FFFE" w14:textId="77777777" w:rsidR="00D67E05" w:rsidRPr="003119B4" w:rsidRDefault="00D67E05" w:rsidP="00D67E05">
      <w:pPr>
        <w:pStyle w:val="02TEXTOPRINCIPAL"/>
        <w:jc w:val="center"/>
        <w:rPr>
          <w:b/>
        </w:rPr>
      </w:pPr>
      <w:r>
        <w:rPr>
          <w:b/>
          <w:noProof/>
          <w:lang w:eastAsia="pt-BR" w:bidi="ar-SA"/>
        </w:rPr>
        <w:drawing>
          <wp:inline distT="0" distB="0" distL="0" distR="0" wp14:anchorId="63FD439D" wp14:editId="0617D4A7">
            <wp:extent cx="3416400" cy="180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-f-EH7-AA3-G20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7785B" w14:textId="77777777" w:rsidR="00D67E05" w:rsidRDefault="00D67E05" w:rsidP="00D67E05">
      <w:pPr>
        <w:pStyle w:val="06LEGENDA"/>
        <w:jc w:val="center"/>
      </w:pPr>
      <w:r w:rsidRPr="00233E9D">
        <w:rPr>
          <w:i/>
          <w:shd w:val="clear" w:color="auto" w:fill="F8F9FA"/>
        </w:rPr>
        <w:t xml:space="preserve">Diferentes </w:t>
      </w:r>
      <w:r>
        <w:rPr>
          <w:i/>
          <w:shd w:val="clear" w:color="auto" w:fill="F8F9FA"/>
        </w:rPr>
        <w:t>n</w:t>
      </w:r>
      <w:r w:rsidRPr="00233E9D">
        <w:rPr>
          <w:i/>
          <w:shd w:val="clear" w:color="auto" w:fill="F8F9FA"/>
        </w:rPr>
        <w:t xml:space="preserve">ações </w:t>
      </w:r>
      <w:r>
        <w:rPr>
          <w:i/>
          <w:shd w:val="clear" w:color="auto" w:fill="F8F9FA"/>
        </w:rPr>
        <w:t>n</w:t>
      </w:r>
      <w:r w:rsidRPr="00233E9D">
        <w:rPr>
          <w:i/>
          <w:shd w:val="clear" w:color="auto" w:fill="F8F9FA"/>
        </w:rPr>
        <w:t>egras de escravos no Brasil</w:t>
      </w:r>
      <w:r w:rsidRPr="00233E9D">
        <w:t xml:space="preserve">, gravura de Jean-Baptiste Debret, c. 1830. </w:t>
      </w:r>
      <w:r>
        <w:br/>
      </w:r>
      <w:r w:rsidRPr="00233E9D">
        <w:t>Biblioteca Pública de Nova York, Estados Unidos.</w:t>
      </w:r>
    </w:p>
    <w:p w14:paraId="3B612708" w14:textId="77777777" w:rsidR="00D67E05" w:rsidRDefault="00D67E05" w:rsidP="00D67E05">
      <w:pPr>
        <w:pStyle w:val="02TEXTOPRINCIPAL"/>
      </w:pPr>
    </w:p>
    <w:p w14:paraId="19232E02" w14:textId="77777777" w:rsidR="00D67E05" w:rsidRPr="003119B4" w:rsidRDefault="00D67E05" w:rsidP="00D67E05">
      <w:pPr>
        <w:pStyle w:val="02TEXTOPRINCIPAL"/>
      </w:pPr>
      <w:r>
        <w:rPr>
          <w:rFonts w:eastAsiaTheme="minorHAnsi"/>
          <w:b/>
          <w:kern w:val="0"/>
          <w:lang w:eastAsia="en-US" w:bidi="ar-SA"/>
        </w:rPr>
        <w:t xml:space="preserve">a) </w:t>
      </w:r>
      <w:r w:rsidRPr="003119B4">
        <w:t>Descreva a imagem 1, relacionando-a ao comércio de escravos no Brasil.</w:t>
      </w:r>
    </w:p>
    <w:p w14:paraId="75A8BCDE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65628F0D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1116D00D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33382C89" w14:textId="77777777" w:rsidR="00D67E05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0D1144E3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6A8C6605" w14:textId="77777777" w:rsidR="00D67E05" w:rsidRDefault="00D67E05" w:rsidP="00D67E05">
      <w:pPr>
        <w:pStyle w:val="02TEXTOPRINCIPAL"/>
      </w:pPr>
    </w:p>
    <w:p w14:paraId="2732B871" w14:textId="77777777" w:rsidR="00D67E05" w:rsidRDefault="00D67E05" w:rsidP="00D67E05">
      <w:pPr>
        <w:pStyle w:val="02TEXTOPRINCIPAL"/>
        <w:rPr>
          <w:rFonts w:eastAsiaTheme="minorHAnsi"/>
          <w:b/>
          <w:kern w:val="0"/>
          <w:lang w:eastAsia="en-US" w:bidi="ar-SA"/>
        </w:rPr>
      </w:pPr>
    </w:p>
    <w:p w14:paraId="5FDA8CBC" w14:textId="77777777" w:rsidR="00D67E05" w:rsidRDefault="00D67E05" w:rsidP="00D67E05">
      <w:pPr>
        <w:pStyle w:val="02TEXTOPRINCIPAL"/>
        <w:rPr>
          <w:rFonts w:eastAsiaTheme="minorHAnsi"/>
          <w:b/>
          <w:kern w:val="0"/>
          <w:lang w:eastAsia="en-US" w:bidi="ar-SA"/>
        </w:rPr>
      </w:pPr>
    </w:p>
    <w:p w14:paraId="5E55DF49" w14:textId="77777777" w:rsidR="00D67E05" w:rsidRPr="003119B4" w:rsidRDefault="00D67E05" w:rsidP="00D67E05">
      <w:pPr>
        <w:pStyle w:val="02TEXTOPRINCIPAL"/>
      </w:pPr>
      <w:r>
        <w:rPr>
          <w:rFonts w:eastAsiaTheme="minorHAnsi"/>
          <w:b/>
          <w:kern w:val="0"/>
          <w:lang w:eastAsia="en-US" w:bidi="ar-SA"/>
        </w:rPr>
        <w:lastRenderedPageBreak/>
        <w:t xml:space="preserve">b) </w:t>
      </w:r>
      <w:r w:rsidRPr="003119B4">
        <w:t>O que a imagem 2 revela sobre a origem dos homens e mulheres escravizados que foram trazidos ao Brasil?</w:t>
      </w:r>
    </w:p>
    <w:p w14:paraId="1F63EF4E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57E03982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500B1694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546E0A40" w14:textId="77777777" w:rsidR="00D67E05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1C8C14F7" w14:textId="77777777" w:rsidR="00D67E05" w:rsidRDefault="00D67E05" w:rsidP="00D67E05">
      <w:pPr>
        <w:pStyle w:val="02TEXTOPRINCIPAL"/>
      </w:pPr>
    </w:p>
    <w:p w14:paraId="450D07CB" w14:textId="77777777" w:rsidR="00D67E05" w:rsidRDefault="00D67E05" w:rsidP="004E4427">
      <w:pPr>
        <w:pStyle w:val="01TITULO3"/>
      </w:pPr>
      <w:r w:rsidRPr="00212B16">
        <w:t>Questão 6</w:t>
      </w:r>
    </w:p>
    <w:p w14:paraId="1FF0DC34" w14:textId="77777777" w:rsidR="00D67E05" w:rsidRDefault="00D67E05" w:rsidP="00D67E05">
      <w:pPr>
        <w:pStyle w:val="02TEXTOPRINCIPAL"/>
      </w:pPr>
    </w:p>
    <w:p w14:paraId="763C681E" w14:textId="77777777" w:rsidR="00D67E05" w:rsidRDefault="00D67E05" w:rsidP="00D67E05">
      <w:pPr>
        <w:pStyle w:val="02TEXTOPRINCIPAL"/>
      </w:pPr>
      <w:r>
        <w:t xml:space="preserve">No </w:t>
      </w:r>
      <w:r w:rsidRPr="00716606">
        <w:t>dia 20 de novembro, aniversário de Zumbi dos Palmares, comemora</w:t>
      </w:r>
      <w:r>
        <w:t>-se</w:t>
      </w:r>
      <w:r w:rsidRPr="00716606">
        <w:t xml:space="preserve"> o </w:t>
      </w:r>
      <w:r>
        <w:t>D</w:t>
      </w:r>
      <w:r w:rsidRPr="00716606">
        <w:t xml:space="preserve">ia </w:t>
      </w:r>
      <w:r>
        <w:t xml:space="preserve">Nacional </w:t>
      </w:r>
      <w:r w:rsidRPr="00716606">
        <w:t xml:space="preserve">da </w:t>
      </w:r>
      <w:r>
        <w:t>C</w:t>
      </w:r>
      <w:r w:rsidRPr="00716606">
        <w:t xml:space="preserve">onsciência </w:t>
      </w:r>
      <w:r>
        <w:t>N</w:t>
      </w:r>
      <w:r w:rsidRPr="00716606">
        <w:t>egra</w:t>
      </w:r>
      <w:r>
        <w:t>, feriado em muitos municípios do país</w:t>
      </w:r>
      <w:r w:rsidRPr="00716606">
        <w:t xml:space="preserve">. </w:t>
      </w:r>
      <w:r>
        <w:t>Leia o texto a seguir e responda às questões.</w:t>
      </w:r>
    </w:p>
    <w:p w14:paraId="06732DB4" w14:textId="77777777" w:rsidR="00D67E05" w:rsidRDefault="00D67E05" w:rsidP="00D67E05">
      <w:pPr>
        <w:pStyle w:val="02TEXTOPRINCIPAL"/>
        <w:rPr>
          <w:b/>
        </w:rPr>
      </w:pPr>
    </w:p>
    <w:p w14:paraId="0BAD0DF6" w14:textId="77777777" w:rsidR="00D67E05" w:rsidRPr="00446BBE" w:rsidRDefault="00D67E05" w:rsidP="00D67E05">
      <w:pPr>
        <w:pStyle w:val="02TEXTOPRINCIPAL"/>
        <w:rPr>
          <w:color w:val="000000"/>
          <w:shd w:val="clear" w:color="auto" w:fill="FFFFFF"/>
        </w:rPr>
      </w:pPr>
      <w:r w:rsidRPr="00446BBE">
        <w:rPr>
          <w:color w:val="000000"/>
          <w:shd w:val="clear" w:color="auto" w:fill="FFFFFF"/>
        </w:rPr>
        <w:t>“O Dia Nacional da Consciência Negra</w:t>
      </w:r>
      <w:r>
        <w:rPr>
          <w:color w:val="000000"/>
          <w:shd w:val="clear" w:color="auto" w:fill="FFFFFF"/>
        </w:rPr>
        <w:t xml:space="preserve"> [...] </w:t>
      </w:r>
      <w:r w:rsidRPr="00446BBE">
        <w:rPr>
          <w:color w:val="000000"/>
          <w:shd w:val="clear" w:color="auto" w:fill="FFFFFF"/>
        </w:rPr>
        <w:t>deve ser também uma oportunidade de ampliar o pensamento sobre os problemas enfrentados por afrodescendentes, segundo o professor Valter Silvério, da Associação Brasileira de Pesquisadores Negros (ABPN).”</w:t>
      </w:r>
    </w:p>
    <w:p w14:paraId="08FD595B" w14:textId="77777777" w:rsidR="00D67E05" w:rsidRPr="00B37916" w:rsidRDefault="00D67E05" w:rsidP="00D67E05">
      <w:pPr>
        <w:pStyle w:val="02TEXTOPRINCIPAL"/>
        <w:jc w:val="right"/>
      </w:pPr>
      <w:r w:rsidRPr="00B37916">
        <w:t xml:space="preserve">POMPEU, Renata. Ativistas destacam importância da reflexão no Dia Nacional da Consciência Negra. </w:t>
      </w:r>
      <w:r w:rsidRPr="00B37916">
        <w:rPr>
          <w:i/>
        </w:rPr>
        <w:t>Agência Brasil</w:t>
      </w:r>
      <w:r w:rsidRPr="00B37916">
        <w:t>, 20 nov. 2007. Disponível em: &lt;</w:t>
      </w:r>
      <w:hyperlink r:id="rId9" w:history="1">
        <w:r w:rsidRPr="004E1B1B">
          <w:rPr>
            <w:rStyle w:val="Hyperlink"/>
          </w:rPr>
          <w:t>http://memoria.ebc.com.br/agenciabrasil/noticia/2007-11-20/ativistas-destacam-importancia-da-reflexao-no-dia-nacional-da-consciencia-negra</w:t>
        </w:r>
      </w:hyperlink>
      <w:r>
        <w:t>&gt;. Acesso em: 6 set. 2018.</w:t>
      </w:r>
    </w:p>
    <w:p w14:paraId="7A59BA5E" w14:textId="77777777" w:rsidR="00D67E05" w:rsidRPr="00716606" w:rsidRDefault="00D67E05" w:rsidP="00D67E05">
      <w:pPr>
        <w:pStyle w:val="02TEXTOPRINCIPAL"/>
      </w:pPr>
    </w:p>
    <w:p w14:paraId="5F4F9ED5" w14:textId="77777777" w:rsidR="00D67E05" w:rsidRPr="003119B4" w:rsidRDefault="00D67E05" w:rsidP="00D67E05">
      <w:pPr>
        <w:pStyle w:val="02TEXTOPRINCIPAL"/>
      </w:pPr>
      <w:r>
        <w:rPr>
          <w:rFonts w:eastAsiaTheme="minorHAnsi"/>
          <w:b/>
          <w:kern w:val="0"/>
          <w:lang w:eastAsia="en-US" w:bidi="ar-SA"/>
        </w:rPr>
        <w:t xml:space="preserve">a) </w:t>
      </w:r>
      <w:r w:rsidRPr="003119B4">
        <w:t>Quem foi Zumbi dos Palmares?</w:t>
      </w:r>
    </w:p>
    <w:p w14:paraId="0C8D46CC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22E1A56D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45940B9B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5B8E1E50" w14:textId="77777777" w:rsidR="00D67E05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762DB734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52DA456B" w14:textId="77777777" w:rsidR="00D67E05" w:rsidRDefault="00D67E05" w:rsidP="00D67E05">
      <w:pPr>
        <w:pStyle w:val="02TEXTOPRINCIPAL"/>
        <w:rPr>
          <w:rFonts w:eastAsiaTheme="minorHAnsi"/>
          <w:b/>
          <w:kern w:val="0"/>
          <w:lang w:eastAsia="en-US" w:bidi="ar-SA"/>
        </w:rPr>
      </w:pPr>
    </w:p>
    <w:p w14:paraId="1AA5F9B5" w14:textId="77777777" w:rsidR="00D67E05" w:rsidRPr="003119B4" w:rsidRDefault="00D67E05" w:rsidP="00D67E05">
      <w:pPr>
        <w:pStyle w:val="02TEXTOPRINCIPAL"/>
      </w:pPr>
      <w:r w:rsidRPr="00716606">
        <w:rPr>
          <w:rFonts w:eastAsiaTheme="minorHAnsi"/>
          <w:b/>
          <w:kern w:val="0"/>
          <w:lang w:eastAsia="en-US" w:bidi="ar-SA"/>
        </w:rPr>
        <w:t>b)</w:t>
      </w:r>
      <w:r>
        <w:rPr>
          <w:rFonts w:eastAsiaTheme="minorHAnsi"/>
          <w:b/>
          <w:kern w:val="0"/>
          <w:lang w:eastAsia="en-US" w:bidi="ar-SA"/>
        </w:rPr>
        <w:t xml:space="preserve"> </w:t>
      </w:r>
      <w:r w:rsidRPr="003119B4">
        <w:t>Por que, para os ativistas do movimento negro, o Dia da Consciência Negra deve ser “</w:t>
      </w:r>
      <w:r w:rsidRPr="003119B4">
        <w:rPr>
          <w:color w:val="000000"/>
          <w:shd w:val="clear" w:color="auto" w:fill="FFFFFF"/>
        </w:rPr>
        <w:t>uma oportunidade de ampliar o pensamento sobre os problemas enfrentados por afrodescendentes</w:t>
      </w:r>
      <w:r w:rsidRPr="003119B4">
        <w:t>”? Você concorda com essa posição? Justifique.</w:t>
      </w:r>
    </w:p>
    <w:p w14:paraId="6C695471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1FD95C07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70AC3E73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1AE4ADAD" w14:textId="77777777" w:rsidR="00D67E05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51E78EE7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3B621194" w14:textId="77777777" w:rsidR="00D67E05" w:rsidRDefault="00D67E05" w:rsidP="00D67E05">
      <w:pPr>
        <w:rPr>
          <w:rFonts w:eastAsia="Tahoma"/>
        </w:rPr>
      </w:pPr>
      <w:r>
        <w:br w:type="page"/>
      </w:r>
    </w:p>
    <w:p w14:paraId="3C49368E" w14:textId="77777777" w:rsidR="00D67E05" w:rsidRPr="009018BB" w:rsidRDefault="00D67E05" w:rsidP="00D67E05">
      <w:pPr>
        <w:pStyle w:val="02TEXTOPRINCIPAL"/>
      </w:pPr>
    </w:p>
    <w:p w14:paraId="5FBEAC9E" w14:textId="77777777" w:rsidR="00D67E05" w:rsidRDefault="00D67E05" w:rsidP="004E4427">
      <w:pPr>
        <w:pStyle w:val="01TITULO3"/>
      </w:pPr>
      <w:r w:rsidRPr="00DE040C">
        <w:t xml:space="preserve">Questão </w:t>
      </w:r>
      <w:r>
        <w:t>7</w:t>
      </w:r>
    </w:p>
    <w:p w14:paraId="30F10ABB" w14:textId="77777777" w:rsidR="00D67E05" w:rsidRPr="00DE040C" w:rsidRDefault="00D67E05" w:rsidP="00D67E05">
      <w:pPr>
        <w:pStyle w:val="02TEXTOPRINCIPAL"/>
      </w:pPr>
    </w:p>
    <w:p w14:paraId="2A357FE7" w14:textId="77777777" w:rsidR="00D67E05" w:rsidRDefault="00D67E05" w:rsidP="00D67E05">
      <w:pPr>
        <w:pStyle w:val="02TEXTOPRINCIPAL"/>
      </w:pPr>
      <w:r w:rsidRPr="00DC3A90">
        <w:t xml:space="preserve">Leia o texto e </w:t>
      </w:r>
      <w:r>
        <w:t>faça o que se pede.</w:t>
      </w:r>
    </w:p>
    <w:p w14:paraId="61787DD5" w14:textId="77777777" w:rsidR="00D67E05" w:rsidRDefault="00D67E05" w:rsidP="00D67E05">
      <w:pPr>
        <w:pStyle w:val="02TEXTOPRINCIPAL"/>
      </w:pPr>
    </w:p>
    <w:p w14:paraId="66804811" w14:textId="77777777" w:rsidR="00D67E05" w:rsidRDefault="00D67E05" w:rsidP="00D67E05">
      <w:pPr>
        <w:pStyle w:val="02TEXTOPRINCIPAL"/>
      </w:pPr>
      <w:r w:rsidRPr="00DC3A90">
        <w:t xml:space="preserve">“Desde o século XVII, populações indígenas já vinham conhecendo as políticas coloniais de resgates, entradas, descimentos e aldeamentos. </w:t>
      </w:r>
      <w:r>
        <w:t>[...]</w:t>
      </w:r>
      <w:r w:rsidRPr="00DC3A90">
        <w:t xml:space="preserve"> A resistência às missões já acontecia com fugas coletivas e também razias</w:t>
      </w:r>
      <w:r>
        <w:t xml:space="preserve"> [invasões].</w:t>
      </w:r>
      <w:r w:rsidRPr="00DC3A90">
        <w:t xml:space="preserve">” </w:t>
      </w:r>
    </w:p>
    <w:p w14:paraId="62599F65" w14:textId="77777777" w:rsidR="00D67E05" w:rsidRPr="00DA5891" w:rsidRDefault="00D67E05" w:rsidP="00D67E05">
      <w:pPr>
        <w:pStyle w:val="02TEXTOPRINCIPAL"/>
        <w:jc w:val="right"/>
      </w:pPr>
      <w:r w:rsidRPr="00DC3A90">
        <w:t xml:space="preserve">GOMES, Flávio dos Santos. </w:t>
      </w:r>
      <w:r w:rsidRPr="009432CD">
        <w:rPr>
          <w:i/>
        </w:rPr>
        <w:t>A hidra e os pântanos</w:t>
      </w:r>
      <w:r w:rsidRPr="00DA5891">
        <w:t xml:space="preserve">: mocambos, quilombos e comunidades de fugitivos </w:t>
      </w:r>
    </w:p>
    <w:p w14:paraId="2344E320" w14:textId="77777777" w:rsidR="00D67E05" w:rsidRPr="00DC3A90" w:rsidRDefault="00D67E05" w:rsidP="00D67E05">
      <w:pPr>
        <w:jc w:val="right"/>
      </w:pPr>
      <w:r w:rsidRPr="00DA5891">
        <w:t>no Brasil (século</w:t>
      </w:r>
      <w:r>
        <w:t>s</w:t>
      </w:r>
      <w:r w:rsidRPr="00DA5891">
        <w:t xml:space="preserve"> XVII</w:t>
      </w:r>
      <w:r>
        <w:t>-</w:t>
      </w:r>
      <w:r w:rsidRPr="00DA5891">
        <w:t>XI</w:t>
      </w:r>
      <w:r>
        <w:t>X</w:t>
      </w:r>
      <w:r w:rsidRPr="00DA5891">
        <w:t xml:space="preserve">). </w:t>
      </w:r>
      <w:r w:rsidRPr="00DC3A90">
        <w:t>São Paulo: Editora Unesp, 2005</w:t>
      </w:r>
      <w:r>
        <w:t>.</w:t>
      </w:r>
      <w:r w:rsidRPr="00DC3A90">
        <w:t xml:space="preserve"> p. 64. </w:t>
      </w:r>
    </w:p>
    <w:p w14:paraId="24C9F8A6" w14:textId="77777777" w:rsidR="00D67E05" w:rsidRDefault="00D67E05" w:rsidP="00D67E05">
      <w:pPr>
        <w:pStyle w:val="02TEXTOPRINCIPAL"/>
      </w:pPr>
    </w:p>
    <w:p w14:paraId="7354D0B8" w14:textId="77777777" w:rsidR="00D67E05" w:rsidRPr="006145C8" w:rsidRDefault="00D67E05" w:rsidP="00D67E05">
      <w:pPr>
        <w:pStyle w:val="02TEXTOPRINCIPAL"/>
      </w:pPr>
      <w:r w:rsidRPr="00A13AD7">
        <w:rPr>
          <w:b/>
        </w:rPr>
        <w:t>a)</w:t>
      </w:r>
      <w:r>
        <w:t xml:space="preserve"> Identifique a forma de</w:t>
      </w:r>
      <w:r w:rsidRPr="006145C8">
        <w:t xml:space="preserve"> resistência dos povos indígenas </w:t>
      </w:r>
      <w:r>
        <w:t>à colonização tratada no texto.</w:t>
      </w:r>
    </w:p>
    <w:p w14:paraId="17D80993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55F40113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0CDA2A58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28972FC9" w14:textId="77777777" w:rsidR="00D67E05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4B11063D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6729324B" w14:textId="77777777" w:rsidR="00D67E05" w:rsidRDefault="00D67E05" w:rsidP="00D67E05">
      <w:pPr>
        <w:pStyle w:val="02TEXTOPRINCIPAL"/>
      </w:pPr>
    </w:p>
    <w:p w14:paraId="327B42CF" w14:textId="77777777" w:rsidR="00D67E05" w:rsidRDefault="00D67E05" w:rsidP="00D67E05">
      <w:pPr>
        <w:pStyle w:val="02TEXTOPRINCIPAL"/>
      </w:pPr>
      <w:r w:rsidRPr="00A13AD7">
        <w:rPr>
          <w:b/>
        </w:rPr>
        <w:t>b)</w:t>
      </w:r>
      <w:r>
        <w:t xml:space="preserve"> Explique por que a ação missionária ao mesmo tempo ajudou e prejudicou os indígenas na América portuguesa.</w:t>
      </w:r>
    </w:p>
    <w:p w14:paraId="3DBED7B1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5D6568A2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166BE5B2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4457A525" w14:textId="77777777" w:rsidR="00D67E05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71676138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260986F3" w14:textId="77777777" w:rsidR="00D67E05" w:rsidRDefault="00D67E05" w:rsidP="00D67E05">
      <w:pPr>
        <w:rPr>
          <w:rFonts w:eastAsia="Tahoma"/>
        </w:rPr>
      </w:pPr>
      <w:r>
        <w:br w:type="page"/>
      </w:r>
    </w:p>
    <w:p w14:paraId="568AD771" w14:textId="77777777" w:rsidR="00D67E05" w:rsidRDefault="00D67E05" w:rsidP="00D67E05">
      <w:pPr>
        <w:pStyle w:val="02TEXTOPRINCIPAL"/>
      </w:pPr>
    </w:p>
    <w:p w14:paraId="2777E89D" w14:textId="77777777" w:rsidR="00D67E05" w:rsidRPr="00E3233A" w:rsidRDefault="00D67E05" w:rsidP="004E4427">
      <w:pPr>
        <w:pStyle w:val="01TITULO3"/>
      </w:pPr>
      <w:r w:rsidRPr="00E3233A">
        <w:t xml:space="preserve">Questão </w:t>
      </w:r>
      <w:r>
        <w:t>8</w:t>
      </w:r>
    </w:p>
    <w:p w14:paraId="3E238B5A" w14:textId="77777777" w:rsidR="00D67E05" w:rsidRDefault="00D67E05" w:rsidP="00D67E05">
      <w:pPr>
        <w:pStyle w:val="02TEXTOPRINCIPAL"/>
      </w:pPr>
    </w:p>
    <w:p w14:paraId="74A5DE00" w14:textId="77777777" w:rsidR="00D67E05" w:rsidRPr="00872271" w:rsidRDefault="00D67E05" w:rsidP="00D67E05">
      <w:pPr>
        <w:pStyle w:val="02TEXTOPRINCIPAL"/>
      </w:pPr>
    </w:p>
    <w:p w14:paraId="1A428BD5" w14:textId="77777777" w:rsidR="00D67E05" w:rsidRDefault="00D67E05" w:rsidP="00D67E05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B45AC62" wp14:editId="1AF321C4">
            <wp:extent cx="3742944" cy="2340864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3-f-EH7-AA3-G20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944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B182A" w14:textId="77777777" w:rsidR="00D67E05" w:rsidRDefault="00D67E05" w:rsidP="00D67E05">
      <w:pPr>
        <w:pStyle w:val="06LEGENDA"/>
        <w:jc w:val="center"/>
      </w:pPr>
      <w:r w:rsidRPr="003119B4">
        <w:rPr>
          <w:i/>
        </w:rPr>
        <w:t>Soldados indígenas da província de Curitiba escoltando selvagens</w:t>
      </w:r>
      <w:r w:rsidRPr="003119B4">
        <w:t>, gravura de Jean</w:t>
      </w:r>
      <w:r w:rsidRPr="008E3E04">
        <w:t xml:space="preserve">-Baptiste Debret, 1834. </w:t>
      </w:r>
      <w:r w:rsidRPr="00233E9D">
        <w:t>Biblioteca Pública de Nova York, Estados Unidos.</w:t>
      </w:r>
    </w:p>
    <w:p w14:paraId="0CDAB610" w14:textId="77777777" w:rsidR="00D67E05" w:rsidRDefault="00D67E05" w:rsidP="00D67E05">
      <w:pPr>
        <w:pStyle w:val="02TEXTOPRINCIPAL"/>
      </w:pPr>
    </w:p>
    <w:p w14:paraId="3D873D22" w14:textId="77777777" w:rsidR="00D67E05" w:rsidRDefault="00D67E05" w:rsidP="00D67E05">
      <w:pPr>
        <w:pStyle w:val="02TEXTOPRINCIPAL"/>
      </w:pPr>
      <w:r>
        <w:t>Nessa gravura de 1834, o</w:t>
      </w:r>
      <w:r w:rsidRPr="00872271">
        <w:t xml:space="preserve"> pintor francês Jean-Baptiste Debret </w:t>
      </w:r>
      <w:r>
        <w:t>representou uma</w:t>
      </w:r>
      <w:r w:rsidRPr="00872271">
        <w:t xml:space="preserve"> prática que existia na América portuguesa </w:t>
      </w:r>
      <w:r>
        <w:t xml:space="preserve">entre o final do </w:t>
      </w:r>
      <w:r w:rsidRPr="00872271">
        <w:t>século</w:t>
      </w:r>
      <w:r>
        <w:t xml:space="preserve"> XVI e o século </w:t>
      </w:r>
      <w:r w:rsidRPr="00872271">
        <w:t xml:space="preserve">XVII. </w:t>
      </w:r>
      <w:r>
        <w:t>Explique as</w:t>
      </w:r>
      <w:r w:rsidRPr="00872271">
        <w:t xml:space="preserve"> relações entre indígenas e bandeirantes</w:t>
      </w:r>
      <w:r>
        <w:t xml:space="preserve"> nesse período.</w:t>
      </w:r>
    </w:p>
    <w:p w14:paraId="08411979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447ADB72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38418FDD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4638D6E5" w14:textId="77777777" w:rsidR="00D67E05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0D98DF38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3CB81A85" w14:textId="77777777" w:rsidR="00D67E05" w:rsidRDefault="00D67E05" w:rsidP="00D67E05">
      <w:pPr>
        <w:rPr>
          <w:rFonts w:eastAsia="Tahoma"/>
        </w:rPr>
      </w:pPr>
      <w:r>
        <w:br w:type="page"/>
      </w:r>
    </w:p>
    <w:p w14:paraId="7DDE3C7A" w14:textId="77777777" w:rsidR="00D67E05" w:rsidRPr="003E3E02" w:rsidRDefault="00D67E05" w:rsidP="00D67E05">
      <w:pPr>
        <w:pStyle w:val="02TEXTOPRINCIPAL"/>
      </w:pPr>
    </w:p>
    <w:p w14:paraId="51C2FE31" w14:textId="77777777" w:rsidR="00D67E05" w:rsidRDefault="00D67E05" w:rsidP="004E4427">
      <w:pPr>
        <w:pStyle w:val="01TITULO3"/>
      </w:pPr>
      <w:r w:rsidRPr="00DE040C">
        <w:t xml:space="preserve">Questão </w:t>
      </w:r>
      <w:r>
        <w:t>9</w:t>
      </w:r>
    </w:p>
    <w:p w14:paraId="409E90F7" w14:textId="77777777" w:rsidR="00D67E05" w:rsidRDefault="00D67E05" w:rsidP="00D67E05">
      <w:pPr>
        <w:pStyle w:val="02TEXTOPRINCIPAL"/>
      </w:pPr>
    </w:p>
    <w:p w14:paraId="1E2C348A" w14:textId="77777777" w:rsidR="00D67E05" w:rsidRPr="00872271" w:rsidRDefault="00D67E05" w:rsidP="00D67E05">
      <w:pPr>
        <w:pStyle w:val="02TEXTOPRINCIPAL"/>
      </w:pPr>
      <w:r>
        <w:t xml:space="preserve">Identifique a alternativa </w:t>
      </w:r>
      <w:r w:rsidRPr="007D0989">
        <w:t>correta</w:t>
      </w:r>
      <w:r>
        <w:t xml:space="preserve"> sobre as características d</w:t>
      </w:r>
      <w:r w:rsidRPr="00872271">
        <w:t>as bandeiras</w:t>
      </w:r>
      <w:r>
        <w:t>, expedições</w:t>
      </w:r>
      <w:r w:rsidRPr="00872271">
        <w:t xml:space="preserve"> ocorridas, sobretudo, no século XVII.</w:t>
      </w:r>
    </w:p>
    <w:p w14:paraId="20E85FB0" w14:textId="77777777" w:rsidR="00D67E05" w:rsidRDefault="00D67E05" w:rsidP="00D67E05">
      <w:pPr>
        <w:pStyle w:val="02TEXTOPRINCIPAL"/>
      </w:pPr>
    </w:p>
    <w:p w14:paraId="0DAB9657" w14:textId="77777777" w:rsidR="00D67E05" w:rsidRDefault="00D67E05" w:rsidP="00D67E05">
      <w:pPr>
        <w:pStyle w:val="02TEXTOPRINCIPAL"/>
      </w:pPr>
      <w:r w:rsidRPr="00544585">
        <w:rPr>
          <w:b/>
        </w:rPr>
        <w:t>a)</w:t>
      </w:r>
      <w:r>
        <w:t xml:space="preserve"> </w:t>
      </w:r>
      <w:r w:rsidRPr="00872271">
        <w:t xml:space="preserve">Eram mobilizadas pela </w:t>
      </w:r>
      <w:r>
        <w:t>C</w:t>
      </w:r>
      <w:r w:rsidRPr="00872271">
        <w:t xml:space="preserve">oroa portuguesa entre os </w:t>
      </w:r>
      <w:r>
        <w:t>indivíduos</w:t>
      </w:r>
      <w:r w:rsidRPr="00872271">
        <w:t xml:space="preserve"> mais pobres da colônia com o objetivo de ocupar as regiões açucareiras.</w:t>
      </w:r>
      <w:r>
        <w:t xml:space="preserve"> </w:t>
      </w:r>
    </w:p>
    <w:p w14:paraId="0AB35250" w14:textId="77777777" w:rsidR="00D67E05" w:rsidRPr="00872271" w:rsidRDefault="00D67E05" w:rsidP="00D67E05">
      <w:pPr>
        <w:pStyle w:val="02TEXTOPRINCIPAL"/>
      </w:pPr>
      <w:r w:rsidRPr="00544585">
        <w:rPr>
          <w:b/>
        </w:rPr>
        <w:t>b)</w:t>
      </w:r>
      <w:r>
        <w:t xml:space="preserve"> </w:t>
      </w:r>
      <w:r w:rsidRPr="00872271">
        <w:t xml:space="preserve">Os bandeirantes paulistas foram mobilizados pela elite açucareira para combater os quilombos do Nordeste, mas acabaram unindo-se aos </w:t>
      </w:r>
      <w:proofErr w:type="spellStart"/>
      <w:r w:rsidRPr="00872271">
        <w:t>ex-escravos</w:t>
      </w:r>
      <w:proofErr w:type="spellEnd"/>
      <w:r w:rsidRPr="00872271">
        <w:t>.</w:t>
      </w:r>
      <w:r>
        <w:t xml:space="preserve"> </w:t>
      </w:r>
    </w:p>
    <w:p w14:paraId="1C697E36" w14:textId="77777777" w:rsidR="00D67E05" w:rsidRPr="00872271" w:rsidRDefault="00D67E05" w:rsidP="00D67E05">
      <w:pPr>
        <w:pStyle w:val="02TEXTOPRINCIPAL"/>
      </w:pPr>
      <w:r w:rsidRPr="00544585">
        <w:rPr>
          <w:b/>
        </w:rPr>
        <w:t>c)</w:t>
      </w:r>
      <w:r>
        <w:t xml:space="preserve"> </w:t>
      </w:r>
      <w:r w:rsidRPr="00872271">
        <w:t xml:space="preserve">As bandeiras não respeitavam os limites territoriais estabelecidos pelo Tratado de Tordesilhas, o que </w:t>
      </w:r>
      <w:r>
        <w:t xml:space="preserve">contribuiu para a expansão da América portuguesa. </w:t>
      </w:r>
      <w:r w:rsidRPr="00872271">
        <w:t xml:space="preserve"> </w:t>
      </w:r>
    </w:p>
    <w:p w14:paraId="161BAB78" w14:textId="77777777" w:rsidR="00D67E05" w:rsidRPr="00872271" w:rsidRDefault="00D67E05" w:rsidP="00D67E05">
      <w:pPr>
        <w:pStyle w:val="02TEXTOPRINCIPAL"/>
      </w:pPr>
      <w:r w:rsidRPr="00544585">
        <w:rPr>
          <w:b/>
        </w:rPr>
        <w:t>d)</w:t>
      </w:r>
      <w:r>
        <w:t xml:space="preserve"> E</w:t>
      </w:r>
      <w:r w:rsidRPr="00872271">
        <w:t>ram lideradas por paulistas</w:t>
      </w:r>
      <w:r>
        <w:t>,</w:t>
      </w:r>
      <w:r w:rsidRPr="00872271">
        <w:t xml:space="preserve"> </w:t>
      </w:r>
      <w:r>
        <w:t>os quais</w:t>
      </w:r>
      <w:r w:rsidRPr="00872271">
        <w:t xml:space="preserve"> percorriam </w:t>
      </w:r>
      <w:r>
        <w:t>os sertões que ligavam as fazendas de gado aos engenhos, sendo os principais responsáveis pelo comércio na colônia</w:t>
      </w:r>
      <w:r w:rsidRPr="00872271">
        <w:t>.</w:t>
      </w:r>
      <w:r>
        <w:t xml:space="preserve"> </w:t>
      </w:r>
    </w:p>
    <w:p w14:paraId="3E8DE9DE" w14:textId="77777777" w:rsidR="00D67E05" w:rsidRDefault="00D67E05" w:rsidP="00D67E05">
      <w:pPr>
        <w:pStyle w:val="02TEXTOPRINCIPAL"/>
      </w:pPr>
    </w:p>
    <w:p w14:paraId="6551CA3B" w14:textId="77777777" w:rsidR="00D67E05" w:rsidRPr="00165CF3" w:rsidRDefault="00D67E05" w:rsidP="004E4427">
      <w:pPr>
        <w:pStyle w:val="01TITULO3"/>
      </w:pPr>
      <w:r w:rsidRPr="00212B16">
        <w:t xml:space="preserve">Questão </w:t>
      </w:r>
      <w:r>
        <w:t>10</w:t>
      </w:r>
    </w:p>
    <w:p w14:paraId="0DC81872" w14:textId="77777777" w:rsidR="00D67E05" w:rsidRPr="00212B16" w:rsidRDefault="00D67E05" w:rsidP="00D67E05">
      <w:pPr>
        <w:pStyle w:val="02TEXTOPRINCIPAL"/>
      </w:pPr>
    </w:p>
    <w:p w14:paraId="505E8D2D" w14:textId="77777777" w:rsidR="00D67E05" w:rsidRDefault="00D67E05" w:rsidP="00D67E05">
      <w:pPr>
        <w:pStyle w:val="02TEXTOPRINCIPAL"/>
      </w:pPr>
      <w:r w:rsidRPr="00872271">
        <w:t xml:space="preserve">Leia o texto e </w:t>
      </w:r>
      <w:r>
        <w:t>faça o que se pede.</w:t>
      </w:r>
    </w:p>
    <w:p w14:paraId="565AE74A" w14:textId="77777777" w:rsidR="00D67E05" w:rsidRPr="00872271" w:rsidRDefault="00D67E05" w:rsidP="00D67E05">
      <w:pPr>
        <w:pStyle w:val="02TEXTOPRINCIPAL"/>
      </w:pPr>
    </w:p>
    <w:p w14:paraId="7867E9F5" w14:textId="77777777" w:rsidR="00D67E05" w:rsidRPr="00872271" w:rsidRDefault="00D67E05" w:rsidP="00D67E05">
      <w:pPr>
        <w:pStyle w:val="02TEXTOPRINCIPAL"/>
      </w:pPr>
      <w:r w:rsidRPr="00872271">
        <w:t xml:space="preserve">“A trepidante história das contestações ao domínio português durante a época colonial é campo fértil para a colheita de heróis, batalhas e gestos de coragem. No Maranhão a resistência dos irmãos </w:t>
      </w:r>
      <w:proofErr w:type="spellStart"/>
      <w:r w:rsidRPr="00872271">
        <w:t>Beckman</w:t>
      </w:r>
      <w:proofErr w:type="spellEnd"/>
      <w:r w:rsidRPr="00872271">
        <w:t xml:space="preserve"> às humilhações causadas pela Companhia de Comércio da Metrópole</w:t>
      </w:r>
      <w:r>
        <w:t>. [...].</w:t>
      </w:r>
      <w:r w:rsidRPr="00872271">
        <w:t xml:space="preserve">” </w:t>
      </w:r>
    </w:p>
    <w:p w14:paraId="4587414F" w14:textId="22445DAA" w:rsidR="00D67E05" w:rsidRDefault="00D67E05" w:rsidP="00D67E05">
      <w:pPr>
        <w:pStyle w:val="02TEXTOPRINCIPAL"/>
        <w:jc w:val="right"/>
      </w:pPr>
      <w:r w:rsidRPr="00872271">
        <w:t xml:space="preserve">FIGUEIREDO, Luciano. </w:t>
      </w:r>
      <w:r w:rsidRPr="00872271">
        <w:rPr>
          <w:i/>
        </w:rPr>
        <w:t xml:space="preserve">Rebeliões no Brasil </w:t>
      </w:r>
      <w:r w:rsidR="00A53190">
        <w:rPr>
          <w:i/>
        </w:rPr>
        <w:t>c</w:t>
      </w:r>
      <w:r w:rsidRPr="00872271">
        <w:rPr>
          <w:i/>
        </w:rPr>
        <w:t>olônia</w:t>
      </w:r>
      <w:r w:rsidRPr="00872271">
        <w:t>. Rio de Janeiro: Jorge Zahar, 2005</w:t>
      </w:r>
      <w:r>
        <w:t>.</w:t>
      </w:r>
      <w:r w:rsidRPr="00872271">
        <w:t xml:space="preserve"> p.</w:t>
      </w:r>
      <w:r>
        <w:t xml:space="preserve"> </w:t>
      </w:r>
      <w:r w:rsidRPr="00872271">
        <w:t>11-12.</w:t>
      </w:r>
    </w:p>
    <w:p w14:paraId="70E13D5A" w14:textId="77777777" w:rsidR="00D67E05" w:rsidRPr="00872271" w:rsidRDefault="00D67E05" w:rsidP="00D67E05">
      <w:pPr>
        <w:jc w:val="right"/>
      </w:pPr>
    </w:p>
    <w:p w14:paraId="0BFB94BE" w14:textId="77777777" w:rsidR="00D67E05" w:rsidRPr="003119B4" w:rsidRDefault="00D67E05" w:rsidP="00D67E05">
      <w:pPr>
        <w:pStyle w:val="02TEXTOPRINCIPAL"/>
        <w:rPr>
          <w:lang w:eastAsia="pt-BR"/>
        </w:rPr>
      </w:pPr>
      <w:r>
        <w:rPr>
          <w:b/>
          <w:kern w:val="0"/>
          <w:lang w:eastAsia="pt-BR" w:bidi="ar-SA"/>
        </w:rPr>
        <w:t xml:space="preserve">a) </w:t>
      </w:r>
      <w:r w:rsidRPr="003119B4">
        <w:rPr>
          <w:lang w:eastAsia="pt-BR"/>
        </w:rPr>
        <w:t>Explique como e por que ocorreu a revolta colonial citada no texto.</w:t>
      </w:r>
    </w:p>
    <w:p w14:paraId="4D85F7FE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2787A33E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198E3E71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00FE4262" w14:textId="77777777" w:rsidR="00D67E05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35454819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3DEBBE26" w14:textId="77777777" w:rsidR="00D67E05" w:rsidRDefault="00D67E05" w:rsidP="00D67E05">
      <w:pPr>
        <w:pStyle w:val="02TEXTOPRINCIPAL"/>
        <w:rPr>
          <w:lang w:eastAsia="pt-BR"/>
        </w:rPr>
      </w:pPr>
    </w:p>
    <w:p w14:paraId="17EA9FB2" w14:textId="77777777" w:rsidR="00D67E05" w:rsidRPr="003119B4" w:rsidRDefault="00D67E05" w:rsidP="00D67E05">
      <w:pPr>
        <w:pStyle w:val="02TEXTOPRINCIPAL"/>
        <w:rPr>
          <w:lang w:eastAsia="pt-BR"/>
        </w:rPr>
      </w:pPr>
      <w:r w:rsidRPr="00872271">
        <w:rPr>
          <w:b/>
          <w:kern w:val="0"/>
          <w:lang w:eastAsia="pt-BR" w:bidi="ar-SA"/>
        </w:rPr>
        <w:t>b)</w:t>
      </w:r>
      <w:r>
        <w:rPr>
          <w:b/>
          <w:kern w:val="0"/>
          <w:lang w:eastAsia="pt-BR" w:bidi="ar-SA"/>
        </w:rPr>
        <w:t xml:space="preserve"> </w:t>
      </w:r>
      <w:r w:rsidRPr="003119B4">
        <w:rPr>
          <w:lang w:eastAsia="pt-BR"/>
        </w:rPr>
        <w:t>Descreva uma consequência dessa revolta.</w:t>
      </w:r>
    </w:p>
    <w:p w14:paraId="1EFD3068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7236B6DB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3811EECA" w14:textId="77777777" w:rsidR="00D67E05" w:rsidRPr="002A34C2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23027F58" w14:textId="77777777" w:rsidR="00D67E05" w:rsidRDefault="00D67E05" w:rsidP="00D67E05">
      <w:pPr>
        <w:pStyle w:val="05LINHASRESPOSTA"/>
      </w:pPr>
      <w:r>
        <w:t>______________________________________________________________________________________</w:t>
      </w:r>
    </w:p>
    <w:p w14:paraId="653D038D" w14:textId="333AE365" w:rsidR="00D67E05" w:rsidRPr="002308D8" w:rsidRDefault="00D67E05" w:rsidP="00D67E05">
      <w:pPr>
        <w:autoSpaceDN/>
        <w:textAlignment w:val="auto"/>
        <w:rPr>
          <w:rFonts w:eastAsia="Times New Roman"/>
          <w:color w:val="000000"/>
          <w:lang w:eastAsia="pt-BR"/>
        </w:rPr>
      </w:pPr>
      <w:bookmarkStart w:id="0" w:name="_GoBack"/>
      <w:bookmarkEnd w:id="0"/>
    </w:p>
    <w:sectPr w:rsidR="00D67E05" w:rsidRPr="002308D8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666BC" w14:textId="77777777" w:rsidR="00516803" w:rsidRDefault="00516803">
      <w:r>
        <w:separator/>
      </w:r>
    </w:p>
  </w:endnote>
  <w:endnote w:type="continuationSeparator" w:id="0">
    <w:p w14:paraId="08D79269" w14:textId="77777777" w:rsidR="00516803" w:rsidRDefault="00516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F952DAA-AFE1-442A-94B8-43A128B97ADE}"/>
    <w:embedBold r:id="rId2" w:fontKey="{A9F081E2-1449-4E5F-9DE7-E1EFAC079A32}"/>
    <w:embedItalic r:id="rId3" w:fontKey="{81463D1B-E089-4EDD-9CB0-2F27383FB7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73A4DD5D-B96D-47D2-B837-F255941913D8}"/>
    <w:embedBold r:id="rId5" w:fontKey="{673625B6-461E-46A1-8227-D88DAA3113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06C33FC-19D5-4214-B4E8-39EA0C81A454}"/>
    <w:embedBold r:id="rId7" w:fontKey="{EC08F1F9-AD6B-4A3A-A22D-7CF9157FA6E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4D909C1E-A017-4AC3-95E9-999E4317B5C9}"/>
    <w:embedBold r:id="rId9" w:fontKey="{5ABE1190-8191-4320-A4D4-9A6AD82D0F10}"/>
    <w:embedBoldItalic r:id="rId10" w:fontKey="{CEB6FE80-5E6B-4CA4-8973-2993E3CC2125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9885DB41-5F78-4187-8415-AB6A159CB48C}"/>
    <w:embedBold r:id="rId12" w:fontKey="{60840BD0-8A09-4677-8718-84F37B85294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2CDBDD9-3221-434A-A2E9-A4D66922FDD0}"/>
    <w:embedBold r:id="rId14" w:fontKey="{71E13CA6-CEC9-406F-A848-1EA513CAAD4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F27638D6-0447-47F8-B034-2302DDE7086D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D3D2E" w:rsidRPr="005A1C11" w14:paraId="4D5F66A2" w14:textId="77777777" w:rsidTr="00D970D4">
      <w:tc>
        <w:tcPr>
          <w:tcW w:w="9606" w:type="dxa"/>
        </w:tcPr>
        <w:p w14:paraId="4F770009" w14:textId="6D04B7F9" w:rsidR="000D3D2E" w:rsidRPr="005A1C11" w:rsidRDefault="000D3D2E" w:rsidP="00D970D4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041D6970" w:rsidR="000D3D2E" w:rsidRPr="005A1C11" w:rsidRDefault="000D3D2E" w:rsidP="00D970D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67E05">
            <w:rPr>
              <w:rStyle w:val="RodapChar"/>
              <w:noProof/>
            </w:rPr>
            <w:t>24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0D3D2E" w:rsidRPr="00C67490" w:rsidRDefault="000D3D2E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09EFC7" w14:textId="77777777" w:rsidR="00516803" w:rsidRDefault="00516803">
      <w:r>
        <w:rPr>
          <w:color w:val="000000"/>
        </w:rPr>
        <w:separator/>
      </w:r>
    </w:p>
  </w:footnote>
  <w:footnote w:type="continuationSeparator" w:id="0">
    <w:p w14:paraId="2C1EB4CD" w14:textId="77777777" w:rsidR="00516803" w:rsidRDefault="00516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0D3D2E" w:rsidRDefault="000D3D2E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E1E7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74E42"/>
    <w:multiLevelType w:val="hybridMultilevel"/>
    <w:tmpl w:val="1C3EE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849C5"/>
    <w:multiLevelType w:val="hybridMultilevel"/>
    <w:tmpl w:val="B3EAA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162DA"/>
    <w:multiLevelType w:val="hybridMultilevel"/>
    <w:tmpl w:val="E0269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62254"/>
    <w:multiLevelType w:val="hybridMultilevel"/>
    <w:tmpl w:val="B412B4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F0FD8"/>
    <w:multiLevelType w:val="hybridMultilevel"/>
    <w:tmpl w:val="F110B7E0"/>
    <w:lvl w:ilvl="0" w:tplc="AAAADD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3568A"/>
    <w:multiLevelType w:val="hybridMultilevel"/>
    <w:tmpl w:val="C046E6AC"/>
    <w:lvl w:ilvl="0" w:tplc="D696DC9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63BEA"/>
    <w:multiLevelType w:val="hybridMultilevel"/>
    <w:tmpl w:val="B7B0877A"/>
    <w:lvl w:ilvl="0" w:tplc="A9CA38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66254"/>
    <w:multiLevelType w:val="hybridMultilevel"/>
    <w:tmpl w:val="2930873C"/>
    <w:lvl w:ilvl="0" w:tplc="A38CC3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9F3EB5"/>
    <w:multiLevelType w:val="hybridMultilevel"/>
    <w:tmpl w:val="0B6EE7CE"/>
    <w:lvl w:ilvl="0" w:tplc="802822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B4E08"/>
    <w:multiLevelType w:val="hybridMultilevel"/>
    <w:tmpl w:val="E0BE94AC"/>
    <w:lvl w:ilvl="0" w:tplc="3666474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4A34CE"/>
    <w:multiLevelType w:val="hybridMultilevel"/>
    <w:tmpl w:val="3B627CD4"/>
    <w:lvl w:ilvl="0" w:tplc="357E877C">
      <w:start w:val="1"/>
      <w:numFmt w:val="lowerLetter"/>
      <w:lvlText w:val="(%1)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E06B7"/>
    <w:multiLevelType w:val="hybridMultilevel"/>
    <w:tmpl w:val="8A3CB514"/>
    <w:lvl w:ilvl="0" w:tplc="652EF77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710C7"/>
    <w:multiLevelType w:val="hybridMultilevel"/>
    <w:tmpl w:val="6F54866C"/>
    <w:lvl w:ilvl="0" w:tplc="530A25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150D3"/>
    <w:multiLevelType w:val="hybridMultilevel"/>
    <w:tmpl w:val="6DB069A8"/>
    <w:lvl w:ilvl="0" w:tplc="F3F21AC0">
      <w:start w:val="1"/>
      <w:numFmt w:val="lowerLetter"/>
      <w:lvlText w:val="(%1)"/>
      <w:lvlJc w:val="left"/>
      <w:pPr>
        <w:ind w:left="720" w:hanging="360"/>
      </w:pPr>
      <w:rPr>
        <w:rFonts w:ascii="Tahoma" w:eastAsia="Tahoma" w:hAnsi="Tahoma" w:cs="Tahoma"/>
      </w:rPr>
    </w:lvl>
    <w:lvl w:ilvl="1" w:tplc="70CE2E04">
      <w:start w:val="1"/>
      <w:numFmt w:val="lowerLetter"/>
      <w:lvlText w:val="%2."/>
      <w:lvlJc w:val="left"/>
      <w:pPr>
        <w:ind w:left="1440" w:hanging="360"/>
      </w:pPr>
    </w:lvl>
    <w:lvl w:ilvl="2" w:tplc="AB6277C2">
      <w:start w:val="1"/>
      <w:numFmt w:val="lowerRoman"/>
      <w:lvlText w:val="%3."/>
      <w:lvlJc w:val="right"/>
      <w:pPr>
        <w:ind w:left="2160" w:hanging="180"/>
      </w:pPr>
    </w:lvl>
    <w:lvl w:ilvl="3" w:tplc="E3DE7ECE">
      <w:start w:val="1"/>
      <w:numFmt w:val="decimal"/>
      <w:lvlText w:val="%4."/>
      <w:lvlJc w:val="left"/>
      <w:pPr>
        <w:ind w:left="2880" w:hanging="360"/>
      </w:pPr>
    </w:lvl>
    <w:lvl w:ilvl="4" w:tplc="181E816A">
      <w:start w:val="1"/>
      <w:numFmt w:val="lowerLetter"/>
      <w:lvlText w:val="%5."/>
      <w:lvlJc w:val="left"/>
      <w:pPr>
        <w:ind w:left="3600" w:hanging="360"/>
      </w:pPr>
    </w:lvl>
    <w:lvl w:ilvl="5" w:tplc="39723526">
      <w:start w:val="1"/>
      <w:numFmt w:val="lowerRoman"/>
      <w:lvlText w:val="%6."/>
      <w:lvlJc w:val="right"/>
      <w:pPr>
        <w:ind w:left="4320" w:hanging="180"/>
      </w:pPr>
    </w:lvl>
    <w:lvl w:ilvl="6" w:tplc="44A49742">
      <w:start w:val="1"/>
      <w:numFmt w:val="decimal"/>
      <w:lvlText w:val="%7."/>
      <w:lvlJc w:val="left"/>
      <w:pPr>
        <w:ind w:left="5040" w:hanging="360"/>
      </w:pPr>
    </w:lvl>
    <w:lvl w:ilvl="7" w:tplc="55481446">
      <w:start w:val="1"/>
      <w:numFmt w:val="lowerLetter"/>
      <w:lvlText w:val="%8."/>
      <w:lvlJc w:val="left"/>
      <w:pPr>
        <w:ind w:left="5760" w:hanging="360"/>
      </w:pPr>
    </w:lvl>
    <w:lvl w:ilvl="8" w:tplc="35960BD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74621"/>
    <w:multiLevelType w:val="hybridMultilevel"/>
    <w:tmpl w:val="72C098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CA7E0C"/>
    <w:multiLevelType w:val="hybridMultilevel"/>
    <w:tmpl w:val="13FE37EC"/>
    <w:lvl w:ilvl="0" w:tplc="C27C86EA">
      <w:start w:val="1"/>
      <w:numFmt w:val="lowerLetter"/>
      <w:lvlText w:val="(%1)"/>
      <w:lvlJc w:val="left"/>
      <w:pPr>
        <w:ind w:left="720" w:hanging="360"/>
      </w:pPr>
      <w:rPr>
        <w:rFonts w:ascii="Tahoma" w:eastAsia="Tahoma" w:hAnsi="Tahoma" w:cs="Tahoma"/>
      </w:rPr>
    </w:lvl>
    <w:lvl w:ilvl="1" w:tplc="4CE08F78">
      <w:start w:val="1"/>
      <w:numFmt w:val="lowerLetter"/>
      <w:lvlText w:val="%2."/>
      <w:lvlJc w:val="left"/>
      <w:pPr>
        <w:ind w:left="1440" w:hanging="360"/>
      </w:pPr>
    </w:lvl>
    <w:lvl w:ilvl="2" w:tplc="8CE484FC">
      <w:start w:val="1"/>
      <w:numFmt w:val="lowerRoman"/>
      <w:lvlText w:val="%3."/>
      <w:lvlJc w:val="right"/>
      <w:pPr>
        <w:ind w:left="2160" w:hanging="180"/>
      </w:pPr>
    </w:lvl>
    <w:lvl w:ilvl="3" w:tplc="2884CDAE">
      <w:start w:val="1"/>
      <w:numFmt w:val="decimal"/>
      <w:lvlText w:val="%4."/>
      <w:lvlJc w:val="left"/>
      <w:pPr>
        <w:ind w:left="2880" w:hanging="360"/>
      </w:pPr>
    </w:lvl>
    <w:lvl w:ilvl="4" w:tplc="48B49DA6">
      <w:start w:val="1"/>
      <w:numFmt w:val="lowerLetter"/>
      <w:lvlText w:val="%5."/>
      <w:lvlJc w:val="left"/>
      <w:pPr>
        <w:ind w:left="3600" w:hanging="360"/>
      </w:pPr>
    </w:lvl>
    <w:lvl w:ilvl="5" w:tplc="86108C50">
      <w:start w:val="1"/>
      <w:numFmt w:val="lowerRoman"/>
      <w:lvlText w:val="%6."/>
      <w:lvlJc w:val="right"/>
      <w:pPr>
        <w:ind w:left="4320" w:hanging="180"/>
      </w:pPr>
    </w:lvl>
    <w:lvl w:ilvl="6" w:tplc="6896CE48">
      <w:start w:val="1"/>
      <w:numFmt w:val="decimal"/>
      <w:lvlText w:val="%7."/>
      <w:lvlJc w:val="left"/>
      <w:pPr>
        <w:ind w:left="5040" w:hanging="360"/>
      </w:pPr>
    </w:lvl>
    <w:lvl w:ilvl="7" w:tplc="3B5A77DE">
      <w:start w:val="1"/>
      <w:numFmt w:val="lowerLetter"/>
      <w:lvlText w:val="%8."/>
      <w:lvlJc w:val="left"/>
      <w:pPr>
        <w:ind w:left="5760" w:hanging="360"/>
      </w:pPr>
    </w:lvl>
    <w:lvl w:ilvl="8" w:tplc="22DA911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933D6"/>
    <w:multiLevelType w:val="hybridMultilevel"/>
    <w:tmpl w:val="F2449F94"/>
    <w:lvl w:ilvl="0" w:tplc="6FCED25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3513C9"/>
    <w:multiLevelType w:val="hybridMultilevel"/>
    <w:tmpl w:val="17127356"/>
    <w:lvl w:ilvl="0" w:tplc="EDAA1B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6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4A7047"/>
    <w:multiLevelType w:val="hybridMultilevel"/>
    <w:tmpl w:val="C8E6D63E"/>
    <w:lvl w:ilvl="0" w:tplc="B56EEE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87344"/>
    <w:multiLevelType w:val="hybridMultilevel"/>
    <w:tmpl w:val="FE583164"/>
    <w:lvl w:ilvl="0" w:tplc="E8906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7D3948"/>
    <w:multiLevelType w:val="hybridMultilevel"/>
    <w:tmpl w:val="D28617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3E4F1B"/>
    <w:multiLevelType w:val="hybridMultilevel"/>
    <w:tmpl w:val="B3EAA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803E8E"/>
    <w:multiLevelType w:val="hybridMultilevel"/>
    <w:tmpl w:val="A4AC03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3418BD"/>
    <w:multiLevelType w:val="hybridMultilevel"/>
    <w:tmpl w:val="A72E30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183DDE"/>
    <w:multiLevelType w:val="hybridMultilevel"/>
    <w:tmpl w:val="3ADC77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9"/>
  </w:num>
  <w:num w:numId="3">
    <w:abstractNumId w:val="29"/>
  </w:num>
  <w:num w:numId="4">
    <w:abstractNumId w:val="25"/>
  </w:num>
  <w:num w:numId="5">
    <w:abstractNumId w:val="29"/>
  </w:num>
  <w:num w:numId="6">
    <w:abstractNumId w:val="29"/>
  </w:num>
  <w:num w:numId="7">
    <w:abstractNumId w:val="25"/>
  </w:num>
  <w:num w:numId="8">
    <w:abstractNumId w:val="29"/>
  </w:num>
  <w:num w:numId="9">
    <w:abstractNumId w:val="29"/>
  </w:num>
  <w:num w:numId="10">
    <w:abstractNumId w:val="25"/>
  </w:num>
  <w:num w:numId="11">
    <w:abstractNumId w:val="29"/>
  </w:num>
  <w:num w:numId="12">
    <w:abstractNumId w:val="19"/>
  </w:num>
  <w:num w:numId="13">
    <w:abstractNumId w:val="24"/>
  </w:num>
  <w:num w:numId="14">
    <w:abstractNumId w:val="5"/>
  </w:num>
  <w:num w:numId="15">
    <w:abstractNumId w:val="28"/>
  </w:num>
  <w:num w:numId="16">
    <w:abstractNumId w:val="9"/>
  </w:num>
  <w:num w:numId="17">
    <w:abstractNumId w:val="18"/>
  </w:num>
  <w:num w:numId="18">
    <w:abstractNumId w:val="26"/>
  </w:num>
  <w:num w:numId="19">
    <w:abstractNumId w:val="17"/>
  </w:num>
  <w:num w:numId="20">
    <w:abstractNumId w:val="27"/>
  </w:num>
  <w:num w:numId="21">
    <w:abstractNumId w:val="35"/>
  </w:num>
  <w:num w:numId="22">
    <w:abstractNumId w:val="22"/>
  </w:num>
  <w:num w:numId="23">
    <w:abstractNumId w:val="12"/>
  </w:num>
  <w:num w:numId="24">
    <w:abstractNumId w:val="3"/>
  </w:num>
  <w:num w:numId="25">
    <w:abstractNumId w:val="20"/>
  </w:num>
  <w:num w:numId="26">
    <w:abstractNumId w:val="31"/>
  </w:num>
  <w:num w:numId="27">
    <w:abstractNumId w:val="4"/>
  </w:num>
  <w:num w:numId="28">
    <w:abstractNumId w:val="32"/>
  </w:num>
  <w:num w:numId="29">
    <w:abstractNumId w:val="13"/>
  </w:num>
  <w:num w:numId="30">
    <w:abstractNumId w:val="30"/>
  </w:num>
  <w:num w:numId="31">
    <w:abstractNumId w:val="6"/>
  </w:num>
  <w:num w:numId="32">
    <w:abstractNumId w:val="15"/>
  </w:num>
  <w:num w:numId="33">
    <w:abstractNumId w:val="0"/>
  </w:num>
  <w:num w:numId="34">
    <w:abstractNumId w:val="8"/>
  </w:num>
  <w:num w:numId="35">
    <w:abstractNumId w:val="33"/>
  </w:num>
  <w:num w:numId="36">
    <w:abstractNumId w:val="21"/>
  </w:num>
  <w:num w:numId="37">
    <w:abstractNumId w:val="16"/>
  </w:num>
  <w:num w:numId="38">
    <w:abstractNumId w:val="2"/>
  </w:num>
  <w:num w:numId="39">
    <w:abstractNumId w:val="14"/>
  </w:num>
  <w:num w:numId="40">
    <w:abstractNumId w:val="10"/>
  </w:num>
  <w:num w:numId="41">
    <w:abstractNumId w:val="11"/>
  </w:num>
  <w:num w:numId="42">
    <w:abstractNumId w:val="23"/>
  </w:num>
  <w:num w:numId="43">
    <w:abstractNumId w:val="7"/>
  </w:num>
  <w:num w:numId="44">
    <w:abstractNumId w:val="1"/>
  </w:num>
  <w:num w:numId="45">
    <w:abstractNumId w:val="34"/>
  </w:num>
  <w:num w:numId="46">
    <w:abstractNumId w:val="36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34E7"/>
    <w:rsid w:val="00060A9D"/>
    <w:rsid w:val="000628EC"/>
    <w:rsid w:val="0006349E"/>
    <w:rsid w:val="00076EF4"/>
    <w:rsid w:val="000A7F47"/>
    <w:rsid w:val="000C6EC8"/>
    <w:rsid w:val="000D3D2E"/>
    <w:rsid w:val="00103306"/>
    <w:rsid w:val="00104A58"/>
    <w:rsid w:val="00106E9B"/>
    <w:rsid w:val="00122A01"/>
    <w:rsid w:val="00126F41"/>
    <w:rsid w:val="00127FF7"/>
    <w:rsid w:val="0013290C"/>
    <w:rsid w:val="00133AA8"/>
    <w:rsid w:val="001616C5"/>
    <w:rsid w:val="00170A30"/>
    <w:rsid w:val="00182B00"/>
    <w:rsid w:val="00191E1D"/>
    <w:rsid w:val="001A2781"/>
    <w:rsid w:val="001B4098"/>
    <w:rsid w:val="001C384B"/>
    <w:rsid w:val="001D4177"/>
    <w:rsid w:val="001E5E4C"/>
    <w:rsid w:val="0020549D"/>
    <w:rsid w:val="00210B7C"/>
    <w:rsid w:val="00246D52"/>
    <w:rsid w:val="0025600C"/>
    <w:rsid w:val="0026445C"/>
    <w:rsid w:val="002B4837"/>
    <w:rsid w:val="002C49D0"/>
    <w:rsid w:val="002C683E"/>
    <w:rsid w:val="002C6E52"/>
    <w:rsid w:val="002D3F5A"/>
    <w:rsid w:val="002D65E0"/>
    <w:rsid w:val="002F294E"/>
    <w:rsid w:val="002F4E9B"/>
    <w:rsid w:val="003119B4"/>
    <w:rsid w:val="00314A40"/>
    <w:rsid w:val="003663C9"/>
    <w:rsid w:val="00395F8C"/>
    <w:rsid w:val="003C0DC7"/>
    <w:rsid w:val="003C3801"/>
    <w:rsid w:val="003D65C9"/>
    <w:rsid w:val="004005E4"/>
    <w:rsid w:val="00406539"/>
    <w:rsid w:val="00426FFF"/>
    <w:rsid w:val="00483741"/>
    <w:rsid w:val="004B3E1D"/>
    <w:rsid w:val="004C2C31"/>
    <w:rsid w:val="004C57BF"/>
    <w:rsid w:val="004E1B1B"/>
    <w:rsid w:val="004E4427"/>
    <w:rsid w:val="00512EF1"/>
    <w:rsid w:val="00516803"/>
    <w:rsid w:val="0053145B"/>
    <w:rsid w:val="005612A2"/>
    <w:rsid w:val="005725A0"/>
    <w:rsid w:val="005D03F2"/>
    <w:rsid w:val="005E5DA1"/>
    <w:rsid w:val="0061089D"/>
    <w:rsid w:val="00624051"/>
    <w:rsid w:val="00644D36"/>
    <w:rsid w:val="00676297"/>
    <w:rsid w:val="006909BC"/>
    <w:rsid w:val="006D1BFF"/>
    <w:rsid w:val="006D5809"/>
    <w:rsid w:val="00722AF2"/>
    <w:rsid w:val="00732A65"/>
    <w:rsid w:val="00770101"/>
    <w:rsid w:val="007D56AB"/>
    <w:rsid w:val="007D6EAB"/>
    <w:rsid w:val="00802F95"/>
    <w:rsid w:val="00852916"/>
    <w:rsid w:val="0085317D"/>
    <w:rsid w:val="008721E4"/>
    <w:rsid w:val="008B52AD"/>
    <w:rsid w:val="008C2A24"/>
    <w:rsid w:val="008D1C00"/>
    <w:rsid w:val="008D21BF"/>
    <w:rsid w:val="008E09F8"/>
    <w:rsid w:val="008F5F9D"/>
    <w:rsid w:val="008F7010"/>
    <w:rsid w:val="008F7795"/>
    <w:rsid w:val="00916F15"/>
    <w:rsid w:val="00932173"/>
    <w:rsid w:val="00935D6C"/>
    <w:rsid w:val="00943C74"/>
    <w:rsid w:val="009A2204"/>
    <w:rsid w:val="009B7174"/>
    <w:rsid w:val="009D50B0"/>
    <w:rsid w:val="009F353B"/>
    <w:rsid w:val="009F7BD8"/>
    <w:rsid w:val="00A53190"/>
    <w:rsid w:val="00A74FAE"/>
    <w:rsid w:val="00AD3F15"/>
    <w:rsid w:val="00B04024"/>
    <w:rsid w:val="00B11850"/>
    <w:rsid w:val="00B22083"/>
    <w:rsid w:val="00B3283F"/>
    <w:rsid w:val="00B36FBF"/>
    <w:rsid w:val="00BD699C"/>
    <w:rsid w:val="00BE0E52"/>
    <w:rsid w:val="00BE346A"/>
    <w:rsid w:val="00C20190"/>
    <w:rsid w:val="00C52CA8"/>
    <w:rsid w:val="00C65D98"/>
    <w:rsid w:val="00C6666C"/>
    <w:rsid w:val="00C67490"/>
    <w:rsid w:val="00C7445D"/>
    <w:rsid w:val="00C74DE6"/>
    <w:rsid w:val="00C867EE"/>
    <w:rsid w:val="00CB21F9"/>
    <w:rsid w:val="00CC4176"/>
    <w:rsid w:val="00CC5CBB"/>
    <w:rsid w:val="00CF42D1"/>
    <w:rsid w:val="00D05AA0"/>
    <w:rsid w:val="00D21C54"/>
    <w:rsid w:val="00D418A3"/>
    <w:rsid w:val="00D46346"/>
    <w:rsid w:val="00D537E4"/>
    <w:rsid w:val="00D67E05"/>
    <w:rsid w:val="00D77B34"/>
    <w:rsid w:val="00D951A2"/>
    <w:rsid w:val="00D970D4"/>
    <w:rsid w:val="00DA2C4F"/>
    <w:rsid w:val="00DB196E"/>
    <w:rsid w:val="00DE5655"/>
    <w:rsid w:val="00E05E1E"/>
    <w:rsid w:val="00E14CEA"/>
    <w:rsid w:val="00E23DF2"/>
    <w:rsid w:val="00E27094"/>
    <w:rsid w:val="00E31BC9"/>
    <w:rsid w:val="00E449E3"/>
    <w:rsid w:val="00E44D57"/>
    <w:rsid w:val="00E645AF"/>
    <w:rsid w:val="00E90F29"/>
    <w:rsid w:val="00E97485"/>
    <w:rsid w:val="00EA1574"/>
    <w:rsid w:val="00ED4C47"/>
    <w:rsid w:val="00F0652A"/>
    <w:rsid w:val="00F20074"/>
    <w:rsid w:val="00F20EA5"/>
    <w:rsid w:val="00F27192"/>
    <w:rsid w:val="00F51590"/>
    <w:rsid w:val="00F56CF2"/>
    <w:rsid w:val="00F712C9"/>
    <w:rsid w:val="00F8351D"/>
    <w:rsid w:val="00FA209D"/>
    <w:rsid w:val="00FA780F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9A2204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9A2204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A11">
    <w:name w:val="A11"/>
    <w:uiPriority w:val="99"/>
    <w:rsid w:val="009A2204"/>
    <w:rPr>
      <w:rFonts w:cs="ULFJM S+ Whitney HTF"/>
      <w:b/>
      <w:bCs/>
      <w:i/>
      <w:i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9A2204"/>
    <w:rPr>
      <w:rFonts w:ascii="Cambria" w:eastAsia="Cambria" w:hAnsi="Cambria" w:cs="Cambria"/>
      <w:b/>
      <w:bCs/>
      <w:sz w:val="28"/>
      <w:szCs w:val="28"/>
    </w:rPr>
  </w:style>
  <w:style w:type="paragraph" w:customStyle="1" w:styleId="Default">
    <w:name w:val="Default"/>
    <w:rsid w:val="009A2204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204"/>
    <w:rPr>
      <w:color w:val="808080"/>
      <w:shd w:val="clear" w:color="auto" w:fill="E6E6E6"/>
    </w:rPr>
  </w:style>
  <w:style w:type="paragraph" w:customStyle="1" w:styleId="GRAVATAPESO1">
    <w:name w:val="GRAVATA_PESO_1"/>
    <w:qFormat/>
    <w:rsid w:val="0093217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32"/>
      <w:lang w:eastAsia="es-ES" w:bidi="ar-SA"/>
    </w:rPr>
  </w:style>
  <w:style w:type="paragraph" w:customStyle="1" w:styleId="Pa3">
    <w:name w:val="Pa3"/>
    <w:basedOn w:val="Default"/>
    <w:next w:val="Default"/>
    <w:uiPriority w:val="99"/>
    <w:rsid w:val="00932173"/>
    <w:pPr>
      <w:spacing w:line="26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932173"/>
    <w:rPr>
      <w:rFonts w:cs="Cronos Pro"/>
      <w:color w:val="221E1F"/>
      <w:sz w:val="26"/>
      <w:szCs w:val="26"/>
      <w:u w:val="single"/>
    </w:rPr>
  </w:style>
  <w:style w:type="character" w:styleId="MenoPendente">
    <w:name w:val="Unresolved Mention"/>
    <w:basedOn w:val="Fontepargpadro"/>
    <w:uiPriority w:val="99"/>
    <w:rsid w:val="004E1B1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memoria.ebc.com.br/agenciabrasil/noticia/2007-11-20/ativistas-destacam-importancia-da-reflexao-no-dia-nacional-da-consciencia-negr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2028</Words>
  <Characters>10955</Characters>
  <Application>Microsoft Office Word</Application>
  <DocSecurity>0</DocSecurity>
  <Lines>91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/>
      <vt:lpstr>    Questão 1</vt:lpstr>
      <vt:lpstr>    Questão 2</vt:lpstr>
      <vt:lpstr>    Questão 3</vt:lpstr>
      <vt:lpstr>    Questão 4 </vt:lpstr>
      <vt:lpstr>    Questão 5</vt:lpstr>
      <vt:lpstr>    Questão 6</vt:lpstr>
      <vt:lpstr>    Questão 7</vt:lpstr>
      <vt:lpstr>    Questão 8</vt:lpstr>
      <vt:lpstr>    Questão 9</vt:lpstr>
      <vt:lpstr>    Questão 10</vt:lpstr>
      <vt:lpstr>    História – 7º ano – 3º bimestre</vt:lpstr>
      <vt:lpstr>    Interpretação com base nas respostas dos alunos</vt:lpstr>
      <vt:lpstr>    Questão 1</vt:lpstr>
      <vt:lpstr>    Questão 2</vt:lpstr>
      <vt:lpstr>    Questão 3</vt:lpstr>
      <vt:lpstr>    Questão 4</vt:lpstr>
      <vt:lpstr>    </vt:lpstr>
      <vt:lpstr>    Questão 5</vt:lpstr>
      <vt:lpstr>    Questão 6</vt:lpstr>
      <vt:lpstr>    Questão 7</vt:lpstr>
      <vt:lpstr>    Questão 8</vt:lpstr>
      <vt:lpstr>    Resposta </vt:lpstr>
      <vt:lpstr>    Questão 9</vt:lpstr>
      <vt:lpstr>    Questão 10</vt:lpstr>
    </vt:vector>
  </TitlesOfParts>
  <Company/>
  <LinksUpToDate>false</LinksUpToDate>
  <CharactersWithSpaces>12958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Gisele Marques Cirino</cp:lastModifiedBy>
  <cp:revision>6</cp:revision>
  <dcterms:created xsi:type="dcterms:W3CDTF">2018-10-04T21:19:00Z</dcterms:created>
  <dcterms:modified xsi:type="dcterms:W3CDTF">2018-10-12T20:26:00Z</dcterms:modified>
</cp:coreProperties>
</file>