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6EFC" w:rsidRPr="00500C64" w:rsidRDefault="00446EFC" w:rsidP="00500C64">
      <w:pPr>
        <w:pStyle w:val="01TITULO1"/>
      </w:pPr>
      <w:r w:rsidRPr="00500C64">
        <w:t>Componente curricular: HISTÓRIA</w:t>
      </w:r>
    </w:p>
    <w:p w:rsidR="00446EFC" w:rsidRPr="00500C64" w:rsidRDefault="009C1D70" w:rsidP="00500C64">
      <w:pPr>
        <w:pStyle w:val="01TITULO1"/>
      </w:pPr>
      <w:r w:rsidRPr="00500C64">
        <w:t>7º ano – 3º bimestre</w:t>
      </w:r>
    </w:p>
    <w:p w:rsidR="00446EFC" w:rsidRPr="00500C64" w:rsidRDefault="00446EFC" w:rsidP="00500C64">
      <w:pPr>
        <w:pStyle w:val="01TITULO1"/>
      </w:pPr>
      <w:r w:rsidRPr="00500C64">
        <w:t xml:space="preserve">SEQUÊNCIA DIDÁTICA </w:t>
      </w:r>
      <w:r w:rsidR="00627965" w:rsidRPr="00500C64">
        <w:t>9</w:t>
      </w:r>
      <w:r w:rsidR="00B1436C" w:rsidRPr="00500C64">
        <w:t xml:space="preserve"> – </w:t>
      </w:r>
      <w:r w:rsidRPr="00500C64">
        <w:t>Construção de um engenho de açúcar</w:t>
      </w:r>
    </w:p>
    <w:p w:rsidR="00455EF4" w:rsidRPr="00500C64" w:rsidRDefault="00455EF4" w:rsidP="00500C64">
      <w:pPr>
        <w:pStyle w:val="02TEXTOPRINCIPAL"/>
      </w:pPr>
    </w:p>
    <w:p w:rsidR="00446EFC" w:rsidRPr="00500C64" w:rsidRDefault="00446EFC" w:rsidP="00500C64">
      <w:pPr>
        <w:pStyle w:val="01TITULO2"/>
      </w:pPr>
      <w:r w:rsidRPr="00500C64">
        <w:t>OBJETIVOS ESPECÍFICOS</w:t>
      </w:r>
    </w:p>
    <w:p w:rsidR="00446EFC" w:rsidRPr="00500C64" w:rsidRDefault="00446EFC" w:rsidP="00500C64">
      <w:pPr>
        <w:pStyle w:val="02TEXTOPRINCIPALBULLET"/>
      </w:pPr>
      <w:r w:rsidRPr="00500C64">
        <w:t>Compreender a dinâmica do domínio mercantil português sobre a produção açucareira no Atlântico.</w:t>
      </w:r>
    </w:p>
    <w:p w:rsidR="00446EFC" w:rsidRPr="00500C64" w:rsidRDefault="00446EFC" w:rsidP="00500C64">
      <w:pPr>
        <w:pStyle w:val="02TEXTOPRINCIPALBULLET"/>
      </w:pPr>
      <w:r w:rsidRPr="00500C64">
        <w:t>Analisar a fabricação do açúcar com base nas</w:t>
      </w:r>
      <w:r w:rsidR="00A6155C" w:rsidRPr="00500C64">
        <w:t xml:space="preserve"> tecnologias no contexto d</w:t>
      </w:r>
      <w:r w:rsidRPr="00500C64">
        <w:t>a Idade Moderna.</w:t>
      </w:r>
    </w:p>
    <w:p w:rsidR="00CE3A61" w:rsidRPr="00500C64" w:rsidRDefault="00CE3A61" w:rsidP="00500C64">
      <w:pPr>
        <w:pStyle w:val="02TEXTOPRINCIPAL"/>
      </w:pPr>
    </w:p>
    <w:p w:rsidR="00446EFC" w:rsidRPr="00500C64" w:rsidRDefault="00A6155C" w:rsidP="00500C64">
      <w:pPr>
        <w:pStyle w:val="01TITULO2"/>
      </w:pPr>
      <w:r w:rsidRPr="00500C64">
        <w:t>OBJETO</w:t>
      </w:r>
      <w:r w:rsidR="00446EFC" w:rsidRPr="00500C64">
        <w:t xml:space="preserve"> DE CONHECIMENTO</w:t>
      </w:r>
    </w:p>
    <w:p w:rsidR="00446EFC" w:rsidRDefault="00446EFC" w:rsidP="00446EFC">
      <w:pPr>
        <w:pStyle w:val="02TEXTOPRINCIPAL"/>
      </w:pPr>
      <w:r w:rsidRPr="00B37358">
        <w:t xml:space="preserve">As lógicas mercantis e o domínio europeu sobre </w:t>
      </w:r>
      <w:proofErr w:type="gramStart"/>
      <w:r w:rsidRPr="00B37358">
        <w:t>os mares e o contraponto Oriental</w:t>
      </w:r>
      <w:proofErr w:type="gramEnd"/>
      <w:r>
        <w:t>.</w:t>
      </w:r>
    </w:p>
    <w:p w:rsidR="00B03650" w:rsidRPr="00500C64" w:rsidRDefault="00B03650" w:rsidP="00500C64">
      <w:pPr>
        <w:pStyle w:val="02TEXTOPRINCIPAL"/>
      </w:pPr>
    </w:p>
    <w:p w:rsidR="00446EFC" w:rsidRPr="00500C64" w:rsidRDefault="00A6155C" w:rsidP="00500C64">
      <w:pPr>
        <w:pStyle w:val="01TITULO2"/>
      </w:pPr>
      <w:r w:rsidRPr="00500C64">
        <w:t>HABILIDADE</w:t>
      </w:r>
    </w:p>
    <w:p w:rsidR="00500C64" w:rsidRDefault="00446EFC" w:rsidP="00B1436C">
      <w:pPr>
        <w:pStyle w:val="02TEXTOPRINCIPAL"/>
      </w:pPr>
      <w:r w:rsidRPr="00B1436C">
        <w:t xml:space="preserve">EF07HI13: Caracterizar a ação dos europeus e suas lógicas mercantis visando ao domínio no mundo atlântico. </w:t>
      </w:r>
    </w:p>
    <w:p w:rsidR="00500C64" w:rsidRDefault="00500C64">
      <w:pPr>
        <w:rPr>
          <w:rFonts w:eastAsia="Tahoma"/>
        </w:rPr>
      </w:pPr>
      <w:bookmarkStart w:id="0" w:name="_GoBack"/>
      <w:bookmarkEnd w:id="0"/>
      <w:r>
        <w:br w:type="page"/>
      </w:r>
    </w:p>
    <w:p w:rsidR="00446EFC" w:rsidRDefault="00446EFC" w:rsidP="00500C64">
      <w:pPr>
        <w:pStyle w:val="01TITULO2"/>
      </w:pPr>
      <w:r w:rsidRPr="00500C64">
        <w:lastRenderedPageBreak/>
        <w:t>PLANEJAMENTO DAS AULAS</w:t>
      </w:r>
    </w:p>
    <w:p w:rsidR="00500C64" w:rsidRPr="00500C64" w:rsidRDefault="00500C64" w:rsidP="00500C64">
      <w:pPr>
        <w:pStyle w:val="02TEXTOPRINCIPAL"/>
      </w:pPr>
    </w:p>
    <w:p w:rsidR="00446EFC" w:rsidRPr="00500C64" w:rsidRDefault="00446EFC" w:rsidP="00500C64">
      <w:pPr>
        <w:pStyle w:val="01TITULO3"/>
      </w:pPr>
      <w:r w:rsidRPr="00500C64">
        <w:t>Aula 1</w:t>
      </w:r>
    </w:p>
    <w:p w:rsidR="00446EFC" w:rsidRDefault="00446EFC" w:rsidP="00446EFC">
      <w:pPr>
        <w:pStyle w:val="02TEXTOPRINCIPAL"/>
      </w:pPr>
      <w:r>
        <w:t xml:space="preserve">O objetivo desta aula é apresentar aos estudantes as diferentes partes de um engenho de cana-de-açúcar na América portuguesa e propor a eles a confecção de uma maquete. </w:t>
      </w:r>
    </w:p>
    <w:p w:rsidR="00CE3A61" w:rsidRDefault="00446EFC" w:rsidP="00446EFC">
      <w:pPr>
        <w:jc w:val="both"/>
      </w:pPr>
      <w:r>
        <w:t>Inicie a aula pedindo aos estudantes que preencham a seguinte tabela:</w:t>
      </w:r>
    </w:p>
    <w:p w:rsidR="00446EFC" w:rsidRPr="00500C64" w:rsidRDefault="00446EFC" w:rsidP="00500C64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093"/>
        <w:gridCol w:w="3827"/>
        <w:gridCol w:w="2552"/>
      </w:tblGrid>
      <w:tr w:rsidR="00446EFC" w:rsidTr="00500C64">
        <w:trPr>
          <w:jc w:val="center"/>
        </w:trPr>
        <w:tc>
          <w:tcPr>
            <w:tcW w:w="2093" w:type="dxa"/>
            <w:shd w:val="clear" w:color="auto" w:fill="AEAAAA" w:themeFill="background2" w:themeFillShade="BF"/>
            <w:vAlign w:val="center"/>
          </w:tcPr>
          <w:p w:rsidR="00446EFC" w:rsidRPr="00AC49BB" w:rsidRDefault="00446EFC" w:rsidP="00AC49BB">
            <w:pPr>
              <w:pStyle w:val="02TEXTOPRINCIPAL"/>
              <w:rPr>
                <w:b/>
              </w:rPr>
            </w:pPr>
            <w:r w:rsidRPr="00AC49BB">
              <w:rPr>
                <w:b/>
              </w:rPr>
              <w:t>Etapas da produção do açúcar na América da Portuguesa</w:t>
            </w:r>
          </w:p>
        </w:tc>
        <w:tc>
          <w:tcPr>
            <w:tcW w:w="3827" w:type="dxa"/>
            <w:shd w:val="clear" w:color="auto" w:fill="AEAAAA" w:themeFill="background2" w:themeFillShade="BF"/>
            <w:vAlign w:val="center"/>
          </w:tcPr>
          <w:p w:rsidR="00446EFC" w:rsidRPr="00AC49BB" w:rsidRDefault="00446EFC" w:rsidP="00AC49BB">
            <w:pPr>
              <w:pStyle w:val="02TEXTOPRINCIPAL"/>
              <w:rPr>
                <w:b/>
              </w:rPr>
            </w:pPr>
            <w:r w:rsidRPr="00AC49BB">
              <w:rPr>
                <w:b/>
              </w:rPr>
              <w:t>Mão-de-obra/tarefas</w:t>
            </w:r>
          </w:p>
        </w:tc>
        <w:tc>
          <w:tcPr>
            <w:tcW w:w="2552" w:type="dxa"/>
            <w:shd w:val="clear" w:color="auto" w:fill="AEAAAA" w:themeFill="background2" w:themeFillShade="BF"/>
            <w:vAlign w:val="center"/>
          </w:tcPr>
          <w:p w:rsidR="00446EFC" w:rsidRPr="00AC49BB" w:rsidRDefault="00446EFC" w:rsidP="00AC49BB">
            <w:pPr>
              <w:pStyle w:val="02TEXTOPRINCIPAL"/>
              <w:rPr>
                <w:b/>
              </w:rPr>
            </w:pPr>
            <w:r w:rsidRPr="00AC49BB">
              <w:rPr>
                <w:b/>
              </w:rPr>
              <w:t>Local</w:t>
            </w:r>
          </w:p>
        </w:tc>
      </w:tr>
      <w:tr w:rsidR="00446EFC" w:rsidTr="00500C64">
        <w:trPr>
          <w:jc w:val="center"/>
        </w:trPr>
        <w:tc>
          <w:tcPr>
            <w:tcW w:w="2093" w:type="dxa"/>
            <w:vAlign w:val="center"/>
          </w:tcPr>
          <w:p w:rsidR="00446EFC" w:rsidRPr="005E0DB2" w:rsidRDefault="00446EFC" w:rsidP="00AC49BB">
            <w:pPr>
              <w:pStyle w:val="02TEXTOPRINCIPAL"/>
            </w:pPr>
            <w:r w:rsidRPr="005E0DB2">
              <w:t>Plantio</w:t>
            </w:r>
            <w:r>
              <w:t>/Colheita</w:t>
            </w:r>
          </w:p>
          <w:p w:rsidR="00446EFC" w:rsidRDefault="00446EFC" w:rsidP="00AC49BB">
            <w:pPr>
              <w:pStyle w:val="02TEXTOPRINCIPAL"/>
            </w:pPr>
          </w:p>
        </w:tc>
        <w:tc>
          <w:tcPr>
            <w:tcW w:w="3827" w:type="dxa"/>
            <w:vAlign w:val="center"/>
          </w:tcPr>
          <w:p w:rsidR="00446EFC" w:rsidRPr="00A6155C" w:rsidRDefault="00446EFC" w:rsidP="00AC49BB">
            <w:pPr>
              <w:pStyle w:val="02TEXTOPRINCIPAL"/>
              <w:rPr>
                <w:i/>
                <w:color w:val="FF0000"/>
              </w:rPr>
            </w:pPr>
            <w:r w:rsidRPr="00A6155C">
              <w:rPr>
                <w:i/>
                <w:color w:val="FF0000"/>
              </w:rPr>
              <w:t>Africanos escravizados</w:t>
            </w:r>
          </w:p>
        </w:tc>
        <w:tc>
          <w:tcPr>
            <w:tcW w:w="2552" w:type="dxa"/>
            <w:vAlign w:val="center"/>
          </w:tcPr>
          <w:p w:rsidR="00446EFC" w:rsidRPr="00A6155C" w:rsidRDefault="00446EFC" w:rsidP="00AC49BB">
            <w:pPr>
              <w:pStyle w:val="02TEXTOPRINCIPAL"/>
              <w:rPr>
                <w:i/>
                <w:color w:val="FF0000"/>
              </w:rPr>
            </w:pPr>
            <w:r w:rsidRPr="00A6155C">
              <w:rPr>
                <w:i/>
                <w:color w:val="FF0000"/>
              </w:rPr>
              <w:t>Canavial (lavoura canavieira)</w:t>
            </w:r>
          </w:p>
        </w:tc>
      </w:tr>
      <w:tr w:rsidR="00446EFC" w:rsidTr="00500C64">
        <w:trPr>
          <w:jc w:val="center"/>
        </w:trPr>
        <w:tc>
          <w:tcPr>
            <w:tcW w:w="2093" w:type="dxa"/>
            <w:vAlign w:val="center"/>
          </w:tcPr>
          <w:p w:rsidR="00446EFC" w:rsidRPr="005E0DB2" w:rsidRDefault="00446EFC" w:rsidP="00AC49BB">
            <w:pPr>
              <w:pStyle w:val="02TEXTOPRINCIPAL"/>
            </w:pPr>
            <w:r w:rsidRPr="005E0DB2">
              <w:t>Moagem</w:t>
            </w:r>
          </w:p>
          <w:p w:rsidR="00446EFC" w:rsidRPr="005E0DB2" w:rsidRDefault="00446EFC" w:rsidP="00AC49BB">
            <w:pPr>
              <w:pStyle w:val="02TEXTOPRINCIPAL"/>
            </w:pPr>
          </w:p>
        </w:tc>
        <w:tc>
          <w:tcPr>
            <w:tcW w:w="3827" w:type="dxa"/>
            <w:vAlign w:val="center"/>
          </w:tcPr>
          <w:p w:rsidR="00446EFC" w:rsidRPr="00A6155C" w:rsidRDefault="00446EFC" w:rsidP="00AC49BB">
            <w:pPr>
              <w:pStyle w:val="02TEXTOPRINCIPAL"/>
              <w:rPr>
                <w:i/>
                <w:color w:val="FF0000"/>
              </w:rPr>
            </w:pPr>
            <w:r w:rsidRPr="00A6155C">
              <w:rPr>
                <w:i/>
                <w:color w:val="FF0000"/>
              </w:rPr>
              <w:t>Africanos escravizados</w:t>
            </w:r>
          </w:p>
          <w:p w:rsidR="00446EFC" w:rsidRPr="00A6155C" w:rsidRDefault="00446EFC" w:rsidP="00CE3A61">
            <w:pPr>
              <w:pStyle w:val="02TEXTOPRINCIPAL"/>
              <w:rPr>
                <w:i/>
                <w:color w:val="FF0000"/>
              </w:rPr>
            </w:pPr>
            <w:r w:rsidRPr="00A6155C">
              <w:rPr>
                <w:i/>
                <w:color w:val="FF0000"/>
              </w:rPr>
              <w:t xml:space="preserve">A </w:t>
            </w:r>
            <w:r w:rsidR="00CE3A61" w:rsidRPr="00A6155C">
              <w:rPr>
                <w:i/>
                <w:color w:val="FF0000"/>
              </w:rPr>
              <w:t xml:space="preserve">cana era levada até as moendas; a moagem da cana </w:t>
            </w:r>
            <w:r w:rsidRPr="00A6155C">
              <w:rPr>
                <w:i/>
                <w:color w:val="FF0000"/>
              </w:rPr>
              <w:t>podia ser feita com o uso da força da água ou por tração animal.</w:t>
            </w:r>
          </w:p>
        </w:tc>
        <w:tc>
          <w:tcPr>
            <w:tcW w:w="2552" w:type="dxa"/>
            <w:vAlign w:val="center"/>
          </w:tcPr>
          <w:p w:rsidR="00446EFC" w:rsidRPr="00A6155C" w:rsidRDefault="00446EFC" w:rsidP="00AC49BB">
            <w:pPr>
              <w:pStyle w:val="02TEXTOPRINCIPAL"/>
              <w:rPr>
                <w:i/>
                <w:color w:val="FF0000"/>
              </w:rPr>
            </w:pPr>
            <w:r w:rsidRPr="00A6155C">
              <w:rPr>
                <w:i/>
                <w:color w:val="FF0000"/>
              </w:rPr>
              <w:t>Moenda (ou Casa da Moenda)</w:t>
            </w:r>
          </w:p>
        </w:tc>
      </w:tr>
      <w:tr w:rsidR="00446EFC" w:rsidTr="00500C64">
        <w:trPr>
          <w:jc w:val="center"/>
        </w:trPr>
        <w:tc>
          <w:tcPr>
            <w:tcW w:w="2093" w:type="dxa"/>
            <w:vAlign w:val="center"/>
          </w:tcPr>
          <w:p w:rsidR="00446EFC" w:rsidRPr="005E0DB2" w:rsidRDefault="00446EFC" w:rsidP="00AC49BB">
            <w:pPr>
              <w:pStyle w:val="02TEXTOPRINCIPAL"/>
            </w:pPr>
            <w:r w:rsidRPr="005E0DB2">
              <w:t>Fabricação do melaço</w:t>
            </w:r>
          </w:p>
          <w:p w:rsidR="00446EFC" w:rsidRPr="005E0DB2" w:rsidRDefault="00446EFC" w:rsidP="00AC49BB">
            <w:pPr>
              <w:pStyle w:val="02TEXTOPRINCIPAL"/>
            </w:pPr>
          </w:p>
        </w:tc>
        <w:tc>
          <w:tcPr>
            <w:tcW w:w="3827" w:type="dxa"/>
            <w:vAlign w:val="center"/>
          </w:tcPr>
          <w:p w:rsidR="00446EFC" w:rsidRPr="00A6155C" w:rsidRDefault="00446EFC" w:rsidP="00AC49BB">
            <w:pPr>
              <w:pStyle w:val="02TEXTOPRINCIPAL"/>
              <w:rPr>
                <w:i/>
                <w:color w:val="FF0000"/>
              </w:rPr>
            </w:pPr>
            <w:r w:rsidRPr="00A6155C">
              <w:rPr>
                <w:i/>
                <w:color w:val="FF0000"/>
              </w:rPr>
              <w:t>Africanos escravizados/Mestre do açúcar</w:t>
            </w:r>
          </w:p>
          <w:p w:rsidR="00446EFC" w:rsidRPr="00A6155C" w:rsidRDefault="00446EFC" w:rsidP="00AC49BB">
            <w:pPr>
              <w:pStyle w:val="02TEXTOPRINCIPAL"/>
              <w:rPr>
                <w:i/>
                <w:color w:val="FF0000"/>
              </w:rPr>
            </w:pPr>
            <w:r w:rsidRPr="00A6155C">
              <w:rPr>
                <w:i/>
                <w:color w:val="FF0000"/>
              </w:rPr>
              <w:t>Sob a supervisão do mestre de açúcar, o caldo era cozido até virar melaço.</w:t>
            </w:r>
          </w:p>
        </w:tc>
        <w:tc>
          <w:tcPr>
            <w:tcW w:w="2552" w:type="dxa"/>
            <w:vAlign w:val="center"/>
          </w:tcPr>
          <w:p w:rsidR="00446EFC" w:rsidRPr="00A6155C" w:rsidRDefault="00446EFC" w:rsidP="00AC49BB">
            <w:pPr>
              <w:pStyle w:val="02TEXTOPRINCIPAL"/>
              <w:rPr>
                <w:i/>
                <w:color w:val="FF0000"/>
              </w:rPr>
            </w:pPr>
            <w:r w:rsidRPr="00A6155C">
              <w:rPr>
                <w:i/>
                <w:color w:val="FF0000"/>
              </w:rPr>
              <w:t>Casa das caldeiras</w:t>
            </w:r>
          </w:p>
        </w:tc>
      </w:tr>
      <w:tr w:rsidR="00446EFC" w:rsidTr="00500C64">
        <w:trPr>
          <w:jc w:val="center"/>
        </w:trPr>
        <w:tc>
          <w:tcPr>
            <w:tcW w:w="2093" w:type="dxa"/>
            <w:vAlign w:val="center"/>
          </w:tcPr>
          <w:p w:rsidR="00446EFC" w:rsidRPr="005E0DB2" w:rsidRDefault="00446EFC" w:rsidP="00AC49BB">
            <w:pPr>
              <w:pStyle w:val="02TEXTOPRINCIPAL"/>
            </w:pPr>
            <w:r w:rsidRPr="005E0DB2">
              <w:t>Purgação do melaço</w:t>
            </w:r>
          </w:p>
          <w:p w:rsidR="00446EFC" w:rsidRPr="005E0DB2" w:rsidRDefault="00446EFC" w:rsidP="00AC49BB">
            <w:pPr>
              <w:pStyle w:val="02TEXTOPRINCIPAL"/>
            </w:pPr>
          </w:p>
        </w:tc>
        <w:tc>
          <w:tcPr>
            <w:tcW w:w="3827" w:type="dxa"/>
            <w:vAlign w:val="center"/>
          </w:tcPr>
          <w:p w:rsidR="00446EFC" w:rsidRPr="00A6155C" w:rsidRDefault="00446EFC" w:rsidP="00AC49BB">
            <w:pPr>
              <w:pStyle w:val="02TEXTOPRINCIPAL"/>
              <w:rPr>
                <w:i/>
                <w:color w:val="FF0000"/>
              </w:rPr>
            </w:pPr>
            <w:r w:rsidRPr="00A6155C">
              <w:rPr>
                <w:i/>
                <w:color w:val="FF0000"/>
              </w:rPr>
              <w:t>Africanos escravizados</w:t>
            </w:r>
          </w:p>
          <w:p w:rsidR="00446EFC" w:rsidRPr="00A6155C" w:rsidRDefault="00446EFC" w:rsidP="00AC49BB">
            <w:pPr>
              <w:pStyle w:val="02TEXTOPRINCIPAL"/>
              <w:rPr>
                <w:i/>
                <w:color w:val="FF0000"/>
              </w:rPr>
            </w:pPr>
            <w:r w:rsidRPr="00A6155C">
              <w:rPr>
                <w:i/>
                <w:color w:val="FF0000"/>
              </w:rPr>
              <w:t>O melaço era depositado em formas de barro para purgar. Depois, o produto era exposto ao sol por até 20 dias, pesado, empacotado e enviado para a Europa.</w:t>
            </w:r>
          </w:p>
        </w:tc>
        <w:tc>
          <w:tcPr>
            <w:tcW w:w="2552" w:type="dxa"/>
            <w:vAlign w:val="center"/>
          </w:tcPr>
          <w:p w:rsidR="00446EFC" w:rsidRPr="00A6155C" w:rsidRDefault="00446EFC" w:rsidP="00AC49BB">
            <w:pPr>
              <w:pStyle w:val="02TEXTOPRINCIPAL"/>
              <w:rPr>
                <w:i/>
                <w:color w:val="FF0000"/>
              </w:rPr>
            </w:pPr>
            <w:r w:rsidRPr="00A6155C">
              <w:rPr>
                <w:i/>
                <w:color w:val="FF0000"/>
              </w:rPr>
              <w:t>Casa de purgar</w:t>
            </w:r>
          </w:p>
        </w:tc>
      </w:tr>
      <w:tr w:rsidR="00446EFC" w:rsidTr="00500C64">
        <w:trPr>
          <w:jc w:val="center"/>
        </w:trPr>
        <w:tc>
          <w:tcPr>
            <w:tcW w:w="2093" w:type="dxa"/>
            <w:vAlign w:val="center"/>
          </w:tcPr>
          <w:p w:rsidR="00446EFC" w:rsidRPr="005E0DB2" w:rsidRDefault="00446EFC" w:rsidP="00AC49BB">
            <w:pPr>
              <w:pStyle w:val="02TEXTOPRINCIPAL"/>
            </w:pPr>
            <w:r>
              <w:t>Centro administrativo do engenho</w:t>
            </w:r>
          </w:p>
        </w:tc>
        <w:tc>
          <w:tcPr>
            <w:tcW w:w="3827" w:type="dxa"/>
            <w:vAlign w:val="center"/>
          </w:tcPr>
          <w:p w:rsidR="00446EFC" w:rsidRPr="00A6155C" w:rsidRDefault="00446EFC" w:rsidP="00AC49BB">
            <w:pPr>
              <w:pStyle w:val="02TEXTOPRINCIPAL"/>
              <w:rPr>
                <w:i/>
                <w:color w:val="FF0000"/>
              </w:rPr>
            </w:pPr>
            <w:r w:rsidRPr="00A6155C">
              <w:rPr>
                <w:i/>
                <w:color w:val="FF0000"/>
              </w:rPr>
              <w:t>Senhor do engenho</w:t>
            </w:r>
          </w:p>
        </w:tc>
        <w:tc>
          <w:tcPr>
            <w:tcW w:w="2552" w:type="dxa"/>
            <w:vAlign w:val="center"/>
          </w:tcPr>
          <w:p w:rsidR="00446EFC" w:rsidRPr="00A6155C" w:rsidRDefault="00446EFC" w:rsidP="00AC49BB">
            <w:pPr>
              <w:pStyle w:val="02TEXTOPRINCIPAL"/>
              <w:rPr>
                <w:i/>
                <w:color w:val="FF0000"/>
              </w:rPr>
            </w:pPr>
            <w:r w:rsidRPr="00A6155C">
              <w:rPr>
                <w:i/>
                <w:color w:val="FF0000"/>
              </w:rPr>
              <w:t>Casa-grande</w:t>
            </w:r>
          </w:p>
        </w:tc>
      </w:tr>
    </w:tbl>
    <w:p w:rsidR="00446EFC" w:rsidRPr="00500C64" w:rsidRDefault="00446EFC" w:rsidP="00500C64">
      <w:pPr>
        <w:pStyle w:val="02TEXTOPRINCIPAL"/>
      </w:pPr>
    </w:p>
    <w:p w:rsidR="00446EFC" w:rsidRDefault="00446EFC" w:rsidP="00446EFC">
      <w:pPr>
        <w:pStyle w:val="02TEXTOPRINCIPAL"/>
      </w:pPr>
      <w:r>
        <w:t>Para preencher a tabela, os estudantes podem retomar informações já vistas nas aulas de Hi</w:t>
      </w:r>
      <w:r w:rsidR="00AC49BB">
        <w:t xml:space="preserve">stória ao longo deste bimestre </w:t>
      </w:r>
      <w:r>
        <w:t>e podem, também, fazer pesquisas em livros e na internet. Oriente-os a preencher corretamente as informações que estão sendo pedidas na tabela.</w:t>
      </w:r>
    </w:p>
    <w:p w:rsidR="00500C64" w:rsidRDefault="00446EFC" w:rsidP="00446EFC">
      <w:pPr>
        <w:pStyle w:val="02TEXTOPRINCIPAL"/>
      </w:pPr>
      <w:r>
        <w:t>Em seguida, organize a turma em cinco grupos. Cada grupo ficará responsável por confeccionar o esboço de um projeto para a confecção de uma maquete sobre o funcionamento de um engenho canavieiro do período colonial. Oriente os estudantes a utilizar pap</w:t>
      </w:r>
      <w:r w:rsidR="00250D98">
        <w:t xml:space="preserve">el sulfite para produzir </w:t>
      </w:r>
      <w:r>
        <w:t>o esboço desse projeto, indicando: os materiais necessários para a maquete; as medidas das partes que serão confeccionadas; o formato e a dimensão das partes que serão confeccionadas; a caracterização dos personagens que vão aparecer na maquete etc. Ao final da aula, cada grupo deve compartilhar o esboço de seu projeto com o restante da turma.</w:t>
      </w:r>
    </w:p>
    <w:p w:rsidR="00500C64" w:rsidRDefault="00500C64">
      <w:pPr>
        <w:rPr>
          <w:rFonts w:eastAsia="Tahoma"/>
        </w:rPr>
      </w:pPr>
      <w:r>
        <w:br w:type="page"/>
      </w:r>
    </w:p>
    <w:p w:rsidR="00446EFC" w:rsidRPr="00500C64" w:rsidRDefault="00446EFC" w:rsidP="00500C64">
      <w:pPr>
        <w:pStyle w:val="01TITULO3"/>
      </w:pPr>
      <w:r w:rsidRPr="00500C64">
        <w:lastRenderedPageBreak/>
        <w:t xml:space="preserve">Aula 2 </w:t>
      </w:r>
    </w:p>
    <w:p w:rsidR="00446EFC" w:rsidRDefault="00446EFC" w:rsidP="00446EFC">
      <w:pPr>
        <w:pStyle w:val="02TEXTOPRINCIPAL"/>
      </w:pPr>
      <w:r>
        <w:t xml:space="preserve">O objetivo desta aula é confeccionar a maquete do engenho de cana-de-açúcar do período colonial. </w:t>
      </w:r>
    </w:p>
    <w:p w:rsidR="00446EFC" w:rsidRDefault="00446EFC" w:rsidP="00446EFC">
      <w:pPr>
        <w:pStyle w:val="02TEXTOPRINCIPAL"/>
      </w:pPr>
      <w:r>
        <w:t xml:space="preserve">Os estudantes devem estar organizados nos mesmos grupos montados na aula anterior. Com base no esboço do projeto, oriente os estudantes na utilização do material e na confecção das partes da maquete. Pode-se dispor de papel </w:t>
      </w:r>
      <w:proofErr w:type="spellStart"/>
      <w:r w:rsidRPr="009D053E">
        <w:rPr>
          <w:i/>
        </w:rPr>
        <w:t>kraft</w:t>
      </w:r>
      <w:proofErr w:type="spellEnd"/>
      <w:r>
        <w:t xml:space="preserve">, papelão, caneta </w:t>
      </w:r>
      <w:proofErr w:type="spellStart"/>
      <w:r>
        <w:t>hidrocor</w:t>
      </w:r>
      <w:proofErr w:type="spellEnd"/>
      <w:r>
        <w:t xml:space="preserve">, lápis de cor, giz de cera, tesoura </w:t>
      </w:r>
      <w:r w:rsidR="00A221BA">
        <w:t xml:space="preserve">com pontas arredondadas </w:t>
      </w:r>
      <w:r>
        <w:t xml:space="preserve">e cola. Após confeccionada, a maquete deve ser apresentada para toda a sala e os trabalhos exibidos em sequência. </w:t>
      </w:r>
    </w:p>
    <w:p w:rsidR="00446EFC" w:rsidRDefault="00446EFC" w:rsidP="00500C64">
      <w:pPr>
        <w:pStyle w:val="02TEXTOPRINCIPAL"/>
      </w:pPr>
    </w:p>
    <w:p w:rsidR="00446EFC" w:rsidRPr="00500C64" w:rsidRDefault="00446EFC" w:rsidP="00500C64">
      <w:pPr>
        <w:pStyle w:val="01TITULO2"/>
      </w:pPr>
      <w:r w:rsidRPr="00500C64">
        <w:t>AVALIAÇÃO FINAL DAS ATIVIDADES REALIZADAS</w:t>
      </w:r>
    </w:p>
    <w:p w:rsidR="00446EFC" w:rsidRPr="00500C64" w:rsidRDefault="00446EFC" w:rsidP="00500C64">
      <w:pPr>
        <w:pStyle w:val="02TEXTOPRINCIPAL"/>
      </w:pPr>
      <w:r w:rsidRPr="00500C64">
        <w:t xml:space="preserve">Com base nas maquetes confeccionadas </w:t>
      </w:r>
      <w:r w:rsidR="00AC49BB" w:rsidRPr="00500C64">
        <w:t xml:space="preserve">e na imagem abaixo (uma gravura que representa o engenho de Santo Antônio, de Campos dos Goytacazes, no Rio de Janeiro, no início do século XIX), </w:t>
      </w:r>
      <w:r w:rsidRPr="00500C64">
        <w:t>responda ao que se pede.</w:t>
      </w:r>
    </w:p>
    <w:p w:rsidR="00CE3A61" w:rsidRPr="00500C64" w:rsidRDefault="00CE3A61" w:rsidP="00500C64">
      <w:pPr>
        <w:pStyle w:val="02TEXTOPRINCIPAL"/>
      </w:pPr>
    </w:p>
    <w:p w:rsidR="00446EFC" w:rsidRPr="00500C64" w:rsidRDefault="00F2755D" w:rsidP="00500C64">
      <w:pPr>
        <w:pStyle w:val="02TEXTOPRINCIPAL"/>
        <w:jc w:val="center"/>
      </w:pPr>
      <w:r>
        <w:rPr>
          <w:noProof/>
        </w:rPr>
        <w:drawing>
          <wp:inline distT="0" distB="0" distL="0" distR="0">
            <wp:extent cx="4069080" cy="2929128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RIG-PROJHIST7-MD-SD3-3BIM-2020-F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292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9BB" w:rsidRDefault="00875A37" w:rsidP="00875A37">
      <w:pPr>
        <w:pStyle w:val="06LEGENDA"/>
        <w:rPr>
          <w:kern w:val="0"/>
          <w:szCs w:val="20"/>
          <w:shd w:val="clear" w:color="auto" w:fill="FFFFFF"/>
        </w:rPr>
      </w:pPr>
      <w:r>
        <w:t>JACOTTET</w:t>
      </w:r>
      <w:r w:rsidR="00446EFC">
        <w:t>, Louis-</w:t>
      </w:r>
      <w:proofErr w:type="spellStart"/>
      <w:r w:rsidR="00446EFC">
        <w:t>Julien</w:t>
      </w:r>
      <w:proofErr w:type="spellEnd"/>
      <w:r w:rsidR="00446EFC">
        <w:t xml:space="preserve">. </w:t>
      </w:r>
      <w:r w:rsidR="00446EFC" w:rsidRPr="009D053E">
        <w:rPr>
          <w:i/>
        </w:rPr>
        <w:t>Fazenda do Beco: Campos</w:t>
      </w:r>
      <w:r w:rsidR="00446EFC">
        <w:t xml:space="preserve">. Engenho de Santo Antônio, Campos dos Goytacazes, Rio de Janeiro. 1859-1861. Gravura. </w:t>
      </w:r>
      <w:r>
        <w:rPr>
          <w:kern w:val="0"/>
          <w:szCs w:val="20"/>
          <w:shd w:val="clear" w:color="auto" w:fill="FFFFFF"/>
        </w:rPr>
        <w:t>Fundação Biblioteca Nacional, Rio de Janeiro.</w:t>
      </w:r>
    </w:p>
    <w:p w:rsidR="00875A37" w:rsidRDefault="00875A37" w:rsidP="00500C64">
      <w:pPr>
        <w:pStyle w:val="02TEXTOPRINCIPAL"/>
      </w:pPr>
    </w:p>
    <w:p w:rsidR="00446EFC" w:rsidRDefault="00446EFC" w:rsidP="00455EF4">
      <w:pPr>
        <w:pStyle w:val="05ATIVIDADES"/>
        <w:numPr>
          <w:ilvl w:val="0"/>
          <w:numId w:val="25"/>
        </w:numPr>
      </w:pPr>
      <w:r>
        <w:t>Qu</w:t>
      </w:r>
      <w:r w:rsidR="00AC49BB">
        <w:t>e</w:t>
      </w:r>
      <w:r>
        <w:t xml:space="preserve"> construções, comuns aos engenhos de açúcar da América portuguesa, podem ser identificadas nessa gravura?</w:t>
      </w:r>
    </w:p>
    <w:p w:rsidR="00500C64" w:rsidRDefault="00446EFC" w:rsidP="00455EF4">
      <w:pPr>
        <w:pStyle w:val="05ATIVIDADES"/>
        <w:numPr>
          <w:ilvl w:val="0"/>
          <w:numId w:val="25"/>
        </w:numPr>
      </w:pPr>
      <w:r>
        <w:t>O autor da gravura não representou pessoa</w:t>
      </w:r>
      <w:r w:rsidR="009D053E">
        <w:t>s</w:t>
      </w:r>
      <w:r>
        <w:t xml:space="preserve"> na imagem. Que personagens poderiam estar representados ali? Por quê?</w:t>
      </w:r>
    </w:p>
    <w:p w:rsidR="00500C64" w:rsidRDefault="00500C64">
      <w:pPr>
        <w:rPr>
          <w:rFonts w:eastAsia="Tahoma"/>
        </w:rPr>
      </w:pPr>
      <w:r>
        <w:br w:type="page"/>
      </w:r>
    </w:p>
    <w:p w:rsidR="00B1436C" w:rsidRPr="00500C64" w:rsidRDefault="00B1436C" w:rsidP="00500C64">
      <w:pPr>
        <w:pStyle w:val="01TITULO3"/>
      </w:pPr>
      <w:r w:rsidRPr="00500C64">
        <w:lastRenderedPageBreak/>
        <w:t>Gabarito</w:t>
      </w:r>
    </w:p>
    <w:p w:rsidR="00B1436C" w:rsidRPr="00500C64" w:rsidRDefault="00B1436C" w:rsidP="00500C64">
      <w:pPr>
        <w:pStyle w:val="02TEXTOPRINCIPAL"/>
      </w:pPr>
      <w:r w:rsidRPr="00500C64">
        <w:t>1. A casa do senhor de engenho, a capela e parte das instalações onde se processava a cana-de-açúcar (à direita).</w:t>
      </w:r>
    </w:p>
    <w:p w:rsidR="00B1436C" w:rsidRPr="00500C64" w:rsidRDefault="00B1436C" w:rsidP="00500C64">
      <w:pPr>
        <w:pStyle w:val="02TEXTOPRINCIPAL"/>
      </w:pPr>
      <w:r w:rsidRPr="00500C64">
        <w:t>2. É esperado que os estudantes percebam que esta imagem poderia contar com um grande número de africanos escravizados, já que eles constituíam a maior parte da força de trabalho presente em um engenho do período colonial.</w:t>
      </w:r>
    </w:p>
    <w:p w:rsidR="00446EFC" w:rsidRPr="00500C64" w:rsidRDefault="00446EFC" w:rsidP="00500C64">
      <w:pPr>
        <w:pStyle w:val="02TEXTOPRINCIPAL"/>
      </w:pPr>
    </w:p>
    <w:p w:rsidR="00446EFC" w:rsidRPr="00455EF4" w:rsidRDefault="00446EFC" w:rsidP="00446EFC">
      <w:pPr>
        <w:pStyle w:val="01TITULO2"/>
        <w:rPr>
          <w:sz w:val="32"/>
          <w:szCs w:val="32"/>
        </w:rPr>
      </w:pPr>
      <w:r w:rsidRPr="00455EF4">
        <w:rPr>
          <w:sz w:val="32"/>
          <w:szCs w:val="32"/>
        </w:rPr>
        <w:t>AUTOAVALIAÇÃO</w:t>
      </w:r>
    </w:p>
    <w:p w:rsidR="00446EFC" w:rsidRPr="00500C64" w:rsidRDefault="00AC49BB" w:rsidP="00500C64">
      <w:pPr>
        <w:pStyle w:val="02TEXTOPRINCIPAL"/>
      </w:pPr>
      <w:r w:rsidRPr="00500C64">
        <w:t>Sugerir que os estudantes respondam às seguintes questões, conforme a tabela:</w:t>
      </w:r>
    </w:p>
    <w:p w:rsidR="00446EFC" w:rsidRPr="00500C64" w:rsidRDefault="00446EFC" w:rsidP="00500C64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989"/>
        <w:gridCol w:w="851"/>
        <w:gridCol w:w="850"/>
      </w:tblGrid>
      <w:tr w:rsidR="00500C64" w:rsidRPr="00CD5494" w:rsidTr="00500C64">
        <w:trPr>
          <w:jc w:val="center"/>
        </w:trPr>
        <w:tc>
          <w:tcPr>
            <w:tcW w:w="4989" w:type="dxa"/>
          </w:tcPr>
          <w:p w:rsidR="00446EFC" w:rsidRPr="00AC49BB" w:rsidRDefault="00446EFC" w:rsidP="00AC49BB">
            <w:pPr>
              <w:pStyle w:val="02TEXTOPRINCIPAL"/>
              <w:rPr>
                <w:b/>
              </w:rPr>
            </w:pPr>
            <w:r w:rsidRPr="00AC49BB">
              <w:rPr>
                <w:b/>
              </w:rPr>
              <w:t>Durante as aulas</w:t>
            </w:r>
            <w:r w:rsidR="00B1436C">
              <w:rPr>
                <w:b/>
              </w:rPr>
              <w:t>, eu</w:t>
            </w:r>
            <w:r w:rsidRPr="00AC49BB">
              <w:rPr>
                <w:b/>
              </w:rPr>
              <w:t>:</w:t>
            </w:r>
          </w:p>
        </w:tc>
        <w:tc>
          <w:tcPr>
            <w:tcW w:w="851" w:type="dxa"/>
          </w:tcPr>
          <w:p w:rsidR="00446EFC" w:rsidRPr="00AC49BB" w:rsidRDefault="00446EFC" w:rsidP="00AC49BB">
            <w:pPr>
              <w:pStyle w:val="02TEXTOPRINCIPAL"/>
              <w:rPr>
                <w:b/>
              </w:rPr>
            </w:pPr>
            <w:r w:rsidRPr="00AC49BB">
              <w:rPr>
                <w:b/>
              </w:rPr>
              <w:t>SIM</w:t>
            </w:r>
          </w:p>
        </w:tc>
        <w:tc>
          <w:tcPr>
            <w:tcW w:w="850" w:type="dxa"/>
          </w:tcPr>
          <w:p w:rsidR="00446EFC" w:rsidRPr="00AC49BB" w:rsidRDefault="00446EFC" w:rsidP="00AC49BB">
            <w:pPr>
              <w:pStyle w:val="02TEXTOPRINCIPAL"/>
              <w:rPr>
                <w:b/>
              </w:rPr>
            </w:pPr>
            <w:r w:rsidRPr="00AC49BB">
              <w:rPr>
                <w:b/>
              </w:rPr>
              <w:t>NÃO</w:t>
            </w:r>
          </w:p>
        </w:tc>
      </w:tr>
      <w:tr w:rsidR="00500C64" w:rsidRPr="00CD5494" w:rsidTr="00500C64">
        <w:trPr>
          <w:jc w:val="center"/>
        </w:trPr>
        <w:tc>
          <w:tcPr>
            <w:tcW w:w="4989" w:type="dxa"/>
          </w:tcPr>
          <w:p w:rsidR="00446EFC" w:rsidRPr="00CD5494" w:rsidRDefault="00B1436C" w:rsidP="00AC49BB">
            <w:pPr>
              <w:pStyle w:val="02TEXTOPRINCIPAL"/>
            </w:pPr>
            <w:r>
              <w:t>C</w:t>
            </w:r>
            <w:r w:rsidR="00446EFC" w:rsidRPr="00CD5494">
              <w:t>olaborei para as discussões de maneira positiva?</w:t>
            </w:r>
          </w:p>
        </w:tc>
        <w:tc>
          <w:tcPr>
            <w:tcW w:w="851" w:type="dxa"/>
          </w:tcPr>
          <w:p w:rsidR="00446EFC" w:rsidRPr="00CD5494" w:rsidRDefault="00446EFC" w:rsidP="00AC49BB">
            <w:pPr>
              <w:pStyle w:val="02TEXTOPRINCIPAL"/>
            </w:pPr>
          </w:p>
        </w:tc>
        <w:tc>
          <w:tcPr>
            <w:tcW w:w="850" w:type="dxa"/>
          </w:tcPr>
          <w:p w:rsidR="00446EFC" w:rsidRPr="00CD5494" w:rsidRDefault="00446EFC" w:rsidP="00AC49BB">
            <w:pPr>
              <w:pStyle w:val="02TEXTOPRINCIPAL"/>
            </w:pPr>
          </w:p>
        </w:tc>
      </w:tr>
      <w:tr w:rsidR="00500C64" w:rsidRPr="00CD5494" w:rsidTr="00500C64">
        <w:trPr>
          <w:jc w:val="center"/>
        </w:trPr>
        <w:tc>
          <w:tcPr>
            <w:tcW w:w="4989" w:type="dxa"/>
          </w:tcPr>
          <w:p w:rsidR="00446EFC" w:rsidRPr="00CD5494" w:rsidRDefault="00446EFC" w:rsidP="00AC49BB">
            <w:pPr>
              <w:pStyle w:val="02TEXTOPRINCIPAL"/>
            </w:pPr>
            <w:r w:rsidRPr="00CD5494">
              <w:t xml:space="preserve">Segui as orientações do professor para a </w:t>
            </w:r>
            <w:r>
              <w:t>realização da pesquisa sobre o engenho canavieiro?</w:t>
            </w:r>
          </w:p>
        </w:tc>
        <w:tc>
          <w:tcPr>
            <w:tcW w:w="851" w:type="dxa"/>
          </w:tcPr>
          <w:p w:rsidR="00446EFC" w:rsidRPr="00CD5494" w:rsidRDefault="00446EFC" w:rsidP="00AC49BB">
            <w:pPr>
              <w:pStyle w:val="02TEXTOPRINCIPAL"/>
            </w:pPr>
          </w:p>
        </w:tc>
        <w:tc>
          <w:tcPr>
            <w:tcW w:w="850" w:type="dxa"/>
          </w:tcPr>
          <w:p w:rsidR="00446EFC" w:rsidRPr="00CD5494" w:rsidRDefault="00446EFC" w:rsidP="00AC49BB">
            <w:pPr>
              <w:pStyle w:val="02TEXTOPRINCIPAL"/>
            </w:pPr>
          </w:p>
        </w:tc>
      </w:tr>
      <w:tr w:rsidR="00500C64" w:rsidRPr="00CD5494" w:rsidTr="00500C64">
        <w:trPr>
          <w:jc w:val="center"/>
        </w:trPr>
        <w:tc>
          <w:tcPr>
            <w:tcW w:w="4989" w:type="dxa"/>
          </w:tcPr>
          <w:p w:rsidR="00446EFC" w:rsidRPr="00CD5494" w:rsidRDefault="00446EFC" w:rsidP="00AC49BB">
            <w:pPr>
              <w:pStyle w:val="02TEXTOPRINCIPAL"/>
            </w:pPr>
            <w:r w:rsidRPr="00CD5494">
              <w:t xml:space="preserve">Trabalhei em equipe para </w:t>
            </w:r>
            <w:r>
              <w:t>a confecção do esboço e da maquete</w:t>
            </w:r>
            <w:r w:rsidRPr="00CD5494">
              <w:t>?</w:t>
            </w:r>
          </w:p>
        </w:tc>
        <w:tc>
          <w:tcPr>
            <w:tcW w:w="851" w:type="dxa"/>
          </w:tcPr>
          <w:p w:rsidR="00446EFC" w:rsidRPr="00CD5494" w:rsidRDefault="00446EFC" w:rsidP="00AC49BB">
            <w:pPr>
              <w:pStyle w:val="02TEXTOPRINCIPAL"/>
            </w:pPr>
          </w:p>
        </w:tc>
        <w:tc>
          <w:tcPr>
            <w:tcW w:w="850" w:type="dxa"/>
          </w:tcPr>
          <w:p w:rsidR="00446EFC" w:rsidRPr="00CD5494" w:rsidRDefault="00446EFC" w:rsidP="00AC49BB">
            <w:pPr>
              <w:pStyle w:val="02TEXTOPRINCIPAL"/>
            </w:pPr>
          </w:p>
        </w:tc>
      </w:tr>
      <w:tr w:rsidR="00500C64" w:rsidRPr="00CD5494" w:rsidTr="00500C64">
        <w:trPr>
          <w:trHeight w:val="457"/>
          <w:jc w:val="center"/>
        </w:trPr>
        <w:tc>
          <w:tcPr>
            <w:tcW w:w="4989" w:type="dxa"/>
          </w:tcPr>
          <w:p w:rsidR="00446EFC" w:rsidRPr="00CD5494" w:rsidRDefault="00446EFC" w:rsidP="00AC49BB">
            <w:pPr>
              <w:pStyle w:val="02TEXTOPRINCIPAL"/>
            </w:pPr>
            <w:r>
              <w:t>Compreendi a estrutura de funcionamento de um engenho canavieiro</w:t>
            </w:r>
            <w:r w:rsidRPr="00CD5494">
              <w:t>?</w:t>
            </w:r>
          </w:p>
        </w:tc>
        <w:tc>
          <w:tcPr>
            <w:tcW w:w="851" w:type="dxa"/>
          </w:tcPr>
          <w:p w:rsidR="00446EFC" w:rsidRPr="00CD5494" w:rsidRDefault="00446EFC" w:rsidP="00AC49BB">
            <w:pPr>
              <w:pStyle w:val="02TEXTOPRINCIPAL"/>
            </w:pPr>
          </w:p>
        </w:tc>
        <w:tc>
          <w:tcPr>
            <w:tcW w:w="850" w:type="dxa"/>
          </w:tcPr>
          <w:p w:rsidR="00446EFC" w:rsidRPr="00CD5494" w:rsidRDefault="00446EFC" w:rsidP="00AC49BB">
            <w:pPr>
              <w:pStyle w:val="02TEXTOPRINCIPAL"/>
            </w:pPr>
          </w:p>
        </w:tc>
      </w:tr>
    </w:tbl>
    <w:p w:rsidR="00921BF3" w:rsidRPr="00446EFC" w:rsidRDefault="00921BF3" w:rsidP="00500C64">
      <w:pPr>
        <w:pStyle w:val="02TEXTOPRINCIPAL"/>
      </w:pPr>
    </w:p>
    <w:sectPr w:rsidR="00921BF3" w:rsidRPr="00446EFC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7078" w:rsidRDefault="00667078">
      <w:r>
        <w:separator/>
      </w:r>
    </w:p>
  </w:endnote>
  <w:endnote w:type="continuationSeparator" w:id="0">
    <w:p w:rsidR="00667078" w:rsidRDefault="006670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7D0A463-9FE4-4EC4-ADE6-4F9D10F3FCCF}"/>
    <w:embedBold r:id="rId2" w:fontKey="{DA809F4E-F6EB-403D-85D6-E4FDA79494BE}"/>
    <w:embedItalic r:id="rId3" w:fontKey="{9ACCD176-8717-4E8E-AB32-D42E4E2E5D8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38BBEC1-7A78-4897-8D89-1A1427991389}"/>
    <w:embedBold r:id="rId5" w:fontKey="{66007089-B076-4ECF-B498-9E25820A93DE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F745ABC3-20AD-4316-8BEF-F9F7EE234810}"/>
    <w:embedBold r:id="rId7" w:fontKey="{8BD896F8-2E9B-4326-BB73-C7D43F523C78}"/>
    <w:embedBoldItalic r:id="rId8" w:fontKey="{F009ED53-E3AF-419F-AFB3-4ED80B5BFE29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ECC4DEA9-B9D0-4BC0-B7E3-34E99CB5F617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4DDFCFEF-A83B-4895-8F38-1668C6BECFDD}"/>
    <w:embedBold r:id="rId11" w:fontKey="{180718E8-5417-4B0C-A4A8-DEA8BD02205C}"/>
  </w:font>
  <w:font w:name="Arial-BoldMT">
    <w:altName w:val="Arial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706859" w:rsidRPr="005A1C11" w:rsidTr="004B39FF">
      <w:tc>
        <w:tcPr>
          <w:tcW w:w="9606" w:type="dxa"/>
        </w:tcPr>
        <w:p w:rsidR="00706859" w:rsidRPr="005A1C11" w:rsidRDefault="00706859" w:rsidP="00706859">
          <w:pPr>
            <w:pStyle w:val="Rodap"/>
            <w:rPr>
              <w:sz w:val="14"/>
              <w:szCs w:val="14"/>
            </w:rPr>
          </w:pPr>
          <w:r w:rsidRPr="00D6415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D64152">
            <w:rPr>
              <w:i/>
              <w:sz w:val="14"/>
              <w:szCs w:val="14"/>
            </w:rPr>
            <w:t>International</w:t>
          </w:r>
          <w:proofErr w:type="spellEnd"/>
          <w:r w:rsidRPr="00D64152">
            <w:rPr>
              <w:sz w:val="14"/>
              <w:szCs w:val="14"/>
            </w:rPr>
            <w:t xml:space="preserve"> 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706859" w:rsidRPr="005A1C11" w:rsidRDefault="00706859" w:rsidP="007068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7078" w:rsidRDefault="00667078">
      <w:r>
        <w:rPr>
          <w:color w:val="000000"/>
        </w:rPr>
        <w:separator/>
      </w:r>
    </w:p>
  </w:footnote>
  <w:footnote w:type="continuationSeparator" w:id="0">
    <w:p w:rsidR="00667078" w:rsidRDefault="006670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8B2387">
    <w:r>
      <w:rPr>
        <w:noProof/>
        <w:lang w:eastAsia="pt-BR" w:bidi="ar-SA"/>
      </w:rPr>
      <w:drawing>
        <wp:inline distT="0" distB="0" distL="0" distR="0">
          <wp:extent cx="6248400" cy="4699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HI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C3429D"/>
    <w:multiLevelType w:val="hybridMultilevel"/>
    <w:tmpl w:val="6E201B5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D21816"/>
    <w:multiLevelType w:val="hybridMultilevel"/>
    <w:tmpl w:val="49CC9754"/>
    <w:lvl w:ilvl="0" w:tplc="53F40C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B169218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7F08D6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9301B00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69A2EE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2A00822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A723B1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EF926C1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EA2F50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2C12E26"/>
    <w:multiLevelType w:val="hybridMultilevel"/>
    <w:tmpl w:val="1E3655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7B5205"/>
    <w:multiLevelType w:val="hybridMultilevel"/>
    <w:tmpl w:val="A94EB82C"/>
    <w:lvl w:ilvl="0" w:tplc="540A9D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0C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2C0C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DAA9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3460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1C7D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C0C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D6BE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3C238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0E1405"/>
    <w:multiLevelType w:val="hybridMultilevel"/>
    <w:tmpl w:val="1094594A"/>
    <w:lvl w:ilvl="0" w:tplc="04160003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6"/>
  </w:num>
  <w:num w:numId="3">
    <w:abstractNumId w:val="6"/>
  </w:num>
  <w:num w:numId="4">
    <w:abstractNumId w:val="5"/>
  </w:num>
  <w:num w:numId="5">
    <w:abstractNumId w:val="6"/>
  </w:num>
  <w:num w:numId="6">
    <w:abstractNumId w:val="6"/>
  </w:num>
  <w:num w:numId="7">
    <w:abstractNumId w:val="5"/>
  </w:num>
  <w:num w:numId="8">
    <w:abstractNumId w:val="6"/>
  </w:num>
  <w:num w:numId="9">
    <w:abstractNumId w:val="6"/>
  </w:num>
  <w:num w:numId="10">
    <w:abstractNumId w:val="5"/>
  </w:num>
  <w:num w:numId="11">
    <w:abstractNumId w:val="6"/>
  </w:num>
  <w:num w:numId="12">
    <w:abstractNumId w:val="9"/>
  </w:num>
  <w:num w:numId="13">
    <w:abstractNumId w:val="2"/>
  </w:num>
  <w:num w:numId="14">
    <w:abstractNumId w:val="6"/>
  </w:num>
  <w:num w:numId="15">
    <w:abstractNumId w:val="5"/>
  </w:num>
  <w:num w:numId="16">
    <w:abstractNumId w:val="6"/>
  </w:num>
  <w:num w:numId="17">
    <w:abstractNumId w:val="6"/>
  </w:num>
  <w:num w:numId="18">
    <w:abstractNumId w:val="5"/>
  </w:num>
  <w:num w:numId="19">
    <w:abstractNumId w:val="6"/>
  </w:num>
  <w:num w:numId="20">
    <w:abstractNumId w:val="1"/>
  </w:num>
  <w:num w:numId="21">
    <w:abstractNumId w:val="4"/>
  </w:num>
  <w:num w:numId="22">
    <w:abstractNumId w:val="10"/>
  </w:num>
  <w:num w:numId="23">
    <w:abstractNumId w:val="0"/>
  </w:num>
  <w:num w:numId="24">
    <w:abstractNumId w:val="7"/>
  </w:num>
  <w:num w:numId="25">
    <w:abstractNumId w:val="3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0684C"/>
    <w:rsid w:val="000249AA"/>
    <w:rsid w:val="00032FED"/>
    <w:rsid w:val="000330BA"/>
    <w:rsid w:val="00033A18"/>
    <w:rsid w:val="000415BF"/>
    <w:rsid w:val="0004250D"/>
    <w:rsid w:val="0004331B"/>
    <w:rsid w:val="0004633B"/>
    <w:rsid w:val="000628EC"/>
    <w:rsid w:val="00064BD9"/>
    <w:rsid w:val="00075D7F"/>
    <w:rsid w:val="00076EF4"/>
    <w:rsid w:val="000822D3"/>
    <w:rsid w:val="000938BE"/>
    <w:rsid w:val="00094B3A"/>
    <w:rsid w:val="00097039"/>
    <w:rsid w:val="000A434A"/>
    <w:rsid w:val="000A7F47"/>
    <w:rsid w:val="000C16FB"/>
    <w:rsid w:val="000C6EC8"/>
    <w:rsid w:val="000D1E72"/>
    <w:rsid w:val="000D311F"/>
    <w:rsid w:val="000E4EAE"/>
    <w:rsid w:val="000F4CBA"/>
    <w:rsid w:val="00100500"/>
    <w:rsid w:val="001036C4"/>
    <w:rsid w:val="00104915"/>
    <w:rsid w:val="00106A52"/>
    <w:rsid w:val="00116BEF"/>
    <w:rsid w:val="001237AE"/>
    <w:rsid w:val="00126F41"/>
    <w:rsid w:val="00131DDC"/>
    <w:rsid w:val="00142712"/>
    <w:rsid w:val="00144E85"/>
    <w:rsid w:val="00153462"/>
    <w:rsid w:val="00157B44"/>
    <w:rsid w:val="00160876"/>
    <w:rsid w:val="00161E83"/>
    <w:rsid w:val="001661F6"/>
    <w:rsid w:val="00167EF6"/>
    <w:rsid w:val="0018074C"/>
    <w:rsid w:val="00182B00"/>
    <w:rsid w:val="0018509D"/>
    <w:rsid w:val="00194CB6"/>
    <w:rsid w:val="001B0C32"/>
    <w:rsid w:val="001B2CD0"/>
    <w:rsid w:val="001B2F08"/>
    <w:rsid w:val="001B4098"/>
    <w:rsid w:val="001B5D2F"/>
    <w:rsid w:val="001C0EE2"/>
    <w:rsid w:val="001C10E1"/>
    <w:rsid w:val="001C2E48"/>
    <w:rsid w:val="001F671A"/>
    <w:rsid w:val="0020549D"/>
    <w:rsid w:val="00210733"/>
    <w:rsid w:val="00210B7C"/>
    <w:rsid w:val="00220C34"/>
    <w:rsid w:val="002227F8"/>
    <w:rsid w:val="00243AE2"/>
    <w:rsid w:val="00245D15"/>
    <w:rsid w:val="00250D98"/>
    <w:rsid w:val="00250FF2"/>
    <w:rsid w:val="00254157"/>
    <w:rsid w:val="0025556C"/>
    <w:rsid w:val="00280AB3"/>
    <w:rsid w:val="00295117"/>
    <w:rsid w:val="002A6072"/>
    <w:rsid w:val="002B4837"/>
    <w:rsid w:val="002C247E"/>
    <w:rsid w:val="002C2992"/>
    <w:rsid w:val="002C49D0"/>
    <w:rsid w:val="002D3BA6"/>
    <w:rsid w:val="002F1189"/>
    <w:rsid w:val="002F294E"/>
    <w:rsid w:val="002F59CB"/>
    <w:rsid w:val="0031234F"/>
    <w:rsid w:val="00314948"/>
    <w:rsid w:val="00325261"/>
    <w:rsid w:val="003270BA"/>
    <w:rsid w:val="00330422"/>
    <w:rsid w:val="0033692B"/>
    <w:rsid w:val="003439CB"/>
    <w:rsid w:val="00352C2B"/>
    <w:rsid w:val="00352D0A"/>
    <w:rsid w:val="00352FEA"/>
    <w:rsid w:val="00353384"/>
    <w:rsid w:val="00362DB6"/>
    <w:rsid w:val="003811DD"/>
    <w:rsid w:val="00394F97"/>
    <w:rsid w:val="003A29CB"/>
    <w:rsid w:val="003B16E3"/>
    <w:rsid w:val="003B473D"/>
    <w:rsid w:val="003C5477"/>
    <w:rsid w:val="003C5815"/>
    <w:rsid w:val="003C5BFB"/>
    <w:rsid w:val="003D1400"/>
    <w:rsid w:val="003D2491"/>
    <w:rsid w:val="003D75AC"/>
    <w:rsid w:val="003F0C9D"/>
    <w:rsid w:val="003F3CB6"/>
    <w:rsid w:val="003F6533"/>
    <w:rsid w:val="0040650C"/>
    <w:rsid w:val="00415172"/>
    <w:rsid w:val="00415C00"/>
    <w:rsid w:val="00426FFF"/>
    <w:rsid w:val="00431BF3"/>
    <w:rsid w:val="00431C15"/>
    <w:rsid w:val="00433C21"/>
    <w:rsid w:val="00443B3F"/>
    <w:rsid w:val="00444299"/>
    <w:rsid w:val="00446EFC"/>
    <w:rsid w:val="0045241E"/>
    <w:rsid w:val="00455EF4"/>
    <w:rsid w:val="00456E3F"/>
    <w:rsid w:val="004634DA"/>
    <w:rsid w:val="00470081"/>
    <w:rsid w:val="00473B5E"/>
    <w:rsid w:val="004775FB"/>
    <w:rsid w:val="0048712B"/>
    <w:rsid w:val="00492487"/>
    <w:rsid w:val="004A5811"/>
    <w:rsid w:val="004B0B9F"/>
    <w:rsid w:val="004C0B63"/>
    <w:rsid w:val="004E584A"/>
    <w:rsid w:val="004F5761"/>
    <w:rsid w:val="004F6D34"/>
    <w:rsid w:val="00500C64"/>
    <w:rsid w:val="00503EF5"/>
    <w:rsid w:val="00504381"/>
    <w:rsid w:val="00505288"/>
    <w:rsid w:val="00512EF1"/>
    <w:rsid w:val="00516F46"/>
    <w:rsid w:val="00517572"/>
    <w:rsid w:val="005209C1"/>
    <w:rsid w:val="00525A49"/>
    <w:rsid w:val="00526793"/>
    <w:rsid w:val="0055204F"/>
    <w:rsid w:val="00555D52"/>
    <w:rsid w:val="005619CC"/>
    <w:rsid w:val="00575253"/>
    <w:rsid w:val="00586828"/>
    <w:rsid w:val="00587E8C"/>
    <w:rsid w:val="005D03F2"/>
    <w:rsid w:val="005D3E9B"/>
    <w:rsid w:val="005D6969"/>
    <w:rsid w:val="00602D4E"/>
    <w:rsid w:val="00604F7F"/>
    <w:rsid w:val="00620591"/>
    <w:rsid w:val="00627965"/>
    <w:rsid w:val="006311CB"/>
    <w:rsid w:val="00634303"/>
    <w:rsid w:val="00642478"/>
    <w:rsid w:val="00652DB5"/>
    <w:rsid w:val="00664774"/>
    <w:rsid w:val="00667078"/>
    <w:rsid w:val="00676297"/>
    <w:rsid w:val="006B0382"/>
    <w:rsid w:val="006B47D8"/>
    <w:rsid w:val="006B502F"/>
    <w:rsid w:val="006C25C1"/>
    <w:rsid w:val="006C6A54"/>
    <w:rsid w:val="006D5809"/>
    <w:rsid w:val="006E1227"/>
    <w:rsid w:val="006E28F5"/>
    <w:rsid w:val="006E489A"/>
    <w:rsid w:val="006F350C"/>
    <w:rsid w:val="00706859"/>
    <w:rsid w:val="00727541"/>
    <w:rsid w:val="00741778"/>
    <w:rsid w:val="00742A0F"/>
    <w:rsid w:val="0074320F"/>
    <w:rsid w:val="00753AE1"/>
    <w:rsid w:val="0075705F"/>
    <w:rsid w:val="007574D3"/>
    <w:rsid w:val="0078056E"/>
    <w:rsid w:val="00784276"/>
    <w:rsid w:val="00791A65"/>
    <w:rsid w:val="007B0328"/>
    <w:rsid w:val="007D5AD6"/>
    <w:rsid w:val="007E199D"/>
    <w:rsid w:val="00802F95"/>
    <w:rsid w:val="00810E91"/>
    <w:rsid w:val="00812CAD"/>
    <w:rsid w:val="00831564"/>
    <w:rsid w:val="008510A6"/>
    <w:rsid w:val="00852916"/>
    <w:rsid w:val="00853413"/>
    <w:rsid w:val="00856E9A"/>
    <w:rsid w:val="00863F51"/>
    <w:rsid w:val="008658AC"/>
    <w:rsid w:val="00866C6A"/>
    <w:rsid w:val="00875A37"/>
    <w:rsid w:val="00876B40"/>
    <w:rsid w:val="00877B9E"/>
    <w:rsid w:val="00885805"/>
    <w:rsid w:val="00886225"/>
    <w:rsid w:val="0089090E"/>
    <w:rsid w:val="00894F78"/>
    <w:rsid w:val="008A79AC"/>
    <w:rsid w:val="008B2387"/>
    <w:rsid w:val="008D02CA"/>
    <w:rsid w:val="008D48E2"/>
    <w:rsid w:val="008D53E5"/>
    <w:rsid w:val="008E01F7"/>
    <w:rsid w:val="008E09F8"/>
    <w:rsid w:val="008E5B81"/>
    <w:rsid w:val="008E78A9"/>
    <w:rsid w:val="008F656E"/>
    <w:rsid w:val="008F7795"/>
    <w:rsid w:val="00902253"/>
    <w:rsid w:val="00904EAF"/>
    <w:rsid w:val="00913743"/>
    <w:rsid w:val="00913D16"/>
    <w:rsid w:val="00916998"/>
    <w:rsid w:val="00921BF3"/>
    <w:rsid w:val="00922A12"/>
    <w:rsid w:val="00927039"/>
    <w:rsid w:val="00927138"/>
    <w:rsid w:val="009323FB"/>
    <w:rsid w:val="00935D6C"/>
    <w:rsid w:val="00936771"/>
    <w:rsid w:val="00940397"/>
    <w:rsid w:val="00940F7D"/>
    <w:rsid w:val="00942FDA"/>
    <w:rsid w:val="00945EE1"/>
    <w:rsid w:val="00974D38"/>
    <w:rsid w:val="00981752"/>
    <w:rsid w:val="009825BE"/>
    <w:rsid w:val="009837DC"/>
    <w:rsid w:val="00987101"/>
    <w:rsid w:val="00991C57"/>
    <w:rsid w:val="00996888"/>
    <w:rsid w:val="009B2E0C"/>
    <w:rsid w:val="009C1D70"/>
    <w:rsid w:val="009D053E"/>
    <w:rsid w:val="009E1D1A"/>
    <w:rsid w:val="009F7536"/>
    <w:rsid w:val="00A00ECC"/>
    <w:rsid w:val="00A02EAA"/>
    <w:rsid w:val="00A0633A"/>
    <w:rsid w:val="00A1271C"/>
    <w:rsid w:val="00A221BA"/>
    <w:rsid w:val="00A22FD9"/>
    <w:rsid w:val="00A230A4"/>
    <w:rsid w:val="00A34FA7"/>
    <w:rsid w:val="00A3661C"/>
    <w:rsid w:val="00A3773D"/>
    <w:rsid w:val="00A4383B"/>
    <w:rsid w:val="00A5285A"/>
    <w:rsid w:val="00A6155C"/>
    <w:rsid w:val="00A74FAE"/>
    <w:rsid w:val="00A8323A"/>
    <w:rsid w:val="00A91F0E"/>
    <w:rsid w:val="00AA555F"/>
    <w:rsid w:val="00AB7D41"/>
    <w:rsid w:val="00AC49BB"/>
    <w:rsid w:val="00AD1706"/>
    <w:rsid w:val="00AE52D2"/>
    <w:rsid w:val="00AE54AB"/>
    <w:rsid w:val="00AE77FF"/>
    <w:rsid w:val="00AF1588"/>
    <w:rsid w:val="00AF501B"/>
    <w:rsid w:val="00B03650"/>
    <w:rsid w:val="00B04C5C"/>
    <w:rsid w:val="00B1436C"/>
    <w:rsid w:val="00B2459B"/>
    <w:rsid w:val="00B35207"/>
    <w:rsid w:val="00B36FBF"/>
    <w:rsid w:val="00B42595"/>
    <w:rsid w:val="00B51216"/>
    <w:rsid w:val="00B56FBD"/>
    <w:rsid w:val="00B63041"/>
    <w:rsid w:val="00B6487D"/>
    <w:rsid w:val="00B95BEC"/>
    <w:rsid w:val="00BA3320"/>
    <w:rsid w:val="00BA614F"/>
    <w:rsid w:val="00BA7F25"/>
    <w:rsid w:val="00BB4BF0"/>
    <w:rsid w:val="00BC1BE5"/>
    <w:rsid w:val="00BE270F"/>
    <w:rsid w:val="00BE346A"/>
    <w:rsid w:val="00C0140E"/>
    <w:rsid w:val="00C31E75"/>
    <w:rsid w:val="00C3323A"/>
    <w:rsid w:val="00C344A0"/>
    <w:rsid w:val="00C4098B"/>
    <w:rsid w:val="00C65D98"/>
    <w:rsid w:val="00C67490"/>
    <w:rsid w:val="00C85542"/>
    <w:rsid w:val="00C867EE"/>
    <w:rsid w:val="00CA2655"/>
    <w:rsid w:val="00CB3146"/>
    <w:rsid w:val="00CE3A61"/>
    <w:rsid w:val="00CE440A"/>
    <w:rsid w:val="00CF42D1"/>
    <w:rsid w:val="00D12972"/>
    <w:rsid w:val="00D2334F"/>
    <w:rsid w:val="00D31C1D"/>
    <w:rsid w:val="00D32579"/>
    <w:rsid w:val="00D46EBF"/>
    <w:rsid w:val="00D52F12"/>
    <w:rsid w:val="00D6196B"/>
    <w:rsid w:val="00D823C7"/>
    <w:rsid w:val="00D956EC"/>
    <w:rsid w:val="00D9591E"/>
    <w:rsid w:val="00DA3E76"/>
    <w:rsid w:val="00DA512A"/>
    <w:rsid w:val="00DC2F93"/>
    <w:rsid w:val="00DC7A07"/>
    <w:rsid w:val="00DD38C6"/>
    <w:rsid w:val="00DD7900"/>
    <w:rsid w:val="00DE05F7"/>
    <w:rsid w:val="00DE5335"/>
    <w:rsid w:val="00DF2695"/>
    <w:rsid w:val="00DF522F"/>
    <w:rsid w:val="00E00BBE"/>
    <w:rsid w:val="00E036E9"/>
    <w:rsid w:val="00E03BD0"/>
    <w:rsid w:val="00E05E1E"/>
    <w:rsid w:val="00E2192E"/>
    <w:rsid w:val="00E24C6F"/>
    <w:rsid w:val="00E31D80"/>
    <w:rsid w:val="00E425B0"/>
    <w:rsid w:val="00E4456A"/>
    <w:rsid w:val="00E449E3"/>
    <w:rsid w:val="00E45619"/>
    <w:rsid w:val="00E4794F"/>
    <w:rsid w:val="00E7008B"/>
    <w:rsid w:val="00E80E55"/>
    <w:rsid w:val="00E865DD"/>
    <w:rsid w:val="00E9046D"/>
    <w:rsid w:val="00E90F29"/>
    <w:rsid w:val="00E92788"/>
    <w:rsid w:val="00E95E48"/>
    <w:rsid w:val="00EC5741"/>
    <w:rsid w:val="00EC7D41"/>
    <w:rsid w:val="00EC7EA2"/>
    <w:rsid w:val="00ED69E0"/>
    <w:rsid w:val="00ED6ED0"/>
    <w:rsid w:val="00EE4F4B"/>
    <w:rsid w:val="00EF33FD"/>
    <w:rsid w:val="00F07339"/>
    <w:rsid w:val="00F26055"/>
    <w:rsid w:val="00F2755D"/>
    <w:rsid w:val="00F305B4"/>
    <w:rsid w:val="00F425A2"/>
    <w:rsid w:val="00F5047A"/>
    <w:rsid w:val="00F54E0B"/>
    <w:rsid w:val="00F5578A"/>
    <w:rsid w:val="00F5677E"/>
    <w:rsid w:val="00F56E89"/>
    <w:rsid w:val="00F94740"/>
    <w:rsid w:val="00FA070A"/>
    <w:rsid w:val="00FA209D"/>
    <w:rsid w:val="00FA2B20"/>
    <w:rsid w:val="00FB61CD"/>
    <w:rsid w:val="00FE5FE4"/>
    <w:rsid w:val="00FF2916"/>
    <w:rsid w:val="00FF3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B775910"/>
  <w15:docId w15:val="{B8CADEDF-C469-4A3B-AABC-4E0E8375A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094B3A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574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690</Words>
  <Characters>3729</Characters>
  <Application>Microsoft Office Word</Application>
  <DocSecurity>0</DocSecurity>
  <Lines>31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DELLNBX</Company>
  <LinksUpToDate>false</LinksUpToDate>
  <CharactersWithSpaces>4411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9</cp:revision>
  <dcterms:created xsi:type="dcterms:W3CDTF">2018-09-14T19:53:00Z</dcterms:created>
  <dcterms:modified xsi:type="dcterms:W3CDTF">2018-10-11T13:48:00Z</dcterms:modified>
</cp:coreProperties>
</file>