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328" w:rsidRPr="000D5652" w:rsidRDefault="008C2328" w:rsidP="000D5652">
      <w:pPr>
        <w:pStyle w:val="01TITULO1"/>
      </w:pPr>
      <w:r w:rsidRPr="000D5652">
        <w:t>Compo</w:t>
      </w:r>
      <w:r w:rsidR="000C4C02" w:rsidRPr="000D5652">
        <w:t>n</w:t>
      </w:r>
      <w:r w:rsidRPr="000D5652">
        <w:t>ente curricular: HISTÓRIA</w:t>
      </w:r>
    </w:p>
    <w:p w:rsidR="008C2328" w:rsidRPr="000D5652" w:rsidRDefault="008C2328" w:rsidP="000D5652">
      <w:pPr>
        <w:pStyle w:val="01TITULO1"/>
      </w:pPr>
      <w:r w:rsidRPr="000D5652">
        <w:t xml:space="preserve">8º </w:t>
      </w:r>
      <w:r w:rsidR="002A2825" w:rsidRPr="000D5652">
        <w:t xml:space="preserve">ano </w:t>
      </w:r>
      <w:r w:rsidRPr="000D5652">
        <w:t xml:space="preserve">– 4º </w:t>
      </w:r>
      <w:r w:rsidR="002A2825" w:rsidRPr="000D5652">
        <w:t>bimestre</w:t>
      </w:r>
    </w:p>
    <w:p w:rsidR="008C2328" w:rsidRPr="000D5652" w:rsidRDefault="008C2328" w:rsidP="000D5652">
      <w:pPr>
        <w:pStyle w:val="01TITULO1"/>
      </w:pPr>
      <w:r w:rsidRPr="000D5652">
        <w:t>SEQUÊNCIA DIDÁTICA 11 – Identidade nacional e período imperial</w:t>
      </w:r>
    </w:p>
    <w:p w:rsidR="008C2328" w:rsidRPr="000D5652" w:rsidRDefault="008C2328" w:rsidP="000D5652">
      <w:pPr>
        <w:pStyle w:val="02TEXTOPRINCIPAL"/>
      </w:pPr>
    </w:p>
    <w:p w:rsidR="008C2328" w:rsidRPr="000D5652" w:rsidRDefault="00826895" w:rsidP="000D5652">
      <w:pPr>
        <w:pStyle w:val="01TITULO2"/>
      </w:pPr>
      <w:r w:rsidRPr="000D5652">
        <w:t>OBJETIVO ESPECÍFICO</w:t>
      </w:r>
    </w:p>
    <w:p w:rsidR="008C2328" w:rsidRPr="000D5652" w:rsidRDefault="008C2328" w:rsidP="000D5652">
      <w:pPr>
        <w:pStyle w:val="02TEXTOPRINCIPALBULLET"/>
      </w:pPr>
      <w:bookmarkStart w:id="0" w:name="_Hlk522965819"/>
      <w:r w:rsidRPr="000D5652">
        <w:t>Elaborar questionamen</w:t>
      </w:r>
      <w:r w:rsidR="00826895" w:rsidRPr="000D5652">
        <w:t xml:space="preserve">tos sobre a identidade nacional, </w:t>
      </w:r>
      <w:r w:rsidRPr="000D5652">
        <w:t xml:space="preserve">considerando a representação da nacionalidade construída pelo imaginário do século XIX. </w:t>
      </w:r>
    </w:p>
    <w:p w:rsidR="008C2328" w:rsidRPr="000D5652" w:rsidRDefault="008C2328" w:rsidP="000D5652">
      <w:pPr>
        <w:pStyle w:val="02TEXTOPRINCIPAL"/>
      </w:pPr>
    </w:p>
    <w:bookmarkEnd w:id="0"/>
    <w:p w:rsidR="008C2328" w:rsidRPr="000D5652" w:rsidRDefault="008C2328" w:rsidP="000D5652">
      <w:pPr>
        <w:pStyle w:val="01TITULO2"/>
      </w:pPr>
      <w:r w:rsidRPr="000D5652">
        <w:t>OBJETO DE CONHECIMENTO</w:t>
      </w:r>
    </w:p>
    <w:p w:rsidR="008C2328" w:rsidRPr="000D5652" w:rsidRDefault="008C2328" w:rsidP="000D5652">
      <w:pPr>
        <w:pStyle w:val="02TEXTOPRINCIPAL"/>
      </w:pPr>
      <w:bookmarkStart w:id="1" w:name="_Hlk522965861"/>
      <w:r w:rsidRPr="000D5652">
        <w:t>A produção do imaginário nacional brasileiro: cultura popular, representações visuais, letras e o Romantismo no Brasil</w:t>
      </w:r>
      <w:r w:rsidR="00C56564" w:rsidRPr="000D5652">
        <w:t>.</w:t>
      </w:r>
    </w:p>
    <w:bookmarkEnd w:id="1"/>
    <w:p w:rsidR="008C2328" w:rsidRPr="000D5652" w:rsidRDefault="008C2328" w:rsidP="000D5652">
      <w:pPr>
        <w:pStyle w:val="02TEXTOPRINCIPAL"/>
      </w:pPr>
    </w:p>
    <w:p w:rsidR="008C2328" w:rsidRPr="000D5652" w:rsidRDefault="008C2328" w:rsidP="000D5652">
      <w:pPr>
        <w:pStyle w:val="01TITULO2"/>
      </w:pPr>
      <w:r w:rsidRPr="000D5652">
        <w:t>HABILIDADE</w:t>
      </w:r>
    </w:p>
    <w:p w:rsidR="008C2328" w:rsidRPr="000D5652" w:rsidRDefault="008C2328" w:rsidP="000D5652">
      <w:pPr>
        <w:pStyle w:val="02TEXTOPRINCIPAL"/>
      </w:pPr>
      <w:bookmarkStart w:id="2" w:name="_Hlk522965897"/>
      <w:r w:rsidRPr="000D5652">
        <w:t>EF08HI22: Discutir o papel das culturas letradas, não letradas e das artes na produção das identidades no Brasil do século XIX.</w:t>
      </w:r>
    </w:p>
    <w:bookmarkEnd w:id="2"/>
    <w:p w:rsidR="00710E0D" w:rsidRPr="000D5652" w:rsidRDefault="00710E0D" w:rsidP="000D5652">
      <w:pPr>
        <w:pStyle w:val="02TEXTOPRINCIPAL"/>
      </w:pPr>
      <w:r w:rsidRPr="000D5652">
        <w:br w:type="page"/>
      </w:r>
    </w:p>
    <w:p w:rsidR="008C2328" w:rsidRPr="000D5652" w:rsidRDefault="008C2328" w:rsidP="000D5652">
      <w:pPr>
        <w:pStyle w:val="01TITULO2"/>
      </w:pPr>
      <w:r w:rsidRPr="000D5652">
        <w:lastRenderedPageBreak/>
        <w:t>PLANEJAMENTO DAS AULAS</w:t>
      </w:r>
    </w:p>
    <w:p w:rsidR="00710E0D" w:rsidRPr="000D5652" w:rsidRDefault="00710E0D" w:rsidP="000D5652">
      <w:pPr>
        <w:pStyle w:val="02TEXTOPRINCIPAL"/>
      </w:pPr>
    </w:p>
    <w:p w:rsidR="008C2328" w:rsidRPr="000D5652" w:rsidRDefault="008C2328" w:rsidP="000D5652">
      <w:pPr>
        <w:pStyle w:val="01TITULO3"/>
      </w:pPr>
      <w:r w:rsidRPr="000D5652">
        <w:t>Aula 1</w:t>
      </w:r>
    </w:p>
    <w:p w:rsidR="00F065C0" w:rsidRPr="00F065C0" w:rsidRDefault="00876609" w:rsidP="00F065C0">
      <w:pPr>
        <w:pStyle w:val="02TEXTOPRINCIPAL"/>
      </w:pPr>
      <w:r>
        <w:t>O objetivo dest</w:t>
      </w:r>
      <w:r w:rsidR="00F065C0" w:rsidRPr="00F065C0">
        <w:t>a aula é incentivar, entre os estudantes, a reflexão sobre a identidade nacional.</w:t>
      </w:r>
    </w:p>
    <w:p w:rsidR="00F065C0" w:rsidRPr="00F065C0" w:rsidRDefault="00F065C0" w:rsidP="00F065C0">
      <w:pPr>
        <w:pStyle w:val="02TEXTOPRINCIPAL"/>
      </w:pPr>
      <w:r w:rsidRPr="00F065C0">
        <w:t>Organize os estudantes em uma roda de discussão e lance a eles as seguintes questões: “O que é ser brasileiro?</w:t>
      </w:r>
      <w:r w:rsidR="000C4C02">
        <w:t xml:space="preserve"> </w:t>
      </w:r>
      <w:r w:rsidRPr="00F065C0">
        <w:t>Vocês acham que nós possuímos algum tipo de identidade nacional?</w:t>
      </w:r>
      <w:r w:rsidR="000C4C02">
        <w:t xml:space="preserve"> </w:t>
      </w:r>
      <w:r w:rsidRPr="00F065C0">
        <w:t>Que elementos fazem parte da ‘identidade’ dos brasileiros?”. Por enquanto, não se preocupe com conclusões: o mais importante é iniciar a reflexão.</w:t>
      </w:r>
    </w:p>
    <w:p w:rsidR="00F065C0" w:rsidRPr="00F065C0" w:rsidRDefault="00F065C0" w:rsidP="00F065C0">
      <w:pPr>
        <w:pStyle w:val="02TEXTOPRINCIPAL"/>
      </w:pPr>
      <w:r w:rsidRPr="00F065C0">
        <w:t>Depois, apresente aos estudantes um pequeno vídeo, se possível. Trata-se do documentário </w:t>
      </w:r>
      <w:r w:rsidRPr="00C56564">
        <w:rPr>
          <w:i/>
        </w:rPr>
        <w:t>Orgulho de ser brasileiro</w:t>
      </w:r>
      <w:r w:rsidRPr="00F065C0">
        <w:t xml:space="preserve">, dirigido por Adalberto </w:t>
      </w:r>
      <w:proofErr w:type="spellStart"/>
      <w:r w:rsidRPr="00F065C0">
        <w:t>Piotto</w:t>
      </w:r>
      <w:proofErr w:type="spellEnd"/>
      <w:r w:rsidRPr="00F065C0">
        <w:t xml:space="preserve"> e lançado em 2012</w:t>
      </w:r>
      <w:r w:rsidR="00BE25A8">
        <w:t>, que</w:t>
      </w:r>
      <w:r w:rsidRPr="00F065C0">
        <w:t xml:space="preserve"> pode ser encontrado na internet. </w:t>
      </w:r>
      <w:r w:rsidR="000C4C02">
        <w:t>I</w:t>
      </w:r>
      <w:r w:rsidRPr="00F065C0">
        <w:t xml:space="preserve">nformações sobre essa obra </w:t>
      </w:r>
      <w:r w:rsidR="000C4C02">
        <w:t xml:space="preserve">estão disponíveis </w:t>
      </w:r>
      <w:r w:rsidRPr="00F065C0">
        <w:t>no seguinte endereço: &lt;</w:t>
      </w:r>
      <w:hyperlink r:id="rId7" w:history="1">
        <w:r w:rsidRPr="004E170E">
          <w:rPr>
            <w:rStyle w:val="Hyperlink"/>
          </w:rPr>
          <w:t>https://www.orgu</w:t>
        </w:r>
        <w:r w:rsidRPr="004E170E">
          <w:rPr>
            <w:rStyle w:val="Hyperlink"/>
          </w:rPr>
          <w:t>l</w:t>
        </w:r>
        <w:r w:rsidRPr="004E170E">
          <w:rPr>
            <w:rStyle w:val="Hyperlink"/>
          </w:rPr>
          <w:t>hodoc.com.br/</w:t>
        </w:r>
      </w:hyperlink>
      <w:bookmarkStart w:id="3" w:name="_GoBack"/>
      <w:bookmarkEnd w:id="3"/>
      <w:r w:rsidRPr="00F065C0">
        <w:t>&gt;. Acesso em: 11 out. 2018.</w:t>
      </w:r>
    </w:p>
    <w:p w:rsidR="00F065C0" w:rsidRPr="00F065C0" w:rsidRDefault="00F065C0" w:rsidP="00F065C0">
      <w:pPr>
        <w:pStyle w:val="02TEXTOPRINCIPAL"/>
      </w:pPr>
      <w:r w:rsidRPr="00F065C0">
        <w:t>Estimule o debate, propondo aos estudantes mais algumas questões: “O que você sente quando ouve o hino nacional?</w:t>
      </w:r>
      <w:r w:rsidR="000C4C02">
        <w:t xml:space="preserve"> </w:t>
      </w:r>
      <w:r w:rsidRPr="00F065C0">
        <w:t>Em sua opinião, qual seria a ‘cor’ do Brasil? Você sente orgulho de ser brasileiro?”.</w:t>
      </w:r>
    </w:p>
    <w:p w:rsidR="00F065C0" w:rsidRPr="00F065C0" w:rsidRDefault="00F065C0" w:rsidP="00F065C0">
      <w:pPr>
        <w:pStyle w:val="02TEXTOPRINCIPAL"/>
      </w:pPr>
      <w:r w:rsidRPr="00F065C0">
        <w:t>Em seguida, permita que cada estudante escolha e responda a uma das questões abaixo (elas se baseiam em questões colocadas pelos personagens que aparecem no documentário; lembramos que elas podem ser trabalhadas em aula, mesmo sem a exibição do documentário):</w:t>
      </w:r>
    </w:p>
    <w:p w:rsidR="00F065C0" w:rsidRPr="00F065C0" w:rsidRDefault="00F065C0" w:rsidP="00F065C0">
      <w:pPr>
        <w:pStyle w:val="02TEXTOPRINCIPAL"/>
      </w:pPr>
      <w:r>
        <w:t xml:space="preserve">1. </w:t>
      </w:r>
      <w:r w:rsidRPr="00F065C0">
        <w:t>Para se sentir brasileiro, é preciso ter nascido aqui?</w:t>
      </w:r>
    </w:p>
    <w:p w:rsidR="00F065C0" w:rsidRPr="00F065C0" w:rsidRDefault="00F065C0" w:rsidP="00F065C0">
      <w:pPr>
        <w:pStyle w:val="02TEXTOPRINCIPAL"/>
      </w:pPr>
      <w:r>
        <w:t xml:space="preserve">2. </w:t>
      </w:r>
      <w:r w:rsidRPr="00F065C0">
        <w:t>O que caracteriza o brasileiro é a miscigenação étnica (mistura de povos e nacionalidades)?</w:t>
      </w:r>
    </w:p>
    <w:p w:rsidR="00F065C0" w:rsidRPr="00F065C0" w:rsidRDefault="00F065C0" w:rsidP="00F065C0">
      <w:pPr>
        <w:pStyle w:val="02TEXTOPRINCIPAL"/>
      </w:pPr>
      <w:r>
        <w:t xml:space="preserve">3. </w:t>
      </w:r>
      <w:r w:rsidRPr="00F065C0">
        <w:t>Gostar de “levar vantagem” é uma característica do brasileiro? Que outros estereótipos fazem parte de nossa identidade?</w:t>
      </w:r>
    </w:p>
    <w:p w:rsidR="00F065C0" w:rsidRPr="00F065C0" w:rsidRDefault="00F065C0" w:rsidP="00F065C0">
      <w:pPr>
        <w:pStyle w:val="02TEXTOPRINCIPAL"/>
      </w:pPr>
      <w:r>
        <w:t xml:space="preserve">4. </w:t>
      </w:r>
      <w:r w:rsidRPr="00F065C0">
        <w:t>Qual seria o maior problema do Brasil?</w:t>
      </w:r>
    </w:p>
    <w:p w:rsidR="00F065C0" w:rsidRPr="00F065C0" w:rsidRDefault="00F065C0" w:rsidP="00F065C0">
      <w:pPr>
        <w:pStyle w:val="02TEXTOPRINCIPAL"/>
      </w:pPr>
      <w:r w:rsidRPr="00F065C0">
        <w:t>Anote as várias conclusões dos estudantes, lembrando que o debate não é uma disputa ou competição, isto é, o objetivo não é identificar a “ideia vencedora”, e, sim, reunir os vários pontos de vista para ampliar os conhecimentos. </w:t>
      </w:r>
    </w:p>
    <w:p w:rsidR="00710E0D" w:rsidRPr="000D5652" w:rsidRDefault="00710E0D" w:rsidP="000D5652">
      <w:pPr>
        <w:pStyle w:val="02TEXTOPRINCIPAL"/>
      </w:pPr>
    </w:p>
    <w:p w:rsidR="008C2328" w:rsidRDefault="008C2328" w:rsidP="008C2328">
      <w:pPr>
        <w:pStyle w:val="01TITULO3"/>
      </w:pPr>
      <w:r>
        <w:t xml:space="preserve">Aula 2 </w:t>
      </w:r>
    </w:p>
    <w:p w:rsidR="008C2328" w:rsidRDefault="008C2328" w:rsidP="008C2328">
      <w:pPr>
        <w:pStyle w:val="02TEXTOPRINCIPAL"/>
      </w:pPr>
      <w:r>
        <w:t>O objetivo desta aula é estudar alguns aspectos do</w:t>
      </w:r>
      <w:r w:rsidRPr="00EC330F">
        <w:t xml:space="preserve"> processo de construção social da </w:t>
      </w:r>
      <w:r>
        <w:t>identidade nacional focalizando a teoria da miscigenação das três raças.</w:t>
      </w:r>
    </w:p>
    <w:p w:rsidR="008C2328" w:rsidRDefault="008C2328" w:rsidP="008C2328">
      <w:pPr>
        <w:pStyle w:val="02TEXTOPRINCIPAL"/>
      </w:pPr>
      <w:r>
        <w:t xml:space="preserve">Inicie a aula explicando aos estudantes que, ao se separar de Portugal, no começo do século XIX, o Brasil precisava construir não apenas as instituições próprias (Constituição, sistema político, jurídico, econômico, educacional etc.), mas também uma identidade coletiva que justificasse a existência da nação. Ainda mais </w:t>
      </w:r>
      <w:r w:rsidR="00BE25A8">
        <w:t>pelo fato de o Brasil</w:t>
      </w:r>
      <w:r>
        <w:t>, diferentemente dos outros países americanos, continu</w:t>
      </w:r>
      <w:r w:rsidR="00BE25A8">
        <w:t>ar</w:t>
      </w:r>
      <w:r>
        <w:t xml:space="preserve"> sendo governado por uma dinastia portuguesa. Nos primeiros tempos, essa oposição “brasileiro – português” pareceu suficiente para definir a nacionalidade. Entretanto, com o tempo, dizer que o brasileiro era aquele que não era português já não era suficiente, pois estabelecer o que “não é” não define “o que é”.</w:t>
      </w:r>
    </w:p>
    <w:p w:rsidR="000D5652" w:rsidRDefault="0056637E" w:rsidP="00AE33AE">
      <w:pPr>
        <w:pStyle w:val="02TEXTOPRINCIPAL"/>
      </w:pPr>
      <w:r>
        <w:t xml:space="preserve">O </w:t>
      </w:r>
      <w:r w:rsidR="008C2328">
        <w:t>conceito de nação, na verdade, desenvolveu</w:t>
      </w:r>
      <w:r w:rsidR="00BE25A8">
        <w:t>-se</w:t>
      </w:r>
      <w:r w:rsidR="008C2328">
        <w:t xml:space="preserve"> durante o século XIX, especialmente após as guerras napoleônicas, quando os países se reuniram para configurar o direito de estabelecer e defender suas fronteiras. Logo de início definiu</w:t>
      </w:r>
      <w:r w:rsidR="00BE25A8">
        <w:t>-se</w:t>
      </w:r>
      <w:r w:rsidR="008C2328">
        <w:t xml:space="preserve"> que uma nação não é um aglomerado de pessoas em determinado território. Seria preciso considerar o que essas pessoas tinham em comum e o sentimento que fazia com que elas quisessem continuar vivendo juntas sob governo e leis comuns. Assim, a língua, a cultura e a história passaram a ter especial relevância na constituição das nações.</w:t>
      </w:r>
    </w:p>
    <w:p w:rsidR="000D5652" w:rsidRPr="000D5652" w:rsidRDefault="000D5652" w:rsidP="000D5652">
      <w:pPr>
        <w:pStyle w:val="02TEXTOPRINCIPAL"/>
      </w:pPr>
      <w:r w:rsidRPr="000D5652">
        <w:br w:type="page"/>
      </w:r>
    </w:p>
    <w:p w:rsidR="008C2328" w:rsidRPr="00AE33AE" w:rsidRDefault="008C2328" w:rsidP="00AE33AE">
      <w:pPr>
        <w:pStyle w:val="02TEXTOPRINCIPAL"/>
      </w:pPr>
      <w:r w:rsidRPr="004B0B15">
        <w:lastRenderedPageBreak/>
        <w:t>Em 1838, foi fundado o Instituto Histórico Geográfico Brasileiro</w:t>
      </w:r>
      <w:r w:rsidR="0056637E">
        <w:t xml:space="preserve"> (IHGB)</w:t>
      </w:r>
      <w:r w:rsidRPr="004B0B15">
        <w:t>. Sua fundação fazia parte dos esforços para a construção de um Estado imperial centralizado e forte. Uma das missões do IHGB seria debater e formular o caráter nacional brasileiro. O próprio imperador D</w:t>
      </w:r>
      <w:r>
        <w:t>.</w:t>
      </w:r>
      <w:r w:rsidRPr="004B0B15">
        <w:t xml:space="preserve"> Pedro II – bem como alguns intelectuais estrangeiros – participava das reuniões</w:t>
      </w:r>
      <w:r w:rsidR="00AE33AE">
        <w:t xml:space="preserve">. </w:t>
      </w:r>
      <w:r w:rsidRPr="004B0B15">
        <w:t xml:space="preserve">Na década de 1840, </w:t>
      </w:r>
      <w:r>
        <w:t xml:space="preserve">o instituto </w:t>
      </w:r>
      <w:r w:rsidRPr="004B0B15">
        <w:t xml:space="preserve">promoveu um concurso destinado a premiar a melhor maneira de se escrever </w:t>
      </w:r>
      <w:r>
        <w:t>uma</w:t>
      </w:r>
      <w:r w:rsidRPr="004B0B15">
        <w:t xml:space="preserve"> </w:t>
      </w:r>
      <w:r>
        <w:t>“</w:t>
      </w:r>
      <w:r w:rsidRPr="004B0B15">
        <w:t>História do Brasil</w:t>
      </w:r>
      <w:r>
        <w:t>”</w:t>
      </w:r>
      <w:r w:rsidRPr="004B0B15">
        <w:t xml:space="preserve">. O vencedor foi um pesquisador e viajante alemão chamado Carl Von </w:t>
      </w:r>
      <w:proofErr w:type="spellStart"/>
      <w:r w:rsidRPr="004B0B15">
        <w:t>Martius</w:t>
      </w:r>
      <w:proofErr w:type="spellEnd"/>
      <w:r w:rsidRPr="004B0B15">
        <w:t xml:space="preserve">. Foi de sua autoria o modelo que apontava que a especificidade do Brasil seria a fusão civilizatória operada pelo branco (português) sobre o </w:t>
      </w:r>
      <w:r>
        <w:t>indígena</w:t>
      </w:r>
      <w:r w:rsidRPr="004B0B15">
        <w:t xml:space="preserve"> e o negro. A teoria das </w:t>
      </w:r>
      <w:r>
        <w:t>“</w:t>
      </w:r>
      <w:r w:rsidRPr="004B0B15">
        <w:t>três raças</w:t>
      </w:r>
      <w:r>
        <w:t>”, então,</w:t>
      </w:r>
      <w:r w:rsidRPr="004B0B15">
        <w:t xml:space="preserve"> inspirou várias gerações de historiadores e literatos a pensar a história do Brasil.</w:t>
      </w:r>
    </w:p>
    <w:p w:rsidR="008C2328" w:rsidRDefault="008C2328" w:rsidP="008C2328">
      <w:pPr>
        <w:pStyle w:val="02TEXTOPRINCIPAL"/>
      </w:pPr>
      <w:r>
        <w:t xml:space="preserve">Comente com os estudantes que o nacionalismo também se alimenta de “glórias do passado”. Alguns escritores românticos do século XIX, pautados na teoria das três raças, elegeram o indígena como o herói nacional. O indígena seria o representante do brasileiro em seu estado puro. O escritor cearense José de Alencar (1829-1877) constitui um exemplo marcante dessa tendência. No romance </w:t>
      </w:r>
      <w:r w:rsidRPr="005C495B">
        <w:rPr>
          <w:i/>
        </w:rPr>
        <w:t>Iracema</w:t>
      </w:r>
      <w:r>
        <w:t>, a indígena protagonista se apaixona por Martim, o colono português que leva aos indígenas a fé cristã. Já n</w:t>
      </w:r>
      <w:r w:rsidRPr="002E34D8">
        <w:t xml:space="preserve">o romance </w:t>
      </w:r>
      <w:r w:rsidRPr="00095CAE">
        <w:rPr>
          <w:i/>
        </w:rPr>
        <w:t>O Guarani</w:t>
      </w:r>
      <w:r w:rsidRPr="002E34D8">
        <w:t xml:space="preserve">, </w:t>
      </w:r>
      <w:r>
        <w:t xml:space="preserve">também </w:t>
      </w:r>
      <w:r w:rsidRPr="002E34D8">
        <w:t>de José de Alencar, o</w:t>
      </w:r>
      <w:r>
        <w:t xml:space="preserve"> indígena</w:t>
      </w:r>
      <w:r w:rsidRPr="002E34D8">
        <w:t xml:space="preserve"> Peri é um bom selvagem, corajoso, guerreiro</w:t>
      </w:r>
      <w:r>
        <w:t xml:space="preserve">, </w:t>
      </w:r>
      <w:r w:rsidRPr="002E34D8">
        <w:t>líder</w:t>
      </w:r>
      <w:r>
        <w:t xml:space="preserve"> e amigo dos colonos portugueses. </w:t>
      </w:r>
    </w:p>
    <w:p w:rsidR="008C2328" w:rsidRPr="00AE33AE" w:rsidRDefault="00AE33AE" w:rsidP="00AE33AE">
      <w:pPr>
        <w:pStyle w:val="02TEXTOPRINCIPAL"/>
      </w:pPr>
      <w:r>
        <w:t>Apresente a</w:t>
      </w:r>
      <w:r w:rsidR="008C2328">
        <w:t xml:space="preserve">os estudantes um trecho do romance </w:t>
      </w:r>
      <w:r w:rsidR="008C2328" w:rsidRPr="00095CAE">
        <w:rPr>
          <w:i/>
        </w:rPr>
        <w:t>O Guarani</w:t>
      </w:r>
      <w:r w:rsidR="008C2328">
        <w:t xml:space="preserve">, em que José de Alencar descreve Peri: </w:t>
      </w:r>
    </w:p>
    <w:p w:rsidR="008C2328" w:rsidRDefault="008C2328" w:rsidP="008C2328">
      <w:pPr>
        <w:pStyle w:val="02TEXTOPRINCIPAL"/>
      </w:pPr>
      <w:r>
        <w:t xml:space="preserve">“Em pé, no meio do espaço que formava a grande abóbada de árvores, encostado a um velho tronco decepado pelo raio, via-se um índio na flor da idade. </w:t>
      </w:r>
    </w:p>
    <w:p w:rsidR="008C2328" w:rsidRDefault="008C2328" w:rsidP="008C2328">
      <w:pPr>
        <w:pStyle w:val="02TEXTOPRINCIPAL"/>
      </w:pPr>
      <w:r>
        <w:t xml:space="preserve">Uma simples túnica de algodão, à que os indígenas chamavam aimará, apertada à cintura por uma faixa de penas escarlates, caía-lhe dos ombros até o meio da perna, e desenhava o talhe delgado e esbelto como um junco selvagem. </w:t>
      </w:r>
    </w:p>
    <w:p w:rsidR="008C2328" w:rsidRDefault="008C2328" w:rsidP="008C2328">
      <w:pPr>
        <w:pStyle w:val="02TEXTOPRINCIPAL"/>
      </w:pPr>
      <w:r>
        <w:t>Sobre a alvura diáfana do algodão, a sua pele</w:t>
      </w:r>
      <w:r w:rsidR="0056637E">
        <w:t>,</w:t>
      </w:r>
      <w:r>
        <w:t xml:space="preserve"> cor de cobre, brilhava com reflexos dourados; os cabelos pretos cortados rentes, a tez lisa, os olhos grandes com cantos exteriores erguidos para a fronte: a pupila negra, móbil, cintilante; a boca forte, mas bem modelada e guarnecida de dentes alvos, davam ao rosto um pouco oval a beleza inculta da graça, da força e da inteligência.”</w:t>
      </w:r>
    </w:p>
    <w:p w:rsidR="008C2328" w:rsidRPr="00C56564" w:rsidRDefault="008C2328" w:rsidP="008C2328">
      <w:pPr>
        <w:pStyle w:val="02TEXTOPRINCIPAL"/>
        <w:jc w:val="right"/>
        <w:rPr>
          <w:sz w:val="20"/>
          <w:szCs w:val="20"/>
        </w:rPr>
      </w:pPr>
      <w:r w:rsidRPr="00C56564">
        <w:rPr>
          <w:sz w:val="20"/>
          <w:szCs w:val="20"/>
        </w:rPr>
        <w:t xml:space="preserve">ALENCAR, José. </w:t>
      </w:r>
      <w:r w:rsidRPr="00C56564">
        <w:rPr>
          <w:i/>
          <w:sz w:val="20"/>
          <w:szCs w:val="20"/>
        </w:rPr>
        <w:t>O Guarani</w:t>
      </w:r>
      <w:r w:rsidRPr="00C56564">
        <w:rPr>
          <w:sz w:val="20"/>
          <w:szCs w:val="20"/>
        </w:rPr>
        <w:t>. Rio de Janeiro: Livraria H. Antunes, 1943. p. 23.</w:t>
      </w:r>
    </w:p>
    <w:p w:rsidR="008C2328" w:rsidRPr="000D5652" w:rsidRDefault="008C2328" w:rsidP="000D5652">
      <w:pPr>
        <w:pStyle w:val="02TEXTOPRINCIPAL"/>
      </w:pPr>
    </w:p>
    <w:p w:rsidR="008C2328" w:rsidRPr="00AE33AE" w:rsidRDefault="008C2328" w:rsidP="00AE33AE">
      <w:pPr>
        <w:pStyle w:val="02TEXTOPRINCIPAL"/>
      </w:pPr>
      <w:r>
        <w:t>Verifique a compreensão do texto, perguntando aos</w:t>
      </w:r>
      <w:r w:rsidR="00AE33AE">
        <w:t xml:space="preserve"> </w:t>
      </w:r>
      <w:r>
        <w:t>estudantes</w:t>
      </w:r>
      <w:proofErr w:type="gramStart"/>
      <w:r>
        <w:t>: ”Que</w:t>
      </w:r>
      <w:proofErr w:type="gramEnd"/>
      <w:r>
        <w:t xml:space="preserve"> imagem de Peri se formou em sua mente, depois de ler a descrição de José de Alencar?”. Peça comparações e exemplos – pode ser com personagens de filmes e novelas, com jogadores de futebol etc. </w:t>
      </w:r>
    </w:p>
    <w:p w:rsidR="008C2328" w:rsidRDefault="008C2328" w:rsidP="008C2328">
      <w:pPr>
        <w:pStyle w:val="02TEXTOPRINCIPAL"/>
      </w:pPr>
      <w:r>
        <w:t>Outros pensadores, mesmo considerando a perspectiva das três raças, procuravam um viés mais crítico.</w:t>
      </w:r>
      <w:r w:rsidR="00AE33AE">
        <w:t xml:space="preserve"> </w:t>
      </w:r>
      <w:r w:rsidRPr="00B24D8E">
        <w:rPr>
          <w:bCs/>
          <w:color w:val="222222"/>
          <w:shd w:val="clear" w:color="auto" w:fill="FFFFFF"/>
        </w:rPr>
        <w:t>Sílvio Vasconcelos da Silveira Ramos Romero</w:t>
      </w:r>
      <w:r>
        <w:rPr>
          <w:bCs/>
          <w:color w:val="222222"/>
          <w:shd w:val="clear" w:color="auto" w:fill="FFFFFF"/>
        </w:rPr>
        <w:t>, mais conhecido como S</w:t>
      </w:r>
      <w:r w:rsidR="0056637E">
        <w:rPr>
          <w:bCs/>
          <w:color w:val="222222"/>
          <w:shd w:val="clear" w:color="auto" w:fill="FFFFFF"/>
        </w:rPr>
        <w:t>í</w:t>
      </w:r>
      <w:r>
        <w:rPr>
          <w:bCs/>
          <w:color w:val="222222"/>
          <w:shd w:val="clear" w:color="auto" w:fill="FFFFFF"/>
        </w:rPr>
        <w:t xml:space="preserve">lvio Romero </w:t>
      </w:r>
      <w:r>
        <w:t xml:space="preserve">(1851-1914), nasceu em Sergipe, formou-se bacharel em Direito e revelou-se um dos grandes intelectuais brasileiros. Foi também </w:t>
      </w:r>
      <w:r w:rsidRPr="00E4533A">
        <w:t>jornalista, crítico literário, ensaísta, poeta, historiador, filósofo, cientista político, sociólogo, escritor, professor e político</w:t>
      </w:r>
      <w:r>
        <w:t>. Para que os estudantes compreendam as ideias de S</w:t>
      </w:r>
      <w:r w:rsidR="0056637E">
        <w:t>í</w:t>
      </w:r>
      <w:r>
        <w:t xml:space="preserve">lvio Romero sobre a história do Brasil, apresente a eles os pequenos trechos a seguir: </w:t>
      </w:r>
    </w:p>
    <w:p w:rsidR="00AE33AE" w:rsidRPr="000D5652" w:rsidRDefault="00AE33AE" w:rsidP="000D5652">
      <w:pPr>
        <w:pStyle w:val="02TEXTOPRINCIPAL"/>
      </w:pPr>
    </w:p>
    <w:p w:rsidR="008C2328" w:rsidRDefault="008C2328" w:rsidP="008C2328">
      <w:pPr>
        <w:pStyle w:val="02TEXTOPRINCIPAL"/>
      </w:pPr>
      <w:r>
        <w:t xml:space="preserve">“[...] </w:t>
      </w:r>
      <w:r w:rsidRPr="00B24D8E">
        <w:t xml:space="preserve">não é só mostrar o que esse povo tem </w:t>
      </w:r>
      <w:proofErr w:type="spellStart"/>
      <w:r w:rsidRPr="00B24D8E">
        <w:t>de</w:t>
      </w:r>
      <w:proofErr w:type="spellEnd"/>
      <w:r w:rsidRPr="00B24D8E">
        <w:t xml:space="preserve"> comum com os outros; sua obrigação é</w:t>
      </w:r>
      <w:r>
        <w:t>,</w:t>
      </w:r>
      <w:r w:rsidRPr="00B24D8E">
        <w:t xml:space="preserve"> ao contrário</w:t>
      </w:r>
      <w:r>
        <w:t>,</w:t>
      </w:r>
      <w:r w:rsidRPr="00B24D8E">
        <w:t xml:space="preserve"> exibir os motivos das originalidades, das particularidades, das diferenciações desse povo no meio de todos os outros</w:t>
      </w:r>
      <w:r>
        <w:t>.”</w:t>
      </w:r>
    </w:p>
    <w:p w:rsidR="008C2328" w:rsidRPr="00C56564" w:rsidRDefault="008C2328" w:rsidP="008C2328">
      <w:pPr>
        <w:pStyle w:val="02TEXTOPRINCIPAL"/>
        <w:jc w:val="right"/>
        <w:rPr>
          <w:sz w:val="20"/>
          <w:szCs w:val="20"/>
        </w:rPr>
      </w:pPr>
      <w:r w:rsidRPr="00C56564">
        <w:rPr>
          <w:sz w:val="20"/>
          <w:szCs w:val="20"/>
        </w:rPr>
        <w:t xml:space="preserve">ROMERO, Silvio. </w:t>
      </w:r>
      <w:r w:rsidRPr="00C56564">
        <w:rPr>
          <w:i/>
          <w:sz w:val="20"/>
          <w:szCs w:val="20"/>
        </w:rPr>
        <w:t>História da literatura brasileira</w:t>
      </w:r>
      <w:r w:rsidRPr="00C56564">
        <w:rPr>
          <w:sz w:val="20"/>
          <w:szCs w:val="20"/>
        </w:rPr>
        <w:t>. Tomo I. Rio de Janeiro: Imago; Aracaju: Universidade Federal de Sergipe, 2001. p.</w:t>
      </w:r>
      <w:r w:rsidR="0056637E" w:rsidRPr="00C56564">
        <w:rPr>
          <w:sz w:val="20"/>
          <w:szCs w:val="20"/>
        </w:rPr>
        <w:t xml:space="preserve"> </w:t>
      </w:r>
      <w:r w:rsidRPr="00C56564">
        <w:rPr>
          <w:sz w:val="20"/>
          <w:szCs w:val="20"/>
        </w:rPr>
        <w:t>71.</w:t>
      </w:r>
    </w:p>
    <w:p w:rsidR="008C2328" w:rsidRPr="000D5652" w:rsidRDefault="008C2328" w:rsidP="000D5652">
      <w:pPr>
        <w:pStyle w:val="02TEXTOPRINCIPAL"/>
      </w:pPr>
    </w:p>
    <w:p w:rsidR="008C2328" w:rsidRDefault="008C2328" w:rsidP="008C2328">
      <w:pPr>
        <w:pStyle w:val="02TEXTOPRINCIPAL"/>
      </w:pPr>
      <w:r>
        <w:t>“</w:t>
      </w:r>
      <w:r w:rsidRPr="00B24D8E">
        <w:t>A história do Brasil [...] não é, conforme se julgava antigamente e era repetido pelos entusiastas lusos, a história exclusiva dos portugueses na América. Não é também, como quis de passagem supor o romantismo, a história dos Tupis, ou, segundo o sonho de alguns representantes do africanismo entre nós, a dos negros, em um Novo Mundo. É antes a história de um tipo novo [...] em que predomina a mestiçagem</w:t>
      </w:r>
      <w:r>
        <w:t>.”</w:t>
      </w:r>
    </w:p>
    <w:p w:rsidR="00AE33AE" w:rsidRPr="00C56564" w:rsidRDefault="008C2328" w:rsidP="00C56564">
      <w:pPr>
        <w:pStyle w:val="02TEXTOPRINCIPAL"/>
        <w:jc w:val="right"/>
        <w:rPr>
          <w:sz w:val="20"/>
          <w:szCs w:val="20"/>
        </w:rPr>
      </w:pPr>
      <w:r w:rsidRPr="00C56564">
        <w:rPr>
          <w:sz w:val="20"/>
          <w:szCs w:val="20"/>
        </w:rPr>
        <w:t>ROMERO, S</w:t>
      </w:r>
      <w:r w:rsidR="0056637E" w:rsidRPr="00C56564">
        <w:rPr>
          <w:sz w:val="20"/>
          <w:szCs w:val="20"/>
        </w:rPr>
        <w:t>í</w:t>
      </w:r>
      <w:r w:rsidRPr="00C56564">
        <w:rPr>
          <w:sz w:val="20"/>
          <w:szCs w:val="20"/>
        </w:rPr>
        <w:t xml:space="preserve">lvio. </w:t>
      </w:r>
      <w:r w:rsidRPr="00C56564">
        <w:rPr>
          <w:i/>
          <w:sz w:val="20"/>
          <w:szCs w:val="20"/>
        </w:rPr>
        <w:t>História da literatura brasileira</w:t>
      </w:r>
      <w:r w:rsidRPr="00C56564">
        <w:rPr>
          <w:sz w:val="20"/>
          <w:szCs w:val="20"/>
        </w:rPr>
        <w:t xml:space="preserve">. Tomo I. Rio de Janeiro: Imago; Aracaju: Universidade Federal de Sergipe, 2001. </w:t>
      </w:r>
    </w:p>
    <w:p w:rsidR="000D5652" w:rsidRPr="000D5652" w:rsidRDefault="000D5652" w:rsidP="000D5652">
      <w:pPr>
        <w:pStyle w:val="02TEXTOPRINCIPAL"/>
      </w:pPr>
      <w:r w:rsidRPr="000D5652">
        <w:br w:type="page"/>
      </w:r>
    </w:p>
    <w:p w:rsidR="008C2328" w:rsidRDefault="000D5652" w:rsidP="008C2328">
      <w:pPr>
        <w:pStyle w:val="02TEXTOPRINCIPAL"/>
      </w:pPr>
      <w:r w:rsidRPr="004378BD">
        <w:lastRenderedPageBreak/>
        <w:t xml:space="preserve"> </w:t>
      </w:r>
      <w:r w:rsidR="008C2328" w:rsidRPr="004378BD">
        <w:t>“Dentro de dois ou três séculos a fusão étnica estará talvez completa e o brasileiro mestiço bem característico [...] o branco, o autor inconsciente de tanta desgraça, tirou o que pôde de vermelhos e negros e atirou-os fora como coisas inúteis. Foi sempre ajudado neste empenho pelo mestiço, seu filho e seu auxiliar, que acabará por suplantá-lo, tomando-lhe a cor e a preponderância.”</w:t>
      </w:r>
    </w:p>
    <w:p w:rsidR="008C2328" w:rsidRPr="00C56564" w:rsidRDefault="008C2328" w:rsidP="00AE33AE">
      <w:pPr>
        <w:pStyle w:val="02TEXTOPRINCIPAL"/>
        <w:jc w:val="right"/>
        <w:rPr>
          <w:sz w:val="20"/>
          <w:szCs w:val="20"/>
        </w:rPr>
      </w:pPr>
      <w:r w:rsidRPr="00C56564">
        <w:rPr>
          <w:sz w:val="20"/>
          <w:szCs w:val="20"/>
        </w:rPr>
        <w:t>ROMERO, S</w:t>
      </w:r>
      <w:r w:rsidR="0056637E" w:rsidRPr="00C56564">
        <w:rPr>
          <w:sz w:val="20"/>
          <w:szCs w:val="20"/>
        </w:rPr>
        <w:t>í</w:t>
      </w:r>
      <w:r w:rsidRPr="00C56564">
        <w:rPr>
          <w:sz w:val="20"/>
          <w:szCs w:val="20"/>
        </w:rPr>
        <w:t xml:space="preserve">lvio. </w:t>
      </w:r>
      <w:r w:rsidRPr="00C56564">
        <w:rPr>
          <w:i/>
          <w:sz w:val="20"/>
          <w:szCs w:val="20"/>
        </w:rPr>
        <w:t>História da literatura brasileira</w:t>
      </w:r>
      <w:r w:rsidRPr="00C56564">
        <w:rPr>
          <w:sz w:val="20"/>
          <w:szCs w:val="20"/>
        </w:rPr>
        <w:t>. Tomo I. Rio de Janeiro: Imago; Aracaju: Universidade Federal de Sergipe, 2001. p.</w:t>
      </w:r>
      <w:r w:rsidR="0056637E" w:rsidRPr="00C56564">
        <w:rPr>
          <w:sz w:val="20"/>
          <w:szCs w:val="20"/>
        </w:rPr>
        <w:t xml:space="preserve"> </w:t>
      </w:r>
      <w:r w:rsidRPr="00C56564">
        <w:rPr>
          <w:sz w:val="20"/>
          <w:szCs w:val="20"/>
        </w:rPr>
        <w:t>102.</w:t>
      </w:r>
    </w:p>
    <w:p w:rsidR="008C2328" w:rsidRPr="000D5652" w:rsidRDefault="008C2328" w:rsidP="000D5652">
      <w:pPr>
        <w:pStyle w:val="02TEXTOPRINCIPAL"/>
      </w:pPr>
    </w:p>
    <w:p w:rsidR="008C2328" w:rsidRDefault="008C2328" w:rsidP="008C2328">
      <w:pPr>
        <w:pStyle w:val="02TEXTOPRINCIPAL"/>
      </w:pPr>
      <w:r>
        <w:t xml:space="preserve">Conclua a aula com um debate com o seguinte tema: É possível dizer que a cor da pele influencia o caráter ou </w:t>
      </w:r>
      <w:r w:rsidR="0056637E">
        <w:t xml:space="preserve">o </w:t>
      </w:r>
      <w:r>
        <w:t>temperamento de uma pessoa? O que mais influencia o comportamento de uma pessoa: a cor da pel</w:t>
      </w:r>
      <w:r w:rsidR="00AE33AE">
        <w:t xml:space="preserve">e ou a sua formação, a educação </w:t>
      </w:r>
      <w:r>
        <w:t>que recebeu, os</w:t>
      </w:r>
      <w:r w:rsidR="00AE33AE">
        <w:t xml:space="preserve"> valores que compartilha etc.?</w:t>
      </w:r>
    </w:p>
    <w:p w:rsidR="00AE33AE" w:rsidRPr="000D5652" w:rsidRDefault="00AE33AE" w:rsidP="000D5652">
      <w:pPr>
        <w:pStyle w:val="02TEXTOPRINCIPAL"/>
      </w:pPr>
      <w:r w:rsidRPr="000D5652">
        <w:br w:type="page"/>
      </w:r>
    </w:p>
    <w:p w:rsidR="008C2328" w:rsidRPr="000D5652" w:rsidRDefault="008C2328" w:rsidP="000D5652">
      <w:pPr>
        <w:pStyle w:val="01TITULO2"/>
      </w:pPr>
      <w:r w:rsidRPr="000D5652">
        <w:lastRenderedPageBreak/>
        <w:t>AVALIAÇÃO FINAL DAS ATIVIDADES REALIZADAS</w:t>
      </w:r>
    </w:p>
    <w:p w:rsidR="008C2328" w:rsidRPr="000D5652" w:rsidRDefault="008C2328" w:rsidP="000D5652">
      <w:pPr>
        <w:pStyle w:val="02TEXTOPRINCIPAL"/>
      </w:pPr>
      <w:r w:rsidRPr="000D5652">
        <w:t>Apresente para os estudantes as seguintes questões:</w:t>
      </w:r>
    </w:p>
    <w:p w:rsidR="008C2328" w:rsidRPr="000D5652" w:rsidRDefault="008C2328" w:rsidP="000D5652">
      <w:pPr>
        <w:pStyle w:val="02TEXTOPRINCIPAL"/>
      </w:pPr>
      <w:r w:rsidRPr="000D5652">
        <w:t>1. No século XIX, o Segundo Reinado investiu na criação de uma identidade brasileira. Você acha que, atualmente, há campanhas ou pessoas que tentam construir uma imagem sobre “o que é ser brasileiro”? Dê exemplos.</w:t>
      </w:r>
    </w:p>
    <w:p w:rsidR="008C2328" w:rsidRPr="000D5652" w:rsidRDefault="008C2328" w:rsidP="000D5652">
      <w:pPr>
        <w:pStyle w:val="02TEXTOPRINCIPAL"/>
      </w:pPr>
      <w:r w:rsidRPr="000D5652">
        <w:t>2. O que é ser brasileiro para você?</w:t>
      </w:r>
    </w:p>
    <w:p w:rsidR="008C2328" w:rsidRPr="000D5652" w:rsidRDefault="008C2328" w:rsidP="000D5652">
      <w:pPr>
        <w:pStyle w:val="02TEXTOPRINCIPAL"/>
      </w:pPr>
    </w:p>
    <w:p w:rsidR="008C2328" w:rsidRPr="000D5652" w:rsidRDefault="008C2328" w:rsidP="000D5652">
      <w:pPr>
        <w:pStyle w:val="01TITULO3"/>
      </w:pPr>
      <w:r w:rsidRPr="000D5652">
        <w:t>Gabarito</w:t>
      </w:r>
    </w:p>
    <w:p w:rsidR="008C2328" w:rsidRPr="000D5652" w:rsidRDefault="008C2328" w:rsidP="000D5652">
      <w:pPr>
        <w:pStyle w:val="02TEXTOPRINCIPAL"/>
      </w:pPr>
      <w:r w:rsidRPr="000D5652">
        <w:t xml:space="preserve">1. É esperado que os estudantes respondam positivamente e deem exemplos, especialmente com base em frases de efeito, geralmente utilizadas em campanhas publicitárias, ou em letras de músicas, que definem o que é ser brasileiro etc. </w:t>
      </w:r>
    </w:p>
    <w:p w:rsidR="008C2328" w:rsidRPr="000D5652" w:rsidRDefault="008C2328" w:rsidP="000D5652">
      <w:pPr>
        <w:pStyle w:val="02TEXTOPRINCIPAL"/>
      </w:pPr>
      <w:r w:rsidRPr="000D5652">
        <w:t>2. A resposta é pessoal</w:t>
      </w:r>
      <w:r w:rsidR="00AE33AE" w:rsidRPr="000D5652">
        <w:t>.</w:t>
      </w:r>
      <w:r w:rsidRPr="000D5652">
        <w:t xml:space="preserve"> Espera-se apenas que a resposta apresente algum dos tópicos debatidos nas aulas desta Sequência Didática, isto é, uma reflexão que considere criticamente a “teoria das raças”, a questão da educação, da cultura, das desigualdades econômicas etc.</w:t>
      </w:r>
    </w:p>
    <w:p w:rsidR="008C2328" w:rsidRPr="000D5652" w:rsidRDefault="008C2328" w:rsidP="000D5652">
      <w:pPr>
        <w:pStyle w:val="02TEXTOPRINCIPAL"/>
      </w:pPr>
    </w:p>
    <w:p w:rsidR="008C2328" w:rsidRPr="000D5652" w:rsidRDefault="008C2328" w:rsidP="000D5652">
      <w:pPr>
        <w:pStyle w:val="01TITULO2"/>
      </w:pPr>
      <w:r w:rsidRPr="000D5652">
        <w:t>AUTOAVALIAÇÃO</w:t>
      </w:r>
    </w:p>
    <w:p w:rsidR="008C2328" w:rsidRPr="000D5652" w:rsidRDefault="008C2328" w:rsidP="000D5652">
      <w:pPr>
        <w:pStyle w:val="02TEXTOPRINCIPAL"/>
      </w:pPr>
      <w:r w:rsidRPr="000D5652">
        <w:t xml:space="preserve">Sugerir </w:t>
      </w:r>
      <w:r w:rsidR="0056637E" w:rsidRPr="000D5652">
        <w:t>a</w:t>
      </w:r>
      <w:r w:rsidRPr="000D5652">
        <w:t xml:space="preserve">os estudantes </w:t>
      </w:r>
      <w:r w:rsidR="0056637E" w:rsidRPr="000D5652">
        <w:t xml:space="preserve">que </w:t>
      </w:r>
      <w:r w:rsidRPr="000D5652">
        <w:t>respondam às seguintes questões, conforme a tabela:</w:t>
      </w:r>
    </w:p>
    <w:p w:rsidR="008C2328" w:rsidRPr="000D5652" w:rsidRDefault="008C2328" w:rsidP="000D5652">
      <w:pPr>
        <w:pStyle w:val="02TEXTOPRINCIPAL"/>
      </w:pPr>
    </w:p>
    <w:tbl>
      <w:tblPr>
        <w:tblStyle w:val="Tabelacomgrade"/>
        <w:tblW w:w="8788" w:type="dxa"/>
        <w:jc w:val="center"/>
        <w:tblLook w:val="04A0" w:firstRow="1" w:lastRow="0" w:firstColumn="1" w:lastColumn="0" w:noHBand="0" w:noVBand="1"/>
      </w:tblPr>
      <w:tblGrid>
        <w:gridCol w:w="6520"/>
        <w:gridCol w:w="1134"/>
        <w:gridCol w:w="1134"/>
      </w:tblGrid>
      <w:tr w:rsidR="008C2328" w:rsidTr="000D5652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328" w:rsidRPr="00C56564" w:rsidRDefault="008C2328" w:rsidP="001153F1">
            <w:pPr>
              <w:pStyle w:val="02TEXTOPRINCIPAL"/>
              <w:rPr>
                <w:b/>
                <w:sz w:val="23"/>
                <w:szCs w:val="23"/>
              </w:rPr>
            </w:pPr>
            <w:r w:rsidRPr="00C56564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328" w:rsidRPr="00C56564" w:rsidRDefault="008C2328" w:rsidP="001153F1">
            <w:pPr>
              <w:pStyle w:val="02TEXTOPRINCIPAL"/>
              <w:rPr>
                <w:b/>
                <w:sz w:val="23"/>
                <w:szCs w:val="23"/>
              </w:rPr>
            </w:pPr>
            <w:r w:rsidRPr="00C56564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328" w:rsidRPr="00C56564" w:rsidRDefault="008C2328" w:rsidP="001153F1">
            <w:pPr>
              <w:pStyle w:val="02TEXTOPRINCIPAL"/>
              <w:rPr>
                <w:b/>
                <w:sz w:val="23"/>
                <w:szCs w:val="23"/>
              </w:rPr>
            </w:pPr>
            <w:r w:rsidRPr="00C56564">
              <w:rPr>
                <w:b/>
                <w:sz w:val="23"/>
                <w:szCs w:val="23"/>
              </w:rPr>
              <w:t>NÃO</w:t>
            </w:r>
          </w:p>
        </w:tc>
      </w:tr>
      <w:tr w:rsidR="008C2328" w:rsidTr="000D5652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328" w:rsidRDefault="008C2328" w:rsidP="001153F1">
            <w:pPr>
              <w:pStyle w:val="02TEXTOPRINCIPAL"/>
            </w:pPr>
            <w:r>
              <w:t>Colaborei para as discussões de maneira positiva?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28" w:rsidRDefault="008C2328" w:rsidP="001153F1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28" w:rsidRDefault="008C2328" w:rsidP="001153F1">
            <w:pPr>
              <w:pStyle w:val="02TEXTOPRINCIPAL"/>
            </w:pPr>
          </w:p>
        </w:tc>
      </w:tr>
      <w:tr w:rsidR="008C2328" w:rsidTr="000D5652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328" w:rsidRDefault="00AE33AE" w:rsidP="00AE33AE">
            <w:pPr>
              <w:pStyle w:val="02TEXTOPRINCIPAL"/>
            </w:pPr>
            <w:r>
              <w:t xml:space="preserve">Participei das discussões, </w:t>
            </w:r>
            <w:r w:rsidR="008C2328" w:rsidRPr="00937772">
              <w:t>procurando contribuir com reflexões ou informações?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28" w:rsidRDefault="008C2328" w:rsidP="001153F1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28" w:rsidRDefault="008C2328" w:rsidP="001153F1">
            <w:pPr>
              <w:pStyle w:val="02TEXTOPRINCIPAL"/>
            </w:pPr>
          </w:p>
        </w:tc>
      </w:tr>
      <w:tr w:rsidR="008C2328" w:rsidTr="000D5652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328" w:rsidRDefault="008C2328" w:rsidP="001153F1">
            <w:pPr>
              <w:pStyle w:val="02TEXTOPRINCIPAL"/>
            </w:pPr>
            <w:r w:rsidRPr="00937772">
              <w:t>Li os textos apresentados</w:t>
            </w:r>
            <w:r>
              <w:t>, procurando compreender seu significado e identificando, neles,</w:t>
            </w:r>
            <w:r w:rsidRPr="00937772">
              <w:t xml:space="preserve"> as questões indicadas pelo professor?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28" w:rsidRDefault="008C2328" w:rsidP="001153F1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328" w:rsidRDefault="008C2328" w:rsidP="001153F1">
            <w:pPr>
              <w:pStyle w:val="02TEXTOPRINCIPAL"/>
            </w:pPr>
          </w:p>
        </w:tc>
      </w:tr>
    </w:tbl>
    <w:p w:rsidR="00394F97" w:rsidRPr="00082E75" w:rsidRDefault="00394F97" w:rsidP="000D5652">
      <w:pPr>
        <w:pStyle w:val="02TEXTOPRINCIPAL"/>
      </w:pPr>
    </w:p>
    <w:sectPr w:rsidR="00394F97" w:rsidRPr="00082E7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1C9" w:rsidRDefault="00FC61C9">
      <w:r>
        <w:separator/>
      </w:r>
    </w:p>
  </w:endnote>
  <w:endnote w:type="continuationSeparator" w:id="0">
    <w:p w:rsidR="00FC61C9" w:rsidRDefault="00FC6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9A50AE6-625E-4465-AF65-44656E5F2AFD}"/>
    <w:embedBold r:id="rId2" w:fontKey="{54C5B72B-9AAE-4A39-9F29-9A032C7F0717}"/>
    <w:embedItalic r:id="rId3" w:fontKey="{1F2FFBC6-315C-49E2-B9A0-6FC28F9456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A145B6-34CA-483B-AF86-867E9CB749CE}"/>
    <w:embedBold r:id="rId5" w:fontKey="{40F30C85-E9EE-4950-A902-56DD143BEF3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D85B2E2-EEC7-4222-AD8B-AF53276CEB3D}"/>
    <w:embedBold r:id="rId7" w:fontKey="{50F87776-6E3F-47BC-95D0-9C692FB9AAD0}"/>
    <w:embedBoldItalic r:id="rId8" w:fontKey="{022E1B33-D330-4561-B9A2-6818032373D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DD799CB-B832-449A-8F59-113093390B2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A604F91-BBE9-4C5C-AA13-464242EE3258}"/>
    <w:embedBold r:id="rId11" w:fontKey="{E4BD8D8C-019C-43ED-9AF0-C130BE78397C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D5652" w:rsidTr="000D5652">
      <w:tc>
        <w:tcPr>
          <w:tcW w:w="9606" w:type="dxa"/>
          <w:hideMark/>
        </w:tcPr>
        <w:p w:rsidR="000D5652" w:rsidRDefault="000D5652" w:rsidP="000D5652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0D5652" w:rsidRDefault="000D5652" w:rsidP="000D5652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4E170E"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:rsidR="00852916" w:rsidRPr="000D5652" w:rsidRDefault="00852916" w:rsidP="000D5652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1C9" w:rsidRDefault="00FC61C9">
      <w:r>
        <w:rPr>
          <w:color w:val="000000"/>
        </w:rPr>
        <w:separator/>
      </w:r>
    </w:p>
  </w:footnote>
  <w:footnote w:type="continuationSeparator" w:id="0">
    <w:p w:rsidR="00FC61C9" w:rsidRDefault="00FC6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E75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05050"/>
    <w:multiLevelType w:val="hybridMultilevel"/>
    <w:tmpl w:val="A126CC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01113"/>
    <w:multiLevelType w:val="hybridMultilevel"/>
    <w:tmpl w:val="4FE679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969B2"/>
    <w:multiLevelType w:val="hybridMultilevel"/>
    <w:tmpl w:val="5B707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33A5E"/>
    <w:multiLevelType w:val="hybridMultilevel"/>
    <w:tmpl w:val="A9C6A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01500"/>
    <w:multiLevelType w:val="hybridMultilevel"/>
    <w:tmpl w:val="881E6F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5E9A0518"/>
    <w:multiLevelType w:val="hybridMultilevel"/>
    <w:tmpl w:val="56988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E1405"/>
    <w:multiLevelType w:val="hybridMultilevel"/>
    <w:tmpl w:val="44F01ED0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FC8603D"/>
    <w:multiLevelType w:val="hybridMultilevel"/>
    <w:tmpl w:val="B90C801E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9"/>
  </w:num>
  <w:num w:numId="5">
    <w:abstractNumId w:val="11"/>
  </w:num>
  <w:num w:numId="6">
    <w:abstractNumId w:val="11"/>
  </w:num>
  <w:num w:numId="7">
    <w:abstractNumId w:val="9"/>
  </w:num>
  <w:num w:numId="8">
    <w:abstractNumId w:val="11"/>
  </w:num>
  <w:num w:numId="9">
    <w:abstractNumId w:val="11"/>
  </w:num>
  <w:num w:numId="10">
    <w:abstractNumId w:val="9"/>
  </w:num>
  <w:num w:numId="11">
    <w:abstractNumId w:val="11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  <w:num w:numId="16">
    <w:abstractNumId w:val="11"/>
  </w:num>
  <w:num w:numId="17">
    <w:abstractNumId w:val="11"/>
  </w:num>
  <w:num w:numId="18">
    <w:abstractNumId w:val="9"/>
  </w:num>
  <w:num w:numId="19">
    <w:abstractNumId w:val="11"/>
  </w:num>
  <w:num w:numId="20">
    <w:abstractNumId w:val="2"/>
  </w:num>
  <w:num w:numId="21">
    <w:abstractNumId w:val="7"/>
  </w:num>
  <w:num w:numId="22">
    <w:abstractNumId w:val="14"/>
  </w:num>
  <w:num w:numId="23">
    <w:abstractNumId w:val="1"/>
  </w:num>
  <w:num w:numId="24">
    <w:abstractNumId w:val="12"/>
  </w:num>
  <w:num w:numId="25">
    <w:abstractNumId w:val="4"/>
  </w:num>
  <w:num w:numId="26">
    <w:abstractNumId w:val="10"/>
  </w:num>
  <w:num w:numId="27">
    <w:abstractNumId w:val="0"/>
  </w:num>
  <w:num w:numId="28">
    <w:abstractNumId w:val="5"/>
  </w:num>
  <w:num w:numId="29">
    <w:abstractNumId w:val="6"/>
  </w:num>
  <w:num w:numId="30">
    <w:abstractNumId w:val="15"/>
  </w:num>
  <w:num w:numId="31">
    <w:abstractNumId w:val="8"/>
  </w:num>
  <w:num w:numId="32">
    <w:abstractNumId w:val="14"/>
  </w:num>
  <w:num w:numId="33">
    <w:abstractNumId w:val="11"/>
  </w:num>
  <w:num w:numId="34">
    <w:abstractNumId w:val="9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4B3A"/>
    <w:rsid w:val="00097039"/>
    <w:rsid w:val="000A434A"/>
    <w:rsid w:val="000A7F47"/>
    <w:rsid w:val="000C16FB"/>
    <w:rsid w:val="000C4C02"/>
    <w:rsid w:val="000C6EC8"/>
    <w:rsid w:val="000D1E72"/>
    <w:rsid w:val="000D311F"/>
    <w:rsid w:val="000D5652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4E11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2825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03454"/>
    <w:rsid w:val="00415172"/>
    <w:rsid w:val="00415C00"/>
    <w:rsid w:val="004257AF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96832"/>
    <w:rsid w:val="004A5811"/>
    <w:rsid w:val="004B0B9F"/>
    <w:rsid w:val="004C0B63"/>
    <w:rsid w:val="004E170E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6637E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5E2A"/>
    <w:rsid w:val="006B0382"/>
    <w:rsid w:val="006B47D8"/>
    <w:rsid w:val="006B502F"/>
    <w:rsid w:val="006C25C1"/>
    <w:rsid w:val="006C6A54"/>
    <w:rsid w:val="006D5809"/>
    <w:rsid w:val="006E009E"/>
    <w:rsid w:val="006E489A"/>
    <w:rsid w:val="006F350C"/>
    <w:rsid w:val="00701660"/>
    <w:rsid w:val="00710E0D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26895"/>
    <w:rsid w:val="00831564"/>
    <w:rsid w:val="008442CB"/>
    <w:rsid w:val="008510A6"/>
    <w:rsid w:val="00852916"/>
    <w:rsid w:val="00853413"/>
    <w:rsid w:val="00856E9A"/>
    <w:rsid w:val="00863F51"/>
    <w:rsid w:val="008658AC"/>
    <w:rsid w:val="00866C6A"/>
    <w:rsid w:val="00876609"/>
    <w:rsid w:val="00876B40"/>
    <w:rsid w:val="00877B9E"/>
    <w:rsid w:val="00885805"/>
    <w:rsid w:val="0089090E"/>
    <w:rsid w:val="00894F78"/>
    <w:rsid w:val="008A79AC"/>
    <w:rsid w:val="008B2387"/>
    <w:rsid w:val="008C2328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60540"/>
    <w:rsid w:val="00A74FAE"/>
    <w:rsid w:val="00A8323A"/>
    <w:rsid w:val="00A91F0E"/>
    <w:rsid w:val="00AA555F"/>
    <w:rsid w:val="00AB7D41"/>
    <w:rsid w:val="00AD1706"/>
    <w:rsid w:val="00AE33AE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667CD"/>
    <w:rsid w:val="00B95BEC"/>
    <w:rsid w:val="00BA3320"/>
    <w:rsid w:val="00BA614F"/>
    <w:rsid w:val="00BA7F25"/>
    <w:rsid w:val="00BB4BF0"/>
    <w:rsid w:val="00BE25A8"/>
    <w:rsid w:val="00BE270F"/>
    <w:rsid w:val="00BE346A"/>
    <w:rsid w:val="00C0140E"/>
    <w:rsid w:val="00C24A9D"/>
    <w:rsid w:val="00C31E75"/>
    <w:rsid w:val="00C3323A"/>
    <w:rsid w:val="00C344A0"/>
    <w:rsid w:val="00C4098B"/>
    <w:rsid w:val="00C56564"/>
    <w:rsid w:val="00C65D98"/>
    <w:rsid w:val="00C67490"/>
    <w:rsid w:val="00C85542"/>
    <w:rsid w:val="00C867EE"/>
    <w:rsid w:val="00CA2655"/>
    <w:rsid w:val="00CB3146"/>
    <w:rsid w:val="00CC6404"/>
    <w:rsid w:val="00CD601F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66B1D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44C4"/>
    <w:rsid w:val="00E95E48"/>
    <w:rsid w:val="00EC5741"/>
    <w:rsid w:val="00EC7D41"/>
    <w:rsid w:val="00EC7EA2"/>
    <w:rsid w:val="00ED69E0"/>
    <w:rsid w:val="00ED6ED0"/>
    <w:rsid w:val="00EE4F4B"/>
    <w:rsid w:val="00EF33FD"/>
    <w:rsid w:val="00F065C0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C61C9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E817CA36-06B1-42B8-8332-1F9424BC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D5652"/>
  </w:style>
  <w:style w:type="paragraph" w:styleId="Ttulo1">
    <w:name w:val="heading 1"/>
    <w:basedOn w:val="Heading"/>
    <w:next w:val="Textbody"/>
    <w:link w:val="Ttulo1Char"/>
    <w:rsid w:val="000D5652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0D5652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0D5652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0D5652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0D5652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0D5652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0D5652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0D5652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0D5652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0D5652"/>
  </w:style>
  <w:style w:type="paragraph" w:customStyle="1" w:styleId="Heading">
    <w:name w:val="Heading"/>
    <w:next w:val="Textbody"/>
    <w:rsid w:val="000D5652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0D5652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0D5652"/>
    <w:rPr>
      <w:rFonts w:cs="Mangal"/>
      <w:sz w:val="24"/>
    </w:rPr>
  </w:style>
  <w:style w:type="paragraph" w:styleId="Legenda">
    <w:name w:val="caption"/>
    <w:rsid w:val="000D5652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0D5652"/>
    <w:pPr>
      <w:suppressLineNumbers/>
      <w:suppressAutoHyphens/>
    </w:pPr>
  </w:style>
  <w:style w:type="paragraph" w:customStyle="1" w:styleId="02TEXTOPRINCIPAL">
    <w:name w:val="02_TEXTO_PRINCIPAL"/>
    <w:basedOn w:val="Textbody"/>
    <w:rsid w:val="000D5652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0D565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0D565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0D565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0D5652"/>
    <w:rPr>
      <w:sz w:val="32"/>
    </w:rPr>
  </w:style>
  <w:style w:type="paragraph" w:customStyle="1" w:styleId="01TITULO4">
    <w:name w:val="01_TITULO_4"/>
    <w:basedOn w:val="01TITULO3"/>
    <w:rsid w:val="000D5652"/>
    <w:rPr>
      <w:sz w:val="28"/>
    </w:rPr>
  </w:style>
  <w:style w:type="paragraph" w:customStyle="1" w:styleId="03TITULOTABELAS2">
    <w:name w:val="03_TITULO_TABELAS_2"/>
    <w:basedOn w:val="03TITULOTABELAS1"/>
    <w:rsid w:val="000D5652"/>
    <w:rPr>
      <w:sz w:val="21"/>
    </w:rPr>
  </w:style>
  <w:style w:type="paragraph" w:customStyle="1" w:styleId="04TEXTOTABELAS">
    <w:name w:val="04_TEXTO_TABELAS"/>
    <w:basedOn w:val="02TEXTOPRINCIPAL"/>
    <w:rsid w:val="000D5652"/>
    <w:pPr>
      <w:spacing w:before="0" w:after="0"/>
    </w:pPr>
  </w:style>
  <w:style w:type="paragraph" w:customStyle="1" w:styleId="02TEXTOITEM">
    <w:name w:val="02_TEXTO_ITEM"/>
    <w:basedOn w:val="02TEXTOPRINCIPAL"/>
    <w:rsid w:val="000D5652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0D5652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0D5652"/>
    <w:pPr>
      <w:suppressLineNumbers/>
    </w:pPr>
  </w:style>
  <w:style w:type="paragraph" w:customStyle="1" w:styleId="Textbodyindent">
    <w:name w:val="Text body indent"/>
    <w:basedOn w:val="Textbody"/>
    <w:rsid w:val="000D5652"/>
    <w:pPr>
      <w:ind w:left="283"/>
    </w:pPr>
  </w:style>
  <w:style w:type="paragraph" w:customStyle="1" w:styleId="ListIndent">
    <w:name w:val="List Indent"/>
    <w:basedOn w:val="Textbody"/>
    <w:rsid w:val="000D5652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0D5652"/>
    <w:pPr>
      <w:ind w:left="2268"/>
    </w:pPr>
  </w:style>
  <w:style w:type="paragraph" w:customStyle="1" w:styleId="Firstlineindent">
    <w:name w:val="First line indent"/>
    <w:basedOn w:val="Textbody"/>
    <w:rsid w:val="000D5652"/>
    <w:pPr>
      <w:ind w:firstLine="283"/>
    </w:pPr>
  </w:style>
  <w:style w:type="paragraph" w:styleId="Saudao">
    <w:name w:val="Salutation"/>
    <w:basedOn w:val="Standard"/>
    <w:link w:val="SaudaoChar"/>
    <w:rsid w:val="000D5652"/>
    <w:pPr>
      <w:suppressLineNumbers/>
    </w:pPr>
  </w:style>
  <w:style w:type="paragraph" w:customStyle="1" w:styleId="Hangingindent">
    <w:name w:val="Hanging indent"/>
    <w:basedOn w:val="Textbody"/>
    <w:rsid w:val="000D5652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0D5652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0D5652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0D5652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0D5652"/>
    <w:rPr>
      <w:sz w:val="16"/>
    </w:rPr>
  </w:style>
  <w:style w:type="paragraph" w:customStyle="1" w:styleId="01TITULOVINHETA2">
    <w:name w:val="01_TITULO_VINHETA_2"/>
    <w:basedOn w:val="03TITULOTABELAS1"/>
    <w:rsid w:val="000D5652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0D5652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0D5652"/>
    <w:pPr>
      <w:numPr>
        <w:numId w:val="35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0D56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0D5652"/>
    <w:rPr>
      <w:szCs w:val="21"/>
    </w:rPr>
  </w:style>
  <w:style w:type="character" w:customStyle="1" w:styleId="RodapChar">
    <w:name w:val="Rodapé Char"/>
    <w:basedOn w:val="Fontepargpadro"/>
    <w:rsid w:val="000D5652"/>
    <w:rPr>
      <w:szCs w:val="21"/>
    </w:rPr>
  </w:style>
  <w:style w:type="numbering" w:customStyle="1" w:styleId="LFO1">
    <w:name w:val="LFO1"/>
    <w:basedOn w:val="Semlista"/>
    <w:rsid w:val="000D5652"/>
    <w:pPr>
      <w:numPr>
        <w:numId w:val="1"/>
      </w:numPr>
    </w:pPr>
  </w:style>
  <w:style w:type="numbering" w:customStyle="1" w:styleId="LFO3">
    <w:name w:val="LFO3"/>
    <w:basedOn w:val="Semlista"/>
    <w:rsid w:val="000D5652"/>
    <w:pPr>
      <w:numPr>
        <w:numId w:val="2"/>
      </w:numPr>
    </w:pPr>
  </w:style>
  <w:style w:type="paragraph" w:customStyle="1" w:styleId="06LEGENDA">
    <w:name w:val="06_LEGENDA"/>
    <w:basedOn w:val="06CREDITO"/>
    <w:rsid w:val="000D5652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0D565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0D5652"/>
  </w:style>
  <w:style w:type="paragraph" w:styleId="Textodebalo">
    <w:name w:val="Balloon Text"/>
    <w:basedOn w:val="Normal"/>
    <w:link w:val="TextodebaloChar"/>
    <w:uiPriority w:val="99"/>
    <w:semiHidden/>
    <w:unhideWhenUsed/>
    <w:rsid w:val="000D5652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5652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0D5652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0D5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D5652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0D5652"/>
    <w:rPr>
      <w:color w:val="0563C1" w:themeColor="hyperlink"/>
      <w:u w:val="single"/>
    </w:rPr>
  </w:style>
  <w:style w:type="character" w:customStyle="1" w:styleId="A1">
    <w:name w:val="A1"/>
    <w:uiPriority w:val="99"/>
    <w:rsid w:val="000D5652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0D5652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0D565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D56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5652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5652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0D565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0D5652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5652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5652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0D5652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0D5652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0D5652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0D5652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0D565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0D565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0D565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0D565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0D565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0D565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0D565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0D5652"/>
  </w:style>
  <w:style w:type="paragraph" w:customStyle="1" w:styleId="02LYTEXTOPRINCIPALITEM">
    <w:name w:val="02_LY_TEXTO_PRINCIPAL_ITEM"/>
    <w:basedOn w:val="Normal"/>
    <w:uiPriority w:val="99"/>
    <w:qFormat/>
    <w:rsid w:val="000D5652"/>
    <w:pPr>
      <w:widowControl w:val="0"/>
      <w:numPr>
        <w:numId w:val="3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0D5652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0D5652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D5652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0D5652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0D5652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0D5652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0D5652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0D5652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0D5652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0D5652"/>
    <w:pPr>
      <w:spacing w:line="141" w:lineRule="atLeast"/>
    </w:pPr>
    <w:rPr>
      <w:rFonts w:cs="Tahoma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4E17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6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orgulhodoc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1573</Words>
  <Characters>8498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2018-10-19T05:06:00Z</dcterms:created>
  <dcterms:modified xsi:type="dcterms:W3CDTF">2018-10-30T18:01:00Z</dcterms:modified>
</cp:coreProperties>
</file>