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76CF5" w14:textId="77777777" w:rsidR="0088001C" w:rsidRPr="0030390B" w:rsidRDefault="0088001C" w:rsidP="007C4F01">
      <w:pPr>
        <w:pStyle w:val="01TITULO1"/>
      </w:pPr>
      <w:r w:rsidRPr="0030390B">
        <w:t xml:space="preserve">Proposta de Acompanhamento da Aprendizagem </w:t>
      </w:r>
    </w:p>
    <w:p w14:paraId="730BCE90" w14:textId="77777777" w:rsidR="0088001C" w:rsidRPr="003C2174" w:rsidRDefault="0088001C" w:rsidP="0088001C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700692B" w14:textId="77777777" w:rsidR="0088001C" w:rsidRPr="003C2174" w:rsidRDefault="0088001C" w:rsidP="0088001C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5CF5E07" w14:textId="77777777" w:rsidR="0088001C" w:rsidRPr="003C2174" w:rsidRDefault="0088001C" w:rsidP="0088001C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F57105B" w14:textId="77777777" w:rsidR="0088001C" w:rsidRPr="003C2174" w:rsidRDefault="0088001C" w:rsidP="0088001C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1A1B366C" w14:textId="77777777" w:rsidR="0088001C" w:rsidRPr="009E45B4" w:rsidRDefault="0088001C" w:rsidP="0088001C">
      <w:pPr>
        <w:pStyle w:val="02TEXTOPRINCIPAL"/>
      </w:pPr>
    </w:p>
    <w:p w14:paraId="21038C07" w14:textId="77777777" w:rsidR="0088001C" w:rsidRDefault="0088001C" w:rsidP="007C4F01">
      <w:pPr>
        <w:pStyle w:val="01TITULO2"/>
      </w:pPr>
      <w:r>
        <w:t>História – 7º ano – 4</w:t>
      </w:r>
      <w:r w:rsidRPr="009E45B4">
        <w:t>º bimestre</w:t>
      </w:r>
    </w:p>
    <w:p w14:paraId="201FA443" w14:textId="77777777" w:rsidR="0088001C" w:rsidRPr="009018BB" w:rsidRDefault="0088001C" w:rsidP="0088001C"/>
    <w:p w14:paraId="78ED6F42" w14:textId="77777777" w:rsidR="0088001C" w:rsidRDefault="0088001C" w:rsidP="007C4F01">
      <w:pPr>
        <w:pStyle w:val="01TITULO3"/>
      </w:pPr>
      <w:r w:rsidRPr="00DE040C">
        <w:t>Questão 1</w:t>
      </w:r>
    </w:p>
    <w:p w14:paraId="47D23DC6" w14:textId="77777777" w:rsidR="0088001C" w:rsidRDefault="0088001C" w:rsidP="0088001C">
      <w:pPr>
        <w:pStyle w:val="02TEXTOPRINCIPAL"/>
      </w:pPr>
    </w:p>
    <w:p w14:paraId="6798A613" w14:textId="77777777" w:rsidR="0088001C" w:rsidRPr="006B64BD" w:rsidRDefault="0088001C" w:rsidP="0088001C">
      <w:pPr>
        <w:pStyle w:val="02TEXTOPRINCIPAL"/>
      </w:pPr>
      <w:r>
        <w:t>E</w:t>
      </w:r>
      <w:r w:rsidRPr="006B64BD">
        <w:t xml:space="preserve">xplique a principal causa </w:t>
      </w:r>
      <w:r>
        <w:t>d</w:t>
      </w:r>
      <w:r w:rsidRPr="006B64BD">
        <w:t xml:space="preserve">o conflito </w:t>
      </w:r>
      <w:r>
        <w:t>apresentado no texto a seguir</w:t>
      </w:r>
      <w:r w:rsidRPr="006B64BD">
        <w:t>.</w:t>
      </w:r>
    </w:p>
    <w:p w14:paraId="66281C3D" w14:textId="77777777" w:rsidR="0088001C" w:rsidRDefault="0088001C" w:rsidP="0088001C">
      <w:pPr>
        <w:pStyle w:val="02TEXTOPRINCIPAL"/>
      </w:pPr>
    </w:p>
    <w:p w14:paraId="2BD03B3C" w14:textId="77777777" w:rsidR="0088001C" w:rsidRPr="006B64BD" w:rsidRDefault="0088001C" w:rsidP="0088001C">
      <w:pPr>
        <w:pStyle w:val="02TEXTOPRINCIPAL"/>
      </w:pPr>
      <w:r w:rsidRPr="006B64BD">
        <w:t>“Ainda no século XVIII, o levante emboaba entraria para a memória da capitania como o mais notável acontecimento que tivera lugar na infância das Minas, quando imperavam o caos e a desordem</w:t>
      </w:r>
      <w:r>
        <w:t>.</w:t>
      </w:r>
      <w:r w:rsidRPr="006B64BD">
        <w:t>”</w:t>
      </w:r>
    </w:p>
    <w:p w14:paraId="6E7D35ED" w14:textId="77777777" w:rsidR="0088001C" w:rsidRPr="006B64BD" w:rsidRDefault="0088001C" w:rsidP="0088001C">
      <w:pPr>
        <w:pStyle w:val="02TEXTOPRINCIPAL"/>
        <w:jc w:val="right"/>
      </w:pPr>
      <w:r w:rsidRPr="006B64BD">
        <w:t xml:space="preserve">ROMEIRO, Adriana. </w:t>
      </w:r>
      <w:r w:rsidRPr="00ED6B50">
        <w:rPr>
          <w:i/>
        </w:rPr>
        <w:t>Paulistas e emboabas no coração das Minas</w:t>
      </w:r>
      <w:r w:rsidRPr="006B64BD">
        <w:t>: ideias, práticas e imaginário político do século XVIII. Belo Horizonte: Editora UFMG, 2008</w:t>
      </w:r>
      <w:r>
        <w:t>.</w:t>
      </w:r>
      <w:r w:rsidRPr="006B64BD">
        <w:t xml:space="preserve"> p. 315</w:t>
      </w:r>
      <w:r>
        <w:t>.</w:t>
      </w:r>
    </w:p>
    <w:p w14:paraId="548AA9BA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69E1C4F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AB0F770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2115D60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F3815F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5AFD317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6541E6E8" w14:textId="77777777" w:rsidR="0088001C" w:rsidRDefault="0088001C" w:rsidP="0088001C">
      <w:pPr>
        <w:pStyle w:val="02TEXTOPRINCIPAL"/>
        <w:rPr>
          <w:sz w:val="28"/>
        </w:rPr>
      </w:pPr>
    </w:p>
    <w:p w14:paraId="2C442C0C" w14:textId="77777777" w:rsidR="0088001C" w:rsidRPr="00311E05" w:rsidRDefault="0088001C" w:rsidP="007C4F01">
      <w:pPr>
        <w:pStyle w:val="01TITULO3"/>
      </w:pPr>
      <w:r w:rsidRPr="00311E05">
        <w:t>Questão 2</w:t>
      </w:r>
    </w:p>
    <w:p w14:paraId="4E5A9310" w14:textId="77777777" w:rsidR="0088001C" w:rsidRDefault="0088001C" w:rsidP="0088001C">
      <w:pPr>
        <w:pStyle w:val="02TEXTOPRINCIPAL"/>
      </w:pPr>
    </w:p>
    <w:p w14:paraId="03C8AA54" w14:textId="77777777" w:rsidR="0088001C" w:rsidRDefault="0088001C" w:rsidP="0088001C">
      <w:pPr>
        <w:pStyle w:val="02TEXTOPRINCIPAL"/>
      </w:pPr>
      <w:r w:rsidRPr="00391760">
        <w:t xml:space="preserve">Observe a imagem e </w:t>
      </w:r>
      <w:r>
        <w:t>faça o que se pede</w:t>
      </w:r>
      <w:r w:rsidRPr="00391760">
        <w:t xml:space="preserve">. </w:t>
      </w:r>
    </w:p>
    <w:p w14:paraId="443B0001" w14:textId="77777777" w:rsidR="0088001C" w:rsidRDefault="0088001C" w:rsidP="0088001C">
      <w:pPr>
        <w:pStyle w:val="02TEXTOPRINCIPAL"/>
      </w:pPr>
    </w:p>
    <w:p w14:paraId="267BF5A4" w14:textId="77777777" w:rsidR="0088001C" w:rsidRPr="00311E05" w:rsidRDefault="0088001C" w:rsidP="0088001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D1C5DDB" wp14:editId="044971DB">
            <wp:extent cx="2953512" cy="341985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7-AA4-G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4ECB" w14:textId="77777777" w:rsidR="0088001C" w:rsidRDefault="0088001C" w:rsidP="0088001C">
      <w:pPr>
        <w:pStyle w:val="06LEGENDA"/>
        <w:jc w:val="center"/>
        <w:rPr>
          <w:rFonts w:ascii="Oxygen" w:hAnsi="Oxygen"/>
          <w:color w:val="000000"/>
        </w:rPr>
      </w:pPr>
      <w:r w:rsidRPr="00846502">
        <w:rPr>
          <w:i/>
        </w:rPr>
        <w:t xml:space="preserve">Lavagem do minério de ouro, próximo da montanha de </w:t>
      </w:r>
      <w:proofErr w:type="spellStart"/>
      <w:r w:rsidRPr="00846502">
        <w:rPr>
          <w:i/>
        </w:rPr>
        <w:t>Itacolomi</w:t>
      </w:r>
      <w:proofErr w:type="spellEnd"/>
      <w:r w:rsidRPr="00B54845">
        <w:t xml:space="preserve">. </w:t>
      </w:r>
      <w:r>
        <w:br/>
      </w:r>
      <w:r w:rsidRPr="00B54845">
        <w:t xml:space="preserve">Gravura de Johann Moritz </w:t>
      </w:r>
      <w:proofErr w:type="spellStart"/>
      <w:r w:rsidRPr="00B54845">
        <w:t>Rugendas</w:t>
      </w:r>
      <w:proofErr w:type="spellEnd"/>
      <w:r w:rsidRPr="00B54845">
        <w:t xml:space="preserve"> publicada em sua obra </w:t>
      </w:r>
      <w:r w:rsidRPr="00846502">
        <w:rPr>
          <w:i/>
        </w:rPr>
        <w:t>Viagem pitoresca através do Brasil</w:t>
      </w:r>
      <w:r w:rsidRPr="00B54845">
        <w:t>, c. 1827-1835.</w:t>
      </w:r>
      <w:r>
        <w:rPr>
          <w:rFonts w:ascii="Oxygen" w:hAnsi="Oxygen"/>
          <w:color w:val="000000"/>
        </w:rPr>
        <w:br/>
      </w:r>
    </w:p>
    <w:p w14:paraId="075AC71F" w14:textId="77777777" w:rsidR="0088001C" w:rsidRDefault="0088001C" w:rsidP="0088001C">
      <w:pPr>
        <w:pStyle w:val="02TEXTOPRINCIPAL"/>
      </w:pPr>
      <w:r w:rsidRPr="00126BDE">
        <w:rPr>
          <w:b/>
        </w:rPr>
        <w:t>a)</w:t>
      </w:r>
      <w:r>
        <w:t xml:space="preserve"> Relacione a imagem ao contexto histórico representado nela. </w:t>
      </w:r>
    </w:p>
    <w:p w14:paraId="4095B007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98EC61F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05537B57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EAF778B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C89FF83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351C33B6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15F88EE8" w14:textId="77777777" w:rsidR="0088001C" w:rsidRPr="003E3E02" w:rsidRDefault="0088001C" w:rsidP="0088001C">
      <w:pPr>
        <w:pStyle w:val="02TEXTOPRINCIPAL"/>
      </w:pPr>
    </w:p>
    <w:p w14:paraId="7B8F2030" w14:textId="77777777" w:rsidR="0088001C" w:rsidRPr="00700942" w:rsidRDefault="0088001C" w:rsidP="0088001C">
      <w:pPr>
        <w:pStyle w:val="02TEXTOPRINCIPAL"/>
      </w:pPr>
      <w:r w:rsidRPr="00700942">
        <w:rPr>
          <w:b/>
        </w:rPr>
        <w:t>b)</w:t>
      </w:r>
      <w:r w:rsidRPr="00700942">
        <w:t xml:space="preserve"> Com </w:t>
      </w:r>
      <w:r>
        <w:t>base na</w:t>
      </w:r>
      <w:r w:rsidRPr="00700942">
        <w:t xml:space="preserve"> imagem, descreva </w:t>
      </w:r>
      <w:r>
        <w:t>o processo de</w:t>
      </w:r>
      <w:r w:rsidRPr="00700942">
        <w:t xml:space="preserve"> mineração na região </w:t>
      </w:r>
      <w:r w:rsidRPr="00AB0B5B">
        <w:t>d</w:t>
      </w:r>
      <w:bookmarkStart w:id="0" w:name="_GoBack"/>
      <w:bookmarkEnd w:id="0"/>
      <w:r w:rsidRPr="00AB0B5B">
        <w:t>as Minas no período colonial.</w:t>
      </w:r>
    </w:p>
    <w:p w14:paraId="3CD2BD56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BB6554B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1CF32246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36768D01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D0C3454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84079F8" w14:textId="77777777" w:rsidR="0088001C" w:rsidRDefault="0088001C" w:rsidP="0088001C">
      <w:pPr>
        <w:pStyle w:val="02TEXTOPRINCIPAL"/>
        <w:rPr>
          <w:sz w:val="28"/>
        </w:rPr>
      </w:pPr>
    </w:p>
    <w:p w14:paraId="3C93F7E2" w14:textId="77777777" w:rsidR="0088001C" w:rsidRPr="002456CD" w:rsidRDefault="0088001C" w:rsidP="007C4F01">
      <w:pPr>
        <w:pStyle w:val="01TITULO3"/>
      </w:pPr>
      <w:r w:rsidRPr="002456CD">
        <w:t xml:space="preserve">Questão </w:t>
      </w:r>
      <w:r>
        <w:t>3</w:t>
      </w:r>
      <w:r w:rsidRPr="002456CD">
        <w:t xml:space="preserve"> </w:t>
      </w:r>
    </w:p>
    <w:p w14:paraId="13997C4F" w14:textId="77777777" w:rsidR="0088001C" w:rsidRDefault="0088001C" w:rsidP="0088001C">
      <w:pPr>
        <w:pStyle w:val="02TEXTOPRINCIPAL"/>
      </w:pPr>
    </w:p>
    <w:p w14:paraId="0242A910" w14:textId="77777777" w:rsidR="0088001C" w:rsidRDefault="0088001C" w:rsidP="0088001C">
      <w:pPr>
        <w:pStyle w:val="02TEXTOPRINCIPAL"/>
      </w:pPr>
      <w:r w:rsidRPr="006B64BD">
        <w:t>Leia o texto e, com base nos seus conhecimentos, responda</w:t>
      </w:r>
      <w:r>
        <w:t xml:space="preserve"> à questão a seguir.</w:t>
      </w:r>
      <w:r w:rsidRPr="006B64BD">
        <w:t xml:space="preserve"> </w:t>
      </w:r>
    </w:p>
    <w:p w14:paraId="525C6D6E" w14:textId="77777777" w:rsidR="0088001C" w:rsidRDefault="0088001C" w:rsidP="0088001C">
      <w:pPr>
        <w:pStyle w:val="02TEXTOPRINCIPAL"/>
      </w:pPr>
    </w:p>
    <w:p w14:paraId="3EDEEBA8" w14:textId="77777777" w:rsidR="0088001C" w:rsidRPr="006B64BD" w:rsidRDefault="0088001C" w:rsidP="0088001C">
      <w:pPr>
        <w:pStyle w:val="02TEXTOPRINCIPAL"/>
      </w:pPr>
      <w:r w:rsidRPr="006B64BD">
        <w:t xml:space="preserve">“Quando, porém, a produção do ouro baixou, e tiveram os portugueses que recorrer à derrama, o pânico grassou junto àquelas populações já inquietas. A derrama era um recurso a que se recorria sempre que a arrecadação não atingisse o mínimo estabelecido. O governador escolhia arbitrariamente uma vila e os temidos dragões [guardas reais] do Regimento das Minas a cercavam antes da madrugada, de modo que ninguém deixasse o local. </w:t>
      </w:r>
      <w:r>
        <w:t>[</w:t>
      </w:r>
      <w:r w:rsidRPr="006B64BD">
        <w:t>...</w:t>
      </w:r>
      <w:r>
        <w:t>]</w:t>
      </w:r>
      <w:r w:rsidRPr="006B64BD">
        <w:t xml:space="preserve"> Nessa situação, cometia-se todo tipo de injustiça e as arbitrariedades não só dispunham a população contra os representantes da coroa, como deixavam a região num clima tenso </w:t>
      </w:r>
      <w:r>
        <w:t>[</w:t>
      </w:r>
      <w:r w:rsidRPr="006B64BD">
        <w:t>...</w:t>
      </w:r>
      <w:r>
        <w:t>].”</w:t>
      </w:r>
    </w:p>
    <w:p w14:paraId="09035C95" w14:textId="6D46C7A5" w:rsidR="0088001C" w:rsidRPr="006B64BD" w:rsidRDefault="0088001C" w:rsidP="0088001C">
      <w:pPr>
        <w:pStyle w:val="02TEXTOPRINCIPAL"/>
        <w:jc w:val="right"/>
      </w:pPr>
      <w:r w:rsidRPr="006B64BD">
        <w:t>MENDES J</w:t>
      </w:r>
      <w:r>
        <w:t>R</w:t>
      </w:r>
      <w:r w:rsidR="00076650">
        <w:t>.</w:t>
      </w:r>
      <w:r w:rsidRPr="006B64BD">
        <w:t>, Antônio; RO</w:t>
      </w:r>
      <w:r>
        <w:t>N</w:t>
      </w:r>
      <w:r w:rsidRPr="006B64BD">
        <w:t xml:space="preserve">CARI, Luiz; MARANHÃO, Ricardo. </w:t>
      </w:r>
      <w:r w:rsidRPr="00ED6B50">
        <w:rPr>
          <w:i/>
        </w:rPr>
        <w:t>Brasil história</w:t>
      </w:r>
      <w:r w:rsidRPr="006B64BD">
        <w:t>: texto e consulta. São Paulo: Brasiliense, 1977</w:t>
      </w:r>
      <w:r>
        <w:t>.</w:t>
      </w:r>
      <w:r w:rsidRPr="006B64BD">
        <w:t xml:space="preserve"> p. 273.</w:t>
      </w:r>
      <w:r w:rsidR="00505F7F">
        <w:t xml:space="preserve"> v. 1.</w:t>
      </w:r>
      <w:r>
        <w:t xml:space="preserve"> </w:t>
      </w:r>
    </w:p>
    <w:p w14:paraId="61037DB8" w14:textId="77777777" w:rsidR="0088001C" w:rsidRDefault="0088001C" w:rsidP="0088001C">
      <w:pPr>
        <w:pStyle w:val="02TEXTOPRINCIPAL"/>
      </w:pPr>
    </w:p>
    <w:p w14:paraId="5DFAE185" w14:textId="77777777" w:rsidR="0088001C" w:rsidRPr="006B64BD" w:rsidRDefault="0088001C" w:rsidP="0088001C">
      <w:pPr>
        <w:pStyle w:val="02TEXTOPRINCIPAL"/>
      </w:pPr>
      <w:r>
        <w:t xml:space="preserve">O que era e como era cobrada a </w:t>
      </w:r>
      <w:r w:rsidRPr="006B64BD">
        <w:t xml:space="preserve">derrama na região das </w:t>
      </w:r>
      <w:r>
        <w:t>M</w:t>
      </w:r>
      <w:r w:rsidRPr="006B64BD">
        <w:t>inas no século XVIII</w:t>
      </w:r>
      <w:r>
        <w:t xml:space="preserve">? </w:t>
      </w:r>
    </w:p>
    <w:p w14:paraId="7CAA97CF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378EE100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F5AA020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2BDF7BD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CD60146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18FBBEB0" w14:textId="77777777" w:rsidR="0088001C" w:rsidRDefault="0088001C" w:rsidP="0088001C">
      <w:pPr>
        <w:pStyle w:val="02TEXTOPRINCIPAL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0CCF1AC4" w14:textId="77777777" w:rsidR="0088001C" w:rsidRDefault="0088001C" w:rsidP="007C4F01">
      <w:pPr>
        <w:pStyle w:val="01TITULO3"/>
      </w:pPr>
      <w:r w:rsidRPr="00DE040C">
        <w:lastRenderedPageBreak/>
        <w:t xml:space="preserve">Questão </w:t>
      </w:r>
      <w:r>
        <w:t>4</w:t>
      </w:r>
    </w:p>
    <w:p w14:paraId="004286DB" w14:textId="77777777" w:rsidR="0088001C" w:rsidRDefault="0088001C" w:rsidP="0088001C">
      <w:pPr>
        <w:pStyle w:val="02TEXTOPRINCIPAL"/>
      </w:pPr>
    </w:p>
    <w:p w14:paraId="133C3523" w14:textId="77777777" w:rsidR="0088001C" w:rsidRPr="006B64BD" w:rsidRDefault="0088001C" w:rsidP="0088001C">
      <w:pPr>
        <w:pStyle w:val="02TEXTOPRINCIPAL"/>
      </w:pPr>
      <w:r w:rsidRPr="006B64BD">
        <w:t xml:space="preserve">Leia o texto e </w:t>
      </w:r>
      <w:r>
        <w:t>faça o que se pede.</w:t>
      </w:r>
    </w:p>
    <w:p w14:paraId="07CF2E53" w14:textId="77777777" w:rsidR="0088001C" w:rsidRDefault="0088001C" w:rsidP="0088001C">
      <w:pPr>
        <w:pStyle w:val="02TEXTOPRINCIPAL"/>
      </w:pPr>
    </w:p>
    <w:p w14:paraId="3230E73F" w14:textId="77777777" w:rsidR="0088001C" w:rsidRDefault="0088001C" w:rsidP="0088001C">
      <w:pPr>
        <w:pStyle w:val="02TEXTOPRINCIPAL"/>
      </w:pPr>
      <w:r w:rsidRPr="006B64BD">
        <w:t>“No Brasil, pelo menos para o século XVIII, temos entre Minas e o sertão o escambo, isto é, a troca de ouro por gado. O sertão remete para o litoral gado e ouro em troca de manufaturas e escravos importados. A região de Minas manda para o litoral ouro e diamantes, recebendo também em troca os mesmos produtos que vão para o sertão, enquanto ao longo do litoral se desenvolve um circuito mais complexo, articulando Bahia, Rio de Janeiro, Rio Grande do Sul, Pernambuco e o Prata, com produtos como escravos, mandioca, milho, arroz, feijão, peixe salgado, aguardente de cana, madeira de construção e tinturaria etc., além das mercadorias europeias</w:t>
      </w:r>
      <w:r>
        <w:t>.</w:t>
      </w:r>
      <w:r w:rsidRPr="006B64BD">
        <w:t xml:space="preserve">” </w:t>
      </w:r>
    </w:p>
    <w:p w14:paraId="192437A8" w14:textId="77777777" w:rsidR="0088001C" w:rsidRDefault="0088001C" w:rsidP="0088001C">
      <w:pPr>
        <w:pStyle w:val="02TEXTOPRINCIPAL"/>
        <w:jc w:val="right"/>
      </w:pPr>
      <w:r w:rsidRPr="006B64BD">
        <w:t xml:space="preserve">LAPA, José Roberto do Amaral. </w:t>
      </w:r>
      <w:r w:rsidRPr="006B64BD">
        <w:rPr>
          <w:i/>
        </w:rPr>
        <w:t>O sistema colonial</w:t>
      </w:r>
      <w:r w:rsidRPr="006B64BD">
        <w:t>. São Paulo: Brasiliense, 1982</w:t>
      </w:r>
      <w:r>
        <w:t>.</w:t>
      </w:r>
      <w:r w:rsidRPr="006B64BD">
        <w:t xml:space="preserve"> p. 50.</w:t>
      </w:r>
    </w:p>
    <w:p w14:paraId="1D77F6EF" w14:textId="77777777" w:rsidR="0088001C" w:rsidRPr="006B64BD" w:rsidRDefault="0088001C" w:rsidP="0088001C">
      <w:pPr>
        <w:pStyle w:val="02TEXTOPRINCIPAL"/>
      </w:pPr>
    </w:p>
    <w:p w14:paraId="1E48EC91" w14:textId="77777777" w:rsidR="0088001C" w:rsidRDefault="0088001C" w:rsidP="0088001C">
      <w:pPr>
        <w:pStyle w:val="02TEXTOPRINCIPAL"/>
      </w:pPr>
      <w:r w:rsidRPr="00A533A2">
        <w:rPr>
          <w:b/>
        </w:rPr>
        <w:t>a)</w:t>
      </w:r>
      <w:r>
        <w:t xml:space="preserve"> </w:t>
      </w:r>
      <w:r w:rsidRPr="006B64BD">
        <w:t xml:space="preserve">Por que </w:t>
      </w:r>
      <w:r>
        <w:t xml:space="preserve">a </w:t>
      </w:r>
      <w:r w:rsidRPr="006B64BD">
        <w:t xml:space="preserve">região das </w:t>
      </w:r>
      <w:r>
        <w:t>M</w:t>
      </w:r>
      <w:r w:rsidRPr="006B64BD">
        <w:t xml:space="preserve">inas </w:t>
      </w:r>
      <w:r>
        <w:t>era abastecida por outras regiões da colônia n</w:t>
      </w:r>
      <w:r w:rsidRPr="006B64BD">
        <w:t>o século XVIII?</w:t>
      </w:r>
    </w:p>
    <w:p w14:paraId="6EA843ED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842BF5A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3B3BB0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11B0BDA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5A2A440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B842755" w14:textId="77777777" w:rsidR="0088001C" w:rsidRDefault="0088001C" w:rsidP="0088001C">
      <w:pPr>
        <w:pStyle w:val="02TEXTOPRINCIPAL"/>
        <w:rPr>
          <w:b/>
        </w:rPr>
      </w:pPr>
    </w:p>
    <w:p w14:paraId="07E5B9EE" w14:textId="77777777" w:rsidR="0088001C" w:rsidRDefault="0088001C" w:rsidP="0088001C">
      <w:pPr>
        <w:pStyle w:val="02TEXTOPRINCIPAL"/>
      </w:pPr>
      <w:r w:rsidRPr="00A533A2">
        <w:rPr>
          <w:b/>
        </w:rPr>
        <w:t>b)</w:t>
      </w:r>
      <w:r>
        <w:t xml:space="preserve"> De</w:t>
      </w:r>
      <w:r w:rsidRPr="006B64BD">
        <w:t xml:space="preserve"> qual país europeu vinham as manufaturas e outros produtos que abasteciam as diferentes regiões </w:t>
      </w:r>
      <w:r>
        <w:t>citadas</w:t>
      </w:r>
      <w:r w:rsidRPr="006B64BD">
        <w:t xml:space="preserve"> no texto</w:t>
      </w:r>
      <w:r>
        <w:t>?</w:t>
      </w:r>
      <w:r w:rsidRPr="006B64BD">
        <w:t xml:space="preserve"> </w:t>
      </w:r>
      <w:r>
        <w:t>Justifique.</w:t>
      </w:r>
    </w:p>
    <w:p w14:paraId="131A8EF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CEB79B6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0A92F1B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580FF8B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0D83E27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2D54305" w14:textId="77777777" w:rsidR="0088001C" w:rsidRDefault="0088001C" w:rsidP="0088001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A790364" w14:textId="77777777" w:rsidR="0088001C" w:rsidRDefault="0088001C" w:rsidP="0088001C">
      <w:pPr>
        <w:pStyle w:val="02TEXTOPRINCIPAL"/>
      </w:pPr>
    </w:p>
    <w:p w14:paraId="7F83CE5E" w14:textId="77777777" w:rsidR="0088001C" w:rsidRPr="00D069E8" w:rsidRDefault="0088001C" w:rsidP="007C4F01">
      <w:pPr>
        <w:pStyle w:val="01TITULO3"/>
      </w:pPr>
      <w:r w:rsidRPr="00D069E8">
        <w:t>Questão 5</w:t>
      </w:r>
    </w:p>
    <w:p w14:paraId="7E90F171" w14:textId="77777777" w:rsidR="0088001C" w:rsidRDefault="0088001C" w:rsidP="0088001C">
      <w:pPr>
        <w:rPr>
          <w:rFonts w:ascii="Arial" w:hAnsi="Arial" w:cs="Arial"/>
          <w:color w:val="222222"/>
          <w:sz w:val="20"/>
          <w:szCs w:val="20"/>
          <w:shd w:val="clear" w:color="auto" w:fill="F8F9FA"/>
        </w:rPr>
      </w:pPr>
    </w:p>
    <w:p w14:paraId="198B81A7" w14:textId="77777777" w:rsidR="0088001C" w:rsidRPr="00A533A2" w:rsidRDefault="0088001C" w:rsidP="0088001C">
      <w:pPr>
        <w:pStyle w:val="06LEGENDA"/>
        <w:jc w:val="center"/>
      </w:pPr>
      <w:r>
        <w:rPr>
          <w:noProof/>
          <w:lang w:eastAsia="pt-BR" w:bidi="ar-SA"/>
        </w:rPr>
        <w:drawing>
          <wp:inline distT="0" distB="0" distL="0" distR="0" wp14:anchorId="10A18320" wp14:editId="1F302EAE">
            <wp:extent cx="3960000" cy="2051639"/>
            <wp:effectExtent l="0" t="0" r="254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-f-EH7-AA4-G2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920D" w14:textId="77777777" w:rsidR="0088001C" w:rsidRPr="00846502" w:rsidRDefault="0088001C" w:rsidP="0088001C">
      <w:pPr>
        <w:pStyle w:val="06LEGENDA"/>
        <w:jc w:val="center"/>
      </w:pPr>
      <w:r w:rsidRPr="00846502">
        <w:rPr>
          <w:i/>
        </w:rPr>
        <w:t>Encontro de monções no sertão</w:t>
      </w:r>
      <w:r w:rsidRPr="00846502">
        <w:t xml:space="preserve">, pintura de Oscar Pereira da Silva, 1920. </w:t>
      </w:r>
      <w:r>
        <w:br/>
      </w:r>
      <w:r w:rsidRPr="00846502">
        <w:t>Museu Paulista da Universidade de São Paulo, São Paulo.</w:t>
      </w:r>
    </w:p>
    <w:p w14:paraId="5C64C0E8" w14:textId="77777777" w:rsidR="0088001C" w:rsidRDefault="0088001C" w:rsidP="0088001C">
      <w:pPr>
        <w:pStyle w:val="02TEXTOPRINCIPAL"/>
      </w:pPr>
    </w:p>
    <w:p w14:paraId="2049695D" w14:textId="77777777" w:rsidR="0088001C" w:rsidRPr="00C6468E" w:rsidRDefault="0088001C" w:rsidP="0088001C">
      <w:pPr>
        <w:pStyle w:val="02TEXTOPRINCIPAL"/>
      </w:pPr>
      <w:r>
        <w:t>Na</w:t>
      </w:r>
      <w:r w:rsidRPr="00C6468E">
        <w:t xml:space="preserve"> imagem </w:t>
      </w:r>
      <w:r>
        <w:t>acima</w:t>
      </w:r>
      <w:r w:rsidRPr="00C6468E">
        <w:t xml:space="preserve"> </w:t>
      </w:r>
      <w:r>
        <w:t>é representado o comércio de longa distância</w:t>
      </w:r>
      <w:r w:rsidRPr="00C6468E">
        <w:t>. Com base nessa informação,</w:t>
      </w:r>
      <w:r>
        <w:t xml:space="preserve"> explique a função dos </w:t>
      </w:r>
      <w:proofErr w:type="spellStart"/>
      <w:r>
        <w:t>monçoeiros</w:t>
      </w:r>
      <w:proofErr w:type="spellEnd"/>
      <w:r w:rsidRPr="00C6468E">
        <w:t xml:space="preserve"> n</w:t>
      </w:r>
      <w:r>
        <w:t>a América portuguesa</w:t>
      </w:r>
      <w:r w:rsidRPr="00C6468E">
        <w:t xml:space="preserve">. </w:t>
      </w:r>
    </w:p>
    <w:p w14:paraId="3B5BC989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B4F61D0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3F68489F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1EB6D05C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6640FAB" w14:textId="77777777" w:rsidR="0088001C" w:rsidRDefault="0088001C" w:rsidP="0088001C">
      <w:pPr>
        <w:pStyle w:val="02TEXTOPRINCIPAL"/>
        <w:rPr>
          <w:rFonts w:ascii="Cambria" w:hAnsi="Cambria"/>
          <w:b/>
          <w:sz w:val="28"/>
          <w:szCs w:val="28"/>
        </w:rPr>
      </w:pPr>
    </w:p>
    <w:p w14:paraId="27BA0071" w14:textId="77777777" w:rsidR="0088001C" w:rsidRDefault="0088001C" w:rsidP="007C4F01">
      <w:pPr>
        <w:pStyle w:val="01TITULO3"/>
      </w:pPr>
      <w:r w:rsidRPr="00212B16">
        <w:t>Questão 6</w:t>
      </w:r>
    </w:p>
    <w:p w14:paraId="25AFC96B" w14:textId="77777777" w:rsidR="0088001C" w:rsidRDefault="0088001C" w:rsidP="0088001C">
      <w:pPr>
        <w:pStyle w:val="02TEXTOPRINCIPAL"/>
      </w:pPr>
    </w:p>
    <w:p w14:paraId="63CEC398" w14:textId="77777777" w:rsidR="0088001C" w:rsidRDefault="0088001C" w:rsidP="0088001C">
      <w:pPr>
        <w:pStyle w:val="02TEXTOPRINCIPAL"/>
      </w:pPr>
      <w:r>
        <w:t>Descreva as</w:t>
      </w:r>
      <w:r w:rsidRPr="00AE6EB5">
        <w:t xml:space="preserve"> </w:t>
      </w:r>
      <w:r>
        <w:t xml:space="preserve">principais </w:t>
      </w:r>
      <w:r w:rsidRPr="00AE6EB5">
        <w:t>funções desempenhadas</w:t>
      </w:r>
      <w:r>
        <w:t xml:space="preserve"> pelos escravos nos seguintes setores da economia colonial na América portuguesa:</w:t>
      </w:r>
    </w:p>
    <w:p w14:paraId="0E328121" w14:textId="77777777" w:rsidR="0088001C" w:rsidRDefault="0088001C" w:rsidP="0088001C">
      <w:pPr>
        <w:pStyle w:val="02TEXTOPRINCIPAL"/>
      </w:pPr>
    </w:p>
    <w:p w14:paraId="42907979" w14:textId="0540A70C" w:rsidR="0088001C" w:rsidRDefault="0088001C" w:rsidP="0088001C">
      <w:pPr>
        <w:pStyle w:val="02TEXTOPRINCIPAL"/>
      </w:pPr>
      <w:r w:rsidRPr="00997EDA">
        <w:rPr>
          <w:b/>
        </w:rPr>
        <w:t>a)</w:t>
      </w:r>
      <w:r>
        <w:t xml:space="preserve"> engenho</w:t>
      </w:r>
      <w:r w:rsidR="00A818D9">
        <w:t>;</w:t>
      </w:r>
    </w:p>
    <w:p w14:paraId="3B90F06C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264346E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193C2798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33C7BE92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10E6C467" w14:textId="77777777" w:rsidR="0088001C" w:rsidRDefault="0088001C" w:rsidP="0088001C">
      <w:pPr>
        <w:rPr>
          <w:rFonts w:eastAsia="Tahoma"/>
        </w:rPr>
      </w:pPr>
      <w:r>
        <w:br w:type="page"/>
      </w:r>
    </w:p>
    <w:p w14:paraId="00096356" w14:textId="77777777" w:rsidR="0088001C" w:rsidRDefault="0088001C" w:rsidP="0088001C">
      <w:pPr>
        <w:pStyle w:val="02TEXTOPRINCIPAL"/>
      </w:pPr>
    </w:p>
    <w:p w14:paraId="03348B66" w14:textId="7B662879" w:rsidR="0088001C" w:rsidRDefault="0088001C" w:rsidP="0088001C">
      <w:pPr>
        <w:pStyle w:val="02TEXTOPRINCIPAL"/>
      </w:pPr>
      <w:r w:rsidRPr="00997EDA">
        <w:rPr>
          <w:b/>
        </w:rPr>
        <w:t>b)</w:t>
      </w:r>
      <w:r>
        <w:t xml:space="preserve"> mineração</w:t>
      </w:r>
      <w:r w:rsidR="00A818D9">
        <w:t>;</w:t>
      </w:r>
    </w:p>
    <w:p w14:paraId="11D48187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079E564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F61EA56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6A67D80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CD78F3D" w14:textId="77777777" w:rsidR="0088001C" w:rsidRDefault="0088001C" w:rsidP="0088001C">
      <w:pPr>
        <w:pStyle w:val="02TEXTOPRINCIPAL"/>
      </w:pPr>
    </w:p>
    <w:p w14:paraId="649ED2F3" w14:textId="643EBFB4" w:rsidR="0088001C" w:rsidRDefault="0088001C" w:rsidP="0088001C">
      <w:pPr>
        <w:pStyle w:val="02TEXTOPRINCIPAL"/>
      </w:pPr>
      <w:r w:rsidRPr="00997EDA">
        <w:rPr>
          <w:b/>
        </w:rPr>
        <w:t>c)</w:t>
      </w:r>
      <w:r>
        <w:t xml:space="preserve"> vilas e cidades</w:t>
      </w:r>
      <w:r w:rsidR="00A818D9">
        <w:t>.</w:t>
      </w:r>
    </w:p>
    <w:p w14:paraId="3C0FB28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140E7B8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2064F4A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771CB4BA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34E44AD" w14:textId="77777777" w:rsidR="0088001C" w:rsidRDefault="0088001C" w:rsidP="0088001C">
      <w:pPr>
        <w:pStyle w:val="02TEXTOPRINCIPAL"/>
      </w:pPr>
    </w:p>
    <w:p w14:paraId="0CAD5321" w14:textId="77777777" w:rsidR="0088001C" w:rsidRDefault="0088001C" w:rsidP="007C4F01">
      <w:pPr>
        <w:pStyle w:val="01TITULO3"/>
      </w:pPr>
      <w:r w:rsidRPr="00212B16">
        <w:t xml:space="preserve">Questão </w:t>
      </w:r>
      <w:r>
        <w:t>7</w:t>
      </w:r>
    </w:p>
    <w:p w14:paraId="705AC7E4" w14:textId="77777777" w:rsidR="0088001C" w:rsidRDefault="0088001C" w:rsidP="0088001C">
      <w:pPr>
        <w:pStyle w:val="02TEXTOPRINCIPAL"/>
      </w:pPr>
    </w:p>
    <w:p w14:paraId="65B36ACA" w14:textId="77777777" w:rsidR="0088001C" w:rsidRDefault="0088001C" w:rsidP="0088001C">
      <w:pPr>
        <w:pStyle w:val="02TEXTOPRINCIPAL"/>
      </w:pPr>
      <w:r>
        <w:t>A</w:t>
      </w:r>
      <w:r w:rsidRPr="00A25B31">
        <w:t xml:space="preserve"> igreja de Nossa Senhora do Rosário dos Pretos, na atual cidade de Ouro Preto</w:t>
      </w:r>
      <w:r>
        <w:t xml:space="preserve">, em Minas Gerais, </w:t>
      </w:r>
      <w:r w:rsidRPr="00A25B31">
        <w:t xml:space="preserve">foi </w:t>
      </w:r>
      <w:r>
        <w:t>financiada e constr</w:t>
      </w:r>
      <w:r w:rsidRPr="00A25B31">
        <w:t xml:space="preserve">uída pela </w:t>
      </w:r>
      <w:r>
        <w:t>i</w:t>
      </w:r>
      <w:r w:rsidRPr="00A25B31">
        <w:t xml:space="preserve">rmandade dos </w:t>
      </w:r>
      <w:r>
        <w:t>negros, da então cidade de Vila Rica</w:t>
      </w:r>
      <w:r w:rsidRPr="00A25B31">
        <w:t xml:space="preserve">. </w:t>
      </w:r>
      <w:r>
        <w:t>Com base nessa informação e em seus conhecimentos, descreva</w:t>
      </w:r>
      <w:r w:rsidRPr="00A25B31">
        <w:t xml:space="preserve"> duas funções exercida</w:t>
      </w:r>
      <w:r>
        <w:t>s</w:t>
      </w:r>
      <w:r w:rsidRPr="00A25B31">
        <w:t xml:space="preserve"> p</w:t>
      </w:r>
      <w:r>
        <w:t xml:space="preserve">or </w:t>
      </w:r>
      <w:r w:rsidRPr="00A25B31">
        <w:t>irmandade</w:t>
      </w:r>
      <w:r>
        <w:t>s</w:t>
      </w:r>
      <w:r w:rsidRPr="00A25B31">
        <w:t xml:space="preserve"> </w:t>
      </w:r>
      <w:r>
        <w:t xml:space="preserve">como essa </w:t>
      </w:r>
      <w:r w:rsidRPr="00A25B31">
        <w:t>no século XVIII.</w:t>
      </w:r>
    </w:p>
    <w:p w14:paraId="2F14B60E" w14:textId="77777777" w:rsidR="0088001C" w:rsidRDefault="0088001C" w:rsidP="0088001C">
      <w:pPr>
        <w:pStyle w:val="02TEXTOPRINCIPAL"/>
      </w:pPr>
    </w:p>
    <w:p w14:paraId="4898F56D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F0C353C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02630216" w14:textId="77777777" w:rsidR="0088001C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2B53BDD1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46A5BAC4" w14:textId="77777777" w:rsidR="0088001C" w:rsidRPr="002A34C2" w:rsidRDefault="0088001C" w:rsidP="0088001C">
      <w:pPr>
        <w:pStyle w:val="05LINHASRESPOSTA"/>
      </w:pPr>
      <w:r>
        <w:t>______________________________________________________________________________________</w:t>
      </w:r>
    </w:p>
    <w:p w14:paraId="5EFAD8C1" w14:textId="77777777" w:rsidR="0088001C" w:rsidRDefault="0088001C" w:rsidP="0088001C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585A3F00" w14:textId="77777777" w:rsidR="0088001C" w:rsidRDefault="0088001C" w:rsidP="0088001C">
      <w:pPr>
        <w:pStyle w:val="02TEXTOPRINCIPAL"/>
      </w:pPr>
    </w:p>
    <w:p w14:paraId="192FC981" w14:textId="77777777" w:rsidR="0088001C" w:rsidRPr="00212B16" w:rsidRDefault="0088001C" w:rsidP="007C4F01">
      <w:pPr>
        <w:pStyle w:val="01TITULO3"/>
      </w:pPr>
      <w:r w:rsidRPr="00212B16">
        <w:t xml:space="preserve">Questão </w:t>
      </w:r>
      <w:r>
        <w:t>8</w:t>
      </w:r>
    </w:p>
    <w:p w14:paraId="59521FEC" w14:textId="77777777" w:rsidR="0088001C" w:rsidRDefault="0088001C" w:rsidP="0088001C">
      <w:pPr>
        <w:pStyle w:val="02TEXTOPRINCIPAL"/>
      </w:pPr>
    </w:p>
    <w:p w14:paraId="3E9F7434" w14:textId="77777777" w:rsidR="0088001C" w:rsidRDefault="0088001C" w:rsidP="0088001C">
      <w:pPr>
        <w:pStyle w:val="02TEXTOPRINCIPAL"/>
      </w:pPr>
      <w:r>
        <w:t xml:space="preserve">Identifique a alternativa </w:t>
      </w:r>
      <w:r w:rsidRPr="00DC6793">
        <w:rPr>
          <w:b/>
        </w:rPr>
        <w:t xml:space="preserve">incorreta </w:t>
      </w:r>
      <w:r>
        <w:t>s</w:t>
      </w:r>
      <w:r w:rsidRPr="006B64BD">
        <w:t>obre a arte barroca mineira</w:t>
      </w:r>
      <w:r>
        <w:t>.</w:t>
      </w:r>
    </w:p>
    <w:p w14:paraId="0639D612" w14:textId="77777777" w:rsidR="0088001C" w:rsidRDefault="0088001C" w:rsidP="0088001C">
      <w:pPr>
        <w:pStyle w:val="02TEXTOPRINCIPAL"/>
      </w:pPr>
    </w:p>
    <w:p w14:paraId="73D62895" w14:textId="77777777" w:rsidR="0088001C" w:rsidRDefault="0088001C" w:rsidP="0088001C">
      <w:pPr>
        <w:pStyle w:val="02TEXTOPRINCIPAL"/>
      </w:pPr>
      <w:r w:rsidRPr="00911472">
        <w:rPr>
          <w:b/>
        </w:rPr>
        <w:t>a)</w:t>
      </w:r>
      <w:r>
        <w:t xml:space="preserve"> </w:t>
      </w:r>
      <w:r w:rsidRPr="006B64BD">
        <w:t xml:space="preserve">Nas igrejas mineiras, os artistas criaram ambientes em que o dourado típico do </w:t>
      </w:r>
      <w:r>
        <w:t xml:space="preserve">estilo </w:t>
      </w:r>
      <w:r w:rsidRPr="006B64BD">
        <w:t>barroco se misturava a cores vivas.</w:t>
      </w:r>
    </w:p>
    <w:p w14:paraId="79DFD73C" w14:textId="77777777" w:rsidR="0088001C" w:rsidRPr="00FA7E21" w:rsidRDefault="0088001C" w:rsidP="0088001C">
      <w:pPr>
        <w:pStyle w:val="02TEXTOPRINCIPAL"/>
        <w:rPr>
          <w:rFonts w:ascii="Gotham-Book" w:hAnsi="Gotham-Book" w:cs="Gotham-Book"/>
        </w:rPr>
      </w:pPr>
      <w:r w:rsidRPr="00911472">
        <w:rPr>
          <w:b/>
        </w:rPr>
        <w:t>b)</w:t>
      </w:r>
      <w:r>
        <w:t xml:space="preserve"> </w:t>
      </w:r>
      <w:r w:rsidRPr="006B64BD">
        <w:t xml:space="preserve">O barroco artístico e arquitetônico que se desenvolveu </w:t>
      </w:r>
      <w:r>
        <w:t>na região das Minas</w:t>
      </w:r>
      <w:r w:rsidRPr="006B64BD">
        <w:t xml:space="preserve"> foi </w:t>
      </w:r>
      <w:r>
        <w:t>uma</w:t>
      </w:r>
      <w:r w:rsidRPr="006B64BD">
        <w:t xml:space="preserve"> imitação d</w:t>
      </w:r>
      <w:r>
        <w:t xml:space="preserve">a arte barroca de Portugal. </w:t>
      </w:r>
      <w:r w:rsidRPr="006B64BD">
        <w:t xml:space="preserve"> </w:t>
      </w:r>
    </w:p>
    <w:p w14:paraId="1B51036C" w14:textId="77777777" w:rsidR="0088001C" w:rsidRDefault="0088001C" w:rsidP="0088001C">
      <w:pPr>
        <w:pStyle w:val="02TEXTOPRINCIPAL"/>
      </w:pPr>
      <w:r w:rsidRPr="00911472">
        <w:rPr>
          <w:b/>
        </w:rPr>
        <w:t>c)</w:t>
      </w:r>
      <w:r>
        <w:t xml:space="preserve"> </w:t>
      </w:r>
      <w:r w:rsidRPr="006B64BD">
        <w:t xml:space="preserve">A </w:t>
      </w:r>
      <w:r>
        <w:t>escultura</w:t>
      </w:r>
      <w:r w:rsidRPr="006B64BD">
        <w:t xml:space="preserve"> barroca </w:t>
      </w:r>
      <w:r>
        <w:t xml:space="preserve">mineira </w:t>
      </w:r>
      <w:r w:rsidRPr="006B64BD">
        <w:t>caracteriz</w:t>
      </w:r>
      <w:r>
        <w:t xml:space="preserve">ou-se pelas expressões das feições dos personagens, </w:t>
      </w:r>
      <w:r w:rsidRPr="006B64BD">
        <w:t xml:space="preserve">que </w:t>
      </w:r>
      <w:r>
        <w:t>reproduziam alguns dos</w:t>
      </w:r>
      <w:r w:rsidRPr="006B64BD">
        <w:t xml:space="preserve"> sentimentos </w:t>
      </w:r>
      <w:r>
        <w:t>humanos</w:t>
      </w:r>
      <w:r w:rsidRPr="006B64BD">
        <w:t>.</w:t>
      </w:r>
    </w:p>
    <w:p w14:paraId="0DFD0BFF" w14:textId="77777777" w:rsidR="0088001C" w:rsidRDefault="0088001C" w:rsidP="0088001C">
      <w:pPr>
        <w:pStyle w:val="02TEXTOPRINCIPAL"/>
      </w:pPr>
      <w:r w:rsidRPr="00911472">
        <w:rPr>
          <w:b/>
        </w:rPr>
        <w:t>d)</w:t>
      </w:r>
      <w:r>
        <w:t xml:space="preserve"> A arte</w:t>
      </w:r>
      <w:r w:rsidRPr="006B64BD">
        <w:t xml:space="preserve"> barroc</w:t>
      </w:r>
      <w:r>
        <w:t>a</w:t>
      </w:r>
      <w:r w:rsidRPr="006B64BD">
        <w:t xml:space="preserve"> mineir</w:t>
      </w:r>
      <w:r>
        <w:t>a</w:t>
      </w:r>
      <w:r w:rsidRPr="006B64BD">
        <w:t xml:space="preserve"> nas igrejas</w:t>
      </w:r>
      <w:r>
        <w:t>, iniciada</w:t>
      </w:r>
      <w:r w:rsidRPr="006B64BD">
        <w:t xml:space="preserve"> </w:t>
      </w:r>
      <w:r>
        <w:t xml:space="preserve">no </w:t>
      </w:r>
      <w:r w:rsidRPr="006B64BD">
        <w:t>século XVIII</w:t>
      </w:r>
      <w:r>
        <w:t>,</w:t>
      </w:r>
      <w:r w:rsidRPr="006B64BD">
        <w:t xml:space="preserve"> </w:t>
      </w:r>
      <w:r>
        <w:t>associava-se</w:t>
      </w:r>
      <w:r w:rsidRPr="006B64BD">
        <w:t xml:space="preserve"> à religiosidade católica e </w:t>
      </w:r>
      <w:r>
        <w:t>apresentava</w:t>
      </w:r>
      <w:r w:rsidRPr="006B64BD">
        <w:t xml:space="preserve"> características </w:t>
      </w:r>
      <w:r>
        <w:t>particulares</w:t>
      </w:r>
      <w:r w:rsidRPr="006B64BD">
        <w:t xml:space="preserve">. </w:t>
      </w:r>
    </w:p>
    <w:p w14:paraId="3FC1ED3C" w14:textId="77777777" w:rsidR="0088001C" w:rsidRDefault="0088001C" w:rsidP="0088001C">
      <w:pPr>
        <w:pStyle w:val="02TEXTOPRINCIPAL"/>
        <w:rPr>
          <w:rFonts w:ascii="Cambria" w:hAnsi="Cambria"/>
          <w:b/>
          <w:sz w:val="28"/>
          <w:szCs w:val="28"/>
        </w:rPr>
      </w:pPr>
    </w:p>
    <w:p w14:paraId="0DB6E819" w14:textId="77777777" w:rsidR="0088001C" w:rsidRPr="00212B16" w:rsidRDefault="0088001C" w:rsidP="007C4F01">
      <w:pPr>
        <w:pStyle w:val="01TITULO3"/>
      </w:pPr>
      <w:r w:rsidRPr="00212B16">
        <w:t xml:space="preserve">Questão </w:t>
      </w:r>
      <w:r>
        <w:t>9</w:t>
      </w:r>
    </w:p>
    <w:p w14:paraId="3CF2BDA1" w14:textId="77777777" w:rsidR="0088001C" w:rsidRDefault="0088001C" w:rsidP="0088001C">
      <w:pPr>
        <w:pStyle w:val="02TEXTOPRINCIPAL"/>
      </w:pPr>
    </w:p>
    <w:p w14:paraId="4761AC52" w14:textId="374A6FB4" w:rsidR="0088001C" w:rsidRPr="00747EFB" w:rsidRDefault="0088001C" w:rsidP="0088001C">
      <w:pPr>
        <w:pStyle w:val="02TEXTOPRINCIPAL"/>
      </w:pPr>
      <w:r w:rsidRPr="00747EFB">
        <w:t xml:space="preserve">“Na moldura do mercantilismo ibérico, dominante nos tempos das conquistas ultramarinas, a imagem do absolutismo estava bem delineada e servia para sacralizar o poder e para promover, sob o controle da </w:t>
      </w:r>
      <w:r>
        <w:t>C</w:t>
      </w:r>
      <w:r w:rsidRPr="00747EFB">
        <w:t>oroa, ou pelo menos sua ação centralizada</w:t>
      </w:r>
      <w:r>
        <w:t>,</w:t>
      </w:r>
      <w:r w:rsidRPr="00747EFB">
        <w:t xml:space="preserve"> os interesses econômicos da metrópole</w:t>
      </w:r>
      <w:r>
        <w:t>.</w:t>
      </w:r>
      <w:r w:rsidRPr="00747EFB">
        <w:t>”</w:t>
      </w:r>
    </w:p>
    <w:p w14:paraId="091C8FAC" w14:textId="77777777" w:rsidR="0088001C" w:rsidRDefault="0088001C" w:rsidP="0088001C">
      <w:pPr>
        <w:pStyle w:val="02TEXTOPRINCIPAL"/>
        <w:jc w:val="right"/>
      </w:pPr>
      <w:r w:rsidRPr="00747EFB">
        <w:t xml:space="preserve">SALLES, Vicente. </w:t>
      </w:r>
      <w:r w:rsidRPr="00ED6B50">
        <w:rPr>
          <w:i/>
        </w:rPr>
        <w:t>Memorial da Cabanagem</w:t>
      </w:r>
      <w:r w:rsidRPr="00747EFB">
        <w:t>: esboço do pensamento político-revolucionário no Grão-Pará.</w:t>
      </w:r>
      <w:r>
        <w:t xml:space="preserve"> Belém: </w:t>
      </w:r>
      <w:proofErr w:type="spellStart"/>
      <w:r w:rsidRPr="00747EFB">
        <w:t>Cejup</w:t>
      </w:r>
      <w:proofErr w:type="spellEnd"/>
      <w:r w:rsidRPr="00747EFB">
        <w:t>, 1992</w:t>
      </w:r>
      <w:r>
        <w:t>.</w:t>
      </w:r>
      <w:r w:rsidRPr="00747EFB">
        <w:t xml:space="preserve"> p. 261.</w:t>
      </w:r>
    </w:p>
    <w:p w14:paraId="27C070B5" w14:textId="77777777" w:rsidR="0088001C" w:rsidRDefault="0088001C" w:rsidP="0088001C">
      <w:pPr>
        <w:pStyle w:val="02TEXTOPRINCIPAL"/>
      </w:pPr>
    </w:p>
    <w:p w14:paraId="1CB0A493" w14:textId="77777777" w:rsidR="0088001C" w:rsidRPr="00747EFB" w:rsidRDefault="0088001C" w:rsidP="0088001C">
      <w:pPr>
        <w:pStyle w:val="02TEXTOPRINCIPAL"/>
      </w:pPr>
      <w:r>
        <w:t>Identifique</w:t>
      </w:r>
      <w:r w:rsidRPr="00747EFB">
        <w:t xml:space="preserve"> a alternativa </w:t>
      </w:r>
      <w:r w:rsidRPr="00DC6793">
        <w:t>correta</w:t>
      </w:r>
      <w:r>
        <w:t xml:space="preserve"> sobre</w:t>
      </w:r>
      <w:r w:rsidRPr="00747EFB">
        <w:t xml:space="preserve"> o mercantilismo </w:t>
      </w:r>
      <w:r>
        <w:t>em</w:t>
      </w:r>
      <w:r w:rsidRPr="00747EFB">
        <w:t xml:space="preserve"> Portugal e </w:t>
      </w:r>
      <w:r>
        <w:t xml:space="preserve">na </w:t>
      </w:r>
      <w:r w:rsidRPr="00747EFB">
        <w:t>Espanha</w:t>
      </w:r>
      <w:r>
        <w:t>.</w:t>
      </w:r>
    </w:p>
    <w:p w14:paraId="3FA6668E" w14:textId="77777777" w:rsidR="0088001C" w:rsidRDefault="0088001C" w:rsidP="0088001C">
      <w:pPr>
        <w:pStyle w:val="02TEXTOPRINCIPAL"/>
      </w:pPr>
    </w:p>
    <w:p w14:paraId="6DB9368A" w14:textId="77777777" w:rsidR="0088001C" w:rsidRDefault="0088001C" w:rsidP="0088001C">
      <w:pPr>
        <w:pStyle w:val="02TEXTOPRINCIPAL"/>
      </w:pPr>
      <w:r w:rsidRPr="008B5F03">
        <w:rPr>
          <w:b/>
        </w:rPr>
        <w:t>a)</w:t>
      </w:r>
      <w:r>
        <w:t xml:space="preserve"> </w:t>
      </w:r>
      <w:r w:rsidRPr="00747EFB">
        <w:t xml:space="preserve">Os dois reinos ibéricos se beneficiavam da exploração </w:t>
      </w:r>
      <w:r>
        <w:t>colonial</w:t>
      </w:r>
      <w:r w:rsidRPr="00747EFB">
        <w:t xml:space="preserve"> e do com</w:t>
      </w:r>
      <w:r>
        <w:t>é</w:t>
      </w:r>
      <w:r w:rsidRPr="00747EFB">
        <w:t xml:space="preserve">rcio </w:t>
      </w:r>
      <w:r>
        <w:t xml:space="preserve">exclusivo </w:t>
      </w:r>
      <w:r w:rsidRPr="00747EFB">
        <w:t>d</w:t>
      </w:r>
      <w:r>
        <w:t>os bens e</w:t>
      </w:r>
      <w:r w:rsidRPr="00747EFB">
        <w:t xml:space="preserve"> produtos </w:t>
      </w:r>
      <w:r>
        <w:t>de suas colônias</w:t>
      </w:r>
      <w:r w:rsidRPr="00747EFB">
        <w:t>.</w:t>
      </w:r>
      <w:r>
        <w:t xml:space="preserve"> </w:t>
      </w:r>
    </w:p>
    <w:p w14:paraId="756E4DFB" w14:textId="77777777" w:rsidR="0088001C" w:rsidRDefault="0088001C" w:rsidP="0088001C">
      <w:pPr>
        <w:pStyle w:val="02TEXTOPRINCIPAL"/>
      </w:pPr>
      <w:r w:rsidRPr="008B5F03">
        <w:rPr>
          <w:b/>
        </w:rPr>
        <w:t>b)</w:t>
      </w:r>
      <w:r>
        <w:t xml:space="preserve"> </w:t>
      </w:r>
      <w:r w:rsidRPr="00747EFB">
        <w:t xml:space="preserve">Na Espanha, o mercantilismo era </w:t>
      </w:r>
      <w:r>
        <w:t xml:space="preserve">patrocinado por iniciativa privada (pelos </w:t>
      </w:r>
      <w:r w:rsidRPr="00747EFB">
        <w:t>burgu</w:t>
      </w:r>
      <w:r>
        <w:t xml:space="preserve">eses), enquanto em Portugal era patrocinado por iniciativa estatal (pelos nobres). </w:t>
      </w:r>
    </w:p>
    <w:p w14:paraId="23B28E25" w14:textId="77777777" w:rsidR="0088001C" w:rsidRDefault="0088001C" w:rsidP="0088001C">
      <w:pPr>
        <w:pStyle w:val="02TEXTOPRINCIPAL"/>
      </w:pPr>
      <w:r w:rsidRPr="008B5F03">
        <w:rPr>
          <w:b/>
        </w:rPr>
        <w:t>c)</w:t>
      </w:r>
      <w:r>
        <w:t xml:space="preserve"> Portugal e Espanha permitiam as trocas comerciais livres entre suas colônias, mas não autorizavam a participação de nações não ibéricas nesse comércio. </w:t>
      </w:r>
    </w:p>
    <w:p w14:paraId="1403F3F1" w14:textId="77777777" w:rsidR="0088001C" w:rsidRDefault="0088001C" w:rsidP="0088001C">
      <w:pPr>
        <w:pStyle w:val="02TEXTOPRINCIPAL"/>
      </w:pPr>
      <w:r w:rsidRPr="008B5F03">
        <w:rPr>
          <w:b/>
        </w:rPr>
        <w:t>d)</w:t>
      </w:r>
      <w:r>
        <w:t xml:space="preserve"> A marinha da Espanha era incipiente e a Coroa utilizava navios da Holanda, seu então protetorado, enquanto a marinha portuguesa era autossuficiente, possuindo os melhores navios de guerra da época.</w:t>
      </w:r>
    </w:p>
    <w:p w14:paraId="76B21780" w14:textId="77777777" w:rsidR="0088001C" w:rsidRDefault="0088001C" w:rsidP="0088001C">
      <w:pPr>
        <w:pStyle w:val="02TEXTOPRINCIPAL"/>
        <w:rPr>
          <w:rFonts w:ascii="Cambria" w:hAnsi="Cambria"/>
          <w:b/>
          <w:sz w:val="28"/>
          <w:szCs w:val="28"/>
        </w:rPr>
      </w:pPr>
    </w:p>
    <w:p w14:paraId="293C771F" w14:textId="77777777" w:rsidR="0088001C" w:rsidRPr="00212B16" w:rsidRDefault="0088001C" w:rsidP="007C4F01">
      <w:pPr>
        <w:pStyle w:val="01TITULO3"/>
      </w:pPr>
      <w:r w:rsidRPr="00212B16">
        <w:t xml:space="preserve">Questão </w:t>
      </w:r>
      <w:r>
        <w:t>10</w:t>
      </w:r>
    </w:p>
    <w:p w14:paraId="0FB2B037" w14:textId="77777777" w:rsidR="0088001C" w:rsidRDefault="0088001C" w:rsidP="0088001C">
      <w:pPr>
        <w:pStyle w:val="02TEXTOPRINCIPAL"/>
        <w:rPr>
          <w:lang w:eastAsia="pt-BR"/>
        </w:rPr>
      </w:pPr>
    </w:p>
    <w:p w14:paraId="551EDA30" w14:textId="77777777" w:rsidR="0088001C" w:rsidRDefault="0088001C" w:rsidP="0088001C">
      <w:pPr>
        <w:pStyle w:val="02TEXTOPRINCIPAL"/>
      </w:pPr>
      <w:r>
        <w:t xml:space="preserve">Identifique </w:t>
      </w:r>
      <w:r w:rsidRPr="006B64BD">
        <w:t>a alternativa que melhor caracteriza o mercantilismo inglês</w:t>
      </w:r>
      <w:r>
        <w:t xml:space="preserve"> entre os séculos XVI e XVIII.</w:t>
      </w:r>
    </w:p>
    <w:p w14:paraId="1BA543B9" w14:textId="77777777" w:rsidR="0088001C" w:rsidRDefault="0088001C" w:rsidP="0088001C">
      <w:pPr>
        <w:pStyle w:val="02TEXTOPRINCIPAL"/>
      </w:pPr>
    </w:p>
    <w:p w14:paraId="2E23D358" w14:textId="77777777" w:rsidR="0088001C" w:rsidRDefault="0088001C" w:rsidP="0088001C">
      <w:pPr>
        <w:pStyle w:val="02TEXTOPRINCIPAL"/>
      </w:pPr>
      <w:r w:rsidRPr="007B0754">
        <w:rPr>
          <w:b/>
        </w:rPr>
        <w:t>a)</w:t>
      </w:r>
      <w:r>
        <w:t xml:space="preserve"> </w:t>
      </w:r>
      <w:r w:rsidRPr="006B64BD">
        <w:t xml:space="preserve">O mercantilismo inglês caracterizou-se pela produção manufatureira, principalmente têxtil, e pelo comércio ultramarino. </w:t>
      </w:r>
    </w:p>
    <w:p w14:paraId="2F6FA738" w14:textId="77777777" w:rsidR="0088001C" w:rsidRDefault="0088001C" w:rsidP="0088001C">
      <w:pPr>
        <w:pStyle w:val="02TEXTOPRINCIPAL"/>
      </w:pPr>
      <w:r w:rsidRPr="007B0754">
        <w:rPr>
          <w:b/>
        </w:rPr>
        <w:t>b)</w:t>
      </w:r>
      <w:r>
        <w:t xml:space="preserve"> </w:t>
      </w:r>
      <w:r w:rsidRPr="006B64BD">
        <w:t xml:space="preserve">Os ingleses não conseguiram criar uma </w:t>
      </w:r>
      <w:r>
        <w:t>m</w:t>
      </w:r>
      <w:r w:rsidRPr="006B64BD">
        <w:t xml:space="preserve">arinha mercante competitiva e capaz de disputar </w:t>
      </w:r>
      <w:r>
        <w:t xml:space="preserve">regiões comerciais </w:t>
      </w:r>
      <w:r w:rsidRPr="006B64BD">
        <w:t>com os ibéricos.</w:t>
      </w:r>
      <w:r>
        <w:t xml:space="preserve"> </w:t>
      </w:r>
    </w:p>
    <w:p w14:paraId="696ED76C" w14:textId="77777777" w:rsidR="0088001C" w:rsidRPr="006B64BD" w:rsidRDefault="0088001C" w:rsidP="0088001C">
      <w:pPr>
        <w:pStyle w:val="02TEXTOPRINCIPAL"/>
      </w:pPr>
      <w:r w:rsidRPr="007B0754">
        <w:rPr>
          <w:b/>
        </w:rPr>
        <w:t>c)</w:t>
      </w:r>
      <w:r>
        <w:t xml:space="preserve"> </w:t>
      </w:r>
      <w:r w:rsidRPr="006B64BD">
        <w:t xml:space="preserve">Os ingleses foram prejudicados por leis internacionais que proibiam </w:t>
      </w:r>
      <w:r>
        <w:t>suas</w:t>
      </w:r>
      <w:r w:rsidRPr="006B64BD">
        <w:t xml:space="preserve"> mercadorias </w:t>
      </w:r>
      <w:r>
        <w:t>de entrar</w:t>
      </w:r>
      <w:r w:rsidRPr="006B64BD">
        <w:t xml:space="preserve"> em outros países </w:t>
      </w:r>
      <w:r>
        <w:t>europeus</w:t>
      </w:r>
      <w:r w:rsidRPr="006B64BD">
        <w:t>.</w:t>
      </w:r>
      <w:r>
        <w:t xml:space="preserve"> </w:t>
      </w:r>
    </w:p>
    <w:p w14:paraId="5C4B4065" w14:textId="77777777" w:rsidR="0088001C" w:rsidRDefault="0088001C" w:rsidP="0088001C">
      <w:pPr>
        <w:pStyle w:val="02TEXTOPRINCIPAL"/>
      </w:pPr>
      <w:r w:rsidRPr="007B0754">
        <w:rPr>
          <w:b/>
        </w:rPr>
        <w:t>d)</w:t>
      </w:r>
      <w:r>
        <w:t xml:space="preserve"> O desenvolvimento econômico inglês</w:t>
      </w:r>
      <w:r w:rsidRPr="006B64BD">
        <w:t xml:space="preserve"> foi favorecid</w:t>
      </w:r>
      <w:r>
        <w:t>o</w:t>
      </w:r>
      <w:r w:rsidRPr="006B64BD">
        <w:t xml:space="preserve"> pela produção agrícola diversificada e pelo comércio interno de africanos</w:t>
      </w:r>
      <w:r>
        <w:t xml:space="preserve"> escravizados</w:t>
      </w:r>
      <w:r w:rsidRPr="006B64BD">
        <w:t xml:space="preserve">. </w:t>
      </w:r>
    </w:p>
    <w:p w14:paraId="4DF24DB0" w14:textId="709886C8" w:rsidR="0088001C" w:rsidRDefault="0088001C" w:rsidP="0088001C">
      <w:pPr>
        <w:pStyle w:val="02TEXTOPRINCIPAL"/>
        <w:rPr>
          <w:color w:val="FF0000"/>
        </w:rPr>
      </w:pPr>
    </w:p>
    <w:sectPr w:rsidR="0088001C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A4F16" w14:textId="77777777" w:rsidR="00E4489D" w:rsidRDefault="00E4489D">
      <w:r>
        <w:separator/>
      </w:r>
    </w:p>
  </w:endnote>
  <w:endnote w:type="continuationSeparator" w:id="0">
    <w:p w14:paraId="754A3A2A" w14:textId="77777777" w:rsidR="00E4489D" w:rsidRDefault="00E4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650449-1B3A-4C1F-87F0-0E2AEC8ACE10}"/>
    <w:embedBold r:id="rId2" w:fontKey="{91B01DCF-FCA1-4130-B459-967C8524369E}"/>
    <w:embedItalic r:id="rId3" w:fontKey="{F9024E80-F1B9-4180-BAA9-900A80A8E6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F5B534-9AD4-419D-86C8-BC21379238A2}"/>
    <w:embedBold r:id="rId5" w:fontKey="{238D5D71-D97C-4D3B-A07F-8397E532ABB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56AADB4-02C6-404B-AF45-C5CE44A2CE49}"/>
    <w:embedBold r:id="rId7" w:fontKey="{6FB820EF-C142-4AE8-8380-287DEBE1433F}"/>
    <w:embedBoldItalic r:id="rId8" w:fontKey="{2B236106-9DAA-4C24-B207-29C64240BF2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6E4AE7-CEF0-4616-ACC4-6DE39F3F5C7E}"/>
    <w:embedBold r:id="rId10" w:fontKey="{163964FC-6454-4F91-ADE6-2D1FC67CEB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5FC35CF-A84F-4346-AA91-8874838AAD1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D63EC68-FCB2-4BC6-947C-4D312112ADAA}"/>
    <w:embedBold r:id="rId13" w:fontKey="{74A8C857-AAFD-44F0-AF99-20ECCED80CB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5AADBF26-ADEB-4E15-BDEA-6ABAE3D58D19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xyge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308D2" w:rsidRPr="005A1C11" w14:paraId="4D5F66A2" w14:textId="77777777" w:rsidTr="00D970D4">
      <w:tc>
        <w:tcPr>
          <w:tcW w:w="9606" w:type="dxa"/>
        </w:tcPr>
        <w:p w14:paraId="4F770009" w14:textId="2BA21D7A" w:rsidR="004308D2" w:rsidRPr="005A1C11" w:rsidRDefault="004308D2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465F3C8" w:rsidR="004308D2" w:rsidRPr="005A1C11" w:rsidRDefault="004308D2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03CB8">
            <w:rPr>
              <w:rStyle w:val="RodapChar"/>
              <w:noProof/>
            </w:rPr>
            <w:t>21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308D2" w:rsidRPr="00C67490" w:rsidRDefault="004308D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ABCC5" w14:textId="77777777" w:rsidR="00E4489D" w:rsidRDefault="00E4489D">
      <w:r>
        <w:rPr>
          <w:color w:val="000000"/>
        </w:rPr>
        <w:separator/>
      </w:r>
    </w:p>
  </w:footnote>
  <w:footnote w:type="continuationSeparator" w:id="0">
    <w:p w14:paraId="4B29A28F" w14:textId="77777777" w:rsidR="00E4489D" w:rsidRDefault="00E44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308D2" w:rsidRDefault="004308D2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CC"/>
    <w:rsid w:val="0001016E"/>
    <w:rsid w:val="00032E44"/>
    <w:rsid w:val="000628EC"/>
    <w:rsid w:val="00076650"/>
    <w:rsid w:val="00076EF4"/>
    <w:rsid w:val="0008409E"/>
    <w:rsid w:val="000A7F47"/>
    <w:rsid w:val="000C6EC8"/>
    <w:rsid w:val="000E33B7"/>
    <w:rsid w:val="000F0309"/>
    <w:rsid w:val="000F3398"/>
    <w:rsid w:val="00104A58"/>
    <w:rsid w:val="00104B90"/>
    <w:rsid w:val="00122A01"/>
    <w:rsid w:val="00126F41"/>
    <w:rsid w:val="00133AA8"/>
    <w:rsid w:val="00144B7B"/>
    <w:rsid w:val="00157299"/>
    <w:rsid w:val="00170A30"/>
    <w:rsid w:val="00182B00"/>
    <w:rsid w:val="001B4098"/>
    <w:rsid w:val="001B5C7B"/>
    <w:rsid w:val="001C384B"/>
    <w:rsid w:val="001D4177"/>
    <w:rsid w:val="001E49D6"/>
    <w:rsid w:val="001E572E"/>
    <w:rsid w:val="001E5E4C"/>
    <w:rsid w:val="001E7EDC"/>
    <w:rsid w:val="0020549D"/>
    <w:rsid w:val="00210B7C"/>
    <w:rsid w:val="002133E0"/>
    <w:rsid w:val="00246D52"/>
    <w:rsid w:val="0025600C"/>
    <w:rsid w:val="0026445C"/>
    <w:rsid w:val="00272689"/>
    <w:rsid w:val="00283546"/>
    <w:rsid w:val="002B4837"/>
    <w:rsid w:val="002B7C8B"/>
    <w:rsid w:val="002C49D0"/>
    <w:rsid w:val="002C6E52"/>
    <w:rsid w:val="002D65E0"/>
    <w:rsid w:val="002E29FB"/>
    <w:rsid w:val="002F294E"/>
    <w:rsid w:val="00300633"/>
    <w:rsid w:val="00300F8E"/>
    <w:rsid w:val="003119B4"/>
    <w:rsid w:val="00314A40"/>
    <w:rsid w:val="00333BE7"/>
    <w:rsid w:val="00395F8C"/>
    <w:rsid w:val="003C0DC7"/>
    <w:rsid w:val="003C3801"/>
    <w:rsid w:val="003D1CA4"/>
    <w:rsid w:val="003D6980"/>
    <w:rsid w:val="00426FFF"/>
    <w:rsid w:val="004308D2"/>
    <w:rsid w:val="00483741"/>
    <w:rsid w:val="004A6278"/>
    <w:rsid w:val="004C2C31"/>
    <w:rsid w:val="00505F7F"/>
    <w:rsid w:val="00512928"/>
    <w:rsid w:val="00512EF1"/>
    <w:rsid w:val="0053145B"/>
    <w:rsid w:val="00531890"/>
    <w:rsid w:val="0053255C"/>
    <w:rsid w:val="005C2125"/>
    <w:rsid w:val="005D03F2"/>
    <w:rsid w:val="005D7ECD"/>
    <w:rsid w:val="005E5DA1"/>
    <w:rsid w:val="005F196D"/>
    <w:rsid w:val="00603963"/>
    <w:rsid w:val="00621A89"/>
    <w:rsid w:val="00644D36"/>
    <w:rsid w:val="00654EE4"/>
    <w:rsid w:val="006611BD"/>
    <w:rsid w:val="00676297"/>
    <w:rsid w:val="006B6F24"/>
    <w:rsid w:val="006D177A"/>
    <w:rsid w:val="006D5809"/>
    <w:rsid w:val="006E2192"/>
    <w:rsid w:val="00722AF2"/>
    <w:rsid w:val="00732A65"/>
    <w:rsid w:val="007402C4"/>
    <w:rsid w:val="007645A2"/>
    <w:rsid w:val="00793432"/>
    <w:rsid w:val="00794375"/>
    <w:rsid w:val="007C4F01"/>
    <w:rsid w:val="007D24E1"/>
    <w:rsid w:val="007D6EAB"/>
    <w:rsid w:val="007F7458"/>
    <w:rsid w:val="00802F95"/>
    <w:rsid w:val="0082157F"/>
    <w:rsid w:val="00836AFC"/>
    <w:rsid w:val="0084094C"/>
    <w:rsid w:val="00846502"/>
    <w:rsid w:val="00852916"/>
    <w:rsid w:val="0088001C"/>
    <w:rsid w:val="008C2A24"/>
    <w:rsid w:val="008D1C00"/>
    <w:rsid w:val="008D21BF"/>
    <w:rsid w:val="008E09F8"/>
    <w:rsid w:val="008F7795"/>
    <w:rsid w:val="00903CB8"/>
    <w:rsid w:val="00916F15"/>
    <w:rsid w:val="00932173"/>
    <w:rsid w:val="00935D6C"/>
    <w:rsid w:val="00960521"/>
    <w:rsid w:val="00966E46"/>
    <w:rsid w:val="00971DD4"/>
    <w:rsid w:val="00973FE5"/>
    <w:rsid w:val="009A2204"/>
    <w:rsid w:val="009B7174"/>
    <w:rsid w:val="009C6A13"/>
    <w:rsid w:val="009F7BD8"/>
    <w:rsid w:val="00A30079"/>
    <w:rsid w:val="00A533A2"/>
    <w:rsid w:val="00A74FAE"/>
    <w:rsid w:val="00A818D9"/>
    <w:rsid w:val="00AA6D18"/>
    <w:rsid w:val="00AB0B5B"/>
    <w:rsid w:val="00AC5E9B"/>
    <w:rsid w:val="00AD3F15"/>
    <w:rsid w:val="00AE4B42"/>
    <w:rsid w:val="00B1435A"/>
    <w:rsid w:val="00B22083"/>
    <w:rsid w:val="00B3107F"/>
    <w:rsid w:val="00B321CB"/>
    <w:rsid w:val="00B321FC"/>
    <w:rsid w:val="00B3283F"/>
    <w:rsid w:val="00B34ED7"/>
    <w:rsid w:val="00B36FBF"/>
    <w:rsid w:val="00BA6CE1"/>
    <w:rsid w:val="00BC22B7"/>
    <w:rsid w:val="00BC6DC4"/>
    <w:rsid w:val="00BE0E52"/>
    <w:rsid w:val="00BE346A"/>
    <w:rsid w:val="00BF601F"/>
    <w:rsid w:val="00C0459A"/>
    <w:rsid w:val="00C65D98"/>
    <w:rsid w:val="00C67490"/>
    <w:rsid w:val="00C7137E"/>
    <w:rsid w:val="00C74DE6"/>
    <w:rsid w:val="00C867EE"/>
    <w:rsid w:val="00C90EC2"/>
    <w:rsid w:val="00CC5CBB"/>
    <w:rsid w:val="00CE35E5"/>
    <w:rsid w:val="00CF42D1"/>
    <w:rsid w:val="00D05AA0"/>
    <w:rsid w:val="00D069D7"/>
    <w:rsid w:val="00D108EA"/>
    <w:rsid w:val="00D21C54"/>
    <w:rsid w:val="00D3620F"/>
    <w:rsid w:val="00D418A3"/>
    <w:rsid w:val="00D537E4"/>
    <w:rsid w:val="00D560CA"/>
    <w:rsid w:val="00D714FB"/>
    <w:rsid w:val="00D77B34"/>
    <w:rsid w:val="00D951A2"/>
    <w:rsid w:val="00D970D4"/>
    <w:rsid w:val="00DA2C4F"/>
    <w:rsid w:val="00DB196E"/>
    <w:rsid w:val="00E05E1E"/>
    <w:rsid w:val="00E14CEA"/>
    <w:rsid w:val="00E2171A"/>
    <w:rsid w:val="00E27094"/>
    <w:rsid w:val="00E4489D"/>
    <w:rsid w:val="00E449E3"/>
    <w:rsid w:val="00E44D57"/>
    <w:rsid w:val="00E73C0E"/>
    <w:rsid w:val="00E80725"/>
    <w:rsid w:val="00E817A6"/>
    <w:rsid w:val="00E86A70"/>
    <w:rsid w:val="00E90F29"/>
    <w:rsid w:val="00E97485"/>
    <w:rsid w:val="00EC3765"/>
    <w:rsid w:val="00ED4C47"/>
    <w:rsid w:val="00EE251F"/>
    <w:rsid w:val="00F229D9"/>
    <w:rsid w:val="00F56CF2"/>
    <w:rsid w:val="00F8351D"/>
    <w:rsid w:val="00F93314"/>
    <w:rsid w:val="00FA209D"/>
    <w:rsid w:val="00FA61E7"/>
    <w:rsid w:val="00FC02C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592A1-0806-4951-8BC4-C51C696F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1652</Words>
  <Characters>8925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Questão 1</vt:lpstr>
      <vt:lpstr>    Questão 2</vt:lpstr>
      <vt:lpstr>    Questão 3</vt:lpstr>
      <vt:lpstr>    Questão 4 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3º bimestre</vt:lpstr>
      <vt:lpstr>    Interpretação com base nas respostas dos alunos</vt:lpstr>
      <vt:lpstr>    Questão 1</vt:lpstr>
      <vt:lpstr>    Questão 2</vt:lpstr>
      <vt:lpstr>    Questão 3</vt:lpstr>
      <vt:lpstr>    Questão 4</vt:lpstr>
      <vt:lpstr>    </vt:lpstr>
      <vt:lpstr>    Questão 5</vt:lpstr>
      <vt:lpstr>    Questão 6</vt:lpstr>
      <vt:lpstr>    Questão 7</vt:lpstr>
      <vt:lpstr>    Questão 8</vt:lpstr>
      <vt:lpstr>    Resposta </vt:lpstr>
      <vt:lpstr>    Questão 9</vt:lpstr>
      <vt:lpstr>    Questão 10</vt:lpstr>
    </vt:vector>
  </TitlesOfParts>
  <Company/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28</cp:revision>
  <dcterms:created xsi:type="dcterms:W3CDTF">2018-01-26T14:15:00Z</dcterms:created>
  <dcterms:modified xsi:type="dcterms:W3CDTF">2018-10-16T11:55:00Z</dcterms:modified>
</cp:coreProperties>
</file>