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06559" w14:textId="7DCCED9B" w:rsidR="000C354D" w:rsidRDefault="000C354D" w:rsidP="00314A40">
      <w:pPr>
        <w:pStyle w:val="05LINHASRESPOSTA"/>
        <w:rPr>
          <w:b/>
        </w:rPr>
      </w:pPr>
      <w:bookmarkStart w:id="0" w:name="_GoBack"/>
      <w:bookmarkEnd w:id="0"/>
      <w:r w:rsidRPr="0030390B">
        <w:rPr>
          <w:rFonts w:ascii="Cambria" w:hAnsi="Cambria"/>
          <w:b/>
          <w:sz w:val="40"/>
          <w:szCs w:val="40"/>
        </w:rPr>
        <w:t>Proposta de Acompanhamento da Aprendizagem</w:t>
      </w:r>
    </w:p>
    <w:p w14:paraId="355E754B" w14:textId="24E38E22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0B450A"/>
    <w:p w14:paraId="63AA824F" w14:textId="1A6F6EAC" w:rsidR="00122A01" w:rsidRDefault="00122A01" w:rsidP="000C354D">
      <w:pPr>
        <w:pStyle w:val="01TITULO2"/>
      </w:pPr>
      <w:r>
        <w:t>H</w:t>
      </w:r>
      <w:r w:rsidR="00C74DE6">
        <w:t>istória</w:t>
      </w:r>
      <w:r>
        <w:t xml:space="preserve"> </w:t>
      </w:r>
      <w:r w:rsidR="00311856">
        <w:t xml:space="preserve">– </w:t>
      </w:r>
      <w:r w:rsidR="007F5E3C">
        <w:t>8</w:t>
      </w:r>
      <w:r>
        <w:t xml:space="preserve">º </w:t>
      </w:r>
      <w:r w:rsidR="00C74DE6">
        <w:t xml:space="preserve">ano </w:t>
      </w:r>
      <w:r w:rsidR="00311856">
        <w:t xml:space="preserve">– </w:t>
      </w:r>
      <w:r w:rsidR="00B202E0">
        <w:t>4</w:t>
      </w:r>
      <w:r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0B450A"/>
    <w:p w14:paraId="23847C62" w14:textId="77777777" w:rsidR="00B7572E" w:rsidRPr="00B7572E" w:rsidRDefault="00B7572E" w:rsidP="000C354D">
      <w:pPr>
        <w:pStyle w:val="01TITULO3"/>
      </w:pPr>
      <w:r w:rsidRPr="00B7572E">
        <w:t>Questão 1</w:t>
      </w:r>
    </w:p>
    <w:p w14:paraId="2CA47B11" w14:textId="77777777" w:rsidR="00B7572E" w:rsidRDefault="00B7572E" w:rsidP="00B202E0">
      <w:pPr>
        <w:pStyle w:val="02TEXTOPRINCIPAL"/>
      </w:pPr>
    </w:p>
    <w:p w14:paraId="3D120F3F" w14:textId="77777777" w:rsidR="00B7572E" w:rsidRPr="00842BC6" w:rsidRDefault="00B7572E" w:rsidP="00B202E0">
      <w:pPr>
        <w:pStyle w:val="02TEXTOPRINCIPAL"/>
      </w:pPr>
      <w:r w:rsidRPr="00842BC6">
        <w:t xml:space="preserve">Leia o texto </w:t>
      </w:r>
      <w:r>
        <w:t>a seguir.</w:t>
      </w:r>
      <w:r w:rsidRPr="00842BC6">
        <w:t xml:space="preserve"> </w:t>
      </w:r>
    </w:p>
    <w:p w14:paraId="78DFB614" w14:textId="77777777" w:rsidR="00B7572E" w:rsidRPr="00842BC6" w:rsidRDefault="00B7572E" w:rsidP="00B202E0">
      <w:pPr>
        <w:pStyle w:val="02TEXTOPRINCIPAL"/>
      </w:pPr>
    </w:p>
    <w:p w14:paraId="3959276F" w14:textId="77777777" w:rsidR="00B7572E" w:rsidRPr="00842BC6" w:rsidRDefault="00B7572E" w:rsidP="00B202E0">
      <w:pPr>
        <w:pStyle w:val="02TEXTOPRINCIPAL"/>
      </w:pPr>
      <w:r w:rsidRPr="00842BC6">
        <w:t>“</w:t>
      </w:r>
      <w:r>
        <w:t xml:space="preserve">[...] </w:t>
      </w:r>
      <w:r w:rsidRPr="00842BC6">
        <w:t xml:space="preserve">1848 foi a primeira revolução potencialmente global </w:t>
      </w:r>
      <w:r>
        <w:t>[</w:t>
      </w:r>
      <w:r w:rsidRPr="00842BC6">
        <w:t>...</w:t>
      </w:r>
      <w:r>
        <w:t>]</w:t>
      </w:r>
      <w:r w:rsidRPr="00842BC6">
        <w:t xml:space="preserve"> foi a única a afetar tanto as partes desenvolvidas quanto as atrasadas do continente. Foi ao mesmo tempo a mais ampla e a menos sucedida desse tipo de revolução.</w:t>
      </w:r>
      <w:r>
        <w:t>”</w:t>
      </w:r>
    </w:p>
    <w:p w14:paraId="2C4AA511" w14:textId="3FF57009" w:rsidR="00B7572E" w:rsidRPr="00842BC6" w:rsidRDefault="00B7572E" w:rsidP="00B202E0">
      <w:pPr>
        <w:pStyle w:val="06CREDITO"/>
      </w:pPr>
      <w:r w:rsidRPr="00842BC6">
        <w:t>HOBSBAW</w:t>
      </w:r>
      <w:r>
        <w:t>M</w:t>
      </w:r>
      <w:r w:rsidRPr="00842BC6">
        <w:t xml:space="preserve">, Eric. </w:t>
      </w:r>
      <w:r w:rsidRPr="00DD6C94">
        <w:rPr>
          <w:i/>
        </w:rPr>
        <w:t>A era do capita</w:t>
      </w:r>
      <w:r w:rsidRPr="0099477F">
        <w:rPr>
          <w:i/>
          <w:spacing w:val="20"/>
        </w:rPr>
        <w:t>l</w:t>
      </w:r>
      <w:r w:rsidRPr="00842BC6">
        <w:t>: 1848-1875. Rio de Janeiro: Paz e Terra, 2002</w:t>
      </w:r>
      <w:r>
        <w:t>.</w:t>
      </w:r>
      <w:r w:rsidRPr="00842BC6">
        <w:t xml:space="preserve"> p. 28</w:t>
      </w:r>
      <w:r w:rsidR="00AB2194">
        <w:t>.</w:t>
      </w:r>
    </w:p>
    <w:p w14:paraId="46AB4B8D" w14:textId="77777777" w:rsidR="00B7572E" w:rsidRDefault="00B7572E" w:rsidP="00B202E0">
      <w:pPr>
        <w:pStyle w:val="02TEXTOPRINCIPAL"/>
      </w:pPr>
    </w:p>
    <w:p w14:paraId="347E39EA" w14:textId="77777777" w:rsidR="00B7572E" w:rsidRDefault="00B7572E" w:rsidP="00B202E0">
      <w:pPr>
        <w:pStyle w:val="02TEXTOPRINCIPAL"/>
      </w:pPr>
      <w:r>
        <w:t>Explique o</w:t>
      </w:r>
      <w:r w:rsidRPr="00842BC6">
        <w:t xml:space="preserve"> que foi a revolução de 1848</w:t>
      </w:r>
      <w:r>
        <w:t xml:space="preserve"> e como</w:t>
      </w:r>
      <w:r w:rsidRPr="00842BC6">
        <w:t xml:space="preserve"> ela ficou conhecid</w:t>
      </w:r>
      <w:r>
        <w:t>a.</w:t>
      </w:r>
    </w:p>
    <w:p w14:paraId="3882F216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128DF53C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6B05BDF6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565564ED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250DBAEE" w14:textId="77777777" w:rsidR="00B202E0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75AB5993" w14:textId="609267F1" w:rsidR="00B202E0" w:rsidRDefault="00B202E0" w:rsidP="00B202E0">
      <w:pPr>
        <w:pStyle w:val="02TEXTOPRINCIPAL"/>
      </w:pPr>
      <w:r>
        <w:br w:type="page"/>
      </w:r>
    </w:p>
    <w:p w14:paraId="6BAA6D2D" w14:textId="77777777" w:rsidR="00B202E0" w:rsidRPr="002A34C2" w:rsidRDefault="00B202E0" w:rsidP="00B202E0">
      <w:pPr>
        <w:pStyle w:val="02TEXTOPRINCIPAL"/>
      </w:pPr>
    </w:p>
    <w:p w14:paraId="577E6753" w14:textId="77777777" w:rsidR="00B7572E" w:rsidRPr="00B7572E" w:rsidRDefault="00B7572E" w:rsidP="000C354D">
      <w:pPr>
        <w:pStyle w:val="01TITULO3"/>
      </w:pPr>
      <w:r w:rsidRPr="00B7572E">
        <w:t xml:space="preserve">Questão 2 </w:t>
      </w:r>
    </w:p>
    <w:p w14:paraId="274EC9F9" w14:textId="77777777" w:rsidR="00B7572E" w:rsidRDefault="00B7572E" w:rsidP="00B202E0">
      <w:pPr>
        <w:pStyle w:val="02TEXTOPRINCIPAL"/>
      </w:pPr>
    </w:p>
    <w:p w14:paraId="14A721BD" w14:textId="6B9FF4BE" w:rsidR="00B7572E" w:rsidRDefault="00B7572E" w:rsidP="00B202E0">
      <w:pPr>
        <w:pStyle w:val="02TEXTOPRINCIPAL"/>
      </w:pPr>
      <w:r w:rsidRPr="00B7572E">
        <w:t>Descreva a imagem a seguir, relacionando-a ao contexto político nela representado.</w:t>
      </w:r>
    </w:p>
    <w:p w14:paraId="727D185A" w14:textId="77777777" w:rsidR="000C354D" w:rsidRPr="00B7572E" w:rsidRDefault="000C354D" w:rsidP="00B202E0">
      <w:pPr>
        <w:pStyle w:val="02TEXTOPRINCIPAL"/>
      </w:pPr>
    </w:p>
    <w:p w14:paraId="40A139F5" w14:textId="739C1D35" w:rsidR="00B7572E" w:rsidRDefault="000C354D" w:rsidP="000C354D">
      <w:pPr>
        <w:pStyle w:val="06LEGENDA"/>
        <w:jc w:val="center"/>
      </w:pPr>
      <w:r>
        <w:rPr>
          <w:noProof/>
        </w:rPr>
        <w:drawing>
          <wp:inline distT="0" distB="0" distL="0" distR="0" wp14:anchorId="47195F2F" wp14:editId="544834D0">
            <wp:extent cx="2557272" cy="288035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-f-EH8-A4-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404D" w14:textId="1AC93AB0" w:rsidR="00B7572E" w:rsidRDefault="00B7572E" w:rsidP="000C354D">
      <w:pPr>
        <w:pStyle w:val="06LEGENDA"/>
        <w:jc w:val="center"/>
      </w:pPr>
      <w:bookmarkStart w:id="1" w:name="_Hlk525626188"/>
      <w:r>
        <w:t xml:space="preserve">Representação de </w:t>
      </w:r>
      <w:r w:rsidRPr="0014329A">
        <w:t xml:space="preserve">Giuseppe Garibaldi (à esquerda) </w:t>
      </w:r>
      <w:r>
        <w:t>e</w:t>
      </w:r>
      <w:r w:rsidRPr="0014329A">
        <w:t xml:space="preserve"> Victor Emmanuel II</w:t>
      </w:r>
      <w:r>
        <w:t xml:space="preserve"> (à direita) em gravura </w:t>
      </w:r>
      <w:r w:rsidRPr="0014329A">
        <w:t>de John Tenniel</w:t>
      </w:r>
      <w:r>
        <w:t>,</w:t>
      </w:r>
      <w:r w:rsidRPr="0014329A">
        <w:t xml:space="preserve"> </w:t>
      </w:r>
      <w:r>
        <w:t xml:space="preserve">publicada na </w:t>
      </w:r>
      <w:r w:rsidRPr="0014329A">
        <w:t xml:space="preserve">revista </w:t>
      </w:r>
      <w:r w:rsidRPr="00E60C1F">
        <w:rPr>
          <w:i/>
        </w:rPr>
        <w:t>Punch</w:t>
      </w:r>
      <w:r>
        <w:t xml:space="preserve">, em </w:t>
      </w:r>
      <w:r w:rsidRPr="0014329A">
        <w:t>1860.</w:t>
      </w:r>
    </w:p>
    <w:bookmarkEnd w:id="1"/>
    <w:p w14:paraId="449CDFE6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51465DAF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1384E854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6CD1AB9D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42B1A2B7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30A893D1" w14:textId="77777777" w:rsidR="00B7572E" w:rsidRDefault="00B7572E" w:rsidP="00B202E0">
      <w:pPr>
        <w:pStyle w:val="02TEXTOPRINCIPAL"/>
      </w:pPr>
      <w:r>
        <w:br w:type="page"/>
      </w:r>
    </w:p>
    <w:p w14:paraId="57B23502" w14:textId="77777777" w:rsidR="00B202E0" w:rsidRDefault="00B202E0" w:rsidP="00B202E0">
      <w:pPr>
        <w:pStyle w:val="02TEXTOPRINCIPAL"/>
      </w:pPr>
    </w:p>
    <w:p w14:paraId="4E3B8461" w14:textId="77777777" w:rsidR="00B7572E" w:rsidRPr="00B7572E" w:rsidRDefault="00B7572E" w:rsidP="000C354D">
      <w:pPr>
        <w:pStyle w:val="01TITULO3"/>
      </w:pPr>
      <w:r w:rsidRPr="00B7572E">
        <w:t>Questão 3</w:t>
      </w:r>
    </w:p>
    <w:p w14:paraId="5C5253B4" w14:textId="77777777" w:rsidR="00B7572E" w:rsidRDefault="00B7572E" w:rsidP="00B202E0">
      <w:pPr>
        <w:pStyle w:val="02TEXTOPRINCIPAL"/>
      </w:pPr>
    </w:p>
    <w:p w14:paraId="5D6211C1" w14:textId="77777777" w:rsidR="00B7572E" w:rsidRPr="005F53E1" w:rsidRDefault="00B7572E" w:rsidP="00B202E0">
      <w:pPr>
        <w:pStyle w:val="02TEXTOPRINCIPAL"/>
        <w:rPr>
          <w:rFonts w:eastAsiaTheme="minorHAnsi"/>
        </w:rPr>
      </w:pPr>
      <w:r w:rsidRPr="005F53E1">
        <w:rPr>
          <w:rFonts w:eastAsiaTheme="minorHAnsi"/>
        </w:rPr>
        <w:t>Leia o texto</w:t>
      </w:r>
      <w:r>
        <w:rPr>
          <w:rFonts w:eastAsiaTheme="minorHAnsi"/>
        </w:rPr>
        <w:t xml:space="preserve"> e identifique </w:t>
      </w:r>
      <w:r w:rsidRPr="005F53E1">
        <w:rPr>
          <w:rFonts w:eastAsiaTheme="minorHAnsi"/>
        </w:rPr>
        <w:t xml:space="preserve">a alternativa que melhor corresponde aos </w:t>
      </w:r>
      <w:r>
        <w:rPr>
          <w:rFonts w:eastAsiaTheme="minorHAnsi"/>
        </w:rPr>
        <w:t>anarquistas</w:t>
      </w:r>
      <w:r w:rsidRPr="005F53E1">
        <w:rPr>
          <w:rFonts w:eastAsiaTheme="minorHAnsi"/>
        </w:rPr>
        <w:t xml:space="preserve">. </w:t>
      </w:r>
    </w:p>
    <w:p w14:paraId="16501280" w14:textId="77777777" w:rsidR="00B7572E" w:rsidRDefault="00B7572E" w:rsidP="00B202E0">
      <w:pPr>
        <w:pStyle w:val="02TEXTOPRINCIPAL"/>
      </w:pPr>
    </w:p>
    <w:p w14:paraId="18E275DE" w14:textId="01A25490" w:rsidR="00B7572E" w:rsidRDefault="00B7572E" w:rsidP="00B202E0">
      <w:pPr>
        <w:pStyle w:val="02TEXTOPRINCIPAL"/>
      </w:pPr>
      <w:r w:rsidRPr="005F53E1">
        <w:t xml:space="preserve">“O termo </w:t>
      </w:r>
      <w:r>
        <w:t>a</w:t>
      </w:r>
      <w:r w:rsidRPr="005F53E1">
        <w:t xml:space="preserve">narquismo, ao qual frequentemente é associado o de </w:t>
      </w:r>
      <w:r>
        <w:t>‘</w:t>
      </w:r>
      <w:r w:rsidRPr="005F53E1">
        <w:t>anarquia</w:t>
      </w:r>
      <w:r>
        <w:t>’</w:t>
      </w:r>
      <w:r w:rsidRPr="005F53E1">
        <w:t xml:space="preserve">, tem uma origem precisa do grego </w:t>
      </w:r>
      <w:r w:rsidRPr="005F53E1">
        <w:rPr>
          <w:i/>
        </w:rPr>
        <w:t>anarcia</w:t>
      </w:r>
      <w:r w:rsidRPr="005F53E1">
        <w:t>, sem Governo: através deste vocábulo se indicou sempre uma sociedade, livre de todo o domínio político autoritário, na qual o homem se afirmaria apenas através da própria ação exercida livremente num contexto s</w:t>
      </w:r>
      <w:r w:rsidR="00F174A6">
        <w:t>o</w:t>
      </w:r>
      <w:r w:rsidRPr="005F53E1">
        <w:t>ciopolítico em que todos deverão ser livres. Anarquismo significou, portanto, a libertação de todo o poder superior</w:t>
      </w:r>
      <w:r>
        <w:t>.</w:t>
      </w:r>
      <w:r w:rsidRPr="005F53E1">
        <w:t>”</w:t>
      </w:r>
    </w:p>
    <w:p w14:paraId="2383D6BB" w14:textId="77777777" w:rsidR="00822849" w:rsidRDefault="00B7572E" w:rsidP="00B202E0">
      <w:pPr>
        <w:pStyle w:val="06CREDITO"/>
      </w:pPr>
      <w:r w:rsidRPr="005F53E1">
        <w:t xml:space="preserve">BRAVO, Gian Majuo. Anarquismo. In: </w:t>
      </w:r>
      <w:r w:rsidRPr="00F174A6">
        <w:rPr>
          <w:caps/>
        </w:rPr>
        <w:t>Bobbio</w:t>
      </w:r>
      <w:r w:rsidRPr="005F53E1">
        <w:t>, Norberto (</w:t>
      </w:r>
      <w:r>
        <w:t>O</w:t>
      </w:r>
      <w:r w:rsidRPr="005F53E1">
        <w:t>rg.)</w:t>
      </w:r>
      <w:r>
        <w:t>.</w:t>
      </w:r>
      <w:r w:rsidRPr="005F53E1">
        <w:t xml:space="preserve"> </w:t>
      </w:r>
      <w:r w:rsidRPr="00C729DA">
        <w:rPr>
          <w:i/>
        </w:rPr>
        <w:t>Dicionário de política</w:t>
      </w:r>
      <w:r>
        <w:t>.</w:t>
      </w:r>
      <w:r w:rsidRPr="005F53E1">
        <w:t xml:space="preserve"> Brasília: </w:t>
      </w:r>
    </w:p>
    <w:p w14:paraId="42D0966C" w14:textId="4EE0DCCF" w:rsidR="00B7572E" w:rsidRPr="005F53E1" w:rsidRDefault="00822849" w:rsidP="00B202E0">
      <w:pPr>
        <w:pStyle w:val="06CREDITO"/>
      </w:pPr>
      <w:r>
        <w:t xml:space="preserve">Editora </w:t>
      </w:r>
      <w:r w:rsidR="00B7572E" w:rsidRPr="005F53E1">
        <w:t>Universidade de Brasília, 1998</w:t>
      </w:r>
      <w:r w:rsidR="00F12E0F">
        <w:t>.</w:t>
      </w:r>
      <w:r w:rsidR="00B7572E" w:rsidRPr="005F53E1">
        <w:t xml:space="preserve"> p. 23</w:t>
      </w:r>
      <w:r w:rsidR="00B7572E">
        <w:t>. v. 1.</w:t>
      </w:r>
    </w:p>
    <w:p w14:paraId="57277FBB" w14:textId="77777777" w:rsidR="00B7572E" w:rsidRDefault="00B7572E" w:rsidP="00B202E0">
      <w:pPr>
        <w:pStyle w:val="02TEXTOITEM"/>
      </w:pPr>
    </w:p>
    <w:p w14:paraId="215C0240" w14:textId="77777777" w:rsidR="00B7572E" w:rsidRDefault="00B7572E" w:rsidP="00B202E0">
      <w:pPr>
        <w:pStyle w:val="02TEXTOITEM"/>
      </w:pPr>
      <w:r w:rsidRPr="00C928AE">
        <w:rPr>
          <w:b/>
        </w:rPr>
        <w:t>a)</w:t>
      </w:r>
      <w:r>
        <w:t xml:space="preserve"> </w:t>
      </w:r>
      <w:r w:rsidRPr="00C928AE">
        <w:t>D</w:t>
      </w:r>
      <w:r w:rsidRPr="00C928AE">
        <w:rPr>
          <w:lang w:eastAsia="pt-BR"/>
        </w:rPr>
        <w:t>efend</w:t>
      </w:r>
      <w:r>
        <w:rPr>
          <w:lang w:eastAsia="pt-BR"/>
        </w:rPr>
        <w:t>e</w:t>
      </w:r>
      <w:r w:rsidRPr="00C928AE">
        <w:rPr>
          <w:lang w:eastAsia="pt-BR"/>
        </w:rPr>
        <w:t xml:space="preserve">m a união e a organização dos interesses da burguesia e dos operários. </w:t>
      </w:r>
      <w:r w:rsidRPr="00C928AE">
        <w:t xml:space="preserve">  </w:t>
      </w:r>
    </w:p>
    <w:p w14:paraId="61CF1881" w14:textId="77777777" w:rsidR="00B7572E" w:rsidRDefault="00B7572E" w:rsidP="00B202E0">
      <w:pPr>
        <w:pStyle w:val="02TEXTOITEM"/>
        <w:rPr>
          <w:lang w:eastAsia="pt-BR"/>
        </w:rPr>
      </w:pPr>
      <w:r w:rsidRPr="00C928AE">
        <w:rPr>
          <w:b/>
        </w:rPr>
        <w:t>b)</w:t>
      </w:r>
      <w:r>
        <w:t xml:space="preserve"> </w:t>
      </w:r>
      <w:r w:rsidRPr="00C928AE">
        <w:t xml:space="preserve">Prezam </w:t>
      </w:r>
      <w:r w:rsidRPr="00C928AE">
        <w:rPr>
          <w:lang w:eastAsia="pt-BR"/>
        </w:rPr>
        <w:t>pela redistribuição de renda</w:t>
      </w:r>
      <w:r w:rsidRPr="00C928AE">
        <w:t xml:space="preserve"> e pela </w:t>
      </w:r>
      <w:r w:rsidRPr="00C928AE">
        <w:rPr>
          <w:lang w:eastAsia="pt-BR"/>
        </w:rPr>
        <w:t>existência da propriedade privada.</w:t>
      </w:r>
    </w:p>
    <w:p w14:paraId="60EC0319" w14:textId="77777777" w:rsidR="00B7572E" w:rsidRDefault="00B7572E" w:rsidP="00B202E0">
      <w:pPr>
        <w:pStyle w:val="02TEXTOITEM"/>
      </w:pPr>
      <w:r w:rsidRPr="00C928AE">
        <w:rPr>
          <w:b/>
        </w:rPr>
        <w:t>c)</w:t>
      </w:r>
      <w:r>
        <w:t xml:space="preserve"> </w:t>
      </w:r>
      <w:r w:rsidRPr="00C928AE">
        <w:t xml:space="preserve">Lutam pelo fim das instituições burguesas, </w:t>
      </w:r>
      <w:r>
        <w:t>sendo até mesmo</w:t>
      </w:r>
      <w:r w:rsidRPr="00C928AE">
        <w:t xml:space="preserve"> contrários </w:t>
      </w:r>
      <w:r>
        <w:t>a</w:t>
      </w:r>
      <w:r w:rsidRPr="00C928AE">
        <w:t>o Estado.</w:t>
      </w:r>
    </w:p>
    <w:p w14:paraId="593FC80C" w14:textId="77777777" w:rsidR="00B7572E" w:rsidRPr="00C928AE" w:rsidRDefault="00B7572E" w:rsidP="00B202E0">
      <w:pPr>
        <w:pStyle w:val="02TEXTOITEM"/>
      </w:pPr>
      <w:r w:rsidRPr="00C928AE">
        <w:rPr>
          <w:b/>
          <w:lang w:eastAsia="pt-BR"/>
        </w:rPr>
        <w:t>d)</w:t>
      </w:r>
      <w:r>
        <w:rPr>
          <w:lang w:eastAsia="pt-BR"/>
        </w:rPr>
        <w:t xml:space="preserve"> </w:t>
      </w:r>
      <w:r w:rsidRPr="00C928AE">
        <w:rPr>
          <w:lang w:eastAsia="pt-BR"/>
        </w:rPr>
        <w:t>Reconhec</w:t>
      </w:r>
      <w:r>
        <w:rPr>
          <w:lang w:eastAsia="pt-BR"/>
        </w:rPr>
        <w:t>e</w:t>
      </w:r>
      <w:r w:rsidRPr="00C928AE">
        <w:rPr>
          <w:lang w:eastAsia="pt-BR"/>
        </w:rPr>
        <w:t>m o poder da Igreja e defend</w:t>
      </w:r>
      <w:r>
        <w:rPr>
          <w:lang w:eastAsia="pt-BR"/>
        </w:rPr>
        <w:t>e</w:t>
      </w:r>
      <w:r w:rsidRPr="00C928AE">
        <w:rPr>
          <w:lang w:eastAsia="pt-BR"/>
        </w:rPr>
        <w:t>m a auto-organização dos operários.</w:t>
      </w:r>
    </w:p>
    <w:p w14:paraId="7EEA58C3" w14:textId="77777777" w:rsidR="00B7572E" w:rsidRDefault="00B7572E" w:rsidP="00B202E0">
      <w:pPr>
        <w:pStyle w:val="02TEXTOITEM"/>
      </w:pPr>
    </w:p>
    <w:p w14:paraId="0B5CEC94" w14:textId="77777777" w:rsidR="00B7572E" w:rsidRPr="00B7572E" w:rsidRDefault="00B7572E" w:rsidP="000C354D">
      <w:pPr>
        <w:pStyle w:val="01TITULO3"/>
      </w:pPr>
      <w:r w:rsidRPr="00B7572E">
        <w:t>Questão 4</w:t>
      </w:r>
    </w:p>
    <w:p w14:paraId="06ECA723" w14:textId="77777777" w:rsidR="00B7572E" w:rsidRDefault="00B7572E" w:rsidP="00B202E0">
      <w:pPr>
        <w:pStyle w:val="02TEXTOPRINCIPAL"/>
      </w:pPr>
    </w:p>
    <w:p w14:paraId="3FD49420" w14:textId="77777777" w:rsidR="00B7572E" w:rsidRPr="00765FEB" w:rsidRDefault="00B7572E" w:rsidP="00B202E0">
      <w:pPr>
        <w:pStyle w:val="02TEXTOPRINCIPAL"/>
      </w:pPr>
      <w:r>
        <w:t>Identifique a</w:t>
      </w:r>
      <w:r w:rsidRPr="00765FEB">
        <w:t xml:space="preserve"> alternativa </w:t>
      </w:r>
      <w:r w:rsidRPr="003C4DD9">
        <w:t>correta</w:t>
      </w:r>
      <w:r w:rsidRPr="00765FEB">
        <w:t xml:space="preserve"> sobre a formação </w:t>
      </w:r>
      <w:r>
        <w:t xml:space="preserve">territorial </w:t>
      </w:r>
      <w:r w:rsidRPr="00765FEB">
        <w:t>dos Estados Unidos durante o século XIX.</w:t>
      </w:r>
    </w:p>
    <w:p w14:paraId="5943621F" w14:textId="77777777" w:rsidR="00B7572E" w:rsidRDefault="00B7572E" w:rsidP="00B202E0">
      <w:pPr>
        <w:pStyle w:val="02TEXTOITEM"/>
      </w:pPr>
    </w:p>
    <w:p w14:paraId="09181894" w14:textId="77777777" w:rsidR="00B7572E" w:rsidRDefault="00B7572E" w:rsidP="00B202E0">
      <w:pPr>
        <w:pStyle w:val="02TEXTOITEM"/>
      </w:pPr>
      <w:r w:rsidRPr="000B3AC0">
        <w:rPr>
          <w:b/>
        </w:rPr>
        <w:t>a)</w:t>
      </w:r>
      <w:r>
        <w:t xml:space="preserve"> </w:t>
      </w:r>
      <w:r w:rsidRPr="00765FEB">
        <w:t>O governo dos Estados Unidos comprou terras das comunidades indígenas para a ampliação d</w:t>
      </w:r>
      <w:r>
        <w:t>e seu</w:t>
      </w:r>
      <w:r w:rsidRPr="00765FEB">
        <w:t xml:space="preserve"> território.</w:t>
      </w:r>
    </w:p>
    <w:p w14:paraId="7C73AD05" w14:textId="5FF941BE" w:rsidR="00B7572E" w:rsidRDefault="00B7572E" w:rsidP="00B202E0">
      <w:pPr>
        <w:pStyle w:val="02TEXTOITEM"/>
      </w:pPr>
      <w:r w:rsidRPr="000B3AC0">
        <w:rPr>
          <w:b/>
        </w:rPr>
        <w:t>b)</w:t>
      </w:r>
      <w:r>
        <w:t xml:space="preserve"> </w:t>
      </w:r>
      <w:r w:rsidRPr="00765FEB">
        <w:t xml:space="preserve">A política expansionista </w:t>
      </w:r>
      <w:r>
        <w:t>estadunidense</w:t>
      </w:r>
      <w:r w:rsidRPr="00765FEB">
        <w:t xml:space="preserve"> possibilitou a ampliação das fronteiras do país por meio de guerras e compra de territórios. </w:t>
      </w:r>
    </w:p>
    <w:p w14:paraId="7CC18F0D" w14:textId="7DD39780" w:rsidR="00B7572E" w:rsidRDefault="00B7572E" w:rsidP="00B202E0">
      <w:pPr>
        <w:pStyle w:val="02TEXTOITEM"/>
      </w:pPr>
      <w:r w:rsidRPr="000B3AC0">
        <w:rPr>
          <w:b/>
        </w:rPr>
        <w:t>c)</w:t>
      </w:r>
      <w:r>
        <w:t xml:space="preserve"> </w:t>
      </w:r>
      <w:r w:rsidRPr="00765FEB">
        <w:t xml:space="preserve">Texas e Califórnia foram </w:t>
      </w:r>
      <w:r w:rsidR="00311856" w:rsidRPr="00765FEB">
        <w:t>negociad</w:t>
      </w:r>
      <w:r w:rsidR="00311856">
        <w:t>o</w:t>
      </w:r>
      <w:r w:rsidR="00311856" w:rsidRPr="00765FEB">
        <w:t xml:space="preserve">s </w:t>
      </w:r>
      <w:r w:rsidRPr="00765FEB">
        <w:t xml:space="preserve">com a Espanha, que apresentava dificuldades </w:t>
      </w:r>
      <w:r w:rsidR="00311856">
        <w:t>para</w:t>
      </w:r>
      <w:r w:rsidR="00311856" w:rsidRPr="00765FEB">
        <w:t xml:space="preserve"> </w:t>
      </w:r>
      <w:r w:rsidRPr="00765FEB">
        <w:t xml:space="preserve">manter essas colônias sob </w:t>
      </w:r>
      <w:r>
        <w:t xml:space="preserve">seu </w:t>
      </w:r>
      <w:r w:rsidRPr="00765FEB">
        <w:t>domínio.</w:t>
      </w:r>
    </w:p>
    <w:p w14:paraId="2899D7D7" w14:textId="44431797" w:rsidR="00B7572E" w:rsidRPr="00765FEB" w:rsidRDefault="00B7572E" w:rsidP="00B202E0">
      <w:pPr>
        <w:pStyle w:val="02TEXTOITEM"/>
      </w:pPr>
      <w:r w:rsidRPr="000B3AC0">
        <w:rPr>
          <w:b/>
        </w:rPr>
        <w:t>d)</w:t>
      </w:r>
      <w:r>
        <w:t xml:space="preserve"> </w:t>
      </w:r>
      <w:r w:rsidRPr="00765FEB">
        <w:t>Os Estados Unidos conseguiram obter</w:t>
      </w:r>
      <w:r w:rsidR="00311856">
        <w:t>,</w:t>
      </w:r>
      <w:r w:rsidRPr="00765FEB">
        <w:t xml:space="preserve"> por ocupações </w:t>
      </w:r>
      <w:r>
        <w:t>populacionais</w:t>
      </w:r>
      <w:r w:rsidR="00311856">
        <w:t>,</w:t>
      </w:r>
      <w:r>
        <w:t xml:space="preserve"> </w:t>
      </w:r>
      <w:r w:rsidRPr="00765FEB">
        <w:t>territórios no Pacífico, no Caribe e em todo o continente americano.</w:t>
      </w:r>
    </w:p>
    <w:p w14:paraId="30FA1F29" w14:textId="77777777" w:rsidR="00B7572E" w:rsidRDefault="00B7572E" w:rsidP="00B202E0">
      <w:pPr>
        <w:pStyle w:val="02TEXTOPRINCIPAL"/>
      </w:pPr>
      <w:r>
        <w:br w:type="page"/>
      </w:r>
    </w:p>
    <w:p w14:paraId="2916D8AF" w14:textId="77777777" w:rsidR="00B202E0" w:rsidRDefault="00B202E0" w:rsidP="00B202E0">
      <w:pPr>
        <w:pStyle w:val="02TEXTOPRINCIPAL"/>
      </w:pPr>
    </w:p>
    <w:p w14:paraId="068A2963" w14:textId="77777777" w:rsidR="00B7572E" w:rsidRPr="00B7572E" w:rsidRDefault="00B7572E" w:rsidP="000C354D">
      <w:pPr>
        <w:pStyle w:val="01TITULO3"/>
      </w:pPr>
      <w:r w:rsidRPr="00B7572E">
        <w:t>Questão 5</w:t>
      </w:r>
    </w:p>
    <w:p w14:paraId="7D6264FF" w14:textId="77777777" w:rsidR="00B7572E" w:rsidRDefault="00B7572E" w:rsidP="00B202E0">
      <w:pPr>
        <w:pStyle w:val="02TEXTOPRINCIPAL"/>
      </w:pPr>
    </w:p>
    <w:p w14:paraId="42C98705" w14:textId="77777777" w:rsidR="00B7572E" w:rsidRDefault="00B7572E" w:rsidP="00B202E0">
      <w:pPr>
        <w:pStyle w:val="02TEXTOPRINCIPAL"/>
      </w:pPr>
      <w:r w:rsidRPr="007F4922">
        <w:t xml:space="preserve">A charge a seguir </w:t>
      </w:r>
      <w:r>
        <w:t>re</w:t>
      </w:r>
      <w:r w:rsidRPr="007F4922">
        <w:t>presenta o então presidente</w:t>
      </w:r>
      <w:r>
        <w:t xml:space="preserve"> dos Estados Unidos</w:t>
      </w:r>
      <w:r w:rsidRPr="007F4922">
        <w:t xml:space="preserve"> Theodore Roosevelt percorrendo a região do Caribe. </w:t>
      </w:r>
    </w:p>
    <w:p w14:paraId="36C93FC0" w14:textId="77777777" w:rsidR="00B143F9" w:rsidRDefault="00B143F9" w:rsidP="00B202E0">
      <w:pPr>
        <w:pStyle w:val="06LEGENDA"/>
      </w:pPr>
      <w:bookmarkStart w:id="2" w:name="_Hlk525625969"/>
    </w:p>
    <w:p w14:paraId="3B5C9AD4" w14:textId="760D97F5" w:rsidR="00B143F9" w:rsidRDefault="00B143F9" w:rsidP="00B143F9">
      <w:pPr>
        <w:pStyle w:val="06LEGENDA"/>
        <w:jc w:val="center"/>
      </w:pPr>
      <w:r>
        <w:rPr>
          <w:noProof/>
        </w:rPr>
        <w:drawing>
          <wp:inline distT="0" distB="0" distL="0" distR="0" wp14:anchorId="028B7EE1" wp14:editId="4D77B4A5">
            <wp:extent cx="3313176" cy="2520696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-f-EH8-A4-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176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4168" w14:textId="0DDFBA45" w:rsidR="00B7572E" w:rsidRDefault="00B7572E" w:rsidP="00B143F9">
      <w:pPr>
        <w:pStyle w:val="06LEGENDA"/>
        <w:jc w:val="center"/>
      </w:pPr>
      <w:r>
        <w:t>Charge do início do século XIX com representação de Theodore Roosevelt caminhando sobre o Mar do Caribe.</w:t>
      </w:r>
    </w:p>
    <w:bookmarkEnd w:id="2"/>
    <w:p w14:paraId="3CAA0DD2" w14:textId="77777777" w:rsidR="00B7572E" w:rsidRDefault="00B7572E" w:rsidP="00B202E0">
      <w:pPr>
        <w:pStyle w:val="02TEXTOPRINCIPAL"/>
      </w:pPr>
    </w:p>
    <w:p w14:paraId="62E0FF5D" w14:textId="46D4DB8F" w:rsidR="00B7572E" w:rsidRDefault="00B7572E" w:rsidP="00B202E0">
      <w:pPr>
        <w:pStyle w:val="02TEXTOPRINCIPAL"/>
      </w:pPr>
      <w:r>
        <w:t>Explique</w:t>
      </w:r>
      <w:r w:rsidRPr="007F4922">
        <w:t xml:space="preserve"> a política do </w:t>
      </w:r>
      <w:r w:rsidRPr="00F571FF">
        <w:rPr>
          <w:i/>
        </w:rPr>
        <w:t>Big Stick</w:t>
      </w:r>
      <w:r w:rsidRPr="007F4922">
        <w:t xml:space="preserve">, que em português significa </w:t>
      </w:r>
      <w:r>
        <w:t>“</w:t>
      </w:r>
      <w:r w:rsidRPr="007F4922">
        <w:t>grande porrete</w:t>
      </w:r>
      <w:r>
        <w:t>”</w:t>
      </w:r>
      <w:r w:rsidR="00F37B3E">
        <w:t>.</w:t>
      </w:r>
      <w:r w:rsidRPr="007F4922">
        <w:t xml:space="preserve"> </w:t>
      </w:r>
    </w:p>
    <w:p w14:paraId="67305403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4413DA98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48B5DB73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03B0A9A4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2B68AA68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666C385E" w14:textId="169CD52A" w:rsidR="00B202E0" w:rsidRDefault="00B202E0">
      <w:pPr>
        <w:rPr>
          <w:rFonts w:eastAsia="Tahoma"/>
        </w:rPr>
      </w:pPr>
      <w:r>
        <w:br w:type="page"/>
      </w:r>
    </w:p>
    <w:p w14:paraId="19AA5B64" w14:textId="77777777" w:rsidR="00B7572E" w:rsidRPr="00A4734A" w:rsidRDefault="00B7572E" w:rsidP="00B202E0">
      <w:pPr>
        <w:pStyle w:val="02TEXTOPRINCIPAL"/>
      </w:pPr>
    </w:p>
    <w:p w14:paraId="72178549" w14:textId="77777777" w:rsidR="00B7572E" w:rsidRPr="00B7572E" w:rsidRDefault="00B7572E" w:rsidP="00B143F9">
      <w:pPr>
        <w:pStyle w:val="01TITULO3"/>
      </w:pPr>
      <w:r w:rsidRPr="00B7572E">
        <w:t>Questão 6</w:t>
      </w:r>
    </w:p>
    <w:p w14:paraId="0B61380F" w14:textId="77777777" w:rsidR="00B7572E" w:rsidRPr="00D726FB" w:rsidRDefault="00B7572E" w:rsidP="00B202E0">
      <w:pPr>
        <w:pStyle w:val="02TEXTOPRINCIPAL"/>
      </w:pPr>
    </w:p>
    <w:p w14:paraId="2BB058B7" w14:textId="77777777" w:rsidR="00B7572E" w:rsidRPr="00D726FB" w:rsidRDefault="00B7572E" w:rsidP="00B202E0">
      <w:pPr>
        <w:pStyle w:val="02TEXTOPRINCIPAL"/>
      </w:pPr>
      <w:r w:rsidRPr="00D726FB">
        <w:t xml:space="preserve">“O emprego do vapor será igualmente a característica mais espetacular desta </w:t>
      </w:r>
      <w:r>
        <w:t>‘</w:t>
      </w:r>
      <w:r w:rsidRPr="00D726FB">
        <w:t>revolução industrial</w:t>
      </w:r>
      <w:r>
        <w:t>’</w:t>
      </w:r>
      <w:r w:rsidRPr="00D726FB">
        <w:t xml:space="preserve"> que, iniciada no século XVIII, se prolonga através de todo o século XIX. Mas o vapor significa água que ferve, qualquer que seja o combustível empregado – se for necessário a lenha – água que ferve em vez de água que corre</w:t>
      </w:r>
      <w:r>
        <w:t>.</w:t>
      </w:r>
      <w:r w:rsidRPr="00D726FB">
        <w:t>”</w:t>
      </w:r>
    </w:p>
    <w:p w14:paraId="27481FFA" w14:textId="77777777" w:rsidR="00B7572E" w:rsidRPr="00D726FB" w:rsidRDefault="00B7572E" w:rsidP="00B202E0">
      <w:pPr>
        <w:pStyle w:val="06CREDITO"/>
      </w:pPr>
      <w:r w:rsidRPr="00D726FB">
        <w:t xml:space="preserve">SCHNERB, Robert. </w:t>
      </w:r>
      <w:r w:rsidRPr="003C4DD9">
        <w:rPr>
          <w:i/>
        </w:rPr>
        <w:t>O século XI</w:t>
      </w:r>
      <w:r w:rsidRPr="000811DC">
        <w:rPr>
          <w:i/>
          <w:spacing w:val="20"/>
        </w:rPr>
        <w:t>X</w:t>
      </w:r>
      <w:r w:rsidRPr="00D726FB">
        <w:t>: o apogeu da civilização europeia. São Paulo: Difusão Europeia do Livro, 1969</w:t>
      </w:r>
      <w:r>
        <w:t xml:space="preserve">. </w:t>
      </w:r>
      <w:r w:rsidRPr="00D726FB">
        <w:t>p. 32.</w:t>
      </w:r>
      <w:r>
        <w:t xml:space="preserve"> (Coleção</w:t>
      </w:r>
      <w:r w:rsidRPr="00B538EB">
        <w:t xml:space="preserve"> </w:t>
      </w:r>
      <w:r w:rsidRPr="003828E4">
        <w:t>História geral das civilizações</w:t>
      </w:r>
      <w:r>
        <w:t>, v. 13)</w:t>
      </w:r>
      <w:r w:rsidRPr="003828E4">
        <w:t>.</w:t>
      </w:r>
    </w:p>
    <w:p w14:paraId="14FF75D7" w14:textId="77777777" w:rsidR="00B7572E" w:rsidRDefault="00B7572E" w:rsidP="00B202E0">
      <w:pPr>
        <w:pStyle w:val="02TEXTOPRINCIPAL"/>
      </w:pPr>
    </w:p>
    <w:p w14:paraId="27587F8A" w14:textId="77777777" w:rsidR="00B7572E" w:rsidRPr="00D726FB" w:rsidRDefault="00B7572E" w:rsidP="00B202E0">
      <w:pPr>
        <w:pStyle w:val="02TEXTOPRINCIPAL"/>
      </w:pPr>
      <w:r>
        <w:t xml:space="preserve">Explique, com base no </w:t>
      </w:r>
      <w:r w:rsidRPr="00D726FB">
        <w:t xml:space="preserve">texto, o que proporcionou o desenvolvimento industrial </w:t>
      </w:r>
      <w:r>
        <w:t>no</w:t>
      </w:r>
      <w:r w:rsidRPr="00D726FB">
        <w:t xml:space="preserve"> </w:t>
      </w:r>
      <w:r>
        <w:t>século XIX.</w:t>
      </w:r>
    </w:p>
    <w:p w14:paraId="2993EEB1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2B38BC11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3A93A1C2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4CB15130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498483BE" w14:textId="253FF117" w:rsidR="00B202E0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5D1AE127" w14:textId="5AE3CF94" w:rsidR="00B202E0" w:rsidRDefault="00B202E0" w:rsidP="00B202E0">
      <w:pPr>
        <w:pStyle w:val="02TEXTOPRINCIPAL"/>
      </w:pPr>
      <w:r>
        <w:br w:type="page"/>
      </w:r>
    </w:p>
    <w:p w14:paraId="709F4BFC" w14:textId="77777777" w:rsidR="00B7572E" w:rsidRDefault="00B7572E" w:rsidP="00B202E0">
      <w:pPr>
        <w:pStyle w:val="02TEXTOPRINCIPAL"/>
      </w:pPr>
    </w:p>
    <w:p w14:paraId="6B3C8675" w14:textId="77777777" w:rsidR="00B7572E" w:rsidRPr="0086449F" w:rsidRDefault="00B7572E" w:rsidP="00B143F9">
      <w:pPr>
        <w:pStyle w:val="01TITULO3"/>
      </w:pPr>
      <w:r w:rsidRPr="0086449F">
        <w:t>Questão 7</w:t>
      </w:r>
    </w:p>
    <w:p w14:paraId="0BFF28EC" w14:textId="77777777" w:rsidR="00B7572E" w:rsidRDefault="00B7572E" w:rsidP="00B202E0">
      <w:pPr>
        <w:pStyle w:val="02TEXTOPRINCIPAL"/>
      </w:pPr>
    </w:p>
    <w:p w14:paraId="56D1A74C" w14:textId="77777777" w:rsidR="00B7572E" w:rsidRDefault="00B7572E" w:rsidP="00B202E0">
      <w:pPr>
        <w:pStyle w:val="02TEXTOPRINCIPAL"/>
      </w:pPr>
      <w:r w:rsidRPr="004F22CD">
        <w:t>Observe a imagem</w:t>
      </w:r>
      <w:r>
        <w:t xml:space="preserve"> e a legenda. Em seguida, descreva</w:t>
      </w:r>
      <w:r w:rsidRPr="004F22CD">
        <w:t xml:space="preserve"> o principal objetivo dos </w:t>
      </w:r>
      <w:r>
        <w:t>britânicos</w:t>
      </w:r>
      <w:r w:rsidRPr="004F22CD">
        <w:t xml:space="preserve"> na África.</w:t>
      </w:r>
    </w:p>
    <w:p w14:paraId="440BE5FA" w14:textId="77777777" w:rsidR="00B7572E" w:rsidRPr="004F22CD" w:rsidRDefault="00B7572E" w:rsidP="00B202E0">
      <w:pPr>
        <w:pStyle w:val="02TEXTOPRINCIPAL"/>
      </w:pPr>
    </w:p>
    <w:p w14:paraId="16D6731E" w14:textId="2F2CAE46" w:rsidR="00B143F9" w:rsidRDefault="00B143F9" w:rsidP="00B143F9">
      <w:pPr>
        <w:pStyle w:val="06LEGENDA"/>
        <w:jc w:val="center"/>
      </w:pPr>
      <w:bookmarkStart w:id="3" w:name="_Hlk525626015"/>
      <w:r>
        <w:rPr>
          <w:noProof/>
        </w:rPr>
        <w:drawing>
          <wp:inline distT="0" distB="0" distL="0" distR="0" wp14:anchorId="60268972" wp14:editId="68E21697">
            <wp:extent cx="2807326" cy="342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-f-EH8-A4-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26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4729" w14:textId="3E159C1B" w:rsidR="00B7572E" w:rsidRDefault="00B7572E" w:rsidP="00B143F9">
      <w:pPr>
        <w:pStyle w:val="06LEGENDA"/>
        <w:jc w:val="center"/>
      </w:pPr>
      <w:r>
        <w:t>Representação do</w:t>
      </w:r>
      <w:r w:rsidRPr="0014329A">
        <w:t xml:space="preserve"> </w:t>
      </w:r>
      <w:r w:rsidRPr="004F22CD">
        <w:t xml:space="preserve">empresário </w:t>
      </w:r>
      <w:r>
        <w:t>britânico</w:t>
      </w:r>
      <w:r w:rsidRPr="004F22CD">
        <w:t xml:space="preserve"> Cecil Rhodes</w:t>
      </w:r>
      <w:r>
        <w:t xml:space="preserve"> em gravura </w:t>
      </w:r>
      <w:r w:rsidRPr="0014329A">
        <w:t xml:space="preserve">de </w:t>
      </w:r>
      <w:r w:rsidRPr="004F22CD">
        <w:t>Edward Linley Sambourne</w:t>
      </w:r>
      <w:r>
        <w:t>,</w:t>
      </w:r>
      <w:r w:rsidRPr="004F22CD">
        <w:t xml:space="preserve"> </w:t>
      </w:r>
      <w:r w:rsidR="00B143F9">
        <w:br/>
      </w:r>
      <w:r>
        <w:t xml:space="preserve">publicada na </w:t>
      </w:r>
      <w:r w:rsidRPr="0014329A">
        <w:t xml:space="preserve">revista </w:t>
      </w:r>
      <w:r w:rsidRPr="00E60C1F">
        <w:rPr>
          <w:i/>
        </w:rPr>
        <w:t>Punch</w:t>
      </w:r>
      <w:r>
        <w:t xml:space="preserve">, em </w:t>
      </w:r>
      <w:r w:rsidRPr="0014329A">
        <w:t>18</w:t>
      </w:r>
      <w:r>
        <w:t>92</w:t>
      </w:r>
      <w:r w:rsidRPr="0014329A">
        <w:t>.</w:t>
      </w:r>
    </w:p>
    <w:p w14:paraId="2DB79669" w14:textId="77777777" w:rsidR="00B7572E" w:rsidRDefault="00B7572E" w:rsidP="00B7572E">
      <w:pPr>
        <w:jc w:val="both"/>
      </w:pPr>
    </w:p>
    <w:bookmarkEnd w:id="3"/>
    <w:p w14:paraId="4F1E4476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57354625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31D0ED22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3725F636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46634CAF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08970515" w14:textId="7329B39B" w:rsidR="00B202E0" w:rsidRDefault="00B202E0" w:rsidP="00B202E0">
      <w:pPr>
        <w:pStyle w:val="02TEXTOPRINCIPAL"/>
      </w:pPr>
      <w:r>
        <w:br w:type="page"/>
      </w:r>
    </w:p>
    <w:p w14:paraId="21DC4902" w14:textId="77777777" w:rsidR="00B7572E" w:rsidRDefault="00B7572E" w:rsidP="00B202E0">
      <w:pPr>
        <w:pStyle w:val="02TEXTOPRINCIPAL"/>
      </w:pPr>
    </w:p>
    <w:p w14:paraId="24AAB160" w14:textId="77777777" w:rsidR="00B7572E" w:rsidRDefault="00B7572E" w:rsidP="00B143F9">
      <w:pPr>
        <w:pStyle w:val="01TITULO3"/>
      </w:pPr>
      <w:r w:rsidRPr="00E048BD">
        <w:t xml:space="preserve">Questão </w:t>
      </w:r>
      <w:r>
        <w:t>8</w:t>
      </w:r>
    </w:p>
    <w:p w14:paraId="436372F0" w14:textId="77777777" w:rsidR="00B7572E" w:rsidRDefault="00B7572E" w:rsidP="00B202E0">
      <w:pPr>
        <w:pStyle w:val="02TEXTOPRINCIPAL"/>
      </w:pPr>
    </w:p>
    <w:p w14:paraId="593D2A77" w14:textId="67ED49E0" w:rsidR="00B7572E" w:rsidRDefault="00B7572E" w:rsidP="00B202E0">
      <w:pPr>
        <w:pStyle w:val="02TEXTOPRINCIPAL"/>
      </w:pPr>
      <w:r w:rsidRPr="00BF1F21">
        <w:t xml:space="preserve">Leia </w:t>
      </w:r>
      <w:r w:rsidR="00F37B3E">
        <w:t xml:space="preserve">a seguir </w:t>
      </w:r>
      <w:r w:rsidR="00AB2194">
        <w:t xml:space="preserve">um </w:t>
      </w:r>
      <w:r w:rsidRPr="00BF1F21">
        <w:t>trecho d</w:t>
      </w:r>
      <w:r>
        <w:t>e</w:t>
      </w:r>
      <w:r w:rsidRPr="00BF1F21">
        <w:t xml:space="preserve"> reportagem</w:t>
      </w:r>
      <w:r>
        <w:t xml:space="preserve"> publicada</w:t>
      </w:r>
      <w:r w:rsidRPr="00BF1F21">
        <w:t xml:space="preserve"> </w:t>
      </w:r>
      <w:r>
        <w:t>no aniversário</w:t>
      </w:r>
      <w:r w:rsidRPr="00BF1F21">
        <w:t xml:space="preserve"> dos 120 anos da morte de Charles Darwin. </w:t>
      </w:r>
    </w:p>
    <w:p w14:paraId="1A9309CC" w14:textId="77777777" w:rsidR="00B7572E" w:rsidRPr="00BF1F21" w:rsidRDefault="00B7572E" w:rsidP="00B202E0">
      <w:pPr>
        <w:pStyle w:val="02TEXTOPRINCIPAL"/>
      </w:pPr>
    </w:p>
    <w:p w14:paraId="15EBA689" w14:textId="1CB12D74" w:rsidR="00B7572E" w:rsidRDefault="00B7572E" w:rsidP="00B202E0">
      <w:pPr>
        <w:pStyle w:val="02TEXTOPRINCIPAL"/>
      </w:pPr>
      <w:r>
        <w:t>“</w:t>
      </w:r>
      <w:r w:rsidRPr="00BF1F21">
        <w:t xml:space="preserve">Hoje se completam 120 anos da morte do naturalista britânico Charles Darwin. Em seu estudo </w:t>
      </w:r>
      <w:r w:rsidRPr="00BD614F">
        <w:rPr>
          <w:i/>
        </w:rPr>
        <w:t xml:space="preserve">A </w:t>
      </w:r>
      <w:r w:rsidR="000811DC">
        <w:rPr>
          <w:i/>
        </w:rPr>
        <w:t>o</w:t>
      </w:r>
      <w:r w:rsidRPr="00BD614F">
        <w:rPr>
          <w:i/>
        </w:rPr>
        <w:t xml:space="preserve">rigem das </w:t>
      </w:r>
      <w:r w:rsidR="000811DC">
        <w:rPr>
          <w:i/>
        </w:rPr>
        <w:t>e</w:t>
      </w:r>
      <w:r w:rsidRPr="00BD614F">
        <w:rPr>
          <w:i/>
        </w:rPr>
        <w:t>spécies</w:t>
      </w:r>
      <w:r w:rsidRPr="00BF1F21">
        <w:t>, publicado em 1859, formula a teoria da evolução dos seres vivos, segundo a qual as espécies procedem umas das outras por evolução. Em virtude da seleção natural sobrevivem os indivíduos e as espécies melhor</w:t>
      </w:r>
      <w:r>
        <w:t xml:space="preserve"> </w:t>
      </w:r>
      <w:r w:rsidRPr="00BF1F21">
        <w:t>adaptad</w:t>
      </w:r>
      <w:r>
        <w:t>a</w:t>
      </w:r>
      <w:r w:rsidRPr="00BF1F21">
        <w:t>s. O darwinismo, além de provocar uma revolução na biologia, veio abalar a visão tradicional do nosso lugar no mundo, demoliu dogmas religiosos, alimentou ideologias políticas e abriu perspectivas para muitas tecnologias.</w:t>
      </w:r>
      <w:r>
        <w:t>”</w:t>
      </w:r>
    </w:p>
    <w:p w14:paraId="0C609DEE" w14:textId="6CC83C56" w:rsidR="00B7572E" w:rsidRPr="00AA4E6A" w:rsidRDefault="00B7572E" w:rsidP="00B202E0">
      <w:pPr>
        <w:pStyle w:val="06CREDITO"/>
      </w:pPr>
      <w:r w:rsidRPr="00AA4E6A">
        <w:rPr>
          <w:color w:val="000000"/>
          <w:shd w:val="clear" w:color="auto" w:fill="FFFFFF"/>
        </w:rPr>
        <w:t xml:space="preserve">FRANÇA, Hebert. </w:t>
      </w:r>
      <w:r w:rsidRPr="00AA4E6A">
        <w:t xml:space="preserve">Darwinismo persiste 120 anos após morte de seu formulador. </w:t>
      </w:r>
      <w:r w:rsidRPr="00AA4E6A">
        <w:rPr>
          <w:i/>
        </w:rPr>
        <w:t>Agência Brasil</w:t>
      </w:r>
      <w:r w:rsidRPr="00AA4E6A">
        <w:t xml:space="preserve">, 19 abr. 2002. Disponível em: </w:t>
      </w:r>
      <w:r>
        <w:t>&lt;</w:t>
      </w:r>
      <w:hyperlink r:id="rId10" w:history="1">
        <w:r w:rsidRPr="00B143F9">
          <w:rPr>
            <w:rStyle w:val="Hyperlink"/>
          </w:rPr>
          <w:t>http://memoria.ebc.com.br/agenciabrasil/noticia/2002-04-19/darwinismo-persiste-120-anos-apos-morte-de-seu-formulador</w:t>
        </w:r>
      </w:hyperlink>
      <w:r>
        <w:t>&gt;.</w:t>
      </w:r>
      <w:r w:rsidR="00B143F9">
        <w:br/>
      </w:r>
      <w:r>
        <w:t xml:space="preserve"> Acesso em: 3 out. 2018.</w:t>
      </w:r>
    </w:p>
    <w:p w14:paraId="719763DD" w14:textId="77777777" w:rsidR="00B7572E" w:rsidRDefault="00B7572E" w:rsidP="00B202E0">
      <w:pPr>
        <w:pStyle w:val="02TEXTOPRINCIPAL"/>
      </w:pPr>
    </w:p>
    <w:p w14:paraId="57DEFC29" w14:textId="77777777" w:rsidR="00B7572E" w:rsidRDefault="00B7572E" w:rsidP="00B202E0">
      <w:pPr>
        <w:pStyle w:val="02TEXTOPRINCIPAL"/>
      </w:pPr>
      <w:r w:rsidRPr="00BF1F21">
        <w:t xml:space="preserve">O texto chama a atenção para o fato de que o darwinismo “alimentou ideologias políticas”. Uma </w:t>
      </w:r>
      <w:r>
        <w:t xml:space="preserve">delas </w:t>
      </w:r>
      <w:r w:rsidRPr="00BF1F21">
        <w:t xml:space="preserve">foi o </w:t>
      </w:r>
      <w:r>
        <w:t xml:space="preserve">chamado </w:t>
      </w:r>
      <w:r w:rsidRPr="00BF1F21">
        <w:t xml:space="preserve">darwinismo social. </w:t>
      </w:r>
      <w:r>
        <w:t>Identifique</w:t>
      </w:r>
      <w:r w:rsidRPr="00BF1F21">
        <w:t xml:space="preserve"> a alternativa que melhor corresponde </w:t>
      </w:r>
      <w:r>
        <w:t>a essa corrente de pensamento</w:t>
      </w:r>
      <w:r w:rsidRPr="00BF1F21">
        <w:t>.</w:t>
      </w:r>
    </w:p>
    <w:p w14:paraId="207C99DF" w14:textId="77777777" w:rsidR="00B7572E" w:rsidRPr="00BF1F21" w:rsidRDefault="00B7572E" w:rsidP="00B202E0">
      <w:pPr>
        <w:pStyle w:val="02TEXTOPRINCIPAL"/>
      </w:pPr>
    </w:p>
    <w:p w14:paraId="6727C5D8" w14:textId="4C859495" w:rsidR="00B7572E" w:rsidRDefault="00B7572E" w:rsidP="00B202E0">
      <w:pPr>
        <w:pStyle w:val="02TEXTOITEM"/>
      </w:pPr>
      <w:r w:rsidRPr="00931D90">
        <w:rPr>
          <w:b/>
        </w:rPr>
        <w:t>a)</w:t>
      </w:r>
      <w:r>
        <w:t xml:space="preserve"> Conforme essa corrente de pensamento, f</w:t>
      </w:r>
      <w:r w:rsidRPr="00960213">
        <w:t xml:space="preserve">ortemente propagada entre intelectuais do final do século XIX, a política tinha </w:t>
      </w:r>
      <w:r>
        <w:t>d</w:t>
      </w:r>
      <w:r w:rsidRPr="00960213">
        <w:t>e ser conduzida apenas por técnicos.</w:t>
      </w:r>
    </w:p>
    <w:p w14:paraId="7BDDD465" w14:textId="77777777" w:rsidR="00B7572E" w:rsidRDefault="00B7572E" w:rsidP="00B202E0">
      <w:pPr>
        <w:pStyle w:val="02TEXTOITEM"/>
      </w:pPr>
      <w:r w:rsidRPr="00931D90">
        <w:rPr>
          <w:b/>
        </w:rPr>
        <w:t>b)</w:t>
      </w:r>
      <w:r>
        <w:t xml:space="preserve"> Essa corrente de pensamento</w:t>
      </w:r>
      <w:r w:rsidRPr="00960213">
        <w:t xml:space="preserve"> justificava </w:t>
      </w:r>
      <w:r>
        <w:t xml:space="preserve">as </w:t>
      </w:r>
      <w:r w:rsidRPr="00960213">
        <w:t xml:space="preserve">políticas de exploração da África e da Ásia </w:t>
      </w:r>
      <w:r>
        <w:t>com base na</w:t>
      </w:r>
      <w:r w:rsidRPr="00960213">
        <w:t xml:space="preserve"> defesa </w:t>
      </w:r>
      <w:r>
        <w:t xml:space="preserve">da ideia </w:t>
      </w:r>
      <w:r w:rsidRPr="00960213">
        <w:t xml:space="preserve">de que </w:t>
      </w:r>
      <w:r>
        <w:t xml:space="preserve">esses continentes eram habitados por pessoas de </w:t>
      </w:r>
      <w:r w:rsidRPr="00960213">
        <w:t xml:space="preserve">raças inferiores. </w:t>
      </w:r>
    </w:p>
    <w:p w14:paraId="082A1A3C" w14:textId="4D4F5CB5" w:rsidR="00B7572E" w:rsidRDefault="00B7572E" w:rsidP="00B202E0">
      <w:pPr>
        <w:pStyle w:val="02TEXTOITEM"/>
      </w:pPr>
      <w:r w:rsidRPr="00941DD1">
        <w:rPr>
          <w:b/>
        </w:rPr>
        <w:t>c)</w:t>
      </w:r>
      <w:r>
        <w:t xml:space="preserve"> Os adeptos dessa corrente de pensamento</w:t>
      </w:r>
      <w:r w:rsidRPr="00960213">
        <w:t xml:space="preserve"> </w:t>
      </w:r>
      <w:r>
        <w:t>d</w:t>
      </w:r>
      <w:r w:rsidRPr="00960213">
        <w:t>efendia</w:t>
      </w:r>
      <w:r>
        <w:t>m, usando a leitura equivocada da</w:t>
      </w:r>
      <w:r w:rsidRPr="00960213">
        <w:t xml:space="preserve"> teoria da evolução das espécies, </w:t>
      </w:r>
      <w:r>
        <w:t xml:space="preserve">a ideia de </w:t>
      </w:r>
      <w:r w:rsidRPr="00960213">
        <w:t xml:space="preserve">que todos os </w:t>
      </w:r>
      <w:r>
        <w:t>seres humanos</w:t>
      </w:r>
      <w:r w:rsidRPr="00960213">
        <w:t xml:space="preserve"> eram biologicamente iguais</w:t>
      </w:r>
      <w:r w:rsidR="00650670">
        <w:t>,</w:t>
      </w:r>
      <w:r w:rsidRPr="00960213">
        <w:t xml:space="preserve"> e, por isso, condenava</w:t>
      </w:r>
      <w:r w:rsidR="00650670">
        <w:t>m</w:t>
      </w:r>
      <w:r w:rsidRPr="00960213">
        <w:t xml:space="preserve"> o imperialismo</w:t>
      </w:r>
      <w:r>
        <w:t xml:space="preserve"> europeu</w:t>
      </w:r>
      <w:r w:rsidRPr="00960213">
        <w:t>.</w:t>
      </w:r>
    </w:p>
    <w:p w14:paraId="523D26DE" w14:textId="78A4727A" w:rsidR="00B7572E" w:rsidRPr="00960213" w:rsidRDefault="00B7572E" w:rsidP="00B202E0">
      <w:pPr>
        <w:pStyle w:val="02TEXTOITEM"/>
      </w:pPr>
      <w:r w:rsidRPr="00F85A20">
        <w:rPr>
          <w:b/>
        </w:rPr>
        <w:t>d)</w:t>
      </w:r>
      <w:r>
        <w:t xml:space="preserve"> Os defensores dessa corrente de pensamento</w:t>
      </w:r>
      <w:r w:rsidRPr="00960213">
        <w:t xml:space="preserve"> </w:t>
      </w:r>
      <w:r>
        <w:t xml:space="preserve">declaravam </w:t>
      </w:r>
      <w:r w:rsidRPr="00960213">
        <w:t>que não existia seleção natural das espécies, mas apenas a seleção social</w:t>
      </w:r>
      <w:r w:rsidR="00650670">
        <w:t>,</w:t>
      </w:r>
      <w:r w:rsidRPr="00960213">
        <w:t xml:space="preserve"> responsável pela evolução dos países europeus.</w:t>
      </w:r>
    </w:p>
    <w:p w14:paraId="0F08FFE6" w14:textId="77777777" w:rsidR="00B7572E" w:rsidRPr="00B7572E" w:rsidRDefault="00B7572E" w:rsidP="00B202E0">
      <w:pPr>
        <w:pStyle w:val="02TEXTOPRINCIPAL"/>
      </w:pPr>
    </w:p>
    <w:p w14:paraId="674DC796" w14:textId="77777777" w:rsidR="00B7572E" w:rsidRPr="00B7572E" w:rsidRDefault="00B7572E" w:rsidP="00B143F9">
      <w:pPr>
        <w:pStyle w:val="01TITULO3"/>
      </w:pPr>
      <w:r w:rsidRPr="00B7572E">
        <w:t xml:space="preserve">Questão 9 </w:t>
      </w:r>
    </w:p>
    <w:p w14:paraId="2DEEA5B4" w14:textId="77777777" w:rsidR="00B7572E" w:rsidRDefault="00B7572E" w:rsidP="00B202E0">
      <w:pPr>
        <w:pStyle w:val="02TEXTOPRINCIPAL"/>
      </w:pPr>
    </w:p>
    <w:p w14:paraId="3757A68F" w14:textId="77777777" w:rsidR="00B7572E" w:rsidRDefault="00B7572E" w:rsidP="00B202E0">
      <w:pPr>
        <w:pStyle w:val="02TEXTOPRINCIPAL"/>
      </w:pPr>
      <w:r>
        <w:t>Leia o texto a seguir e faça o que se pede.</w:t>
      </w:r>
    </w:p>
    <w:p w14:paraId="389D9052" w14:textId="77777777" w:rsidR="00B7572E" w:rsidRPr="00A96A64" w:rsidRDefault="00B7572E" w:rsidP="00B202E0">
      <w:pPr>
        <w:pStyle w:val="02TEXTOPRINCIPAL"/>
      </w:pPr>
    </w:p>
    <w:p w14:paraId="0FB66180" w14:textId="77777777" w:rsidR="00B7572E" w:rsidRDefault="00B7572E" w:rsidP="00B202E0">
      <w:pPr>
        <w:pStyle w:val="02TEXTOPRINCIPAL"/>
      </w:pPr>
      <w:r w:rsidRPr="00A96A64">
        <w:t xml:space="preserve">“Esse conflito se constituiu no mais grave desafio ao colonialismo na África </w:t>
      </w:r>
      <w:r>
        <w:t>O</w:t>
      </w:r>
      <w:r w:rsidRPr="00A96A64">
        <w:t>cidental até 1914. Nele, a religião e a magia foram utilizadas como meios de revolta contra os primeiros vinte anos de história da colonização alemã, marcados pela crueldade, pela injustiça e pela exploração</w:t>
      </w:r>
      <w:r>
        <w:t>.</w:t>
      </w:r>
      <w:r w:rsidRPr="00A96A64">
        <w:t>”</w:t>
      </w:r>
    </w:p>
    <w:p w14:paraId="62C71875" w14:textId="77777777" w:rsidR="00B7572E" w:rsidRDefault="00B7572E" w:rsidP="00B202E0">
      <w:pPr>
        <w:pStyle w:val="06CREDITO"/>
      </w:pPr>
      <w:r w:rsidRPr="00A96A64">
        <w:t>HERNANDEZ</w:t>
      </w:r>
      <w:r>
        <w:t>,</w:t>
      </w:r>
      <w:r w:rsidRPr="00A96A64">
        <w:t xml:space="preserve"> Leila Leite. </w:t>
      </w:r>
      <w:r w:rsidRPr="00545F86">
        <w:rPr>
          <w:i/>
        </w:rPr>
        <w:t xml:space="preserve">África </w:t>
      </w:r>
      <w:r>
        <w:rPr>
          <w:i/>
        </w:rPr>
        <w:t>n</w:t>
      </w:r>
      <w:r w:rsidRPr="00545F86">
        <w:rPr>
          <w:i/>
        </w:rPr>
        <w:t xml:space="preserve">a </w:t>
      </w:r>
      <w:r>
        <w:rPr>
          <w:i/>
        </w:rPr>
        <w:t>s</w:t>
      </w:r>
      <w:r w:rsidRPr="00545F86">
        <w:rPr>
          <w:i/>
        </w:rPr>
        <w:t xml:space="preserve">ala de </w:t>
      </w:r>
      <w:r>
        <w:rPr>
          <w:i/>
        </w:rPr>
        <w:t>a</w:t>
      </w:r>
      <w:r w:rsidRPr="00545F86">
        <w:rPr>
          <w:i/>
        </w:rPr>
        <w:t>ul</w:t>
      </w:r>
      <w:r w:rsidRPr="00370BCB">
        <w:rPr>
          <w:i/>
          <w:spacing w:val="20"/>
        </w:rPr>
        <w:t>a</w:t>
      </w:r>
      <w:r w:rsidRPr="00A96A64">
        <w:t>: visita à África contemporânea. 2</w:t>
      </w:r>
      <w:r>
        <w:t>.</w:t>
      </w:r>
      <w:r w:rsidRPr="00A96A64">
        <w:t xml:space="preserve"> ed. São Paulo: Selo Negro, 2008</w:t>
      </w:r>
      <w:r>
        <w:t>.</w:t>
      </w:r>
      <w:r w:rsidRPr="00A96A64">
        <w:t xml:space="preserve"> p. 115.</w:t>
      </w:r>
    </w:p>
    <w:p w14:paraId="0B0219BF" w14:textId="77777777" w:rsidR="00B7572E" w:rsidRDefault="00B7572E" w:rsidP="00B202E0">
      <w:pPr>
        <w:pStyle w:val="02TEXTOPRINCIPAL"/>
      </w:pPr>
    </w:p>
    <w:p w14:paraId="6AA274AC" w14:textId="77777777" w:rsidR="00B7572E" w:rsidRPr="00B32330" w:rsidRDefault="00B7572E" w:rsidP="00B202E0">
      <w:pPr>
        <w:pStyle w:val="02TEXTOPRINCIPAL"/>
      </w:pPr>
      <w:r w:rsidRPr="00B32330">
        <w:t>Descrev</w:t>
      </w:r>
      <w:r>
        <w:t>a</w:t>
      </w:r>
      <w:r w:rsidRPr="00B32330">
        <w:t xml:space="preserve"> pelo menos duas causas </w:t>
      </w:r>
      <w:r>
        <w:t>d</w:t>
      </w:r>
      <w:r w:rsidRPr="00B32330">
        <w:t>a revolta dos Maji-Maji e seu desfecho.</w:t>
      </w:r>
    </w:p>
    <w:p w14:paraId="48BB4C99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547671F5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5EFE9ED1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227C2CA0" w14:textId="00313847" w:rsidR="00B202E0" w:rsidRPr="00B202E0" w:rsidRDefault="00B202E0" w:rsidP="00510563">
      <w:pPr>
        <w:pStyle w:val="05LINHASRESPOSTA"/>
      </w:pPr>
      <w:r>
        <w:t>______________________________________________________________________________________</w:t>
      </w:r>
      <w:r w:rsidRPr="00B202E0">
        <w:br w:type="page"/>
      </w:r>
    </w:p>
    <w:p w14:paraId="0AF22B92" w14:textId="77777777" w:rsidR="00B7572E" w:rsidRPr="00B7572E" w:rsidRDefault="00B7572E" w:rsidP="00B202E0">
      <w:pPr>
        <w:pStyle w:val="02TEXTOPRINCIPAL"/>
      </w:pPr>
    </w:p>
    <w:p w14:paraId="5DBAC6F0" w14:textId="77777777" w:rsidR="00B7572E" w:rsidRPr="00B7572E" w:rsidRDefault="00B7572E" w:rsidP="00B143F9">
      <w:pPr>
        <w:pStyle w:val="01TITULO3"/>
      </w:pPr>
      <w:r w:rsidRPr="00B7572E">
        <w:t>Questão 10</w:t>
      </w:r>
    </w:p>
    <w:p w14:paraId="616EC2FF" w14:textId="77777777" w:rsidR="00B7572E" w:rsidRDefault="00B7572E" w:rsidP="00B202E0">
      <w:pPr>
        <w:pStyle w:val="02TEXTOPRINCIPAL"/>
      </w:pPr>
    </w:p>
    <w:p w14:paraId="713B9A5C" w14:textId="77777777" w:rsidR="00B7572E" w:rsidRDefault="00B7572E" w:rsidP="00B202E0">
      <w:pPr>
        <w:pStyle w:val="02TEXTOPRINCIPAL"/>
      </w:pPr>
      <w:r w:rsidRPr="00ED1320">
        <w:t xml:space="preserve">Durante séculos, a China resistiu à entrada de produtos estrangeiros. </w:t>
      </w:r>
      <w:r>
        <w:t>Apesar disso</w:t>
      </w:r>
      <w:r w:rsidRPr="00ED1320">
        <w:t>, no século XIX</w:t>
      </w:r>
      <w:r>
        <w:t>,</w:t>
      </w:r>
      <w:r w:rsidRPr="00ED1320">
        <w:t xml:space="preserve"> </w:t>
      </w:r>
      <w:r>
        <w:t>o Reino Unido</w:t>
      </w:r>
      <w:r w:rsidRPr="00ED1320">
        <w:t xml:space="preserve"> conseguiu furar esse bloqueio. </w:t>
      </w:r>
    </w:p>
    <w:p w14:paraId="169DA094" w14:textId="77777777" w:rsidR="00B7572E" w:rsidRDefault="00B7572E" w:rsidP="00B202E0">
      <w:pPr>
        <w:pStyle w:val="02TEXTOPRINCIPAL"/>
        <w:rPr>
          <w:highlight w:val="yellow"/>
        </w:rPr>
      </w:pPr>
    </w:p>
    <w:p w14:paraId="382609A2" w14:textId="77777777" w:rsidR="00B7572E" w:rsidRDefault="00B7572E" w:rsidP="00B202E0">
      <w:pPr>
        <w:pStyle w:val="02TEXTOPRINCIPAL"/>
      </w:pPr>
      <w:r>
        <w:t>“O comércio [na China] não era feito diretamente pela Coroa [britânica], mas por comerciantes credenciados pela Companhia das Índias Orientais.”</w:t>
      </w:r>
    </w:p>
    <w:p w14:paraId="264C6AB6" w14:textId="77777777" w:rsidR="00B7572E" w:rsidRPr="00BC17BB" w:rsidRDefault="00B7572E" w:rsidP="00B202E0">
      <w:pPr>
        <w:pStyle w:val="06CREDITO"/>
      </w:pPr>
      <w:r w:rsidRPr="00BC17BB">
        <w:t xml:space="preserve">TREVISAN, Cláudia. </w:t>
      </w:r>
      <w:r w:rsidRPr="00BE4CD6">
        <w:rPr>
          <w:i/>
        </w:rPr>
        <w:t>Os chineses</w:t>
      </w:r>
      <w:r w:rsidRPr="00BC17BB">
        <w:t>. São Paulo: Contexto, 2012</w:t>
      </w:r>
      <w:r>
        <w:t>.</w:t>
      </w:r>
      <w:r w:rsidRPr="00BC17BB">
        <w:t xml:space="preserve"> p. 188</w:t>
      </w:r>
      <w:r>
        <w:t>.</w:t>
      </w:r>
    </w:p>
    <w:p w14:paraId="5CA6A04E" w14:textId="77777777" w:rsidR="00B7572E" w:rsidRDefault="00B7572E" w:rsidP="00B202E0">
      <w:pPr>
        <w:pStyle w:val="02TEXTOPRINCIPAL"/>
      </w:pPr>
    </w:p>
    <w:p w14:paraId="7F60C884" w14:textId="77777777" w:rsidR="00B7572E" w:rsidRPr="00592E9F" w:rsidRDefault="00B7572E" w:rsidP="00B202E0">
      <w:pPr>
        <w:pStyle w:val="02TEXTOPRINCIPAL"/>
      </w:pPr>
      <w:r>
        <w:t>Descreva o processo de</w:t>
      </w:r>
      <w:r w:rsidRPr="00ED1320">
        <w:t xml:space="preserve"> expansão comercial </w:t>
      </w:r>
      <w:r>
        <w:t>britânica</w:t>
      </w:r>
      <w:r w:rsidRPr="00ED1320">
        <w:t xml:space="preserve"> na China</w:t>
      </w:r>
      <w:r>
        <w:t xml:space="preserve"> e</w:t>
      </w:r>
      <w:r w:rsidRPr="00ED1320">
        <w:t xml:space="preserve"> </w:t>
      </w:r>
      <w:r>
        <w:t>c</w:t>
      </w:r>
      <w:r w:rsidRPr="00ED1320">
        <w:t xml:space="preserve">ite duas consequências </w:t>
      </w:r>
      <w:r>
        <w:t>dele</w:t>
      </w:r>
      <w:r w:rsidRPr="00ED1320">
        <w:t>.</w:t>
      </w:r>
      <w:r w:rsidRPr="00592E9F">
        <w:t xml:space="preserve"> </w:t>
      </w:r>
    </w:p>
    <w:p w14:paraId="5CE43A35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3A99F1EC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3EE2CF70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1E3CDA53" w14:textId="77777777" w:rsidR="00B202E0" w:rsidRPr="002A34C2" w:rsidRDefault="00B202E0" w:rsidP="00B202E0">
      <w:pPr>
        <w:pStyle w:val="05LINHASRESPOSTA"/>
      </w:pPr>
      <w:r>
        <w:t>______________________________________________________________________________________</w:t>
      </w:r>
    </w:p>
    <w:p w14:paraId="741AA8A7" w14:textId="65D274A6" w:rsidR="009A6F2A" w:rsidRPr="00B7572E" w:rsidRDefault="00B202E0" w:rsidP="00B202E0">
      <w:pPr>
        <w:pStyle w:val="05LINHASRESPOSTA"/>
      </w:pPr>
      <w:r>
        <w:t>______________________________________________________________________________________</w:t>
      </w:r>
    </w:p>
    <w:sectPr w:rsidR="009A6F2A" w:rsidRPr="00B7572E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E65DA" w14:textId="77777777" w:rsidR="00265A01" w:rsidRDefault="00265A01">
      <w:r>
        <w:separator/>
      </w:r>
    </w:p>
  </w:endnote>
  <w:endnote w:type="continuationSeparator" w:id="0">
    <w:p w14:paraId="58B40501" w14:textId="77777777" w:rsidR="00265A01" w:rsidRDefault="0026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0964AB1-F9EC-4E04-A287-C3FA8C811A67}"/>
    <w:embedBold r:id="rId2" w:fontKey="{E78B4C99-54E9-4362-964E-A30818FE07CD}"/>
    <w:embedItalic r:id="rId3" w:fontKey="{C33C309D-1D39-4B6D-AC2F-86A72A79C1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EBECCF-2049-45AC-9263-B73C8383D14E}"/>
    <w:embedBold r:id="rId5" w:fontKey="{D85851B4-0BBF-43DD-B468-F7C6F1E57050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B91D30FF-4931-494A-87DB-0B8FE30828EF}"/>
    <w:embedBold r:id="rId7" w:fontKey="{79B7FBDB-8485-4500-9B55-98C6C9D23718}"/>
    <w:embedBoldItalic r:id="rId8" w:fontKey="{A311796F-7315-40FD-ACE6-1538DDF5EE1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4004050-4BAB-44C6-9722-B05A348C02FB}"/>
    <w:embedBold r:id="rId10" w:fontKey="{A5A4BF5E-3F0C-4BC9-80AD-2CB0132DA8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22532853-24B0-4A68-B262-CB5264B4B9C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2961A44-C715-410C-BEE1-226E8E0BB09C}"/>
    <w:embedBold r:id="rId13" w:fontKey="{BB3F997D-F52F-44A9-82EF-C37F6C113DF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4B50D74A-D00E-4FBA-B282-651693277DC0}"/>
  </w:font>
  <w:font w:name="Cronos Pro"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7EB46A93" w:rsidR="00C67490" w:rsidRPr="005A1C11" w:rsidRDefault="004151EB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151E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69064" w14:textId="77777777" w:rsidR="00265A01" w:rsidRDefault="00265A01">
      <w:r>
        <w:rPr>
          <w:color w:val="000000"/>
        </w:rPr>
        <w:separator/>
      </w:r>
    </w:p>
  </w:footnote>
  <w:footnote w:type="continuationSeparator" w:id="0">
    <w:p w14:paraId="4595C387" w14:textId="77777777" w:rsidR="00265A01" w:rsidRDefault="00265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A1E4D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D082E"/>
    <w:multiLevelType w:val="hybridMultilevel"/>
    <w:tmpl w:val="C772E84E"/>
    <w:lvl w:ilvl="0" w:tplc="AE3E2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44731"/>
    <w:multiLevelType w:val="hybridMultilevel"/>
    <w:tmpl w:val="1180B270"/>
    <w:lvl w:ilvl="0" w:tplc="E84661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1E283B"/>
    <w:multiLevelType w:val="hybridMultilevel"/>
    <w:tmpl w:val="B986CC36"/>
    <w:lvl w:ilvl="0" w:tplc="EC761E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677D5"/>
    <w:multiLevelType w:val="hybridMultilevel"/>
    <w:tmpl w:val="793EB4FC"/>
    <w:lvl w:ilvl="0" w:tplc="B03C6B78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b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86C7D"/>
    <w:multiLevelType w:val="hybridMultilevel"/>
    <w:tmpl w:val="35D45AD4"/>
    <w:lvl w:ilvl="0" w:tplc="F5AEBA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12779"/>
    <w:multiLevelType w:val="hybridMultilevel"/>
    <w:tmpl w:val="FC6EC982"/>
    <w:lvl w:ilvl="0" w:tplc="F6E8B7DE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5"/>
  </w:num>
  <w:num w:numId="4">
    <w:abstractNumId w:val="11"/>
  </w:num>
  <w:num w:numId="5">
    <w:abstractNumId w:val="15"/>
  </w:num>
  <w:num w:numId="6">
    <w:abstractNumId w:val="15"/>
  </w:num>
  <w:num w:numId="7">
    <w:abstractNumId w:val="11"/>
  </w:num>
  <w:num w:numId="8">
    <w:abstractNumId w:val="15"/>
  </w:num>
  <w:num w:numId="9">
    <w:abstractNumId w:val="15"/>
  </w:num>
  <w:num w:numId="10">
    <w:abstractNumId w:val="11"/>
  </w:num>
  <w:num w:numId="11">
    <w:abstractNumId w:val="15"/>
  </w:num>
  <w:num w:numId="12">
    <w:abstractNumId w:val="7"/>
  </w:num>
  <w:num w:numId="13">
    <w:abstractNumId w:val="10"/>
  </w:num>
  <w:num w:numId="14">
    <w:abstractNumId w:val="2"/>
  </w:num>
  <w:num w:numId="15">
    <w:abstractNumId w:val="14"/>
  </w:num>
  <w:num w:numId="16">
    <w:abstractNumId w:val="4"/>
  </w:num>
  <w:num w:numId="17">
    <w:abstractNumId w:val="6"/>
  </w:num>
  <w:num w:numId="18">
    <w:abstractNumId w:val="12"/>
  </w:num>
  <w:num w:numId="19">
    <w:abstractNumId w:val="5"/>
  </w:num>
  <w:num w:numId="20">
    <w:abstractNumId w:val="13"/>
  </w:num>
  <w:num w:numId="21">
    <w:abstractNumId w:val="18"/>
  </w:num>
  <w:num w:numId="22">
    <w:abstractNumId w:val="8"/>
  </w:num>
  <w:num w:numId="23">
    <w:abstractNumId w:val="16"/>
  </w:num>
  <w:num w:numId="24">
    <w:abstractNumId w:val="17"/>
  </w:num>
  <w:num w:numId="25">
    <w:abstractNumId w:val="0"/>
  </w:num>
  <w:num w:numId="26">
    <w:abstractNumId w:val="3"/>
  </w:num>
  <w:num w:numId="27">
    <w:abstractNumId w:val="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811DC"/>
    <w:rsid w:val="000A7F47"/>
    <w:rsid w:val="000C354D"/>
    <w:rsid w:val="000C6EC8"/>
    <w:rsid w:val="00112F22"/>
    <w:rsid w:val="00122A01"/>
    <w:rsid w:val="00126F41"/>
    <w:rsid w:val="00133AA8"/>
    <w:rsid w:val="00170A30"/>
    <w:rsid w:val="00182B00"/>
    <w:rsid w:val="001B4098"/>
    <w:rsid w:val="001C384B"/>
    <w:rsid w:val="001D6644"/>
    <w:rsid w:val="001E5E4C"/>
    <w:rsid w:val="0020549D"/>
    <w:rsid w:val="00210B7C"/>
    <w:rsid w:val="00246D52"/>
    <w:rsid w:val="0025600C"/>
    <w:rsid w:val="0026445C"/>
    <w:rsid w:val="00265A01"/>
    <w:rsid w:val="00286F4A"/>
    <w:rsid w:val="002B4837"/>
    <w:rsid w:val="002C49D0"/>
    <w:rsid w:val="002C6E52"/>
    <w:rsid w:val="002F294E"/>
    <w:rsid w:val="00311856"/>
    <w:rsid w:val="00314A40"/>
    <w:rsid w:val="003225A7"/>
    <w:rsid w:val="00370BCB"/>
    <w:rsid w:val="00376ACD"/>
    <w:rsid w:val="00395F8C"/>
    <w:rsid w:val="003C0DC7"/>
    <w:rsid w:val="003C3801"/>
    <w:rsid w:val="003F3C11"/>
    <w:rsid w:val="004151EB"/>
    <w:rsid w:val="00426FFF"/>
    <w:rsid w:val="0045283C"/>
    <w:rsid w:val="00483741"/>
    <w:rsid w:val="00495590"/>
    <w:rsid w:val="004C2C31"/>
    <w:rsid w:val="00510563"/>
    <w:rsid w:val="00510E7F"/>
    <w:rsid w:val="00512EF1"/>
    <w:rsid w:val="0053145B"/>
    <w:rsid w:val="00592587"/>
    <w:rsid w:val="005B62D1"/>
    <w:rsid w:val="005D03F2"/>
    <w:rsid w:val="005E5DA1"/>
    <w:rsid w:val="00633651"/>
    <w:rsid w:val="00641130"/>
    <w:rsid w:val="00644D36"/>
    <w:rsid w:val="00650670"/>
    <w:rsid w:val="00676297"/>
    <w:rsid w:val="006D5809"/>
    <w:rsid w:val="007819EA"/>
    <w:rsid w:val="007F5E3C"/>
    <w:rsid w:val="00802F95"/>
    <w:rsid w:val="00822849"/>
    <w:rsid w:val="00852916"/>
    <w:rsid w:val="008C2A24"/>
    <w:rsid w:val="008D21BF"/>
    <w:rsid w:val="008E09F8"/>
    <w:rsid w:val="008F7795"/>
    <w:rsid w:val="00935D6C"/>
    <w:rsid w:val="00972AB0"/>
    <w:rsid w:val="0099477F"/>
    <w:rsid w:val="009A6F2A"/>
    <w:rsid w:val="009B7174"/>
    <w:rsid w:val="009F7BD8"/>
    <w:rsid w:val="00A060EF"/>
    <w:rsid w:val="00A40D28"/>
    <w:rsid w:val="00A74FAE"/>
    <w:rsid w:val="00AB2194"/>
    <w:rsid w:val="00AB31F4"/>
    <w:rsid w:val="00AD3F15"/>
    <w:rsid w:val="00B143F9"/>
    <w:rsid w:val="00B202E0"/>
    <w:rsid w:val="00B22083"/>
    <w:rsid w:val="00B3283F"/>
    <w:rsid w:val="00B36FBF"/>
    <w:rsid w:val="00B7572E"/>
    <w:rsid w:val="00BC0733"/>
    <w:rsid w:val="00BD614F"/>
    <w:rsid w:val="00BE0E52"/>
    <w:rsid w:val="00BE346A"/>
    <w:rsid w:val="00C65D98"/>
    <w:rsid w:val="00C67490"/>
    <w:rsid w:val="00C74DE6"/>
    <w:rsid w:val="00C75871"/>
    <w:rsid w:val="00C867EE"/>
    <w:rsid w:val="00CC5CBB"/>
    <w:rsid w:val="00CE32CE"/>
    <w:rsid w:val="00CF42D1"/>
    <w:rsid w:val="00CF6C70"/>
    <w:rsid w:val="00D05AA0"/>
    <w:rsid w:val="00D21C54"/>
    <w:rsid w:val="00D418A3"/>
    <w:rsid w:val="00D537E4"/>
    <w:rsid w:val="00D77B34"/>
    <w:rsid w:val="00D951A2"/>
    <w:rsid w:val="00DB196E"/>
    <w:rsid w:val="00DE4BD7"/>
    <w:rsid w:val="00E05E1E"/>
    <w:rsid w:val="00E14CEA"/>
    <w:rsid w:val="00E27094"/>
    <w:rsid w:val="00E3155A"/>
    <w:rsid w:val="00E449E3"/>
    <w:rsid w:val="00E62245"/>
    <w:rsid w:val="00E90F29"/>
    <w:rsid w:val="00E951C6"/>
    <w:rsid w:val="00E97485"/>
    <w:rsid w:val="00ED4C47"/>
    <w:rsid w:val="00F12E0F"/>
    <w:rsid w:val="00F174A6"/>
    <w:rsid w:val="00F24A60"/>
    <w:rsid w:val="00F37B3E"/>
    <w:rsid w:val="00F56CF2"/>
    <w:rsid w:val="00FA209D"/>
    <w:rsid w:val="00FD25CE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A060EF"/>
    <w:pPr>
      <w:jc w:val="right"/>
    </w:p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7F5E3C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7F5E3C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40D28"/>
    <w:pPr>
      <w:spacing w:after="120"/>
    </w:pPr>
    <w:rPr>
      <w:rFonts w:cs="Mangal"/>
      <w:sz w:val="16"/>
      <w:szCs w:val="14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40D28"/>
    <w:rPr>
      <w:rFonts w:cs="Mangal"/>
      <w:sz w:val="16"/>
      <w:szCs w:val="14"/>
    </w:rPr>
  </w:style>
  <w:style w:type="paragraph" w:customStyle="1" w:styleId="Default">
    <w:name w:val="Default"/>
    <w:rsid w:val="00A40D28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143F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B14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memoria.ebc.com.br/agenciabrasil/noticia/2002-04-19/darwinismo-persiste-120-anos-apos-morte-de-seu-formulado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1507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Leonardo Canuto de Barros</cp:lastModifiedBy>
  <cp:revision>2</cp:revision>
  <dcterms:created xsi:type="dcterms:W3CDTF">2018-10-23T17:21:00Z</dcterms:created>
  <dcterms:modified xsi:type="dcterms:W3CDTF">2018-10-23T17:21:00Z</dcterms:modified>
</cp:coreProperties>
</file>