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59B4" w:rsidRDefault="001159B4">
      <w:pPr>
        <w:pStyle w:val="01TITULO2"/>
      </w:pPr>
    </w:p>
    <w:p w:rsidR="001159B4" w:rsidRDefault="005E3F3B">
      <w:pPr>
        <w:pStyle w:val="05LINHASRESPOSTA"/>
        <w:rPr>
          <w:b/>
        </w:rPr>
      </w:pPr>
      <w:r>
        <w:rPr>
          <w:b/>
        </w:rPr>
        <w:t xml:space="preserve">ESCOLA: </w:t>
      </w:r>
      <w:r>
        <w:rPr>
          <w:b/>
        </w:rPr>
        <w:tab/>
      </w:r>
    </w:p>
    <w:p w:rsidR="001159B4" w:rsidRDefault="005E3F3B">
      <w:pPr>
        <w:pStyle w:val="05LINHASRESPOSTA"/>
        <w:rPr>
          <w:b/>
        </w:rPr>
      </w:pPr>
      <w:r>
        <w:rPr>
          <w:b/>
        </w:rPr>
        <w:t xml:space="preserve">NOME: </w:t>
      </w:r>
      <w:r>
        <w:rPr>
          <w:b/>
        </w:rPr>
        <w:tab/>
      </w:r>
    </w:p>
    <w:p w:rsidR="001159B4" w:rsidRDefault="005E3F3B">
      <w:pPr>
        <w:pStyle w:val="05LINHASRESPOSTA"/>
        <w:rPr>
          <w:b/>
        </w:rPr>
      </w:pPr>
      <w:r>
        <w:rPr>
          <w:b/>
        </w:rPr>
        <w:t xml:space="preserve">ANO E TURMA: _____________ NÚMERO: _______ DATA: </w:t>
      </w:r>
      <w:r>
        <w:rPr>
          <w:b/>
        </w:rPr>
        <w:tab/>
      </w:r>
    </w:p>
    <w:p w:rsidR="001159B4" w:rsidRDefault="005E3F3B">
      <w:pPr>
        <w:pStyle w:val="05LINHASRESPOSTA"/>
        <w:rPr>
          <w:b/>
        </w:rPr>
      </w:pPr>
      <w:r>
        <w:rPr>
          <w:b/>
        </w:rPr>
        <w:t xml:space="preserve">PROFESSOR/A: </w:t>
      </w:r>
      <w:r>
        <w:rPr>
          <w:b/>
        </w:rPr>
        <w:tab/>
      </w:r>
    </w:p>
    <w:p w:rsidR="001159B4" w:rsidRDefault="001159B4">
      <w:pPr>
        <w:pStyle w:val="01TITULO3"/>
        <w:rPr>
          <w:b w:val="0"/>
        </w:rPr>
      </w:pPr>
    </w:p>
    <w:p w:rsidR="001159B4" w:rsidRDefault="005E3F3B">
      <w:pPr>
        <w:pStyle w:val="01TITULO2"/>
        <w:rPr>
          <w:color w:val="00B050"/>
        </w:rPr>
      </w:pPr>
      <w:r>
        <w:t>Língua Inglesa – 9º ano – 4º bimestre</w:t>
      </w:r>
    </w:p>
    <w:p w:rsidR="001159B4" w:rsidRDefault="001159B4">
      <w:pPr>
        <w:pStyle w:val="02TEXTOPRINCIPAL"/>
      </w:pPr>
    </w:p>
    <w:p w:rsidR="001159B4" w:rsidRDefault="005E3F3B">
      <w:pPr>
        <w:pStyle w:val="01TITULO3"/>
        <w:rPr>
          <w:color w:val="00B050"/>
          <w:lang w:val="en-US"/>
        </w:rPr>
      </w:pPr>
      <w:proofErr w:type="spellStart"/>
      <w:r>
        <w:rPr>
          <w:lang w:val="en-US"/>
        </w:rPr>
        <w:t>Questão</w:t>
      </w:r>
      <w:proofErr w:type="spellEnd"/>
      <w:r>
        <w:rPr>
          <w:lang w:val="en-US"/>
        </w:rPr>
        <w:t xml:space="preserve"> 1</w:t>
      </w:r>
    </w:p>
    <w:p w:rsidR="001159B4" w:rsidRDefault="005E3F3B">
      <w:pPr>
        <w:pStyle w:val="02TEXTOPRINCIPAL"/>
        <w:rPr>
          <w:lang w:val="en-US"/>
        </w:rPr>
      </w:pPr>
      <w:r>
        <w:rPr>
          <w:lang w:val="en-US"/>
        </w:rPr>
        <w:t xml:space="preserve">Read the passage below and answer the question: how does the text justify its statement that supporting </w:t>
      </w:r>
      <w:r>
        <w:rPr>
          <w:lang w:val="en-US"/>
        </w:rPr>
        <w:t>Indigenous people should not mean to defend the idea that their cultures are kept without change forever?</w:t>
      </w:r>
    </w:p>
    <w:p w:rsidR="001159B4" w:rsidRDefault="001159B4">
      <w:pPr>
        <w:pStyle w:val="02TEXTOPRINCIPAL"/>
        <w:rPr>
          <w:lang w:val="en-US"/>
        </w:rPr>
      </w:pPr>
    </w:p>
    <w:p w:rsidR="001159B4" w:rsidRDefault="005E3F3B">
      <w:pPr>
        <w:pStyle w:val="02TEXTOPRINCIPAL"/>
        <w:rPr>
          <w:lang w:val="en-US"/>
        </w:rPr>
      </w:pPr>
      <w:r>
        <w:rPr>
          <w:lang w:val="en-US"/>
        </w:rPr>
        <w:t>Who are they?</w:t>
      </w:r>
    </w:p>
    <w:p w:rsidR="001159B4" w:rsidRDefault="005E3F3B">
      <w:pPr>
        <w:pStyle w:val="02TEXTOPRINCIPAL"/>
        <w:rPr>
          <w:lang w:val="en-US"/>
        </w:rPr>
      </w:pPr>
      <w:r>
        <w:rPr>
          <w:lang w:val="en-US"/>
        </w:rPr>
        <w:t>[…]</w:t>
      </w:r>
    </w:p>
    <w:p w:rsidR="001159B4" w:rsidRDefault="005E3F3B">
      <w:pPr>
        <w:pStyle w:val="02TEXTOPRINCIPAL"/>
        <w:rPr>
          <w:lang w:val="en-US"/>
        </w:rPr>
      </w:pPr>
      <w:r>
        <w:rPr>
          <w:lang w:val="en-US"/>
        </w:rPr>
        <w:t>Indigenous cultures are not static. Like all cultures, they change with time, whether affected by outside influence or not. Because</w:t>
      </w:r>
      <w:r>
        <w:rPr>
          <w:lang w:val="en-US"/>
        </w:rPr>
        <w:t xml:space="preserve"> of that, those who intend to be a “friend” of the Indians do not have necessarily to defend that “they are kept like they are now”. On the other hand, it is undeniable that some of the changes brought about by contact with our society may cause concern. S</w:t>
      </w:r>
      <w:r>
        <w:rPr>
          <w:lang w:val="en-US"/>
        </w:rPr>
        <w:t xml:space="preserve">uch is the case, for example, of those peoples who have lost their maternal language and today speak only Portuguese. Our role, as allies of the Indians, must be to make sure that they have social, economic and political conditions to absorb the novelties </w:t>
      </w:r>
      <w:r>
        <w:rPr>
          <w:lang w:val="en-US"/>
        </w:rPr>
        <w:t>that come along with contact in the way they deem most convenient.</w:t>
      </w:r>
    </w:p>
    <w:p w:rsidR="001159B4" w:rsidRDefault="005E3F3B">
      <w:pPr>
        <w:pStyle w:val="02TEXTOPRINCIPAL"/>
        <w:rPr>
          <w:lang w:val="en-US"/>
        </w:rPr>
      </w:pPr>
      <w:r>
        <w:rPr>
          <w:lang w:val="en-US"/>
        </w:rPr>
        <w:t>[…]</w:t>
      </w:r>
    </w:p>
    <w:p w:rsidR="001159B4" w:rsidRDefault="005E3F3B">
      <w:pPr>
        <w:pStyle w:val="02TEXTOPRINCIPAL"/>
        <w:rPr>
          <w:lang w:val="en-US"/>
        </w:rPr>
      </w:pPr>
      <w:r>
        <w:rPr>
          <w:lang w:val="en-US"/>
        </w:rPr>
        <w:t>Ethnic identity, that is, the consciousness of belonging to a given people, is the result of a complex interplay between “traditional” and “new”, the “own” and the “outsider’s”, that ta</w:t>
      </w:r>
      <w:r>
        <w:rPr>
          <w:lang w:val="en-US"/>
        </w:rPr>
        <w:t xml:space="preserve">kes place each time different populations have contact. That must be </w:t>
      </w:r>
      <w:proofErr w:type="gramStart"/>
      <w:r>
        <w:rPr>
          <w:lang w:val="en-US"/>
        </w:rPr>
        <w:t>taken into account</w:t>
      </w:r>
      <w:proofErr w:type="gramEnd"/>
      <w:r>
        <w:rPr>
          <w:lang w:val="en-US"/>
        </w:rPr>
        <w:t xml:space="preserve"> before making a statement such as “he is no longer an Indian” because he wears clothes, goes to mass, watches TV, works with computers, plays football, drives a car.</w:t>
      </w:r>
    </w:p>
    <w:p w:rsidR="001159B4" w:rsidRDefault="005E3F3B">
      <w:pPr>
        <w:pStyle w:val="02TEXTOPRINCIPAL"/>
      </w:pPr>
      <w:r>
        <w:t>[…</w:t>
      </w:r>
      <w:r>
        <w:t>]</w:t>
      </w:r>
    </w:p>
    <w:p w:rsidR="001159B4" w:rsidRDefault="001159B4">
      <w:pPr>
        <w:pStyle w:val="02TEXTOPRINCIPAL"/>
      </w:pPr>
    </w:p>
    <w:p w:rsidR="001159B4" w:rsidRDefault="005E3F3B">
      <w:pPr>
        <w:pStyle w:val="02TEXTOPRINCIPAL"/>
        <w:jc w:val="right"/>
      </w:pPr>
      <w:r>
        <w:t>Disponível em: &lt;</w:t>
      </w:r>
      <w:hyperlink r:id="rId7">
        <w:r>
          <w:rPr>
            <w:rStyle w:val="LinkdaInternet"/>
          </w:rPr>
          <w:t>https://pib.socioambiental.org/en/Who_are_they%3F</w:t>
        </w:r>
      </w:hyperlink>
      <w:r>
        <w:t xml:space="preserve">&gt;. </w:t>
      </w:r>
      <w:proofErr w:type="spellStart"/>
      <w:r>
        <w:rPr>
          <w:lang w:val="en-US"/>
        </w:rPr>
        <w:t>Acesso</w:t>
      </w:r>
      <w:proofErr w:type="spellEnd"/>
      <w:r>
        <w:rPr>
          <w:lang w:val="en-US"/>
        </w:rPr>
        <w:t xml:space="preserve"> </w:t>
      </w:r>
      <w:proofErr w:type="spellStart"/>
      <w:r>
        <w:rPr>
          <w:lang w:val="en-US"/>
        </w:rPr>
        <w:t>em</w:t>
      </w:r>
      <w:proofErr w:type="spellEnd"/>
      <w:r>
        <w:rPr>
          <w:lang w:val="en-US"/>
        </w:rPr>
        <w:t>: 2 out. 2018.</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w:t>
      </w:r>
      <w:r>
        <w:rPr>
          <w:lang w:val="en-US"/>
        </w:rPr>
        <w:t>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rPr>
          <w:rFonts w:ascii="Cambria" w:eastAsia="Cambria" w:hAnsi="Cambria" w:cs="Cambria"/>
          <w:b/>
          <w:bCs/>
          <w:sz w:val="32"/>
          <w:szCs w:val="28"/>
          <w:lang w:val="en-US"/>
        </w:rPr>
      </w:pPr>
      <w:r>
        <w:br w:type="page"/>
      </w:r>
    </w:p>
    <w:p w:rsidR="001159B4" w:rsidRDefault="001159B4">
      <w:pPr>
        <w:pStyle w:val="01TITULO3"/>
        <w:rPr>
          <w:lang w:val="en-US"/>
        </w:rPr>
      </w:pPr>
    </w:p>
    <w:p w:rsidR="001159B4" w:rsidRDefault="005E3F3B">
      <w:pPr>
        <w:pStyle w:val="01TITULO3"/>
        <w:rPr>
          <w:color w:val="00B050"/>
          <w:lang w:val="en-US"/>
        </w:rPr>
      </w:pPr>
      <w:proofErr w:type="spellStart"/>
      <w:r>
        <w:rPr>
          <w:lang w:val="en-US"/>
        </w:rPr>
        <w:t>Questão</w:t>
      </w:r>
      <w:proofErr w:type="spellEnd"/>
      <w:r>
        <w:rPr>
          <w:lang w:val="en-US"/>
        </w:rPr>
        <w:t xml:space="preserve"> 2</w:t>
      </w:r>
    </w:p>
    <w:p w:rsidR="001159B4" w:rsidRDefault="005E3F3B">
      <w:pPr>
        <w:pStyle w:val="02TEXTOPRINCIPAL"/>
      </w:pPr>
      <w:r>
        <w:rPr>
          <w:lang w:val="en-US"/>
        </w:rPr>
        <w:t>Find in the previous text an example of a kind of change that causes concern, that is, which is something to worry about, something bad for Indigenous people.</w:t>
      </w:r>
    </w:p>
    <w:p w:rsidR="001159B4" w:rsidRDefault="005E3F3B">
      <w:pPr>
        <w:pStyle w:val="05LINHASRESPOSTA"/>
        <w:rPr>
          <w:lang w:val="en-US"/>
        </w:rPr>
      </w:pPr>
      <w:r>
        <w:rPr>
          <w:lang w:val="en-US"/>
        </w:rPr>
        <w:t>____________________________________________________________________________________</w:t>
      </w:r>
      <w:r>
        <w:rPr>
          <w:lang w:val="en-US"/>
        </w:rPr>
        <w:t>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1159B4">
      <w:pPr>
        <w:pStyle w:val="01TITULO3"/>
        <w:rPr>
          <w:lang w:val="en-US"/>
        </w:rPr>
      </w:pPr>
    </w:p>
    <w:p w:rsidR="001159B4" w:rsidRDefault="005E3F3B">
      <w:pPr>
        <w:pStyle w:val="01TITULO3"/>
        <w:rPr>
          <w:lang w:val="en-US"/>
        </w:rPr>
      </w:pPr>
      <w:proofErr w:type="spellStart"/>
      <w:r>
        <w:rPr>
          <w:lang w:val="en-US"/>
        </w:rPr>
        <w:t>Questão</w:t>
      </w:r>
      <w:proofErr w:type="spellEnd"/>
      <w:r>
        <w:rPr>
          <w:lang w:val="en-US"/>
        </w:rPr>
        <w:t xml:space="preserve"> 3</w:t>
      </w:r>
    </w:p>
    <w:p w:rsidR="001159B4" w:rsidRDefault="005E3F3B">
      <w:pPr>
        <w:pStyle w:val="02TEXTOPRINCIPAL"/>
        <w:rPr>
          <w:lang w:val="en-US"/>
        </w:rPr>
      </w:pPr>
      <w:r>
        <w:rPr>
          <w:lang w:val="en-US"/>
        </w:rPr>
        <w:t xml:space="preserve">Does the text agree with the idea that an Indigenous person who owns a </w:t>
      </w:r>
      <w:r>
        <w:rPr>
          <w:lang w:val="en-US"/>
        </w:rPr>
        <w:t>cell phone is no longer indigenous? How does the text justify its position?</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w:t>
      </w:r>
      <w:r>
        <w:rPr>
          <w:lang w:val="en-US"/>
        </w:rPr>
        <w:t>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1159B4">
      <w:pPr>
        <w:pStyle w:val="01TITULO3"/>
        <w:rPr>
          <w:lang w:val="en-US"/>
        </w:rPr>
      </w:pPr>
    </w:p>
    <w:p w:rsidR="001159B4" w:rsidRDefault="005E3F3B">
      <w:pPr>
        <w:pStyle w:val="01TITULO3"/>
        <w:rPr>
          <w:lang w:val="en-US"/>
        </w:rPr>
      </w:pPr>
      <w:proofErr w:type="spellStart"/>
      <w:r>
        <w:rPr>
          <w:lang w:val="en-US"/>
        </w:rPr>
        <w:t>Questão</w:t>
      </w:r>
      <w:proofErr w:type="spellEnd"/>
      <w:r>
        <w:rPr>
          <w:lang w:val="en-US"/>
        </w:rPr>
        <w:t xml:space="preserve"> 4</w:t>
      </w:r>
    </w:p>
    <w:p w:rsidR="001159B4" w:rsidRDefault="005E3F3B">
      <w:pPr>
        <w:pStyle w:val="02TEXTOPRINCIPAL"/>
        <w:rPr>
          <w:lang w:val="en-US"/>
        </w:rPr>
      </w:pPr>
      <w:r>
        <w:rPr>
          <w:lang w:val="en-US"/>
        </w:rPr>
        <w:t xml:space="preserve">Listen to this excerpt of an interview with Eddie Avila about how he got </w:t>
      </w:r>
      <w:r>
        <w:rPr>
          <w:lang w:val="en-US"/>
        </w:rPr>
        <w:t>interested in the topic of under-</w:t>
      </w:r>
      <w:r>
        <w:rPr>
          <w:lang w:val="en-US"/>
        </w:rPr>
        <w:br/>
        <w:t>represented languages while working with a group of young members of the Aymara community. Take notes and answer the questions: where did he meet the group? What language do they use online? What websites do they use apart</w:t>
      </w:r>
      <w:r>
        <w:rPr>
          <w:lang w:val="en-US"/>
        </w:rPr>
        <w:t xml:space="preserve"> from their own blog?</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w:t>
      </w:r>
      <w:r>
        <w:rPr>
          <w:lang w:val="en-US"/>
        </w:rPr>
        <w:t>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rPr>
          <w:rFonts w:ascii="Cambria" w:eastAsia="Cambria" w:hAnsi="Cambria" w:cs="Cambria"/>
          <w:b/>
          <w:bCs/>
          <w:sz w:val="32"/>
          <w:szCs w:val="28"/>
          <w:lang w:val="en-US"/>
        </w:rPr>
      </w:pPr>
      <w:r>
        <w:br w:type="page"/>
      </w:r>
    </w:p>
    <w:p w:rsidR="001159B4" w:rsidRDefault="001159B4">
      <w:pPr>
        <w:pStyle w:val="01TITULO3"/>
        <w:rPr>
          <w:lang w:val="en-US"/>
        </w:rPr>
      </w:pPr>
    </w:p>
    <w:p w:rsidR="001159B4" w:rsidRDefault="005E3F3B">
      <w:pPr>
        <w:pStyle w:val="01TITULO3"/>
        <w:rPr>
          <w:lang w:val="en-US"/>
        </w:rPr>
      </w:pPr>
      <w:proofErr w:type="spellStart"/>
      <w:r>
        <w:rPr>
          <w:lang w:val="en-US"/>
        </w:rPr>
        <w:t>Questão</w:t>
      </w:r>
      <w:proofErr w:type="spellEnd"/>
      <w:r>
        <w:rPr>
          <w:lang w:val="en-US"/>
        </w:rPr>
        <w:t xml:space="preserve"> 5</w:t>
      </w:r>
    </w:p>
    <w:p w:rsidR="001159B4" w:rsidRDefault="005E3F3B">
      <w:pPr>
        <w:rPr>
          <w:rFonts w:eastAsia="Tahoma"/>
          <w:lang w:val="en-US"/>
        </w:rPr>
      </w:pPr>
      <w:r>
        <w:rPr>
          <w:rFonts w:eastAsia="Tahoma"/>
          <w:lang w:val="en-US"/>
        </w:rPr>
        <w:t>Consider the topic of the interview as well as Avila’s talk and answer the question: why does Avila consider what this group of y</w:t>
      </w:r>
      <w:r>
        <w:rPr>
          <w:rFonts w:eastAsia="Tahoma"/>
          <w:lang w:val="en-US"/>
        </w:rPr>
        <w:t>oung members of the Aymara community is doing to be relevant?</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w:t>
      </w:r>
      <w:r>
        <w:rPr>
          <w:lang w:val="en-US"/>
        </w:rPr>
        <w:t>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w:t>
      </w:r>
      <w:r>
        <w:rPr>
          <w:lang w:val="en-US"/>
        </w:rPr>
        <w:t>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1159B4">
      <w:pPr>
        <w:pStyle w:val="01TITULO3"/>
        <w:rPr>
          <w:lang w:val="en-US"/>
        </w:rPr>
      </w:pPr>
    </w:p>
    <w:p w:rsidR="001159B4" w:rsidRDefault="005E3F3B">
      <w:pPr>
        <w:pStyle w:val="01TITULO3"/>
        <w:rPr>
          <w:color w:val="00B050"/>
          <w:lang w:val="en-US"/>
        </w:rPr>
      </w:pPr>
      <w:proofErr w:type="spellStart"/>
      <w:r>
        <w:rPr>
          <w:lang w:val="en-US"/>
        </w:rPr>
        <w:t>Questão</w:t>
      </w:r>
      <w:proofErr w:type="spellEnd"/>
      <w:r>
        <w:rPr>
          <w:lang w:val="en-US"/>
        </w:rPr>
        <w:t xml:space="preserve"> 6</w:t>
      </w:r>
    </w:p>
    <w:p w:rsidR="001159B4" w:rsidRDefault="005E3F3B">
      <w:pPr>
        <w:pStyle w:val="02TEXTOPRINCIPAL"/>
        <w:rPr>
          <w:lang w:val="en-US"/>
        </w:rPr>
      </w:pPr>
      <w:r>
        <w:rPr>
          <w:lang w:val="en-US"/>
        </w:rPr>
        <w:t xml:space="preserve">Listen to the text once more. If you want, you can take more notes. Write a summary of Eddie Avila’s story about the group of young </w:t>
      </w:r>
      <w:proofErr w:type="spellStart"/>
      <w:r>
        <w:rPr>
          <w:lang w:val="en-US"/>
        </w:rPr>
        <w:t>Aymaras</w:t>
      </w:r>
      <w:proofErr w:type="spellEnd"/>
      <w:r>
        <w:rPr>
          <w:lang w:val="en-US"/>
        </w:rPr>
        <w:t xml:space="preserve"> and the internet.</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w:t>
      </w:r>
      <w:r>
        <w:rPr>
          <w:lang w:val="en-US"/>
        </w:rPr>
        <w:t>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w:t>
      </w:r>
      <w:r>
        <w:rPr>
          <w:lang w:val="en-US"/>
        </w:rPr>
        <w:t>_________</w:t>
      </w:r>
    </w:p>
    <w:p w:rsidR="001159B4" w:rsidRDefault="005E3F3B">
      <w:pPr>
        <w:rPr>
          <w:rFonts w:ascii="Cambria" w:eastAsia="Cambria" w:hAnsi="Cambria" w:cs="Cambria"/>
          <w:b/>
          <w:bCs/>
          <w:sz w:val="32"/>
          <w:szCs w:val="28"/>
          <w:lang w:val="en-US"/>
        </w:rPr>
      </w:pPr>
      <w:r>
        <w:br w:type="page"/>
      </w:r>
    </w:p>
    <w:p w:rsidR="001159B4" w:rsidRDefault="001159B4">
      <w:pPr>
        <w:pStyle w:val="01TITULO3"/>
        <w:rPr>
          <w:lang w:val="en-US"/>
        </w:rPr>
      </w:pPr>
    </w:p>
    <w:p w:rsidR="001159B4" w:rsidRDefault="005E3F3B">
      <w:pPr>
        <w:pStyle w:val="01TITULO3"/>
        <w:rPr>
          <w:lang w:val="en-US"/>
        </w:rPr>
      </w:pPr>
      <w:proofErr w:type="spellStart"/>
      <w:r>
        <w:rPr>
          <w:lang w:val="en-US"/>
        </w:rPr>
        <w:t>Questão</w:t>
      </w:r>
      <w:proofErr w:type="spellEnd"/>
      <w:r>
        <w:rPr>
          <w:lang w:val="en-US"/>
        </w:rPr>
        <w:t xml:space="preserve"> 7</w:t>
      </w:r>
    </w:p>
    <w:p w:rsidR="001159B4" w:rsidRDefault="005E3F3B">
      <w:pPr>
        <w:pStyle w:val="02TEXTOPRINCIPAL"/>
        <w:rPr>
          <w:lang w:val="en-US"/>
        </w:rPr>
      </w:pPr>
      <w:r>
        <w:rPr>
          <w:lang w:val="en-US"/>
        </w:rPr>
        <w:t xml:space="preserve">Mark what is indicated by the connector </w:t>
      </w:r>
      <w:r>
        <w:rPr>
          <w:i/>
          <w:lang w:val="en-US"/>
        </w:rPr>
        <w:t>furthermore</w:t>
      </w:r>
      <w:r>
        <w:rPr>
          <w:lang w:val="en-US"/>
        </w:rPr>
        <w:t xml:space="preserve"> in the passage below.</w:t>
      </w:r>
    </w:p>
    <w:p w:rsidR="001159B4" w:rsidRDefault="001159B4">
      <w:pPr>
        <w:pStyle w:val="02TEXTOPRINCIPAL"/>
        <w:rPr>
          <w:lang w:val="en-US"/>
        </w:rPr>
      </w:pPr>
    </w:p>
    <w:p w:rsidR="001159B4" w:rsidRDefault="005E3F3B">
      <w:pPr>
        <w:pStyle w:val="02TEXTOPRINCIPAL"/>
        <w:rPr>
          <w:lang w:val="en-US"/>
        </w:rPr>
      </w:pPr>
      <w:r>
        <w:rPr>
          <w:lang w:val="en-US"/>
        </w:rPr>
        <w:t xml:space="preserve">They are </w:t>
      </w:r>
      <w:r>
        <w:rPr>
          <w:i/>
          <w:lang w:val="en-US"/>
        </w:rPr>
        <w:t>indigenous</w:t>
      </w:r>
      <w:r>
        <w:rPr>
          <w:lang w:val="en-US"/>
        </w:rPr>
        <w:t xml:space="preserve"> because their ancestral roots are embedded in the lands in which they live, or would like to live, much more deeply than the roots of more</w:t>
      </w:r>
      <w:r>
        <w:rPr>
          <w:lang w:val="en-US"/>
        </w:rPr>
        <w:t xml:space="preserve"> powerful sectors of society living on the same lands or in </w:t>
      </w:r>
      <w:proofErr w:type="gramStart"/>
      <w:r>
        <w:rPr>
          <w:lang w:val="en-US"/>
        </w:rPr>
        <w:t>close proximity</w:t>
      </w:r>
      <w:proofErr w:type="gramEnd"/>
      <w:r>
        <w:rPr>
          <w:lang w:val="en-US"/>
        </w:rPr>
        <w:t xml:space="preserve">. </w:t>
      </w:r>
      <w:r>
        <w:rPr>
          <w:b/>
          <w:lang w:val="en-US"/>
        </w:rPr>
        <w:t>Furthermore</w:t>
      </w:r>
      <w:r>
        <w:rPr>
          <w:lang w:val="en-US"/>
        </w:rPr>
        <w:t xml:space="preserve">, they are </w:t>
      </w:r>
      <w:r>
        <w:rPr>
          <w:i/>
          <w:lang w:val="en-US"/>
        </w:rPr>
        <w:t>peoples</w:t>
      </w:r>
      <w:r>
        <w:rPr>
          <w:lang w:val="en-US"/>
        </w:rPr>
        <w:t xml:space="preserve"> to the extent they comprise distinct communities with a continuity of existence and identity that links them to the communities, tribes or nations of</w:t>
      </w:r>
      <w:r>
        <w:rPr>
          <w:lang w:val="en-US"/>
        </w:rPr>
        <w:t xml:space="preserve"> their ancestral past.</w:t>
      </w:r>
    </w:p>
    <w:p w:rsidR="001159B4" w:rsidRDefault="005E3F3B">
      <w:pPr>
        <w:pStyle w:val="02TEXTOPRINCIPAL"/>
        <w:jc w:val="right"/>
        <w:rPr>
          <w:lang w:val="en-US"/>
        </w:rPr>
      </w:pPr>
      <w:r>
        <w:rPr>
          <w:lang w:val="en-US"/>
        </w:rPr>
        <w:t xml:space="preserve">ANAYA, S. J. </w:t>
      </w:r>
      <w:r>
        <w:rPr>
          <w:i/>
          <w:lang w:val="en-US"/>
        </w:rPr>
        <w:t>Indigenous Peoples in International Law</w:t>
      </w:r>
      <w:r>
        <w:rPr>
          <w:lang w:val="en-US"/>
        </w:rPr>
        <w:t>. Oxford &amp; New York: Oxford University Press, 2004. p. 3.</w:t>
      </w:r>
    </w:p>
    <w:p w:rsidR="001159B4" w:rsidRDefault="001159B4">
      <w:pPr>
        <w:pStyle w:val="02TEXTOPRINCIPAL"/>
        <w:rPr>
          <w:lang w:val="en-US"/>
        </w:rPr>
      </w:pPr>
    </w:p>
    <w:p w:rsidR="001159B4" w:rsidRDefault="005E3F3B">
      <w:pPr>
        <w:pStyle w:val="02TEXTOPRINCIPAL"/>
        <w:rPr>
          <w:lang w:val="en-US"/>
        </w:rPr>
      </w:pPr>
      <w:proofErr w:type="gramStart"/>
      <w:r>
        <w:rPr>
          <w:lang w:val="en-US"/>
        </w:rPr>
        <w:t>( A</w:t>
      </w:r>
      <w:proofErr w:type="gramEnd"/>
      <w:r>
        <w:rPr>
          <w:lang w:val="en-US"/>
        </w:rPr>
        <w:t xml:space="preserve"> ) Addition.</w:t>
      </w:r>
    </w:p>
    <w:p w:rsidR="001159B4" w:rsidRDefault="005E3F3B">
      <w:pPr>
        <w:pStyle w:val="02TEXTOPRINCIPAL"/>
        <w:rPr>
          <w:lang w:val="en-US"/>
        </w:rPr>
      </w:pPr>
      <w:proofErr w:type="gramStart"/>
      <w:r>
        <w:rPr>
          <w:lang w:val="en-US"/>
        </w:rPr>
        <w:t>( B</w:t>
      </w:r>
      <w:proofErr w:type="gramEnd"/>
      <w:r>
        <w:rPr>
          <w:lang w:val="en-US"/>
        </w:rPr>
        <w:t xml:space="preserve"> ) Synthesis.</w:t>
      </w:r>
    </w:p>
    <w:p w:rsidR="001159B4" w:rsidRDefault="005E3F3B">
      <w:pPr>
        <w:pStyle w:val="02TEXTOPRINCIPAL"/>
        <w:rPr>
          <w:lang w:val="en-US"/>
        </w:rPr>
      </w:pPr>
      <w:proofErr w:type="gramStart"/>
      <w:r>
        <w:rPr>
          <w:lang w:val="en-US"/>
        </w:rPr>
        <w:t>( C</w:t>
      </w:r>
      <w:proofErr w:type="gramEnd"/>
      <w:r>
        <w:rPr>
          <w:lang w:val="en-US"/>
        </w:rPr>
        <w:t xml:space="preserve"> ) Opposition.</w:t>
      </w:r>
    </w:p>
    <w:p w:rsidR="001159B4" w:rsidRDefault="005E3F3B">
      <w:pPr>
        <w:pStyle w:val="02TEXTOPRINCIPAL"/>
        <w:rPr>
          <w:lang w:val="en-US"/>
        </w:rPr>
      </w:pPr>
      <w:proofErr w:type="gramStart"/>
      <w:r>
        <w:rPr>
          <w:lang w:val="en-US"/>
        </w:rPr>
        <w:t>( D</w:t>
      </w:r>
      <w:proofErr w:type="gramEnd"/>
      <w:r>
        <w:rPr>
          <w:lang w:val="en-US"/>
        </w:rPr>
        <w:t xml:space="preserve"> ) Consequence.</w:t>
      </w:r>
    </w:p>
    <w:p w:rsidR="001159B4" w:rsidRDefault="001159B4">
      <w:pPr>
        <w:pStyle w:val="01TITULO3"/>
        <w:rPr>
          <w:lang w:val="en-US"/>
        </w:rPr>
      </w:pPr>
    </w:p>
    <w:p w:rsidR="001159B4" w:rsidRDefault="005E3F3B">
      <w:pPr>
        <w:pStyle w:val="01TITULO3"/>
        <w:rPr>
          <w:lang w:val="en-US"/>
        </w:rPr>
      </w:pPr>
      <w:proofErr w:type="spellStart"/>
      <w:r>
        <w:rPr>
          <w:lang w:val="en-US"/>
        </w:rPr>
        <w:t>Questão</w:t>
      </w:r>
      <w:proofErr w:type="spellEnd"/>
      <w:r>
        <w:rPr>
          <w:lang w:val="en-US"/>
        </w:rPr>
        <w:t xml:space="preserve"> 8</w:t>
      </w:r>
    </w:p>
    <w:p w:rsidR="001159B4" w:rsidRDefault="005E3F3B">
      <w:pPr>
        <w:pStyle w:val="02TEXTOPRINCIPAL"/>
        <w:rPr>
          <w:lang w:val="en-US"/>
        </w:rPr>
      </w:pPr>
      <w:r>
        <w:rPr>
          <w:lang w:val="en-US"/>
        </w:rPr>
        <w:t xml:space="preserve">Find, in the first paragraph of the </w:t>
      </w:r>
      <w:r>
        <w:rPr>
          <w:lang w:val="en-US"/>
        </w:rPr>
        <w:t>text in</w:t>
      </w:r>
      <w:r>
        <w:rPr>
          <w:b/>
          <w:lang w:val="en-US"/>
        </w:rPr>
        <w:t xml:space="preserve"> </w:t>
      </w:r>
      <w:r>
        <w:rPr>
          <w:lang w:val="en-US"/>
        </w:rPr>
        <w:t>question</w:t>
      </w:r>
      <w:r>
        <w:rPr>
          <w:b/>
          <w:lang w:val="en-US"/>
        </w:rPr>
        <w:t xml:space="preserve"> </w:t>
      </w:r>
      <w:r>
        <w:rPr>
          <w:lang w:val="en-US"/>
        </w:rPr>
        <w:t>1, a connector that indicates opposition.</w:t>
      </w:r>
    </w:p>
    <w:p w:rsidR="001159B4" w:rsidRDefault="005E3F3B">
      <w:pPr>
        <w:pStyle w:val="05LINHASRESPOSTA"/>
        <w:rPr>
          <w:lang w:val="en-US"/>
        </w:rPr>
      </w:pPr>
      <w:r>
        <w:rPr>
          <w:lang w:val="en-US"/>
        </w:rPr>
        <w:t>______________________________________________________________________________________</w:t>
      </w:r>
    </w:p>
    <w:p w:rsidR="001159B4" w:rsidRDefault="005E3F3B">
      <w:pPr>
        <w:pStyle w:val="05LINHASRESPOSTA"/>
        <w:rPr>
          <w:lang w:val="en-US"/>
        </w:rPr>
      </w:pPr>
      <w:r>
        <w:rPr>
          <w:lang w:val="en-US"/>
        </w:rPr>
        <w:t>______________________________________________________________________________________</w:t>
      </w:r>
    </w:p>
    <w:p w:rsidR="001159B4" w:rsidRDefault="001159B4">
      <w:pPr>
        <w:pStyle w:val="01TITULO3"/>
        <w:rPr>
          <w:lang w:val="en-US"/>
        </w:rPr>
      </w:pPr>
    </w:p>
    <w:p w:rsidR="001159B4" w:rsidRDefault="005E3F3B">
      <w:pPr>
        <w:pStyle w:val="01TITULO3"/>
        <w:rPr>
          <w:lang w:val="en-US"/>
        </w:rPr>
      </w:pPr>
      <w:proofErr w:type="spellStart"/>
      <w:r>
        <w:rPr>
          <w:lang w:val="en-US"/>
        </w:rPr>
        <w:t>Questão</w:t>
      </w:r>
      <w:proofErr w:type="spellEnd"/>
      <w:r>
        <w:rPr>
          <w:lang w:val="en-US"/>
        </w:rPr>
        <w:t xml:space="preserve"> 9</w:t>
      </w:r>
    </w:p>
    <w:p w:rsidR="001159B4" w:rsidRDefault="005E3F3B">
      <w:pPr>
        <w:pStyle w:val="02TEXTOPRINCIPAL"/>
        <w:rPr>
          <w:lang w:val="en-US"/>
        </w:rPr>
      </w:pPr>
      <w:r>
        <w:rPr>
          <w:lang w:val="en-US"/>
        </w:rPr>
        <w:t xml:space="preserve">What does the expression </w:t>
      </w:r>
      <w:r>
        <w:rPr>
          <w:i/>
          <w:lang w:val="en-US"/>
        </w:rPr>
        <w:t>in sum</w:t>
      </w:r>
      <w:r>
        <w:rPr>
          <w:lang w:val="en-US"/>
        </w:rPr>
        <w:t xml:space="preserve"> in the passage below indicate?</w:t>
      </w:r>
    </w:p>
    <w:p w:rsidR="001159B4" w:rsidRDefault="001159B4">
      <w:pPr>
        <w:pStyle w:val="02TEXTOPRINCIPAL"/>
        <w:rPr>
          <w:lang w:val="en-US"/>
        </w:rPr>
      </w:pPr>
    </w:p>
    <w:p w:rsidR="001159B4" w:rsidRDefault="005E3F3B">
      <w:pPr>
        <w:pStyle w:val="02TEXTOPRINCIPAL"/>
        <w:rPr>
          <w:lang w:val="en-US"/>
        </w:rPr>
      </w:pPr>
      <w:r>
        <w:rPr>
          <w:b/>
          <w:lang w:val="en-US"/>
        </w:rPr>
        <w:t>In sum</w:t>
      </w:r>
      <w:r>
        <w:rPr>
          <w:lang w:val="en-US"/>
        </w:rPr>
        <w:t>, international law – the body of principles, norms and procedures that today function across national boundaries – remains state-centered, but it is now pulled at by a discourse directl</w:t>
      </w:r>
      <w:r>
        <w:rPr>
          <w:lang w:val="en-US"/>
        </w:rPr>
        <w:t xml:space="preserve">y concerned with individuals and even groups. </w:t>
      </w:r>
    </w:p>
    <w:p w:rsidR="001159B4" w:rsidRDefault="001159B4">
      <w:pPr>
        <w:pStyle w:val="02TEXTOPRINCIPAL"/>
        <w:rPr>
          <w:lang w:val="en-US"/>
        </w:rPr>
      </w:pPr>
    </w:p>
    <w:p w:rsidR="001159B4" w:rsidRDefault="005E3F3B">
      <w:pPr>
        <w:pStyle w:val="02TEXTOPRINCIPAL"/>
        <w:jc w:val="right"/>
        <w:rPr>
          <w:lang w:val="en-US"/>
        </w:rPr>
      </w:pPr>
      <w:r>
        <w:rPr>
          <w:lang w:val="en-US"/>
        </w:rPr>
        <w:t xml:space="preserve">ANAYA, S. J. </w:t>
      </w:r>
      <w:r>
        <w:rPr>
          <w:i/>
          <w:lang w:val="en-US"/>
        </w:rPr>
        <w:t>Indigenous Peoples in International Law</w:t>
      </w:r>
      <w:r>
        <w:rPr>
          <w:lang w:val="en-US"/>
        </w:rPr>
        <w:t>. Oxford &amp; New York: Oxford University Press, 2004. p. 53.</w:t>
      </w:r>
    </w:p>
    <w:p w:rsidR="001159B4" w:rsidRDefault="001159B4">
      <w:pPr>
        <w:pStyle w:val="02TEXTOPRINCIPAL"/>
        <w:rPr>
          <w:lang w:val="en-US"/>
        </w:rPr>
      </w:pPr>
    </w:p>
    <w:p w:rsidR="001159B4" w:rsidRDefault="005E3F3B">
      <w:pPr>
        <w:pStyle w:val="02TEXTOPRINCIPAL"/>
        <w:rPr>
          <w:lang w:val="en-US"/>
        </w:rPr>
      </w:pPr>
      <w:proofErr w:type="gramStart"/>
      <w:r>
        <w:rPr>
          <w:lang w:val="en-US"/>
        </w:rPr>
        <w:t>( A</w:t>
      </w:r>
      <w:proofErr w:type="gramEnd"/>
      <w:r>
        <w:rPr>
          <w:lang w:val="en-US"/>
        </w:rPr>
        <w:t xml:space="preserve"> ) Exemplification.</w:t>
      </w:r>
    </w:p>
    <w:p w:rsidR="001159B4" w:rsidRDefault="005E3F3B">
      <w:pPr>
        <w:pStyle w:val="02TEXTOPRINCIPAL"/>
        <w:rPr>
          <w:lang w:val="en-US"/>
        </w:rPr>
      </w:pPr>
      <w:proofErr w:type="gramStart"/>
      <w:r>
        <w:rPr>
          <w:lang w:val="en-US"/>
        </w:rPr>
        <w:t>( B</w:t>
      </w:r>
      <w:proofErr w:type="gramEnd"/>
      <w:r>
        <w:rPr>
          <w:lang w:val="en-US"/>
        </w:rPr>
        <w:t xml:space="preserve"> ) Summary.</w:t>
      </w:r>
    </w:p>
    <w:p w:rsidR="001159B4" w:rsidRDefault="005E3F3B">
      <w:pPr>
        <w:pStyle w:val="02TEXTOPRINCIPAL"/>
        <w:rPr>
          <w:lang w:val="en-US"/>
        </w:rPr>
      </w:pPr>
      <w:proofErr w:type="gramStart"/>
      <w:r>
        <w:rPr>
          <w:lang w:val="en-US"/>
        </w:rPr>
        <w:t>( C</w:t>
      </w:r>
      <w:proofErr w:type="gramEnd"/>
      <w:r>
        <w:rPr>
          <w:lang w:val="en-US"/>
        </w:rPr>
        <w:t xml:space="preserve"> ) Contrast.</w:t>
      </w:r>
    </w:p>
    <w:p w:rsidR="001159B4" w:rsidRDefault="005E3F3B">
      <w:pPr>
        <w:pStyle w:val="02TEXTOPRINCIPAL"/>
        <w:rPr>
          <w:lang w:val="en-US"/>
        </w:rPr>
      </w:pPr>
      <w:proofErr w:type="gramStart"/>
      <w:r>
        <w:rPr>
          <w:lang w:val="en-US"/>
        </w:rPr>
        <w:t>( D</w:t>
      </w:r>
      <w:proofErr w:type="gramEnd"/>
      <w:r>
        <w:rPr>
          <w:lang w:val="en-US"/>
        </w:rPr>
        <w:t xml:space="preserve"> ) Cause.</w:t>
      </w:r>
    </w:p>
    <w:p w:rsidR="001159B4" w:rsidRDefault="005E3F3B">
      <w:pPr>
        <w:rPr>
          <w:rFonts w:ascii="Cambria" w:eastAsia="Cambria" w:hAnsi="Cambria" w:cs="Cambria"/>
          <w:b/>
          <w:bCs/>
          <w:sz w:val="32"/>
          <w:szCs w:val="28"/>
          <w:lang w:val="en-US"/>
        </w:rPr>
      </w:pPr>
      <w:r>
        <w:br w:type="page"/>
      </w:r>
    </w:p>
    <w:p w:rsidR="001159B4" w:rsidRDefault="001159B4">
      <w:pPr>
        <w:pStyle w:val="01TITULO3"/>
        <w:rPr>
          <w:lang w:val="en-US"/>
        </w:rPr>
      </w:pPr>
    </w:p>
    <w:p w:rsidR="001159B4" w:rsidRDefault="005E3F3B">
      <w:pPr>
        <w:pStyle w:val="01TITULO3"/>
        <w:rPr>
          <w:lang w:val="en-US"/>
        </w:rPr>
      </w:pPr>
      <w:proofErr w:type="spellStart"/>
      <w:r>
        <w:rPr>
          <w:lang w:val="en-US"/>
        </w:rPr>
        <w:t>Questão</w:t>
      </w:r>
      <w:proofErr w:type="spellEnd"/>
      <w:r>
        <w:rPr>
          <w:lang w:val="en-US"/>
        </w:rPr>
        <w:t xml:space="preserve"> 10</w:t>
      </w:r>
    </w:p>
    <w:p w:rsidR="001159B4" w:rsidRDefault="005E3F3B">
      <w:pPr>
        <w:pStyle w:val="02TEXTOPRINCIPAL"/>
        <w:rPr>
          <w:lang w:val="en-US"/>
        </w:rPr>
      </w:pPr>
      <w:r>
        <w:rPr>
          <w:lang w:val="en-US"/>
        </w:rPr>
        <w:t>What is indicat</w:t>
      </w:r>
      <w:r>
        <w:rPr>
          <w:lang w:val="en-US"/>
        </w:rPr>
        <w:t>ed by the underlined expressions in the passage below?</w:t>
      </w:r>
    </w:p>
    <w:p w:rsidR="001159B4" w:rsidRDefault="001159B4">
      <w:pPr>
        <w:pStyle w:val="02TEXTOPRINCIPAL"/>
        <w:rPr>
          <w:lang w:val="en-US"/>
        </w:rPr>
      </w:pPr>
    </w:p>
    <w:p w:rsidR="001159B4" w:rsidRDefault="005E3F3B">
      <w:pPr>
        <w:pStyle w:val="02TEXTOPRINCIPAL"/>
        <w:rPr>
          <w:lang w:val="en-US"/>
        </w:rPr>
      </w:pPr>
      <w:r>
        <w:rPr>
          <w:lang w:val="en-US"/>
        </w:rPr>
        <w:t xml:space="preserve">The Danish-Norwegian king directly supported and secured missionary work because it also had a political aspect, the tension between Denmark-Norway </w:t>
      </w:r>
      <w:r>
        <w:rPr>
          <w:u w:val="single"/>
          <w:lang w:val="en-US"/>
        </w:rPr>
        <w:t>on the one side</w:t>
      </w:r>
      <w:r>
        <w:rPr>
          <w:lang w:val="en-US"/>
        </w:rPr>
        <w:t xml:space="preserve"> and Sweden </w:t>
      </w:r>
      <w:r>
        <w:rPr>
          <w:u w:val="single"/>
          <w:lang w:val="en-US"/>
        </w:rPr>
        <w:t>on the other</w:t>
      </w:r>
      <w:r>
        <w:rPr>
          <w:lang w:val="en-US"/>
        </w:rPr>
        <w:t>.</w:t>
      </w:r>
    </w:p>
    <w:p w:rsidR="001159B4" w:rsidRDefault="005E3F3B">
      <w:pPr>
        <w:pStyle w:val="02TEXTOPRINCIPAL"/>
        <w:jc w:val="right"/>
        <w:rPr>
          <w:lang w:val="en-US"/>
        </w:rPr>
      </w:pPr>
      <w:r>
        <w:rPr>
          <w:lang w:val="en-US"/>
        </w:rPr>
        <w:t xml:space="preserve">MINDE, H. </w:t>
      </w:r>
      <w:r>
        <w:rPr>
          <w:i/>
          <w:lang w:val="en-US"/>
        </w:rPr>
        <w:t>e</w:t>
      </w:r>
      <w:r>
        <w:rPr>
          <w:i/>
          <w:lang w:val="en-US"/>
        </w:rPr>
        <w:t>t al.</w:t>
      </w:r>
      <w:r>
        <w:rPr>
          <w:lang w:val="en-US"/>
        </w:rPr>
        <w:t xml:space="preserve"> (Eds.). </w:t>
      </w:r>
      <w:r>
        <w:rPr>
          <w:i/>
          <w:lang w:val="en-US"/>
        </w:rPr>
        <w:t>Indigenous Peoples</w:t>
      </w:r>
      <w:r>
        <w:rPr>
          <w:lang w:val="en-US"/>
        </w:rPr>
        <w:t xml:space="preserve">: Self-Determination, Knowledge, Indigeneity. Delft: </w:t>
      </w:r>
      <w:proofErr w:type="spellStart"/>
      <w:r>
        <w:rPr>
          <w:lang w:val="en-US"/>
        </w:rPr>
        <w:t>Eburon</w:t>
      </w:r>
      <w:proofErr w:type="spellEnd"/>
      <w:r>
        <w:rPr>
          <w:lang w:val="en-US"/>
        </w:rPr>
        <w:t>, 2008. p. 253.</w:t>
      </w:r>
    </w:p>
    <w:p w:rsidR="001159B4" w:rsidRDefault="005E3F3B">
      <w:pPr>
        <w:pStyle w:val="02TEXTOPRINCIPAL"/>
        <w:rPr>
          <w:lang w:val="en-US"/>
        </w:rPr>
      </w:pPr>
      <w:proofErr w:type="gramStart"/>
      <w:r>
        <w:rPr>
          <w:lang w:val="en-US"/>
        </w:rPr>
        <w:t>( A</w:t>
      </w:r>
      <w:proofErr w:type="gramEnd"/>
      <w:r>
        <w:rPr>
          <w:lang w:val="en-US"/>
        </w:rPr>
        <w:t xml:space="preserve"> ) Addition.</w:t>
      </w:r>
    </w:p>
    <w:p w:rsidR="001159B4" w:rsidRDefault="005E3F3B">
      <w:pPr>
        <w:pStyle w:val="02TEXTOPRINCIPAL"/>
        <w:rPr>
          <w:lang w:val="en-US"/>
        </w:rPr>
      </w:pPr>
      <w:proofErr w:type="gramStart"/>
      <w:r>
        <w:rPr>
          <w:lang w:val="en-US"/>
        </w:rPr>
        <w:t>( B</w:t>
      </w:r>
      <w:proofErr w:type="gramEnd"/>
      <w:r>
        <w:rPr>
          <w:lang w:val="en-US"/>
        </w:rPr>
        <w:t xml:space="preserve"> ) Synthesis.</w:t>
      </w:r>
    </w:p>
    <w:p w:rsidR="001159B4" w:rsidRDefault="005E3F3B">
      <w:pPr>
        <w:pStyle w:val="02TEXTOPRINCIPAL"/>
        <w:rPr>
          <w:lang w:val="en-US"/>
        </w:rPr>
      </w:pPr>
      <w:proofErr w:type="gramStart"/>
      <w:r>
        <w:rPr>
          <w:lang w:val="en-US"/>
        </w:rPr>
        <w:t>( C</w:t>
      </w:r>
      <w:proofErr w:type="gramEnd"/>
      <w:r>
        <w:rPr>
          <w:lang w:val="en-US"/>
        </w:rPr>
        <w:t xml:space="preserve"> ) Opposition.</w:t>
      </w:r>
    </w:p>
    <w:p w:rsidR="001159B4" w:rsidRDefault="005E3F3B">
      <w:pPr>
        <w:pStyle w:val="02TEXTOPRINCIPAL"/>
        <w:rPr>
          <w:lang w:val="en-US"/>
        </w:rPr>
      </w:pPr>
      <w:proofErr w:type="gramStart"/>
      <w:r>
        <w:rPr>
          <w:lang w:val="en-US"/>
        </w:rPr>
        <w:t>( D</w:t>
      </w:r>
      <w:proofErr w:type="gramEnd"/>
      <w:r>
        <w:rPr>
          <w:lang w:val="en-US"/>
        </w:rPr>
        <w:t xml:space="preserve"> ) Consequence.</w:t>
      </w:r>
    </w:p>
    <w:p w:rsidR="001159B4" w:rsidRDefault="001159B4">
      <w:pPr>
        <w:pStyle w:val="01TITULO3"/>
        <w:rPr>
          <w:lang w:val="en-US"/>
        </w:rPr>
      </w:pPr>
    </w:p>
    <w:p w:rsidR="001159B4" w:rsidRDefault="005E3F3B">
      <w:pPr>
        <w:pStyle w:val="01TITULO3"/>
        <w:rPr>
          <w:lang w:val="en-US"/>
        </w:rPr>
      </w:pPr>
      <w:proofErr w:type="spellStart"/>
      <w:r>
        <w:rPr>
          <w:lang w:val="en-US"/>
        </w:rPr>
        <w:t>Questão</w:t>
      </w:r>
      <w:proofErr w:type="spellEnd"/>
      <w:r>
        <w:rPr>
          <w:lang w:val="en-US"/>
        </w:rPr>
        <w:t xml:space="preserve"> 11</w:t>
      </w:r>
    </w:p>
    <w:p w:rsidR="001159B4" w:rsidRDefault="005E3F3B">
      <w:pPr>
        <w:pStyle w:val="02TEXTOPRINCIPAL"/>
        <w:rPr>
          <w:lang w:val="en-US"/>
        </w:rPr>
      </w:pPr>
      <w:r>
        <w:rPr>
          <w:lang w:val="en-US"/>
        </w:rPr>
        <w:t>Engage in an oral debate with a classmate about the use of Portugue</w:t>
      </w:r>
      <w:r>
        <w:rPr>
          <w:lang w:val="en-US"/>
        </w:rPr>
        <w:t>se in Indigenous communities in Brazil. First, decide who is going to argue for the proposition and who is going to argue against it. Then take a few moments to think of arguments to support your position. You may write them down if you want. Finally, deci</w:t>
      </w:r>
      <w:r>
        <w:rPr>
          <w:lang w:val="en-US"/>
        </w:rPr>
        <w:t>de who is going to speak first and start the debate.</w:t>
      </w:r>
    </w:p>
    <w:p w:rsidR="001159B4" w:rsidRDefault="005E3F3B">
      <w:pPr>
        <w:rPr>
          <w:rFonts w:eastAsia="Tahoma"/>
          <w:b/>
          <w:lang w:val="en-US"/>
        </w:rPr>
      </w:pPr>
      <w:r>
        <w:br w:type="page"/>
      </w:r>
    </w:p>
    <w:p w:rsidR="001159B4" w:rsidRDefault="001159B4">
      <w:pPr>
        <w:pStyle w:val="02TEXTOPRINCIPAL"/>
        <w:rPr>
          <w:lang w:val="en-US"/>
        </w:rPr>
      </w:pPr>
    </w:p>
    <w:p w:rsidR="001159B4" w:rsidRDefault="005E3F3B">
      <w:pPr>
        <w:pStyle w:val="01TITULO2"/>
      </w:pPr>
      <w:r>
        <w:t>Língua Inglesa – 9º ano – 4º bimestre</w:t>
      </w:r>
    </w:p>
    <w:p w:rsidR="001159B4" w:rsidRDefault="001159B4">
      <w:pPr>
        <w:pStyle w:val="02TEXTOPRINCIPAL"/>
      </w:pPr>
    </w:p>
    <w:p w:rsidR="001159B4" w:rsidRDefault="005E3F3B">
      <w:pPr>
        <w:pStyle w:val="02TEXTOPRINCIPAL"/>
      </w:pPr>
      <w:r>
        <w:t>Professor/a,</w:t>
      </w:r>
    </w:p>
    <w:p w:rsidR="001159B4" w:rsidRDefault="005E3F3B">
      <w:pPr>
        <w:pStyle w:val="02TEXTOPRINCIPAL"/>
      </w:pPr>
      <w:r>
        <w:t xml:space="preserve">Os instrumentos de acompanhamento de aprendizagem da coleção, seguindo a orientação da Base Nacional Comum Curricular, são compostos de </w:t>
      </w:r>
      <w:r>
        <w:t>questões que visam avaliar o desenvolvimento da oralidade, da leitura e da escrita, além daquelas que enfocam mais especificamente a construção de conhecimentos léxico-</w:t>
      </w:r>
      <w:r>
        <w:br/>
        <w:t>-gramaticais e interculturais. É importante ressaltar que as questões com foco na orali</w:t>
      </w:r>
      <w:r>
        <w:t>dade, ao contrário das demais, não poderão ser realizadas pelos estudantes de maneira absolutamente autônoma. A sua participação durante a resolução dessas questões é essencial, professor/a, seja possibilitando a reprodução do áudio nas questões de compree</w:t>
      </w:r>
      <w:r>
        <w:t>nsão, seja escutando atentamente a fala de cada estudante durante a produção. Estamos cientes de que a inclusão da oralidade no acompanhamento da aprendizagem acrescenta mais uma tarefa às tantas já incorporadas ao exercício do magistério. Contudo, sabemos</w:t>
      </w:r>
      <w:r>
        <w:t xml:space="preserve"> também ser o seu desenvolvimento uma demanda de professores/as, de estudantes e da sociedade em geral. Não faria sentido, portanto, incluir o ensino da oralidade na coleção, sem acompanhar a sua aprendizagem. Acreditamos que o esforço extra gerado por ess</w:t>
      </w:r>
      <w:r>
        <w:t>a inclusão valerá a pena na medida em que contribua para o desenvolvimento das habilidades da oralidade no ensino escolar de língua inglesa. As questões dos instrumentos de acompanhamento de aprendizagem para o 8</w:t>
      </w:r>
      <w:r>
        <w:rPr>
          <w:rFonts w:ascii="Cambria" w:hAnsi="Cambria"/>
        </w:rPr>
        <w:t>º</w:t>
      </w:r>
      <w:r>
        <w:t xml:space="preserve"> e o 9</w:t>
      </w:r>
      <w:r>
        <w:rPr>
          <w:rFonts w:ascii="Cambria" w:hAnsi="Cambria"/>
        </w:rPr>
        <w:t>º</w:t>
      </w:r>
      <w:r>
        <w:t xml:space="preserve"> anos da coleção foram elaboradas sem recurso ao português como L1, de forma a refletir a progressão da apropriação e do uso da língua inglesa que se espera dos estudantes nos anos finais do segundo segmento do Ensino Fundamental.</w:t>
      </w:r>
    </w:p>
    <w:p w:rsidR="001159B4" w:rsidRDefault="001159B4">
      <w:pPr>
        <w:pStyle w:val="02TEXTOPRINCIPAL"/>
      </w:pPr>
    </w:p>
    <w:p w:rsidR="001159B4" w:rsidRDefault="005E3F3B">
      <w:pPr>
        <w:pStyle w:val="01TITULO2"/>
        <w:rPr>
          <w:color w:val="000000"/>
        </w:rPr>
      </w:pPr>
      <w:r>
        <w:t>Gabarito comentado</w:t>
      </w:r>
    </w:p>
    <w:p w:rsidR="001159B4" w:rsidRDefault="001159B4">
      <w:pPr>
        <w:pStyle w:val="02TEXTOPRINCIPAL"/>
      </w:pPr>
    </w:p>
    <w:p w:rsidR="001159B4" w:rsidRDefault="005E3F3B">
      <w:pPr>
        <w:pStyle w:val="01TITULO3"/>
      </w:pPr>
      <w:r>
        <w:t>Ques</w:t>
      </w:r>
      <w:r>
        <w:t>tão 1</w:t>
      </w:r>
    </w:p>
    <w:p w:rsidR="001159B4" w:rsidRDefault="005E3F3B">
      <w:pPr>
        <w:pStyle w:val="02TEXTOPRINCIPAL"/>
      </w:pPr>
      <w:r>
        <w:t>Esta questão avalia a identificação de argumentos principais e das evidências que os sustentam.</w:t>
      </w:r>
    </w:p>
    <w:p w:rsidR="001159B4" w:rsidRDefault="005E3F3B">
      <w:pPr>
        <w:pStyle w:val="02TEXTOPRINCIPAL"/>
        <w:rPr>
          <w:lang w:val="en-US"/>
        </w:rPr>
      </w:pPr>
      <w:proofErr w:type="spellStart"/>
      <w:r>
        <w:rPr>
          <w:lang w:val="en-US"/>
        </w:rPr>
        <w:t>Resposta</w:t>
      </w:r>
      <w:proofErr w:type="spellEnd"/>
      <w:r>
        <w:rPr>
          <w:lang w:val="en-US"/>
        </w:rPr>
        <w:t xml:space="preserve"> </w:t>
      </w:r>
      <w:proofErr w:type="spellStart"/>
      <w:r>
        <w:rPr>
          <w:lang w:val="en-US"/>
        </w:rPr>
        <w:t>esperada</w:t>
      </w:r>
      <w:proofErr w:type="spellEnd"/>
      <w:r>
        <w:rPr>
          <w:lang w:val="en-US"/>
        </w:rPr>
        <w:t>: The text supports the statement by arguing that Indigenous cultures, like all cultures, are not static, they change with time, independ</w:t>
      </w:r>
      <w:r>
        <w:rPr>
          <w:lang w:val="en-US"/>
        </w:rPr>
        <w:t>ent of outside influence.</w:t>
      </w:r>
    </w:p>
    <w:p w:rsidR="001159B4" w:rsidRDefault="005E3F3B">
      <w:pPr>
        <w:pStyle w:val="02TEXTOPRINCIPAL"/>
      </w:pPr>
      <w:r>
        <w:t xml:space="preserve">Caso haja dificuldades, lembre aos estudantes que a sequência não precisa ser sempre </w:t>
      </w:r>
      <w:proofErr w:type="gramStart"/>
      <w:r>
        <w:t>primeiro</w:t>
      </w:r>
      <w:proofErr w:type="gramEnd"/>
      <w:r>
        <w:t xml:space="preserve"> a tese e depois a argumentação. Há casos, como esse, em que a argumentação precede a tese. Peça que releiam o texto com isso em mente e,</w:t>
      </w:r>
      <w:r>
        <w:t xml:space="preserve"> em seguida, retomem a resposta.</w:t>
      </w:r>
    </w:p>
    <w:p w:rsidR="001159B4" w:rsidRDefault="001159B4">
      <w:pPr>
        <w:pStyle w:val="01TITULO3"/>
      </w:pPr>
    </w:p>
    <w:p w:rsidR="001159B4" w:rsidRDefault="005E3F3B">
      <w:pPr>
        <w:pStyle w:val="01TITULO3"/>
      </w:pPr>
      <w:r>
        <w:t>Questão 2</w:t>
      </w:r>
    </w:p>
    <w:p w:rsidR="001159B4" w:rsidRDefault="005E3F3B">
      <w:pPr>
        <w:pStyle w:val="02TEXTOPRINCIPAL"/>
      </w:pPr>
      <w:r>
        <w:t>Esta questão avalia a identificação de argumentos principais e das evidências que os sustentam.</w:t>
      </w:r>
    </w:p>
    <w:p w:rsidR="001159B4" w:rsidRDefault="005E3F3B">
      <w:pPr>
        <w:pStyle w:val="02TEXTOPRINCIPAL"/>
        <w:rPr>
          <w:lang w:val="en-US"/>
        </w:rPr>
      </w:pPr>
      <w:proofErr w:type="spellStart"/>
      <w:r>
        <w:rPr>
          <w:lang w:val="en-US"/>
        </w:rPr>
        <w:t>Resposta</w:t>
      </w:r>
      <w:proofErr w:type="spellEnd"/>
      <w:r>
        <w:rPr>
          <w:lang w:val="en-US"/>
        </w:rPr>
        <w:t xml:space="preserve"> </w:t>
      </w:r>
      <w:proofErr w:type="spellStart"/>
      <w:r>
        <w:rPr>
          <w:lang w:val="en-US"/>
        </w:rPr>
        <w:t>esperada</w:t>
      </w:r>
      <w:proofErr w:type="spellEnd"/>
      <w:r>
        <w:rPr>
          <w:lang w:val="en-US"/>
        </w:rPr>
        <w:t>: The indigenous peoples who lost their maternal language and speak only Portuguese today.</w:t>
      </w:r>
    </w:p>
    <w:p w:rsidR="001159B4" w:rsidRDefault="005E3F3B">
      <w:pPr>
        <w:pStyle w:val="02TEXTOPRINCIPAL"/>
      </w:pPr>
      <w:r>
        <w:t>Caso haj</w:t>
      </w:r>
      <w:r>
        <w:t>a dificuldades, peça aos estudantes que procurem no texto por expressões que sinalizem exemplificação. Em seguida, peça que retomem a tarefa.</w:t>
      </w:r>
    </w:p>
    <w:p w:rsidR="001159B4" w:rsidRDefault="001159B4">
      <w:pPr>
        <w:pStyle w:val="01TITULO3"/>
      </w:pPr>
    </w:p>
    <w:p w:rsidR="001159B4" w:rsidRDefault="005E3F3B">
      <w:pPr>
        <w:pStyle w:val="01TITULO3"/>
      </w:pPr>
      <w:r>
        <w:t>Questão 3</w:t>
      </w:r>
    </w:p>
    <w:p w:rsidR="001159B4" w:rsidRDefault="005E3F3B">
      <w:pPr>
        <w:pStyle w:val="02TEXTOPRINCIPAL"/>
      </w:pPr>
      <w:r>
        <w:t>Esta questão avalia a identificação de argumentos principais e das evidências que os sustentam.</w:t>
      </w:r>
    </w:p>
    <w:p w:rsidR="001159B4" w:rsidRDefault="005E3F3B">
      <w:pPr>
        <w:pStyle w:val="02TEXTOPRINCIPAL"/>
        <w:rPr>
          <w:lang w:val="en-US"/>
        </w:rPr>
      </w:pPr>
      <w:proofErr w:type="spellStart"/>
      <w:r>
        <w:rPr>
          <w:lang w:val="en-US"/>
        </w:rPr>
        <w:t>Respost</w:t>
      </w:r>
      <w:r>
        <w:rPr>
          <w:lang w:val="en-US"/>
        </w:rPr>
        <w:t>as</w:t>
      </w:r>
      <w:proofErr w:type="spellEnd"/>
      <w:r>
        <w:rPr>
          <w:lang w:val="en-US"/>
        </w:rPr>
        <w:t xml:space="preserve"> </w:t>
      </w:r>
      <w:proofErr w:type="spellStart"/>
      <w:r>
        <w:rPr>
          <w:lang w:val="en-US"/>
        </w:rPr>
        <w:t>esperadas</w:t>
      </w:r>
      <w:proofErr w:type="spellEnd"/>
      <w:r>
        <w:rPr>
          <w:lang w:val="en-US"/>
        </w:rPr>
        <w:t>: No, it doesn’t. The text justifies its position by arguing that ethnic identity is the result of a complex interplay between tradition and what is new, between what defines one group and what defines the outsider.</w:t>
      </w:r>
    </w:p>
    <w:p w:rsidR="001159B4" w:rsidRDefault="005E3F3B">
      <w:pPr>
        <w:pStyle w:val="02TEXTOPRINCIPAL"/>
      </w:pPr>
      <w:r>
        <w:t>Caso surjam dificuldades, re</w:t>
      </w:r>
      <w:r>
        <w:t>pita a observação feita sobre as possibilidades de ordenação sequencial de tese e explicação. Se julgar necessário, peça aos estudantes que tentem parafrasear, em português, a argumentação do texto a esse respeito, de forma a clarear quaisquer dúvidas acer</w:t>
      </w:r>
      <w:r>
        <w:t>ca da justificativa apresentada.</w:t>
      </w:r>
    </w:p>
    <w:p w:rsidR="001159B4" w:rsidRDefault="005E3F3B">
      <w:pPr>
        <w:rPr>
          <w:rFonts w:eastAsia="Tahoma"/>
          <w:b/>
        </w:rPr>
      </w:pPr>
      <w:r>
        <w:br w:type="page"/>
      </w:r>
    </w:p>
    <w:p w:rsidR="001159B4" w:rsidRDefault="001159B4">
      <w:pPr>
        <w:pStyle w:val="01TITULO3"/>
      </w:pPr>
    </w:p>
    <w:p w:rsidR="001159B4" w:rsidRDefault="005E3F3B">
      <w:pPr>
        <w:pStyle w:val="01TITULO3"/>
      </w:pPr>
      <w:r>
        <w:t>Questão 4</w:t>
      </w:r>
    </w:p>
    <w:p w:rsidR="001159B4" w:rsidRDefault="005E3F3B">
      <w:pPr>
        <w:pStyle w:val="02TEXTOPRINCIPAL"/>
      </w:pPr>
      <w:r>
        <w:t>Esta questão avalia a identificação de informações-chave por meio de tomada de notas.</w:t>
      </w:r>
    </w:p>
    <w:p w:rsidR="001159B4" w:rsidRDefault="005E3F3B">
      <w:pPr>
        <w:pStyle w:val="02TEXTOPRINCIPAL"/>
        <w:rPr>
          <w:lang w:val="en-US"/>
        </w:rPr>
      </w:pPr>
      <w:r>
        <w:t xml:space="preserve">Respostas esperadas: In </w:t>
      </w:r>
      <w:proofErr w:type="spellStart"/>
      <w:r>
        <w:t>Bolivia</w:t>
      </w:r>
      <w:proofErr w:type="spellEnd"/>
      <w:r>
        <w:t xml:space="preserve">. </w:t>
      </w:r>
      <w:proofErr w:type="spellStart"/>
      <w:r>
        <w:t>Aymara</w:t>
      </w:r>
      <w:proofErr w:type="spellEnd"/>
      <w:r>
        <w:t xml:space="preserve">. </w:t>
      </w:r>
      <w:r>
        <w:rPr>
          <w:lang w:val="en-US"/>
        </w:rPr>
        <w:t>Facebook, Twitter and the Wikipedia.</w:t>
      </w:r>
    </w:p>
    <w:p w:rsidR="001159B4" w:rsidRDefault="005E3F3B">
      <w:pPr>
        <w:pStyle w:val="02TEXTOPRINCIPAL"/>
        <w:rPr>
          <w:kern w:val="0"/>
          <w:lang w:eastAsia="pt-BR" w:bidi="ar-SA"/>
        </w:rPr>
      </w:pPr>
      <w:r>
        <w:t xml:space="preserve">Recomendamos que, na medida do possível, seja </w:t>
      </w:r>
      <w:r>
        <w:t xml:space="preserve">feita uma breve contextualização da situação comunicativa em que se insere o áudio, antes de reproduzi-lo. Evite, contudo, que essa </w:t>
      </w:r>
      <w:proofErr w:type="spellStart"/>
      <w:r>
        <w:t>pré</w:t>
      </w:r>
      <w:proofErr w:type="spellEnd"/>
      <w:r>
        <w:t xml:space="preserve">-audição forneça a resposta da questão, a fim de não a invalidar. Caso haja dificuldade, repita o áudio, interrompendo a </w:t>
      </w:r>
      <w:r>
        <w:t xml:space="preserve">reprodução sempre que julgar necessário, a fim de permitir maior tranquilidade durante a tomada de notas. </w:t>
      </w:r>
      <w:r>
        <w:rPr>
          <w:kern w:val="0"/>
          <w:lang w:eastAsia="pt-BR" w:bidi="ar-SA"/>
        </w:rPr>
        <w:t xml:space="preserve">Veja a seguir a transcrição do áudio que está gravado no CD do Professor desta coleção. </w:t>
      </w:r>
    </w:p>
    <w:p w:rsidR="001159B4" w:rsidRDefault="001159B4">
      <w:pPr>
        <w:pStyle w:val="02TEXTOPRINCIPAL"/>
      </w:pPr>
    </w:p>
    <w:p w:rsidR="001159B4" w:rsidRDefault="005E3F3B">
      <w:pPr>
        <w:pStyle w:val="02TEXTOPRINCIPAL"/>
        <w:rPr>
          <w:lang w:val="en-US"/>
        </w:rPr>
      </w:pPr>
      <w:r>
        <w:rPr>
          <w:lang w:val="en-US"/>
        </w:rPr>
        <w:t xml:space="preserve">Track 21 – </w:t>
      </w:r>
      <w:proofErr w:type="spellStart"/>
      <w:r>
        <w:rPr>
          <w:lang w:val="en-US"/>
        </w:rPr>
        <w:t>Transcrição</w:t>
      </w:r>
      <w:proofErr w:type="spellEnd"/>
    </w:p>
    <w:p w:rsidR="001159B4" w:rsidRDefault="005E3F3B">
      <w:pPr>
        <w:pStyle w:val="02TEXTOPRINCIPAL"/>
        <w:rPr>
          <w:lang w:val="en-US"/>
        </w:rPr>
      </w:pPr>
      <w:r>
        <w:rPr>
          <w:lang w:val="en-US"/>
        </w:rPr>
        <w:t>(0:53-1:05; 1:16-2:11)</w:t>
      </w:r>
    </w:p>
    <w:p w:rsidR="001159B4" w:rsidRDefault="005E3F3B">
      <w:pPr>
        <w:pStyle w:val="02TEXTOPRINCIPAL"/>
        <w:rPr>
          <w:lang w:val="en-US"/>
        </w:rPr>
      </w:pPr>
      <w:r>
        <w:rPr>
          <w:u w:val="single"/>
          <w:lang w:val="en-US"/>
        </w:rPr>
        <w:t>Interviewer</w:t>
      </w:r>
      <w:r>
        <w:rPr>
          <w:lang w:val="en-US"/>
        </w:rPr>
        <w:t>: Do you speak a language that’s hard to find online? Are you from a place where your mother tongue is not widely spoken? Then you may be a part of a large group of people around the world who speak and write under-represented languages. […] Edd</w:t>
      </w:r>
      <w:r>
        <w:rPr>
          <w:lang w:val="en-US"/>
        </w:rPr>
        <w:t>ie Avila is the director of Rising Voices with Global Voices online and he told me how he came to explore this subject.</w:t>
      </w:r>
    </w:p>
    <w:p w:rsidR="001159B4" w:rsidRDefault="005E3F3B">
      <w:pPr>
        <w:pStyle w:val="02TEXTOPRINCIPAL"/>
        <w:rPr>
          <w:lang w:val="en-US"/>
        </w:rPr>
      </w:pPr>
      <w:r>
        <w:rPr>
          <w:u w:val="single"/>
          <w:lang w:val="en-US"/>
        </w:rPr>
        <w:t>Eddie Avila</w:t>
      </w:r>
      <w:r>
        <w:rPr>
          <w:lang w:val="en-US"/>
        </w:rPr>
        <w:t>: It all started with my work here in Bolivia. I’ve been working with a group of young people from El Alto, they are Indigeno</w:t>
      </w:r>
      <w:r>
        <w:rPr>
          <w:lang w:val="en-US"/>
        </w:rPr>
        <w:t>us members of the Aymara community, and they’ve taken part in some of our blogging workshops, and they started to blog in Aymara, and started this process of attracting other young people to start using these tools to, you know, write in Aymara and, more i</w:t>
      </w:r>
      <w:r>
        <w:rPr>
          <w:lang w:val="en-US"/>
        </w:rPr>
        <w:t>mportantly, connect with others around the world, who are seeing their native language now available online; and so it’s much more active. This group has been using Facebook and Twitter, they have their own blog, they started working with the Wikipedia ver</w:t>
      </w:r>
      <w:r>
        <w:rPr>
          <w:lang w:val="en-US"/>
        </w:rPr>
        <w:t xml:space="preserve">sion in Aymara. It’s just a way to contribute to the content available online; and so most of these young people are bilingual and, in some cases, trilingual, but they </w:t>
      </w:r>
      <w:proofErr w:type="gramStart"/>
      <w:r>
        <w:rPr>
          <w:lang w:val="en-US"/>
        </w:rPr>
        <w:t>are able to</w:t>
      </w:r>
      <w:proofErr w:type="gramEnd"/>
      <w:r>
        <w:rPr>
          <w:lang w:val="en-US"/>
        </w:rPr>
        <w:t xml:space="preserve"> build a bridge between, you know, Spanish and Aymara.</w:t>
      </w:r>
    </w:p>
    <w:p w:rsidR="001159B4" w:rsidRDefault="001159B4">
      <w:pPr>
        <w:pStyle w:val="02TEXTOPRINCIPAL"/>
        <w:rPr>
          <w:lang w:val="en-US"/>
        </w:rPr>
      </w:pPr>
    </w:p>
    <w:p w:rsidR="001159B4" w:rsidRDefault="005E3F3B">
      <w:pPr>
        <w:pStyle w:val="02TEXTOPRINCIPAL"/>
        <w:jc w:val="right"/>
      </w:pPr>
      <w:r>
        <w:t>Disponível em: &lt;</w:t>
      </w:r>
      <w:hyperlink r:id="rId8">
        <w:r>
          <w:rPr>
            <w:rStyle w:val="LinkdaInternet"/>
          </w:rPr>
          <w:t>https://globalvoices.org/2011/11/01/global-voices-podcast-bridging-the-language-gaps/</w:t>
        </w:r>
      </w:hyperlink>
      <w:r>
        <w:t>&gt;. Acesso em: 10 out. 2018.</w:t>
      </w:r>
    </w:p>
    <w:p w:rsidR="001159B4" w:rsidRDefault="001159B4">
      <w:pPr>
        <w:pStyle w:val="01TITULO3"/>
      </w:pPr>
    </w:p>
    <w:p w:rsidR="001159B4" w:rsidRDefault="005E3F3B">
      <w:pPr>
        <w:pStyle w:val="01TITULO3"/>
      </w:pPr>
      <w:r>
        <w:t>Questão 5</w:t>
      </w:r>
    </w:p>
    <w:p w:rsidR="001159B4" w:rsidRDefault="005E3F3B">
      <w:pPr>
        <w:pStyle w:val="02TEXTOPRINCIPAL"/>
      </w:pPr>
      <w:r>
        <w:t>Esta questão avalia a análise de</w:t>
      </w:r>
      <w:r>
        <w:t xml:space="preserve"> posicionamentos defendidos em textos orais sobre temas de interesse social.</w:t>
      </w:r>
    </w:p>
    <w:p w:rsidR="001159B4" w:rsidRDefault="005E3F3B">
      <w:pPr>
        <w:pStyle w:val="02TEXTOPRINCIPAL"/>
        <w:rPr>
          <w:lang w:val="en-US"/>
        </w:rPr>
      </w:pPr>
      <w:proofErr w:type="spellStart"/>
      <w:r>
        <w:rPr>
          <w:lang w:val="en-US"/>
        </w:rPr>
        <w:t>Resposta</w:t>
      </w:r>
      <w:proofErr w:type="spellEnd"/>
      <w:r>
        <w:rPr>
          <w:lang w:val="en-US"/>
        </w:rPr>
        <w:t xml:space="preserve"> </w:t>
      </w:r>
      <w:proofErr w:type="spellStart"/>
      <w:r>
        <w:rPr>
          <w:lang w:val="en-US"/>
        </w:rPr>
        <w:t>esperada</w:t>
      </w:r>
      <w:proofErr w:type="spellEnd"/>
      <w:r>
        <w:rPr>
          <w:lang w:val="en-US"/>
        </w:rPr>
        <w:t xml:space="preserve">: Because the group is acting to make the use of their native language, Aymara, possible on the internet, contributing to the representation of their culture and </w:t>
      </w:r>
      <w:r>
        <w:rPr>
          <w:lang w:val="en-US"/>
        </w:rPr>
        <w:t>language on the web.</w:t>
      </w:r>
    </w:p>
    <w:p w:rsidR="001159B4" w:rsidRDefault="005E3F3B">
      <w:pPr>
        <w:pStyle w:val="02TEXTOPRINCIPAL"/>
      </w:pPr>
      <w:r>
        <w:t>Caso seja necessário, reproduza o áudio novamente, após repassar sua contextualização. Se julgar adequado, após essa nova escuta, conduza uma discussão oral (que poderá ser feita em português, caso considere necessário) sobre o tema da</w:t>
      </w:r>
      <w:r>
        <w:t xml:space="preserve"> entrevista e sua relação com a pergunta que foi formulada. Por fim, considere até que ponto deve ser oferecido suporte para a redação da resposta em inglês.</w:t>
      </w:r>
    </w:p>
    <w:p w:rsidR="001159B4" w:rsidRDefault="005E3F3B">
      <w:pPr>
        <w:rPr>
          <w:rFonts w:eastAsia="Tahoma"/>
        </w:rPr>
      </w:pPr>
      <w:r>
        <w:br w:type="page"/>
      </w:r>
    </w:p>
    <w:p w:rsidR="001159B4" w:rsidRDefault="001159B4">
      <w:pPr>
        <w:pStyle w:val="01TITULO3"/>
      </w:pPr>
    </w:p>
    <w:p w:rsidR="001159B4" w:rsidRDefault="005E3F3B">
      <w:pPr>
        <w:pStyle w:val="01TITULO3"/>
      </w:pPr>
      <w:r>
        <w:t>Questão 6</w:t>
      </w:r>
    </w:p>
    <w:p w:rsidR="001159B4" w:rsidRDefault="005E3F3B">
      <w:pPr>
        <w:pStyle w:val="02TEXTOPRINCIPAL"/>
      </w:pPr>
      <w:r>
        <w:t xml:space="preserve">Esta questão avalia a compilação de ideias-chave de um texto por meio de tomada de </w:t>
      </w:r>
      <w:r>
        <w:t>notas para a produção de um resumo escrito.</w:t>
      </w:r>
    </w:p>
    <w:p w:rsidR="001159B4" w:rsidRDefault="005E3F3B">
      <w:pPr>
        <w:pStyle w:val="02TEXTOPRINCIPAL"/>
        <w:rPr>
          <w:lang w:val="en-US"/>
        </w:rPr>
      </w:pPr>
      <w:proofErr w:type="spellStart"/>
      <w:r>
        <w:rPr>
          <w:lang w:val="en-US"/>
        </w:rPr>
        <w:t>Resposta</w:t>
      </w:r>
      <w:proofErr w:type="spellEnd"/>
      <w:r>
        <w:rPr>
          <w:lang w:val="en-US"/>
        </w:rPr>
        <w:t xml:space="preserve"> </w:t>
      </w:r>
      <w:proofErr w:type="spellStart"/>
      <w:r>
        <w:rPr>
          <w:lang w:val="en-US"/>
        </w:rPr>
        <w:t>pessoal</w:t>
      </w:r>
      <w:proofErr w:type="spellEnd"/>
      <w:r>
        <w:rPr>
          <w:lang w:val="en-US"/>
        </w:rPr>
        <w:t xml:space="preserve">. </w:t>
      </w:r>
      <w:proofErr w:type="spellStart"/>
      <w:r>
        <w:rPr>
          <w:lang w:val="en-US"/>
        </w:rPr>
        <w:t>Resposta</w:t>
      </w:r>
      <w:proofErr w:type="spellEnd"/>
      <w:r>
        <w:rPr>
          <w:lang w:val="en-US"/>
        </w:rPr>
        <w:t xml:space="preserve"> </w:t>
      </w:r>
      <w:proofErr w:type="spellStart"/>
      <w:r>
        <w:rPr>
          <w:lang w:val="en-US"/>
        </w:rPr>
        <w:t>possível</w:t>
      </w:r>
      <w:proofErr w:type="spellEnd"/>
      <w:r>
        <w:rPr>
          <w:lang w:val="en-US"/>
        </w:rPr>
        <w:t xml:space="preserve">: The purpose of Avila’s answer is to describe what got him interested in exploring under-represented languages on the internet. He tells of a group of young </w:t>
      </w:r>
      <w:proofErr w:type="spellStart"/>
      <w:r>
        <w:rPr>
          <w:lang w:val="en-US"/>
        </w:rPr>
        <w:t>Aymaras</w:t>
      </w:r>
      <w:proofErr w:type="spellEnd"/>
      <w:r>
        <w:rPr>
          <w:lang w:val="en-US"/>
        </w:rPr>
        <w:t xml:space="preserve"> who learned</w:t>
      </w:r>
      <w:r>
        <w:rPr>
          <w:lang w:val="en-US"/>
        </w:rPr>
        <w:t xml:space="preserve"> to use their native language on the web and started attracting other Aymara speakers around the world to connect with each other. The text mentions that they are using Aymara on Facebook, Twitter and the Wikipedia, as well as on their own blog, producing </w:t>
      </w:r>
      <w:r>
        <w:rPr>
          <w:lang w:val="en-US"/>
        </w:rPr>
        <w:t>content and contributing to the representation of their language on the internet.</w:t>
      </w:r>
    </w:p>
    <w:p w:rsidR="001159B4" w:rsidRDefault="005E3F3B">
      <w:pPr>
        <w:rPr>
          <w:rFonts w:eastAsia="Tahoma"/>
          <w:b/>
        </w:rPr>
      </w:pPr>
      <w:r>
        <w:t>Caso haja dificuldades, reveja com os alunos a produção de resumo feita durante as aulas a partir da tomada de notas. Reveja os resumos que constam no volume, como exemplos d</w:t>
      </w:r>
      <w:r>
        <w:t xml:space="preserve">o gênero. Se julgar necessário, traga outros resumos a fim de revisar e ampliar a discussão sobre o gênero. </w:t>
      </w:r>
    </w:p>
    <w:p w:rsidR="001159B4" w:rsidRDefault="001159B4">
      <w:pPr>
        <w:pStyle w:val="01TITULO3"/>
      </w:pPr>
    </w:p>
    <w:p w:rsidR="001159B4" w:rsidRDefault="005E3F3B">
      <w:pPr>
        <w:pStyle w:val="01TITULO3"/>
      </w:pPr>
      <w:r>
        <w:t>Questão 7</w:t>
      </w:r>
    </w:p>
    <w:p w:rsidR="001159B4" w:rsidRDefault="005E3F3B">
      <w:pPr>
        <w:pStyle w:val="02TEXTOPRINCIPAL"/>
      </w:pPr>
      <w:r>
        <w:t>Esta questão avalia a identificação do uso de conectores e seus sentidos na construção da argumentação.</w:t>
      </w:r>
    </w:p>
    <w:p w:rsidR="001159B4" w:rsidRDefault="005E3F3B">
      <w:pPr>
        <w:pStyle w:val="02TEXTOPRINCIPAL"/>
      </w:pPr>
      <w:r>
        <w:t xml:space="preserve">Resposta esperada: Alternativa </w:t>
      </w:r>
      <w:r>
        <w:rPr>
          <w:b/>
        </w:rPr>
        <w:t>A</w:t>
      </w:r>
      <w:r>
        <w:t>.</w:t>
      </w:r>
    </w:p>
    <w:p w:rsidR="001159B4" w:rsidRDefault="005E3F3B">
      <w:pPr>
        <w:pStyle w:val="02TEXTOPRINCIPAL"/>
      </w:pPr>
      <w:r>
        <w:t>Caso haja dificuldades, peça aos estudantes que analisem uma a uma as alternativas, confrontando-as com a passagem reproduzida na questão. Peça que reflitam se a frase após o conector indica uma consequência, uma adição, um contraste ou uma síntese em re</w:t>
      </w:r>
      <w:r>
        <w:t>lação às informações que a precedem. Caso considere adequado, faça uma revisão dos conectores trabalhados durante as aulas.</w:t>
      </w:r>
    </w:p>
    <w:p w:rsidR="001159B4" w:rsidRDefault="001159B4">
      <w:pPr>
        <w:pStyle w:val="01TITULO3"/>
      </w:pPr>
    </w:p>
    <w:p w:rsidR="001159B4" w:rsidRDefault="005E3F3B">
      <w:pPr>
        <w:pStyle w:val="01TITULO3"/>
      </w:pPr>
      <w:r>
        <w:t>Questão 8</w:t>
      </w:r>
    </w:p>
    <w:p w:rsidR="001159B4" w:rsidRDefault="005E3F3B">
      <w:pPr>
        <w:pStyle w:val="02TEXTOPRINCIPAL"/>
      </w:pPr>
      <w:r>
        <w:t>Esta questão avalia a identificação do uso de conectores e seus sentidos na construção da argumentação.</w:t>
      </w:r>
    </w:p>
    <w:p w:rsidR="001159B4" w:rsidRDefault="005E3F3B">
      <w:pPr>
        <w:pStyle w:val="02TEXTOPRINCIPAL"/>
        <w:rPr>
          <w:lang w:val="en-US"/>
        </w:rPr>
      </w:pPr>
      <w:proofErr w:type="spellStart"/>
      <w:r>
        <w:rPr>
          <w:lang w:val="en-US"/>
        </w:rPr>
        <w:t>Resposta</w:t>
      </w:r>
      <w:proofErr w:type="spellEnd"/>
      <w:r>
        <w:rPr>
          <w:lang w:val="en-US"/>
        </w:rPr>
        <w:t xml:space="preserve"> </w:t>
      </w:r>
      <w:proofErr w:type="spellStart"/>
      <w:r>
        <w:rPr>
          <w:lang w:val="en-US"/>
        </w:rPr>
        <w:t>esperada</w:t>
      </w:r>
      <w:proofErr w:type="spellEnd"/>
      <w:r>
        <w:rPr>
          <w:lang w:val="en-US"/>
        </w:rPr>
        <w:t>: On the other hand.</w:t>
      </w:r>
    </w:p>
    <w:p w:rsidR="001159B4" w:rsidRDefault="005E3F3B">
      <w:pPr>
        <w:pStyle w:val="02TEXTOPRINCIPAL"/>
      </w:pPr>
      <w:r>
        <w:t xml:space="preserve">Caso haja dificuldades, peça que releiam o texto da questão </w:t>
      </w:r>
      <w:r>
        <w:rPr>
          <w:b/>
        </w:rPr>
        <w:t>1</w:t>
      </w:r>
      <w:r>
        <w:t>, sublinhando as palavras ou expressões que lhes pareçam conectores. Em seguida, peça que reflitam sobre o sentido de cada um deles. Caso considere adequado, faça a revisão d</w:t>
      </w:r>
      <w:r>
        <w:t>os conectores trabalhados durante as aulas.</w:t>
      </w:r>
    </w:p>
    <w:p w:rsidR="001159B4" w:rsidRDefault="001159B4">
      <w:pPr>
        <w:pStyle w:val="01TITULO3"/>
      </w:pPr>
    </w:p>
    <w:p w:rsidR="001159B4" w:rsidRDefault="005E3F3B">
      <w:pPr>
        <w:pStyle w:val="01TITULO3"/>
      </w:pPr>
      <w:r>
        <w:t>Questão 9</w:t>
      </w:r>
    </w:p>
    <w:p w:rsidR="001159B4" w:rsidRDefault="005E3F3B">
      <w:pPr>
        <w:pStyle w:val="02TEXTOPRINCIPAL"/>
      </w:pPr>
      <w:r>
        <w:t>Esta questão avalia a identificação do uso de conectores e seus sentidos na construção da argumentação.</w:t>
      </w:r>
    </w:p>
    <w:p w:rsidR="001159B4" w:rsidRDefault="005E3F3B">
      <w:pPr>
        <w:pStyle w:val="02TEXTOPRINCIPAL"/>
      </w:pPr>
      <w:r>
        <w:t xml:space="preserve">Resposta esperada: Alternativa </w:t>
      </w:r>
      <w:r>
        <w:rPr>
          <w:b/>
        </w:rPr>
        <w:t>B</w:t>
      </w:r>
      <w:r>
        <w:t>.</w:t>
      </w:r>
    </w:p>
    <w:p w:rsidR="001159B4" w:rsidRDefault="005E3F3B">
      <w:pPr>
        <w:pStyle w:val="02TEXTOPRINCIPAL"/>
      </w:pPr>
      <w:r>
        <w:t xml:space="preserve">Caso ocorram erros, siga os passos propostos nos </w:t>
      </w:r>
      <w:r>
        <w:t>comentários à questão 7.</w:t>
      </w:r>
    </w:p>
    <w:p w:rsidR="001159B4" w:rsidRDefault="001159B4">
      <w:pPr>
        <w:pStyle w:val="01TITULO3"/>
      </w:pPr>
    </w:p>
    <w:p w:rsidR="001159B4" w:rsidRDefault="005E3F3B">
      <w:pPr>
        <w:pStyle w:val="01TITULO3"/>
      </w:pPr>
      <w:r>
        <w:t>Questão 10</w:t>
      </w:r>
    </w:p>
    <w:p w:rsidR="001159B4" w:rsidRDefault="005E3F3B">
      <w:pPr>
        <w:pStyle w:val="02TEXTOPRINCIPAL"/>
      </w:pPr>
      <w:r>
        <w:t>Esta questão avalia a identificação do uso de conectores e seus sentidos na construção da argumentação.</w:t>
      </w:r>
    </w:p>
    <w:p w:rsidR="001159B4" w:rsidRDefault="005E3F3B">
      <w:pPr>
        <w:pStyle w:val="02TEXTOPRINCIPAL"/>
      </w:pPr>
      <w:r>
        <w:t xml:space="preserve">Resposta esperada: Alternativa </w:t>
      </w:r>
      <w:r>
        <w:rPr>
          <w:b/>
        </w:rPr>
        <w:t>C</w:t>
      </w:r>
      <w:r>
        <w:t>.</w:t>
      </w:r>
    </w:p>
    <w:p w:rsidR="001159B4" w:rsidRDefault="005E3F3B">
      <w:pPr>
        <w:pStyle w:val="02TEXTOPRINCIPAL"/>
      </w:pPr>
      <w:r>
        <w:t>Caso ocorram erros, siga os passos propostos nos comentários à questão 7.</w:t>
      </w:r>
    </w:p>
    <w:p w:rsidR="001159B4" w:rsidRDefault="001159B4">
      <w:pPr>
        <w:pStyle w:val="01TITULO3"/>
      </w:pPr>
    </w:p>
    <w:p w:rsidR="001159B4" w:rsidRDefault="005E3F3B">
      <w:pPr>
        <w:pStyle w:val="01TITULO3"/>
      </w:pPr>
      <w:r>
        <w:t>Questã</w:t>
      </w:r>
      <w:r>
        <w:t>o 11</w:t>
      </w:r>
    </w:p>
    <w:p w:rsidR="001159B4" w:rsidRDefault="005E3F3B">
      <w:pPr>
        <w:pStyle w:val="02TEXTOPRINCIPAL"/>
      </w:pPr>
      <w:r>
        <w:t>Esta questão avalia o uso da língua inglesa para expor pontos de vista, argumentos e contra-argumentos em um debate oral.</w:t>
      </w:r>
    </w:p>
    <w:p w:rsidR="001159B4" w:rsidRDefault="005E3F3B">
      <w:pPr>
        <w:pStyle w:val="02TEXTOPRINCIPAL"/>
      </w:pPr>
      <w:r>
        <w:t>Resposta pessoal.</w:t>
      </w:r>
    </w:p>
    <w:p w:rsidR="001159B4" w:rsidRDefault="005E3F3B">
      <w:pPr>
        <w:rPr>
          <w:rFonts w:eastAsia="Tahoma"/>
        </w:rPr>
      </w:pPr>
      <w:r>
        <w:br w:type="page"/>
      </w:r>
    </w:p>
    <w:p w:rsidR="001159B4" w:rsidRDefault="001159B4">
      <w:pPr>
        <w:pStyle w:val="02TEXTOPRINCIPAL"/>
      </w:pPr>
    </w:p>
    <w:p w:rsidR="001159B4" w:rsidRDefault="005E3F3B">
      <w:pPr>
        <w:pStyle w:val="02TEXTOPRINCIPAL"/>
      </w:pPr>
      <w:r>
        <w:t>Professor/a, ao avaliar o debate, considere a clareza e a adequação dos argumentos e contra-argumentos apres</w:t>
      </w:r>
      <w:r>
        <w:t>entados. Caso considere adequado, promova outros debates orais a partir dos temas trabalhados nas aulas ao longo do ano letivo.</w:t>
      </w:r>
    </w:p>
    <w:p w:rsidR="001159B4" w:rsidRDefault="005E3F3B">
      <w:pPr>
        <w:rPr>
          <w:rFonts w:ascii="Calibri" w:eastAsia="Tahoma" w:hAnsi="Calibri" w:cs="Calibri"/>
          <w:sz w:val="24"/>
          <w:szCs w:val="24"/>
        </w:rPr>
      </w:pPr>
      <w:r>
        <w:br w:type="page"/>
      </w:r>
    </w:p>
    <w:p w:rsidR="001159B4" w:rsidRDefault="001159B4">
      <w:pPr>
        <w:rPr>
          <w:rFonts w:hint="eastAsia"/>
        </w:rPr>
      </w:pPr>
    </w:p>
    <w:tbl>
      <w:tblPr>
        <w:tblStyle w:val="Tabelacomgrade"/>
        <w:tblW w:w="10024" w:type="dxa"/>
        <w:tblInd w:w="170" w:type="dxa"/>
        <w:tblCellMar>
          <w:top w:w="85" w:type="dxa"/>
          <w:bottom w:w="85" w:type="dxa"/>
        </w:tblCellMar>
        <w:tblLook w:val="04A0" w:firstRow="1" w:lastRow="0" w:firstColumn="1" w:lastColumn="0" w:noHBand="0" w:noVBand="1"/>
      </w:tblPr>
      <w:tblGrid>
        <w:gridCol w:w="1101"/>
        <w:gridCol w:w="1249"/>
        <w:gridCol w:w="1092"/>
        <w:gridCol w:w="1972"/>
        <w:gridCol w:w="661"/>
        <w:gridCol w:w="660"/>
        <w:gridCol w:w="1734"/>
        <w:gridCol w:w="1555"/>
      </w:tblGrid>
      <w:tr w:rsidR="001159B4">
        <w:tc>
          <w:tcPr>
            <w:tcW w:w="10023" w:type="dxa"/>
            <w:gridSpan w:val="8"/>
            <w:shd w:val="clear" w:color="auto" w:fill="auto"/>
            <w:tcMar>
              <w:left w:w="108" w:type="dxa"/>
            </w:tcMar>
          </w:tcPr>
          <w:p w:rsidR="001159B4" w:rsidRDefault="005E3F3B">
            <w:pPr>
              <w:pStyle w:val="03TITULOTABELAS2"/>
            </w:pPr>
            <w:r>
              <w:t>Ficha de acompanhamento das aprendizagens</w:t>
            </w:r>
          </w:p>
        </w:tc>
      </w:tr>
      <w:tr w:rsidR="001159B4">
        <w:tc>
          <w:tcPr>
            <w:tcW w:w="10023" w:type="dxa"/>
            <w:gridSpan w:val="8"/>
            <w:shd w:val="clear" w:color="auto" w:fill="auto"/>
            <w:tcMar>
              <w:left w:w="108" w:type="dxa"/>
            </w:tcMar>
          </w:tcPr>
          <w:p w:rsidR="001159B4" w:rsidRDefault="005E3F3B">
            <w:pPr>
              <w:pStyle w:val="03TITULOTABELAS2"/>
            </w:pPr>
            <w:r>
              <w:t>Língua Inglesa – 9</w:t>
            </w:r>
            <w:r>
              <w:rPr>
                <w:u w:val="single"/>
                <w:vertAlign w:val="superscript"/>
              </w:rPr>
              <w:t>o</w:t>
            </w:r>
            <w:r>
              <w:t xml:space="preserve"> ano – 4</w:t>
            </w:r>
            <w:r>
              <w:rPr>
                <w:u w:val="single"/>
                <w:vertAlign w:val="superscript"/>
              </w:rPr>
              <w:t>o</w:t>
            </w:r>
            <w:r>
              <w:t xml:space="preserve"> bimestre</w:t>
            </w:r>
          </w:p>
        </w:tc>
      </w:tr>
      <w:tr w:rsidR="001159B4">
        <w:tc>
          <w:tcPr>
            <w:tcW w:w="10023" w:type="dxa"/>
            <w:gridSpan w:val="8"/>
            <w:shd w:val="clear" w:color="auto" w:fill="auto"/>
            <w:tcMar>
              <w:left w:w="108" w:type="dxa"/>
            </w:tcMar>
          </w:tcPr>
          <w:p w:rsidR="001159B4" w:rsidRDefault="005E3F3B">
            <w:pPr>
              <w:pStyle w:val="04TEXTOTABELAS"/>
            </w:pPr>
            <w:r>
              <w:t>Escola:</w:t>
            </w:r>
          </w:p>
        </w:tc>
      </w:tr>
      <w:tr w:rsidR="001159B4">
        <w:tc>
          <w:tcPr>
            <w:tcW w:w="10023" w:type="dxa"/>
            <w:gridSpan w:val="8"/>
            <w:shd w:val="clear" w:color="auto" w:fill="auto"/>
            <w:tcMar>
              <w:left w:w="108" w:type="dxa"/>
            </w:tcMar>
          </w:tcPr>
          <w:p w:rsidR="001159B4" w:rsidRDefault="005E3F3B">
            <w:pPr>
              <w:pStyle w:val="04TEXTOTABELAS"/>
            </w:pPr>
            <w:r>
              <w:t>Aluno:</w:t>
            </w:r>
          </w:p>
        </w:tc>
      </w:tr>
      <w:tr w:rsidR="001159B4">
        <w:tc>
          <w:tcPr>
            <w:tcW w:w="2349" w:type="dxa"/>
            <w:gridSpan w:val="2"/>
            <w:shd w:val="clear" w:color="auto" w:fill="auto"/>
            <w:tcMar>
              <w:left w:w="108" w:type="dxa"/>
            </w:tcMar>
          </w:tcPr>
          <w:p w:rsidR="001159B4" w:rsidRDefault="005E3F3B">
            <w:pPr>
              <w:pStyle w:val="04TEXTOTABELAS"/>
            </w:pPr>
            <w:r>
              <w:t>Ano e turma:</w:t>
            </w:r>
          </w:p>
        </w:tc>
        <w:tc>
          <w:tcPr>
            <w:tcW w:w="3725" w:type="dxa"/>
            <w:gridSpan w:val="3"/>
            <w:shd w:val="clear" w:color="auto" w:fill="auto"/>
            <w:tcMar>
              <w:left w:w="108" w:type="dxa"/>
            </w:tcMar>
          </w:tcPr>
          <w:p w:rsidR="001159B4" w:rsidRDefault="005E3F3B">
            <w:pPr>
              <w:pStyle w:val="04TEXTOTABELAS"/>
            </w:pPr>
            <w:r>
              <w:t>Número:</w:t>
            </w:r>
          </w:p>
        </w:tc>
        <w:tc>
          <w:tcPr>
            <w:tcW w:w="3949" w:type="dxa"/>
            <w:gridSpan w:val="3"/>
            <w:shd w:val="clear" w:color="auto" w:fill="auto"/>
            <w:tcMar>
              <w:left w:w="108" w:type="dxa"/>
            </w:tcMar>
          </w:tcPr>
          <w:p w:rsidR="001159B4" w:rsidRDefault="005E3F3B">
            <w:pPr>
              <w:pStyle w:val="04TEXTOTABELAS"/>
            </w:pPr>
            <w:r>
              <w:t>Data:</w:t>
            </w:r>
          </w:p>
        </w:tc>
      </w:tr>
      <w:tr w:rsidR="001159B4">
        <w:tc>
          <w:tcPr>
            <w:tcW w:w="10023" w:type="dxa"/>
            <w:gridSpan w:val="8"/>
            <w:shd w:val="clear" w:color="auto" w:fill="auto"/>
            <w:tcMar>
              <w:left w:w="108" w:type="dxa"/>
            </w:tcMar>
          </w:tcPr>
          <w:p w:rsidR="001159B4" w:rsidRDefault="005E3F3B">
            <w:pPr>
              <w:pStyle w:val="04TEXTOTABELAS"/>
            </w:pPr>
            <w:r>
              <w:t>Professor/a:</w:t>
            </w:r>
          </w:p>
        </w:tc>
      </w:tr>
      <w:tr w:rsidR="001159B4">
        <w:tc>
          <w:tcPr>
            <w:tcW w:w="1100" w:type="dxa"/>
            <w:shd w:val="clear" w:color="auto" w:fill="auto"/>
            <w:tcMar>
              <w:left w:w="108" w:type="dxa"/>
            </w:tcMar>
            <w:vAlign w:val="center"/>
          </w:tcPr>
          <w:p w:rsidR="001159B4" w:rsidRDefault="005E3F3B">
            <w:pPr>
              <w:pStyle w:val="03TITULOTABELAS2"/>
            </w:pPr>
            <w:r>
              <w:t>Questão</w:t>
            </w:r>
          </w:p>
        </w:tc>
        <w:tc>
          <w:tcPr>
            <w:tcW w:w="2341" w:type="dxa"/>
            <w:gridSpan w:val="2"/>
            <w:shd w:val="clear" w:color="auto" w:fill="auto"/>
            <w:tcMar>
              <w:left w:w="108" w:type="dxa"/>
            </w:tcMar>
            <w:vAlign w:val="center"/>
          </w:tcPr>
          <w:p w:rsidR="001159B4" w:rsidRDefault="005E3F3B">
            <w:pPr>
              <w:pStyle w:val="03TITULOTABELAS2"/>
            </w:pPr>
            <w:r>
              <w:t>Habilidade avaliada</w:t>
            </w:r>
          </w:p>
        </w:tc>
        <w:tc>
          <w:tcPr>
            <w:tcW w:w="1972" w:type="dxa"/>
            <w:shd w:val="clear" w:color="auto" w:fill="auto"/>
            <w:tcMar>
              <w:left w:w="108" w:type="dxa"/>
            </w:tcMar>
            <w:vAlign w:val="center"/>
          </w:tcPr>
          <w:p w:rsidR="001159B4" w:rsidRDefault="005E3F3B">
            <w:pPr>
              <w:pStyle w:val="03TITULOTABELAS2"/>
            </w:pPr>
            <w:r>
              <w:t>Resposta</w:t>
            </w:r>
          </w:p>
        </w:tc>
        <w:tc>
          <w:tcPr>
            <w:tcW w:w="1321" w:type="dxa"/>
            <w:gridSpan w:val="2"/>
            <w:shd w:val="clear" w:color="auto" w:fill="auto"/>
            <w:tcMar>
              <w:left w:w="108" w:type="dxa"/>
            </w:tcMar>
            <w:vAlign w:val="center"/>
          </w:tcPr>
          <w:p w:rsidR="001159B4" w:rsidRDefault="005E3F3B">
            <w:pPr>
              <w:pStyle w:val="03TITULOTABELAS2"/>
            </w:pPr>
            <w:proofErr w:type="spellStart"/>
            <w:r>
              <w:rPr>
                <w:lang w:val="en-US"/>
              </w:rPr>
              <w:t>Resposta</w:t>
            </w:r>
            <w:proofErr w:type="spellEnd"/>
            <w:r>
              <w:rPr>
                <w:lang w:val="en-US"/>
              </w:rPr>
              <w:t xml:space="preserve"> do </w:t>
            </w:r>
            <w:proofErr w:type="spellStart"/>
            <w:r>
              <w:rPr>
                <w:lang w:val="en-US"/>
              </w:rPr>
              <w:t>estudante</w:t>
            </w:r>
            <w:proofErr w:type="spellEnd"/>
          </w:p>
        </w:tc>
        <w:tc>
          <w:tcPr>
            <w:tcW w:w="1734" w:type="dxa"/>
            <w:shd w:val="clear" w:color="auto" w:fill="auto"/>
            <w:tcMar>
              <w:left w:w="108" w:type="dxa"/>
            </w:tcMar>
            <w:vAlign w:val="center"/>
          </w:tcPr>
          <w:p w:rsidR="001159B4" w:rsidRDefault="005E3F3B">
            <w:pPr>
              <w:pStyle w:val="03TITULOTABELAS2"/>
            </w:pPr>
            <w:proofErr w:type="spellStart"/>
            <w:r>
              <w:rPr>
                <w:lang w:val="en-US"/>
              </w:rPr>
              <w:t>Reorientação</w:t>
            </w:r>
            <w:proofErr w:type="spellEnd"/>
            <w:r>
              <w:rPr>
                <w:lang w:val="en-US"/>
              </w:rPr>
              <w:t xml:space="preserve"> de </w:t>
            </w:r>
            <w:proofErr w:type="spellStart"/>
            <w:r>
              <w:rPr>
                <w:lang w:val="en-US"/>
              </w:rPr>
              <w:t>planejamento</w:t>
            </w:r>
            <w:proofErr w:type="spellEnd"/>
          </w:p>
        </w:tc>
        <w:tc>
          <w:tcPr>
            <w:tcW w:w="1555" w:type="dxa"/>
            <w:shd w:val="clear" w:color="auto" w:fill="auto"/>
            <w:tcMar>
              <w:left w:w="108" w:type="dxa"/>
            </w:tcMar>
            <w:vAlign w:val="center"/>
          </w:tcPr>
          <w:p w:rsidR="001159B4" w:rsidRDefault="005E3F3B">
            <w:pPr>
              <w:pStyle w:val="03TITULOTABELAS2"/>
              <w:rPr>
                <w:spacing w:val="-2"/>
              </w:rPr>
            </w:pPr>
            <w:proofErr w:type="spellStart"/>
            <w:r>
              <w:rPr>
                <w:spacing w:val="-2"/>
                <w:lang w:val="en-US"/>
              </w:rPr>
              <w:t>Observações</w:t>
            </w:r>
            <w:proofErr w:type="spellEnd"/>
          </w:p>
        </w:tc>
      </w:tr>
      <w:tr w:rsidR="001159B4">
        <w:tc>
          <w:tcPr>
            <w:tcW w:w="1100" w:type="dxa"/>
            <w:shd w:val="clear" w:color="auto" w:fill="auto"/>
            <w:tcMar>
              <w:left w:w="108" w:type="dxa"/>
            </w:tcMar>
          </w:tcPr>
          <w:p w:rsidR="001159B4" w:rsidRDefault="005E3F3B">
            <w:pPr>
              <w:pStyle w:val="04TEXTOTABELAS"/>
            </w:pPr>
            <w:r>
              <w:rPr>
                <w:color w:val="000000"/>
              </w:rPr>
              <w:t>1</w:t>
            </w:r>
          </w:p>
        </w:tc>
        <w:tc>
          <w:tcPr>
            <w:tcW w:w="2341" w:type="dxa"/>
            <w:gridSpan w:val="2"/>
            <w:shd w:val="clear" w:color="auto" w:fill="auto"/>
            <w:tcMar>
              <w:left w:w="108" w:type="dxa"/>
            </w:tcMar>
          </w:tcPr>
          <w:p w:rsidR="001159B4" w:rsidRDefault="005E3F3B">
            <w:pPr>
              <w:pStyle w:val="04TEXTOTABELAS"/>
            </w:pPr>
            <w:r>
              <w:t>(</w:t>
            </w:r>
            <w:r>
              <w:rPr>
                <w:b/>
              </w:rPr>
              <w:t>EF09LI07</w:t>
            </w:r>
            <w:r>
              <w:t>) Identificar argumentos principais e as evidências/exemplos que os sustentam.</w:t>
            </w:r>
          </w:p>
        </w:tc>
        <w:tc>
          <w:tcPr>
            <w:tcW w:w="1972" w:type="dxa"/>
            <w:shd w:val="clear" w:color="auto" w:fill="auto"/>
            <w:tcMar>
              <w:left w:w="108" w:type="dxa"/>
            </w:tcMar>
          </w:tcPr>
          <w:p w:rsidR="001159B4" w:rsidRDefault="005E3F3B">
            <w:pPr>
              <w:pStyle w:val="04TEXTOTABELAS"/>
              <w:rPr>
                <w:lang w:val="en-US"/>
              </w:rPr>
            </w:pPr>
            <w:r>
              <w:rPr>
                <w:lang w:val="en-US"/>
              </w:rPr>
              <w:t xml:space="preserve">The text supports the </w:t>
            </w:r>
            <w:r>
              <w:rPr>
                <w:lang w:val="en-US"/>
              </w:rPr>
              <w:t>statement by arguing that Indigenous cultures, like all cultures, are not static, they change with time, independent of outside influence.</w:t>
            </w:r>
          </w:p>
        </w:tc>
        <w:tc>
          <w:tcPr>
            <w:tcW w:w="1321" w:type="dxa"/>
            <w:gridSpan w:val="2"/>
            <w:shd w:val="clear" w:color="auto" w:fill="auto"/>
            <w:tcMar>
              <w:left w:w="108" w:type="dxa"/>
            </w:tcMar>
          </w:tcPr>
          <w:p w:rsidR="001159B4" w:rsidRDefault="001159B4">
            <w:pPr>
              <w:pStyle w:val="04TEXTOTABELAS"/>
              <w:rPr>
                <w:lang w:val="en-US"/>
              </w:rPr>
            </w:pPr>
          </w:p>
        </w:tc>
        <w:tc>
          <w:tcPr>
            <w:tcW w:w="1734" w:type="dxa"/>
            <w:shd w:val="clear" w:color="auto" w:fill="auto"/>
            <w:tcMar>
              <w:left w:w="108" w:type="dxa"/>
            </w:tcMar>
          </w:tcPr>
          <w:p w:rsidR="001159B4" w:rsidRDefault="001159B4">
            <w:pPr>
              <w:pStyle w:val="04TEXTOTABELAS"/>
              <w:rPr>
                <w:lang w:val="en-US"/>
              </w:rPr>
            </w:pPr>
          </w:p>
        </w:tc>
        <w:tc>
          <w:tcPr>
            <w:tcW w:w="1555" w:type="dxa"/>
            <w:shd w:val="clear" w:color="auto" w:fill="auto"/>
            <w:tcMar>
              <w:left w:w="108" w:type="dxa"/>
            </w:tcMar>
          </w:tcPr>
          <w:p w:rsidR="001159B4" w:rsidRDefault="001159B4">
            <w:pPr>
              <w:pStyle w:val="04TEXTOTABELAS"/>
              <w:rPr>
                <w:lang w:val="en-US"/>
              </w:rPr>
            </w:pPr>
          </w:p>
        </w:tc>
      </w:tr>
      <w:tr w:rsidR="001159B4">
        <w:tc>
          <w:tcPr>
            <w:tcW w:w="1100" w:type="dxa"/>
            <w:shd w:val="clear" w:color="auto" w:fill="auto"/>
            <w:tcMar>
              <w:left w:w="108" w:type="dxa"/>
            </w:tcMar>
          </w:tcPr>
          <w:p w:rsidR="001159B4" w:rsidRDefault="005E3F3B">
            <w:pPr>
              <w:pStyle w:val="04TEXTOTABELAS"/>
            </w:pPr>
            <w:r>
              <w:rPr>
                <w:color w:val="000000"/>
              </w:rPr>
              <w:t>2</w:t>
            </w:r>
          </w:p>
        </w:tc>
        <w:tc>
          <w:tcPr>
            <w:tcW w:w="2341" w:type="dxa"/>
            <w:gridSpan w:val="2"/>
            <w:shd w:val="clear" w:color="auto" w:fill="auto"/>
            <w:tcMar>
              <w:left w:w="108" w:type="dxa"/>
            </w:tcMar>
          </w:tcPr>
          <w:p w:rsidR="001159B4" w:rsidRDefault="005E3F3B">
            <w:pPr>
              <w:pStyle w:val="04TEXTOTABELAS"/>
            </w:pPr>
            <w:r>
              <w:t>(</w:t>
            </w:r>
            <w:r>
              <w:rPr>
                <w:b/>
              </w:rPr>
              <w:t>EF09LI07</w:t>
            </w:r>
            <w:r>
              <w:t>) Identificar argumentos principais e as evidências/exemplos que os sustentam.</w:t>
            </w:r>
          </w:p>
        </w:tc>
        <w:tc>
          <w:tcPr>
            <w:tcW w:w="1972" w:type="dxa"/>
            <w:shd w:val="clear" w:color="auto" w:fill="auto"/>
            <w:tcMar>
              <w:left w:w="108" w:type="dxa"/>
            </w:tcMar>
          </w:tcPr>
          <w:p w:rsidR="001159B4" w:rsidRDefault="005E3F3B">
            <w:pPr>
              <w:pStyle w:val="04TEXTOTABELAS"/>
              <w:rPr>
                <w:lang w:val="en-US"/>
              </w:rPr>
            </w:pPr>
            <w:r>
              <w:rPr>
                <w:lang w:val="en-US"/>
              </w:rPr>
              <w:t xml:space="preserve">The </w:t>
            </w:r>
            <w:r>
              <w:rPr>
                <w:lang w:val="en-US"/>
              </w:rPr>
              <w:t>indigenous peoples who lost their maternal language and speak only Portuguese today.</w:t>
            </w:r>
          </w:p>
        </w:tc>
        <w:tc>
          <w:tcPr>
            <w:tcW w:w="1321" w:type="dxa"/>
            <w:gridSpan w:val="2"/>
            <w:shd w:val="clear" w:color="auto" w:fill="auto"/>
            <w:tcMar>
              <w:left w:w="108" w:type="dxa"/>
            </w:tcMar>
          </w:tcPr>
          <w:p w:rsidR="001159B4" w:rsidRDefault="001159B4">
            <w:pPr>
              <w:pStyle w:val="04TEXTOTABELAS"/>
              <w:rPr>
                <w:lang w:val="en-US"/>
              </w:rPr>
            </w:pPr>
          </w:p>
        </w:tc>
        <w:tc>
          <w:tcPr>
            <w:tcW w:w="1734" w:type="dxa"/>
            <w:shd w:val="clear" w:color="auto" w:fill="auto"/>
            <w:tcMar>
              <w:left w:w="108" w:type="dxa"/>
            </w:tcMar>
          </w:tcPr>
          <w:p w:rsidR="001159B4" w:rsidRDefault="001159B4">
            <w:pPr>
              <w:pStyle w:val="04TEXTOTABELAS"/>
              <w:rPr>
                <w:lang w:val="en-US"/>
              </w:rPr>
            </w:pPr>
          </w:p>
        </w:tc>
        <w:tc>
          <w:tcPr>
            <w:tcW w:w="1555" w:type="dxa"/>
            <w:shd w:val="clear" w:color="auto" w:fill="auto"/>
            <w:tcMar>
              <w:left w:w="108" w:type="dxa"/>
            </w:tcMar>
          </w:tcPr>
          <w:p w:rsidR="001159B4" w:rsidRDefault="001159B4">
            <w:pPr>
              <w:pStyle w:val="04TEXTOTABELAS"/>
              <w:rPr>
                <w:lang w:val="en-US"/>
              </w:rPr>
            </w:pPr>
          </w:p>
        </w:tc>
      </w:tr>
      <w:tr w:rsidR="001159B4">
        <w:tc>
          <w:tcPr>
            <w:tcW w:w="1100" w:type="dxa"/>
            <w:shd w:val="clear" w:color="auto" w:fill="auto"/>
            <w:tcMar>
              <w:left w:w="108" w:type="dxa"/>
            </w:tcMar>
          </w:tcPr>
          <w:p w:rsidR="001159B4" w:rsidRDefault="005E3F3B">
            <w:pPr>
              <w:pStyle w:val="04TEXTOTABELAS"/>
              <w:rPr>
                <w:color w:val="000000"/>
              </w:rPr>
            </w:pPr>
            <w:r>
              <w:rPr>
                <w:color w:val="000000"/>
              </w:rPr>
              <w:t>3</w:t>
            </w:r>
          </w:p>
        </w:tc>
        <w:tc>
          <w:tcPr>
            <w:tcW w:w="2341" w:type="dxa"/>
            <w:gridSpan w:val="2"/>
            <w:shd w:val="clear" w:color="auto" w:fill="auto"/>
            <w:tcMar>
              <w:left w:w="108" w:type="dxa"/>
            </w:tcMar>
          </w:tcPr>
          <w:p w:rsidR="001159B4" w:rsidRDefault="005E3F3B">
            <w:pPr>
              <w:pStyle w:val="04TEXTOTABELAS"/>
            </w:pPr>
            <w:r>
              <w:t>(</w:t>
            </w:r>
            <w:r>
              <w:rPr>
                <w:b/>
              </w:rPr>
              <w:t>EF09LI07</w:t>
            </w:r>
            <w:r>
              <w:t>) Identificar argumentos principais e as evidências/exemplos que os sustentam.</w:t>
            </w:r>
          </w:p>
        </w:tc>
        <w:tc>
          <w:tcPr>
            <w:tcW w:w="1972" w:type="dxa"/>
            <w:shd w:val="clear" w:color="auto" w:fill="auto"/>
            <w:tcMar>
              <w:left w:w="108" w:type="dxa"/>
            </w:tcMar>
          </w:tcPr>
          <w:p w:rsidR="001159B4" w:rsidRDefault="005E3F3B">
            <w:pPr>
              <w:pStyle w:val="04TEXTOTABELAS"/>
              <w:rPr>
                <w:lang w:val="en-US"/>
              </w:rPr>
            </w:pPr>
            <w:r>
              <w:rPr>
                <w:lang w:val="en-US"/>
              </w:rPr>
              <w:t>No, it doesn’t. The text justifies its position by arguing that ethnic identi</w:t>
            </w:r>
            <w:r>
              <w:rPr>
                <w:lang w:val="en-US"/>
              </w:rPr>
              <w:t>ty is the result of a complex interplay between tradition and what is new, between what defines one group and what defines the outsider.</w:t>
            </w:r>
          </w:p>
        </w:tc>
        <w:tc>
          <w:tcPr>
            <w:tcW w:w="1321" w:type="dxa"/>
            <w:gridSpan w:val="2"/>
            <w:shd w:val="clear" w:color="auto" w:fill="auto"/>
            <w:tcMar>
              <w:left w:w="108" w:type="dxa"/>
            </w:tcMar>
          </w:tcPr>
          <w:p w:rsidR="001159B4" w:rsidRDefault="001159B4">
            <w:pPr>
              <w:pStyle w:val="02TEXTOPRINCIPAL"/>
              <w:rPr>
                <w:lang w:val="en-US"/>
              </w:rPr>
            </w:pPr>
          </w:p>
        </w:tc>
        <w:tc>
          <w:tcPr>
            <w:tcW w:w="1734" w:type="dxa"/>
            <w:shd w:val="clear" w:color="auto" w:fill="auto"/>
            <w:tcMar>
              <w:left w:w="108" w:type="dxa"/>
            </w:tcMar>
          </w:tcPr>
          <w:p w:rsidR="001159B4" w:rsidRDefault="001159B4">
            <w:pPr>
              <w:pStyle w:val="04TEXTOTABELAS"/>
              <w:rPr>
                <w:lang w:val="en-US"/>
              </w:rPr>
            </w:pPr>
          </w:p>
        </w:tc>
        <w:tc>
          <w:tcPr>
            <w:tcW w:w="1555" w:type="dxa"/>
            <w:shd w:val="clear" w:color="auto" w:fill="auto"/>
            <w:tcMar>
              <w:left w:w="108" w:type="dxa"/>
            </w:tcMar>
          </w:tcPr>
          <w:p w:rsidR="001159B4" w:rsidRDefault="001159B4">
            <w:pPr>
              <w:pStyle w:val="04TEXTOTABELAS"/>
              <w:rPr>
                <w:lang w:val="en-US"/>
              </w:rPr>
            </w:pPr>
          </w:p>
        </w:tc>
      </w:tr>
      <w:tr w:rsidR="001159B4">
        <w:tc>
          <w:tcPr>
            <w:tcW w:w="1100" w:type="dxa"/>
            <w:shd w:val="clear" w:color="auto" w:fill="auto"/>
            <w:tcMar>
              <w:left w:w="108" w:type="dxa"/>
            </w:tcMar>
          </w:tcPr>
          <w:p w:rsidR="001159B4" w:rsidRDefault="005E3F3B">
            <w:pPr>
              <w:pStyle w:val="04TEXTOTABELAS"/>
              <w:rPr>
                <w:color w:val="000000"/>
              </w:rPr>
            </w:pPr>
            <w:r>
              <w:rPr>
                <w:color w:val="000000"/>
              </w:rPr>
              <w:t>4</w:t>
            </w:r>
          </w:p>
        </w:tc>
        <w:tc>
          <w:tcPr>
            <w:tcW w:w="2341" w:type="dxa"/>
            <w:gridSpan w:val="2"/>
            <w:shd w:val="clear" w:color="auto" w:fill="auto"/>
            <w:tcMar>
              <w:left w:w="108" w:type="dxa"/>
            </w:tcMar>
          </w:tcPr>
          <w:p w:rsidR="001159B4" w:rsidRDefault="005E3F3B">
            <w:pPr>
              <w:pStyle w:val="04TEXTOTABELAS"/>
            </w:pPr>
            <w:r>
              <w:t>(</w:t>
            </w:r>
            <w:r>
              <w:rPr>
                <w:b/>
              </w:rPr>
              <w:t>EF09LI02</w:t>
            </w:r>
            <w:r>
              <w:t>) Compilar as ideias-chave de textos por meio de tomada de notas.</w:t>
            </w:r>
          </w:p>
        </w:tc>
        <w:tc>
          <w:tcPr>
            <w:tcW w:w="1972" w:type="dxa"/>
            <w:shd w:val="clear" w:color="auto" w:fill="auto"/>
            <w:tcMar>
              <w:left w:w="108" w:type="dxa"/>
            </w:tcMar>
          </w:tcPr>
          <w:p w:rsidR="001159B4" w:rsidRDefault="005E3F3B">
            <w:pPr>
              <w:pStyle w:val="04TEXTOTABELAS"/>
              <w:rPr>
                <w:lang w:val="en-US"/>
              </w:rPr>
            </w:pPr>
            <w:r>
              <w:rPr>
                <w:lang w:val="en-US"/>
              </w:rPr>
              <w:t xml:space="preserve">In Bolivia. Aymara. Facebook, </w:t>
            </w:r>
            <w:r>
              <w:rPr>
                <w:lang w:val="en-US"/>
              </w:rPr>
              <w:t>Twitter and the Wikipedia.</w:t>
            </w:r>
          </w:p>
        </w:tc>
        <w:tc>
          <w:tcPr>
            <w:tcW w:w="1321" w:type="dxa"/>
            <w:gridSpan w:val="2"/>
            <w:shd w:val="clear" w:color="auto" w:fill="auto"/>
            <w:tcMar>
              <w:left w:w="108" w:type="dxa"/>
            </w:tcMar>
          </w:tcPr>
          <w:p w:rsidR="001159B4" w:rsidRDefault="001159B4">
            <w:pPr>
              <w:pStyle w:val="04TEXTOTABELAS"/>
              <w:rPr>
                <w:lang w:val="en-US"/>
              </w:rPr>
            </w:pPr>
          </w:p>
        </w:tc>
        <w:tc>
          <w:tcPr>
            <w:tcW w:w="1734" w:type="dxa"/>
            <w:shd w:val="clear" w:color="auto" w:fill="auto"/>
            <w:tcMar>
              <w:left w:w="108" w:type="dxa"/>
            </w:tcMar>
          </w:tcPr>
          <w:p w:rsidR="001159B4" w:rsidRDefault="001159B4">
            <w:pPr>
              <w:pStyle w:val="04TEXTOTABELAS"/>
              <w:rPr>
                <w:lang w:val="en-US"/>
              </w:rPr>
            </w:pPr>
          </w:p>
        </w:tc>
        <w:tc>
          <w:tcPr>
            <w:tcW w:w="1555" w:type="dxa"/>
            <w:shd w:val="clear" w:color="auto" w:fill="auto"/>
            <w:tcMar>
              <w:left w:w="108" w:type="dxa"/>
            </w:tcMar>
          </w:tcPr>
          <w:p w:rsidR="001159B4" w:rsidRDefault="001159B4">
            <w:pPr>
              <w:pStyle w:val="04TEXTOTABELAS"/>
              <w:rPr>
                <w:lang w:val="en-US"/>
              </w:rPr>
            </w:pPr>
          </w:p>
        </w:tc>
      </w:tr>
    </w:tbl>
    <w:p w:rsidR="001159B4" w:rsidRDefault="005E3F3B">
      <w:pPr>
        <w:jc w:val="right"/>
        <w:rPr>
          <w:rFonts w:hint="eastAsia"/>
          <w:sz w:val="16"/>
          <w:szCs w:val="16"/>
        </w:rPr>
      </w:pPr>
      <w:r>
        <w:rPr>
          <w:sz w:val="16"/>
          <w:szCs w:val="16"/>
        </w:rPr>
        <w:t>(continua)</w:t>
      </w:r>
    </w:p>
    <w:p w:rsidR="001159B4" w:rsidRDefault="005E3F3B">
      <w:pPr>
        <w:ind w:left="142"/>
        <w:rPr>
          <w:rFonts w:eastAsia="Tahoma"/>
          <w:sz w:val="16"/>
          <w:szCs w:val="16"/>
        </w:rPr>
      </w:pPr>
      <w:r>
        <w:br w:type="page"/>
      </w:r>
    </w:p>
    <w:p w:rsidR="001159B4" w:rsidRDefault="005E3F3B">
      <w:pPr>
        <w:pStyle w:val="06CREDITO"/>
        <w:ind w:left="8508"/>
        <w:jc w:val="center"/>
      </w:pPr>
      <w:r>
        <w:lastRenderedPageBreak/>
        <w:t xml:space="preserve">     (continuação)</w:t>
      </w:r>
    </w:p>
    <w:tbl>
      <w:tblPr>
        <w:tblStyle w:val="Tabelacomgrade"/>
        <w:tblW w:w="9918" w:type="dxa"/>
        <w:tblInd w:w="170" w:type="dxa"/>
        <w:tblCellMar>
          <w:top w:w="85" w:type="dxa"/>
          <w:bottom w:w="85" w:type="dxa"/>
        </w:tblCellMar>
        <w:tblLook w:val="04A0" w:firstRow="1" w:lastRow="0" w:firstColumn="1" w:lastColumn="0" w:noHBand="0" w:noVBand="1"/>
      </w:tblPr>
      <w:tblGrid>
        <w:gridCol w:w="1101"/>
        <w:gridCol w:w="1985"/>
        <w:gridCol w:w="1985"/>
        <w:gridCol w:w="1332"/>
        <w:gridCol w:w="1758"/>
        <w:gridCol w:w="1757"/>
      </w:tblGrid>
      <w:tr w:rsidR="001159B4">
        <w:tc>
          <w:tcPr>
            <w:tcW w:w="1100" w:type="dxa"/>
            <w:shd w:val="clear" w:color="auto" w:fill="auto"/>
            <w:tcMar>
              <w:left w:w="108" w:type="dxa"/>
            </w:tcMar>
          </w:tcPr>
          <w:p w:rsidR="001159B4" w:rsidRDefault="005E3F3B">
            <w:pPr>
              <w:pStyle w:val="04TEXTOTABELAS"/>
            </w:pPr>
            <w:r>
              <w:rPr>
                <w:color w:val="000000"/>
              </w:rPr>
              <w:t>5</w:t>
            </w:r>
          </w:p>
        </w:tc>
        <w:tc>
          <w:tcPr>
            <w:tcW w:w="1985" w:type="dxa"/>
            <w:shd w:val="clear" w:color="auto" w:fill="auto"/>
            <w:tcMar>
              <w:left w:w="108" w:type="dxa"/>
            </w:tcMar>
          </w:tcPr>
          <w:p w:rsidR="001159B4" w:rsidRDefault="005E3F3B">
            <w:pPr>
              <w:pStyle w:val="04TEXTOTABELAS"/>
            </w:pPr>
            <w:r>
              <w:t>(</w:t>
            </w:r>
            <w:r>
              <w:rPr>
                <w:b/>
              </w:rPr>
              <w:t>EF09LI03</w:t>
            </w:r>
            <w:r>
              <w:t>) Analisar posicionamentos defendidos e refutados em textos orais sobre temas de interesse social e coletivo.</w:t>
            </w:r>
          </w:p>
        </w:tc>
        <w:tc>
          <w:tcPr>
            <w:tcW w:w="1985" w:type="dxa"/>
            <w:shd w:val="clear" w:color="auto" w:fill="auto"/>
            <w:tcMar>
              <w:left w:w="108" w:type="dxa"/>
            </w:tcMar>
          </w:tcPr>
          <w:p w:rsidR="001159B4" w:rsidRDefault="005E3F3B">
            <w:pPr>
              <w:pStyle w:val="04TEXTOTABELAS"/>
              <w:rPr>
                <w:lang w:val="en-US"/>
              </w:rPr>
            </w:pPr>
            <w:r>
              <w:rPr>
                <w:lang w:val="en-US"/>
              </w:rPr>
              <w:t xml:space="preserve">Because the group is acting to make the use of their native </w:t>
            </w:r>
            <w:r>
              <w:rPr>
                <w:lang w:val="en-US"/>
              </w:rPr>
              <w:t>language, Aymara, possible on the internet, contributing to the representation of their culture and language on the web.</w:t>
            </w:r>
          </w:p>
        </w:tc>
        <w:tc>
          <w:tcPr>
            <w:tcW w:w="1332" w:type="dxa"/>
            <w:shd w:val="clear" w:color="auto" w:fill="auto"/>
            <w:tcMar>
              <w:left w:w="108" w:type="dxa"/>
            </w:tcMar>
          </w:tcPr>
          <w:p w:rsidR="001159B4" w:rsidRDefault="001159B4">
            <w:pPr>
              <w:pStyle w:val="04TEXTOTABELAS"/>
              <w:rPr>
                <w:lang w:val="en-US"/>
              </w:rPr>
            </w:pPr>
          </w:p>
        </w:tc>
        <w:tc>
          <w:tcPr>
            <w:tcW w:w="1758" w:type="dxa"/>
            <w:shd w:val="clear" w:color="auto" w:fill="auto"/>
            <w:tcMar>
              <w:left w:w="108" w:type="dxa"/>
            </w:tcMar>
          </w:tcPr>
          <w:p w:rsidR="001159B4" w:rsidRDefault="001159B4">
            <w:pPr>
              <w:pStyle w:val="04TEXTOTABELAS"/>
              <w:rPr>
                <w:lang w:val="en-US"/>
              </w:rPr>
            </w:pPr>
          </w:p>
        </w:tc>
        <w:tc>
          <w:tcPr>
            <w:tcW w:w="1757" w:type="dxa"/>
            <w:shd w:val="clear" w:color="auto" w:fill="auto"/>
            <w:tcMar>
              <w:left w:w="108" w:type="dxa"/>
            </w:tcMar>
          </w:tcPr>
          <w:p w:rsidR="001159B4" w:rsidRDefault="001159B4">
            <w:pPr>
              <w:pStyle w:val="04TEXTOTABELAS"/>
              <w:rPr>
                <w:lang w:val="en-US"/>
              </w:rPr>
            </w:pPr>
          </w:p>
        </w:tc>
      </w:tr>
      <w:tr w:rsidR="001159B4">
        <w:tc>
          <w:tcPr>
            <w:tcW w:w="1100" w:type="dxa"/>
            <w:shd w:val="clear" w:color="auto" w:fill="auto"/>
            <w:tcMar>
              <w:left w:w="108" w:type="dxa"/>
            </w:tcMar>
          </w:tcPr>
          <w:p w:rsidR="001159B4" w:rsidRDefault="005E3F3B">
            <w:pPr>
              <w:pStyle w:val="04TEXTOTABELAS"/>
            </w:pPr>
            <w:r>
              <w:rPr>
                <w:color w:val="000000"/>
              </w:rPr>
              <w:t>6</w:t>
            </w:r>
          </w:p>
        </w:tc>
        <w:tc>
          <w:tcPr>
            <w:tcW w:w="1985" w:type="dxa"/>
            <w:shd w:val="clear" w:color="auto" w:fill="auto"/>
            <w:tcMar>
              <w:left w:w="108" w:type="dxa"/>
            </w:tcMar>
          </w:tcPr>
          <w:p w:rsidR="001159B4" w:rsidRDefault="005E3F3B">
            <w:pPr>
              <w:pStyle w:val="04TEXTOTABELAS"/>
            </w:pPr>
            <w:r>
              <w:t>(</w:t>
            </w:r>
            <w:r>
              <w:rPr>
                <w:b/>
              </w:rPr>
              <w:t>EF09LI02</w:t>
            </w:r>
            <w:r>
              <w:t>) Compilar as ideias-</w:t>
            </w:r>
            <w:r>
              <w:br/>
              <w:t>-chave de textos por meio de tomada de notas.</w:t>
            </w:r>
          </w:p>
        </w:tc>
        <w:tc>
          <w:tcPr>
            <w:tcW w:w="1985" w:type="dxa"/>
            <w:shd w:val="clear" w:color="auto" w:fill="auto"/>
            <w:tcMar>
              <w:left w:w="108" w:type="dxa"/>
            </w:tcMar>
          </w:tcPr>
          <w:p w:rsidR="001159B4" w:rsidRDefault="005E3F3B">
            <w:pPr>
              <w:pStyle w:val="04TEXTOTABELAS"/>
              <w:rPr>
                <w:lang w:val="en-US"/>
              </w:rPr>
            </w:pPr>
            <w:r>
              <w:rPr>
                <w:lang w:val="en-US"/>
              </w:rPr>
              <w:t>The purpose of Avila’s answer is to describe what go</w:t>
            </w:r>
            <w:r>
              <w:rPr>
                <w:lang w:val="en-US"/>
              </w:rPr>
              <w:t>t him interested in exploring under-</w:t>
            </w:r>
            <w:r>
              <w:rPr>
                <w:lang w:val="en-US"/>
              </w:rPr>
              <w:br/>
            </w:r>
            <w:bookmarkStart w:id="0" w:name="_GoBack"/>
            <w:bookmarkEnd w:id="0"/>
            <w:r>
              <w:rPr>
                <w:lang w:val="en-US"/>
              </w:rPr>
              <w:t xml:space="preserve">represented languages on the internet. He tells of a group of young </w:t>
            </w:r>
            <w:proofErr w:type="spellStart"/>
            <w:r>
              <w:rPr>
                <w:lang w:val="en-US"/>
              </w:rPr>
              <w:t>Aymaras</w:t>
            </w:r>
            <w:proofErr w:type="spellEnd"/>
            <w:r>
              <w:rPr>
                <w:lang w:val="en-US"/>
              </w:rPr>
              <w:t xml:space="preserve"> who learned to use their native language on the web and started attracting other Aymara speakers around the world to connect with each other. </w:t>
            </w:r>
            <w:r>
              <w:rPr>
                <w:lang w:val="en-US"/>
              </w:rPr>
              <w:t>The text mentions that they are using Aymara on Facebook, Twitter and the Wikipedia, as well as on their own blog, producing content and contributing to the representation of their language on the internet.</w:t>
            </w:r>
          </w:p>
        </w:tc>
        <w:tc>
          <w:tcPr>
            <w:tcW w:w="1332" w:type="dxa"/>
            <w:shd w:val="clear" w:color="auto" w:fill="auto"/>
            <w:tcMar>
              <w:left w:w="108" w:type="dxa"/>
            </w:tcMar>
          </w:tcPr>
          <w:p w:rsidR="001159B4" w:rsidRDefault="001159B4">
            <w:pPr>
              <w:pStyle w:val="02TEXTOPRINCIPAL"/>
              <w:rPr>
                <w:lang w:val="en-US"/>
              </w:rPr>
            </w:pPr>
          </w:p>
        </w:tc>
        <w:tc>
          <w:tcPr>
            <w:tcW w:w="1758" w:type="dxa"/>
            <w:shd w:val="clear" w:color="auto" w:fill="auto"/>
            <w:tcMar>
              <w:left w:w="108" w:type="dxa"/>
            </w:tcMar>
          </w:tcPr>
          <w:p w:rsidR="001159B4" w:rsidRDefault="001159B4">
            <w:pPr>
              <w:pStyle w:val="04TEXTOTABELAS"/>
              <w:rPr>
                <w:lang w:val="en-US"/>
              </w:rPr>
            </w:pPr>
          </w:p>
        </w:tc>
        <w:tc>
          <w:tcPr>
            <w:tcW w:w="1757" w:type="dxa"/>
            <w:shd w:val="clear" w:color="auto" w:fill="auto"/>
            <w:tcMar>
              <w:left w:w="108" w:type="dxa"/>
            </w:tcMar>
          </w:tcPr>
          <w:p w:rsidR="001159B4" w:rsidRDefault="001159B4">
            <w:pPr>
              <w:pStyle w:val="04TEXTOTABELAS"/>
              <w:rPr>
                <w:lang w:val="en-US"/>
              </w:rPr>
            </w:pPr>
          </w:p>
        </w:tc>
      </w:tr>
    </w:tbl>
    <w:p w:rsidR="001159B4" w:rsidRDefault="005E3F3B">
      <w:pPr>
        <w:pStyle w:val="06CREDITO"/>
        <w:ind w:left="8508"/>
        <w:jc w:val="right"/>
      </w:pPr>
      <w:r>
        <w:t>(continua)</w:t>
      </w:r>
    </w:p>
    <w:p w:rsidR="001159B4" w:rsidRDefault="005E3F3B">
      <w:pPr>
        <w:pStyle w:val="06CREDITO"/>
        <w:ind w:left="142"/>
      </w:pPr>
      <w:r>
        <w:br w:type="page"/>
      </w:r>
    </w:p>
    <w:p w:rsidR="001159B4" w:rsidRDefault="001159B4">
      <w:pPr>
        <w:pStyle w:val="02TEXTOPRINCIPAL"/>
      </w:pPr>
    </w:p>
    <w:p w:rsidR="001159B4" w:rsidRDefault="005E3F3B">
      <w:pPr>
        <w:pStyle w:val="06CREDITO"/>
        <w:ind w:left="8508"/>
        <w:jc w:val="right"/>
      </w:pPr>
      <w:r>
        <w:t>(continuação)</w:t>
      </w:r>
    </w:p>
    <w:tbl>
      <w:tblPr>
        <w:tblStyle w:val="Tabelacomgrade"/>
        <w:tblW w:w="9918" w:type="dxa"/>
        <w:tblInd w:w="170" w:type="dxa"/>
        <w:tblCellMar>
          <w:top w:w="85" w:type="dxa"/>
          <w:bottom w:w="85" w:type="dxa"/>
        </w:tblCellMar>
        <w:tblLook w:val="04A0" w:firstRow="1" w:lastRow="0" w:firstColumn="1" w:lastColumn="0" w:noHBand="0" w:noVBand="1"/>
      </w:tblPr>
      <w:tblGrid>
        <w:gridCol w:w="1101"/>
        <w:gridCol w:w="1985"/>
        <w:gridCol w:w="1985"/>
        <w:gridCol w:w="1332"/>
        <w:gridCol w:w="1758"/>
        <w:gridCol w:w="1757"/>
      </w:tblGrid>
      <w:tr w:rsidR="001159B4">
        <w:tc>
          <w:tcPr>
            <w:tcW w:w="1100" w:type="dxa"/>
            <w:shd w:val="clear" w:color="auto" w:fill="auto"/>
            <w:tcMar>
              <w:left w:w="108" w:type="dxa"/>
            </w:tcMar>
          </w:tcPr>
          <w:p w:rsidR="001159B4" w:rsidRDefault="005E3F3B">
            <w:pPr>
              <w:pStyle w:val="04TEXTOTABELAS"/>
            </w:pPr>
            <w:r>
              <w:rPr>
                <w:color w:val="000000"/>
              </w:rPr>
              <w:t>7</w:t>
            </w:r>
          </w:p>
        </w:tc>
        <w:tc>
          <w:tcPr>
            <w:tcW w:w="1985" w:type="dxa"/>
            <w:shd w:val="clear" w:color="auto" w:fill="auto"/>
            <w:tcMar>
              <w:left w:w="108" w:type="dxa"/>
            </w:tcMar>
          </w:tcPr>
          <w:p w:rsidR="001159B4" w:rsidRDefault="005E3F3B">
            <w:pPr>
              <w:pStyle w:val="04TEXTOTABELAS"/>
            </w:pPr>
            <w:r>
              <w:t>(</w:t>
            </w:r>
            <w:r>
              <w:rPr>
                <w:b/>
              </w:rPr>
              <w:t>EF09LI14</w:t>
            </w:r>
            <w:r>
              <w:t>) Utilizar conectores indicadores de adição, condição, oposição, contraste, conclusão e síntese como auxiliares na construção da argumentação e intencionalidade discursiva.</w:t>
            </w:r>
          </w:p>
        </w:tc>
        <w:tc>
          <w:tcPr>
            <w:tcW w:w="1985" w:type="dxa"/>
            <w:shd w:val="clear" w:color="auto" w:fill="auto"/>
            <w:tcMar>
              <w:left w:w="108" w:type="dxa"/>
            </w:tcMar>
          </w:tcPr>
          <w:p w:rsidR="001159B4" w:rsidRDefault="005E3F3B">
            <w:pPr>
              <w:pStyle w:val="04TEXTOTABELAS"/>
            </w:pPr>
            <w:r>
              <w:t xml:space="preserve">Alternativa </w:t>
            </w:r>
            <w:r>
              <w:rPr>
                <w:b/>
              </w:rPr>
              <w:t>A</w:t>
            </w:r>
            <w:r>
              <w:t>.</w:t>
            </w:r>
          </w:p>
        </w:tc>
        <w:tc>
          <w:tcPr>
            <w:tcW w:w="1332" w:type="dxa"/>
            <w:shd w:val="clear" w:color="auto" w:fill="auto"/>
            <w:tcMar>
              <w:left w:w="108" w:type="dxa"/>
            </w:tcMar>
          </w:tcPr>
          <w:p w:rsidR="001159B4" w:rsidRDefault="001159B4">
            <w:pPr>
              <w:pStyle w:val="04TEXTOTABELAS"/>
            </w:pPr>
          </w:p>
        </w:tc>
        <w:tc>
          <w:tcPr>
            <w:tcW w:w="1758" w:type="dxa"/>
            <w:shd w:val="clear" w:color="auto" w:fill="auto"/>
            <w:tcMar>
              <w:left w:w="108" w:type="dxa"/>
            </w:tcMar>
          </w:tcPr>
          <w:p w:rsidR="001159B4" w:rsidRDefault="001159B4">
            <w:pPr>
              <w:pStyle w:val="04TEXTOTABELAS"/>
            </w:pPr>
          </w:p>
        </w:tc>
        <w:tc>
          <w:tcPr>
            <w:tcW w:w="1757" w:type="dxa"/>
            <w:shd w:val="clear" w:color="auto" w:fill="auto"/>
            <w:tcMar>
              <w:left w:w="108" w:type="dxa"/>
            </w:tcMar>
          </w:tcPr>
          <w:p w:rsidR="001159B4" w:rsidRDefault="001159B4">
            <w:pPr>
              <w:pStyle w:val="04TEXTOTABELAS"/>
            </w:pPr>
          </w:p>
        </w:tc>
      </w:tr>
      <w:tr w:rsidR="001159B4">
        <w:tc>
          <w:tcPr>
            <w:tcW w:w="1100" w:type="dxa"/>
            <w:shd w:val="clear" w:color="auto" w:fill="auto"/>
            <w:tcMar>
              <w:left w:w="108" w:type="dxa"/>
            </w:tcMar>
          </w:tcPr>
          <w:p w:rsidR="001159B4" w:rsidRDefault="005E3F3B">
            <w:pPr>
              <w:pStyle w:val="04TEXTOTABELAS"/>
            </w:pPr>
            <w:r>
              <w:rPr>
                <w:color w:val="000000"/>
              </w:rPr>
              <w:t>8</w:t>
            </w:r>
          </w:p>
        </w:tc>
        <w:tc>
          <w:tcPr>
            <w:tcW w:w="1985" w:type="dxa"/>
            <w:shd w:val="clear" w:color="auto" w:fill="auto"/>
            <w:tcMar>
              <w:left w:w="108" w:type="dxa"/>
            </w:tcMar>
          </w:tcPr>
          <w:p w:rsidR="001159B4" w:rsidRDefault="005E3F3B">
            <w:pPr>
              <w:pStyle w:val="04TEXTOTABELAS"/>
            </w:pPr>
            <w:r>
              <w:t>(</w:t>
            </w:r>
            <w:r>
              <w:rPr>
                <w:b/>
              </w:rPr>
              <w:t>EF09LI14</w:t>
            </w:r>
            <w:r>
              <w:t xml:space="preserve">) Utilizar conectores indicadores de adição, </w:t>
            </w:r>
            <w:r>
              <w:t>condição, oposição, contraste, conclusão e síntese como auxiliares na construção da argumentação e intencionalidade discursiva.</w:t>
            </w:r>
          </w:p>
        </w:tc>
        <w:tc>
          <w:tcPr>
            <w:tcW w:w="1985" w:type="dxa"/>
            <w:shd w:val="clear" w:color="auto" w:fill="auto"/>
            <w:tcMar>
              <w:left w:w="108" w:type="dxa"/>
            </w:tcMar>
          </w:tcPr>
          <w:p w:rsidR="001159B4" w:rsidRDefault="005E3F3B">
            <w:pPr>
              <w:pStyle w:val="04TEXTOTABELAS"/>
            </w:pPr>
            <w:proofErr w:type="spellStart"/>
            <w:r>
              <w:t>On</w:t>
            </w:r>
            <w:proofErr w:type="spellEnd"/>
            <w:r>
              <w:t xml:space="preserve"> </w:t>
            </w:r>
            <w:proofErr w:type="spellStart"/>
            <w:r>
              <w:t>the</w:t>
            </w:r>
            <w:proofErr w:type="spellEnd"/>
            <w:r>
              <w:t xml:space="preserve"> </w:t>
            </w:r>
            <w:proofErr w:type="spellStart"/>
            <w:r>
              <w:t>other</w:t>
            </w:r>
            <w:proofErr w:type="spellEnd"/>
            <w:r>
              <w:t xml:space="preserve"> </w:t>
            </w:r>
            <w:proofErr w:type="spellStart"/>
            <w:r>
              <w:t>hand</w:t>
            </w:r>
            <w:proofErr w:type="spellEnd"/>
            <w:r>
              <w:t>.</w:t>
            </w:r>
          </w:p>
        </w:tc>
        <w:tc>
          <w:tcPr>
            <w:tcW w:w="1332" w:type="dxa"/>
            <w:shd w:val="clear" w:color="auto" w:fill="auto"/>
            <w:tcMar>
              <w:left w:w="108" w:type="dxa"/>
            </w:tcMar>
          </w:tcPr>
          <w:p w:rsidR="001159B4" w:rsidRDefault="001159B4">
            <w:pPr>
              <w:pStyle w:val="04TEXTOTABELAS"/>
            </w:pPr>
          </w:p>
        </w:tc>
        <w:tc>
          <w:tcPr>
            <w:tcW w:w="1758" w:type="dxa"/>
            <w:shd w:val="clear" w:color="auto" w:fill="auto"/>
            <w:tcMar>
              <w:left w:w="108" w:type="dxa"/>
            </w:tcMar>
          </w:tcPr>
          <w:p w:rsidR="001159B4" w:rsidRDefault="001159B4">
            <w:pPr>
              <w:pStyle w:val="04TEXTOTABELAS"/>
            </w:pPr>
          </w:p>
        </w:tc>
        <w:tc>
          <w:tcPr>
            <w:tcW w:w="1757" w:type="dxa"/>
            <w:shd w:val="clear" w:color="auto" w:fill="auto"/>
            <w:tcMar>
              <w:left w:w="108" w:type="dxa"/>
            </w:tcMar>
          </w:tcPr>
          <w:p w:rsidR="001159B4" w:rsidRDefault="001159B4">
            <w:pPr>
              <w:pStyle w:val="04TEXTOTABELAS"/>
            </w:pPr>
          </w:p>
        </w:tc>
      </w:tr>
      <w:tr w:rsidR="001159B4">
        <w:tc>
          <w:tcPr>
            <w:tcW w:w="1100" w:type="dxa"/>
            <w:shd w:val="clear" w:color="auto" w:fill="auto"/>
            <w:tcMar>
              <w:left w:w="108" w:type="dxa"/>
            </w:tcMar>
          </w:tcPr>
          <w:p w:rsidR="001159B4" w:rsidRDefault="005E3F3B">
            <w:pPr>
              <w:pStyle w:val="04TEXTOTABELAS"/>
            </w:pPr>
            <w:r>
              <w:rPr>
                <w:color w:val="000000"/>
              </w:rPr>
              <w:t>9</w:t>
            </w:r>
          </w:p>
        </w:tc>
        <w:tc>
          <w:tcPr>
            <w:tcW w:w="1985" w:type="dxa"/>
            <w:shd w:val="clear" w:color="auto" w:fill="auto"/>
            <w:tcMar>
              <w:left w:w="108" w:type="dxa"/>
            </w:tcMar>
          </w:tcPr>
          <w:p w:rsidR="001159B4" w:rsidRDefault="005E3F3B">
            <w:pPr>
              <w:pStyle w:val="04TEXTOTABELAS"/>
            </w:pPr>
            <w:r>
              <w:t>(</w:t>
            </w:r>
            <w:r>
              <w:rPr>
                <w:b/>
              </w:rPr>
              <w:t>EF09LI14</w:t>
            </w:r>
            <w:r>
              <w:t xml:space="preserve">) Utilizar conectores indicadores de adição, condição, oposição, contraste, conclusão e </w:t>
            </w:r>
            <w:r>
              <w:t>síntese como auxiliares na construção da argumentação e intencionalidade discursiva.</w:t>
            </w:r>
          </w:p>
        </w:tc>
        <w:tc>
          <w:tcPr>
            <w:tcW w:w="1985" w:type="dxa"/>
            <w:shd w:val="clear" w:color="auto" w:fill="auto"/>
            <w:tcMar>
              <w:left w:w="108" w:type="dxa"/>
            </w:tcMar>
          </w:tcPr>
          <w:p w:rsidR="001159B4" w:rsidRDefault="005E3F3B">
            <w:pPr>
              <w:pStyle w:val="04TEXTOTABELAS"/>
            </w:pPr>
            <w:r>
              <w:t xml:space="preserve">Alternativa </w:t>
            </w:r>
            <w:r>
              <w:rPr>
                <w:b/>
              </w:rPr>
              <w:t>B</w:t>
            </w:r>
            <w:r>
              <w:t>.</w:t>
            </w:r>
          </w:p>
        </w:tc>
        <w:tc>
          <w:tcPr>
            <w:tcW w:w="1332" w:type="dxa"/>
            <w:shd w:val="clear" w:color="auto" w:fill="auto"/>
            <w:tcMar>
              <w:left w:w="108" w:type="dxa"/>
            </w:tcMar>
          </w:tcPr>
          <w:p w:rsidR="001159B4" w:rsidRDefault="001159B4">
            <w:pPr>
              <w:pStyle w:val="04TEXTOTABELAS"/>
            </w:pPr>
          </w:p>
        </w:tc>
        <w:tc>
          <w:tcPr>
            <w:tcW w:w="1758" w:type="dxa"/>
            <w:shd w:val="clear" w:color="auto" w:fill="auto"/>
            <w:tcMar>
              <w:left w:w="108" w:type="dxa"/>
            </w:tcMar>
          </w:tcPr>
          <w:p w:rsidR="001159B4" w:rsidRDefault="001159B4">
            <w:pPr>
              <w:pStyle w:val="04TEXTOTABELAS"/>
            </w:pPr>
          </w:p>
        </w:tc>
        <w:tc>
          <w:tcPr>
            <w:tcW w:w="1757" w:type="dxa"/>
            <w:shd w:val="clear" w:color="auto" w:fill="auto"/>
            <w:tcMar>
              <w:left w:w="108" w:type="dxa"/>
            </w:tcMar>
          </w:tcPr>
          <w:p w:rsidR="001159B4" w:rsidRDefault="001159B4">
            <w:pPr>
              <w:pStyle w:val="04TEXTOTABELAS"/>
            </w:pPr>
          </w:p>
        </w:tc>
      </w:tr>
    </w:tbl>
    <w:p w:rsidR="001159B4" w:rsidRDefault="005E3F3B">
      <w:pPr>
        <w:pStyle w:val="06CREDITO"/>
        <w:ind w:left="142" w:firstLine="8366"/>
      </w:pPr>
      <w:r>
        <w:br w:type="page"/>
      </w:r>
    </w:p>
    <w:p w:rsidR="001159B4" w:rsidRDefault="001159B4">
      <w:pPr>
        <w:pStyle w:val="02TEXTOPRINCIPAL"/>
      </w:pPr>
    </w:p>
    <w:p w:rsidR="001159B4" w:rsidRDefault="005E3F3B">
      <w:pPr>
        <w:pStyle w:val="06CREDITO"/>
        <w:ind w:left="8508"/>
        <w:jc w:val="right"/>
      </w:pPr>
      <w:r>
        <w:t>(continuação)</w:t>
      </w:r>
    </w:p>
    <w:tbl>
      <w:tblPr>
        <w:tblStyle w:val="Tabelacomgrade"/>
        <w:tblW w:w="9918" w:type="dxa"/>
        <w:tblInd w:w="170" w:type="dxa"/>
        <w:tblCellMar>
          <w:top w:w="85" w:type="dxa"/>
          <w:bottom w:w="85" w:type="dxa"/>
        </w:tblCellMar>
        <w:tblLook w:val="04A0" w:firstRow="1" w:lastRow="0" w:firstColumn="1" w:lastColumn="0" w:noHBand="0" w:noVBand="1"/>
      </w:tblPr>
      <w:tblGrid>
        <w:gridCol w:w="1101"/>
        <w:gridCol w:w="1985"/>
        <w:gridCol w:w="1985"/>
        <w:gridCol w:w="1332"/>
        <w:gridCol w:w="1758"/>
        <w:gridCol w:w="1757"/>
      </w:tblGrid>
      <w:tr w:rsidR="001159B4">
        <w:tc>
          <w:tcPr>
            <w:tcW w:w="1100" w:type="dxa"/>
            <w:shd w:val="clear" w:color="auto" w:fill="auto"/>
            <w:tcMar>
              <w:left w:w="108" w:type="dxa"/>
            </w:tcMar>
          </w:tcPr>
          <w:p w:rsidR="001159B4" w:rsidRDefault="005E3F3B">
            <w:pPr>
              <w:pStyle w:val="04TEXTOTABELAS"/>
            </w:pPr>
            <w:r>
              <w:rPr>
                <w:color w:val="000000"/>
              </w:rPr>
              <w:t>10</w:t>
            </w:r>
          </w:p>
        </w:tc>
        <w:tc>
          <w:tcPr>
            <w:tcW w:w="1985" w:type="dxa"/>
            <w:shd w:val="clear" w:color="auto" w:fill="auto"/>
            <w:tcMar>
              <w:left w:w="108" w:type="dxa"/>
            </w:tcMar>
          </w:tcPr>
          <w:p w:rsidR="001159B4" w:rsidRDefault="005E3F3B">
            <w:pPr>
              <w:pStyle w:val="04TEXTOTABELAS"/>
            </w:pPr>
            <w:r>
              <w:t>(</w:t>
            </w:r>
            <w:r>
              <w:rPr>
                <w:b/>
              </w:rPr>
              <w:t>EF09LI14</w:t>
            </w:r>
            <w:r>
              <w:t xml:space="preserve">) Utilizar conectores indicadores de adição, condição, oposição, contraste, conclusão e síntese como auxiliares na </w:t>
            </w:r>
            <w:r>
              <w:t>construção da argumentação e intencionalidade discursiva.</w:t>
            </w:r>
          </w:p>
        </w:tc>
        <w:tc>
          <w:tcPr>
            <w:tcW w:w="1985" w:type="dxa"/>
            <w:shd w:val="clear" w:color="auto" w:fill="auto"/>
            <w:tcMar>
              <w:left w:w="108" w:type="dxa"/>
            </w:tcMar>
          </w:tcPr>
          <w:p w:rsidR="001159B4" w:rsidRDefault="005E3F3B">
            <w:pPr>
              <w:spacing w:before="57" w:after="57" w:line="288" w:lineRule="auto"/>
              <w:rPr>
                <w:rFonts w:hint="eastAsia"/>
              </w:rPr>
            </w:pPr>
            <w:r>
              <w:t xml:space="preserve">Alternativa </w:t>
            </w:r>
            <w:r>
              <w:rPr>
                <w:b/>
              </w:rPr>
              <w:t>C</w:t>
            </w:r>
            <w:r>
              <w:t>.</w:t>
            </w:r>
          </w:p>
          <w:p w:rsidR="001159B4" w:rsidRDefault="001159B4">
            <w:pPr>
              <w:pStyle w:val="04TEXTOTABELAS"/>
            </w:pPr>
          </w:p>
        </w:tc>
        <w:tc>
          <w:tcPr>
            <w:tcW w:w="1332" w:type="dxa"/>
            <w:shd w:val="clear" w:color="auto" w:fill="auto"/>
            <w:tcMar>
              <w:left w:w="108" w:type="dxa"/>
            </w:tcMar>
          </w:tcPr>
          <w:p w:rsidR="001159B4" w:rsidRDefault="001159B4">
            <w:pPr>
              <w:pStyle w:val="04TEXTOTABELAS"/>
            </w:pPr>
          </w:p>
        </w:tc>
        <w:tc>
          <w:tcPr>
            <w:tcW w:w="1758" w:type="dxa"/>
            <w:shd w:val="clear" w:color="auto" w:fill="auto"/>
            <w:tcMar>
              <w:left w:w="108" w:type="dxa"/>
            </w:tcMar>
          </w:tcPr>
          <w:p w:rsidR="001159B4" w:rsidRDefault="001159B4">
            <w:pPr>
              <w:pStyle w:val="04TEXTOTABELAS"/>
            </w:pPr>
          </w:p>
        </w:tc>
        <w:tc>
          <w:tcPr>
            <w:tcW w:w="1757" w:type="dxa"/>
            <w:shd w:val="clear" w:color="auto" w:fill="auto"/>
            <w:tcMar>
              <w:left w:w="108" w:type="dxa"/>
            </w:tcMar>
          </w:tcPr>
          <w:p w:rsidR="001159B4" w:rsidRDefault="001159B4">
            <w:pPr>
              <w:pStyle w:val="04TEXTOTABELAS"/>
            </w:pPr>
          </w:p>
        </w:tc>
      </w:tr>
      <w:tr w:rsidR="001159B4">
        <w:tc>
          <w:tcPr>
            <w:tcW w:w="1100" w:type="dxa"/>
            <w:shd w:val="clear" w:color="auto" w:fill="auto"/>
            <w:tcMar>
              <w:left w:w="108" w:type="dxa"/>
            </w:tcMar>
          </w:tcPr>
          <w:p w:rsidR="001159B4" w:rsidRDefault="005E3F3B">
            <w:pPr>
              <w:pStyle w:val="04TEXTOTABELAS"/>
            </w:pPr>
            <w:r>
              <w:rPr>
                <w:color w:val="000000"/>
              </w:rPr>
              <w:t>11</w:t>
            </w:r>
          </w:p>
        </w:tc>
        <w:tc>
          <w:tcPr>
            <w:tcW w:w="1985" w:type="dxa"/>
            <w:shd w:val="clear" w:color="auto" w:fill="auto"/>
            <w:tcMar>
              <w:left w:w="108" w:type="dxa"/>
            </w:tcMar>
          </w:tcPr>
          <w:p w:rsidR="001159B4" w:rsidRDefault="005E3F3B">
            <w:pPr>
              <w:pStyle w:val="04TEXTOTABELAS"/>
            </w:pPr>
            <w:r>
              <w:t>(</w:t>
            </w:r>
            <w:r>
              <w:rPr>
                <w:b/>
              </w:rPr>
              <w:t>EF09LI01</w:t>
            </w:r>
            <w:r>
              <w:t>) Fazer uso da língua inglesa para expor pontos de vista, argumentos e contra-</w:t>
            </w:r>
            <w:r>
              <w:br/>
              <w:t>-argumentos, considerando o contexto e recursos linguísticos voltados para a eficácia d</w:t>
            </w:r>
            <w:r>
              <w:t>a comunicação.</w:t>
            </w:r>
          </w:p>
        </w:tc>
        <w:tc>
          <w:tcPr>
            <w:tcW w:w="1985" w:type="dxa"/>
            <w:shd w:val="clear" w:color="auto" w:fill="auto"/>
            <w:tcMar>
              <w:left w:w="108" w:type="dxa"/>
            </w:tcMar>
          </w:tcPr>
          <w:p w:rsidR="001159B4" w:rsidRDefault="005E3F3B">
            <w:pPr>
              <w:pStyle w:val="04TEXTOTABELAS"/>
            </w:pPr>
            <w:r>
              <w:t>Resposta pessoal.</w:t>
            </w:r>
          </w:p>
        </w:tc>
        <w:tc>
          <w:tcPr>
            <w:tcW w:w="1332" w:type="dxa"/>
            <w:shd w:val="clear" w:color="auto" w:fill="auto"/>
            <w:tcMar>
              <w:left w:w="108" w:type="dxa"/>
            </w:tcMar>
          </w:tcPr>
          <w:p w:rsidR="001159B4" w:rsidRDefault="001159B4">
            <w:pPr>
              <w:pStyle w:val="04TEXTOTABELAS"/>
            </w:pPr>
          </w:p>
        </w:tc>
        <w:tc>
          <w:tcPr>
            <w:tcW w:w="1758" w:type="dxa"/>
            <w:shd w:val="clear" w:color="auto" w:fill="auto"/>
            <w:tcMar>
              <w:left w:w="108" w:type="dxa"/>
            </w:tcMar>
          </w:tcPr>
          <w:p w:rsidR="001159B4" w:rsidRDefault="001159B4">
            <w:pPr>
              <w:pStyle w:val="04TEXTOTABELAS"/>
            </w:pPr>
          </w:p>
        </w:tc>
        <w:tc>
          <w:tcPr>
            <w:tcW w:w="1757" w:type="dxa"/>
            <w:shd w:val="clear" w:color="auto" w:fill="auto"/>
            <w:tcMar>
              <w:left w:w="108" w:type="dxa"/>
            </w:tcMar>
          </w:tcPr>
          <w:p w:rsidR="001159B4" w:rsidRDefault="001159B4">
            <w:pPr>
              <w:pStyle w:val="04TEXTOTABELAS"/>
            </w:pPr>
          </w:p>
        </w:tc>
      </w:tr>
    </w:tbl>
    <w:p w:rsidR="001159B4" w:rsidRDefault="005E3F3B">
      <w:pPr>
        <w:pStyle w:val="06CREDITO"/>
        <w:ind w:left="142" w:firstLine="8366"/>
      </w:pPr>
      <w:r>
        <w:br w:type="page"/>
      </w:r>
    </w:p>
    <w:p w:rsidR="001159B4" w:rsidRDefault="001159B4">
      <w:pPr>
        <w:pStyle w:val="01TITULO2"/>
      </w:pPr>
    </w:p>
    <w:tbl>
      <w:tblPr>
        <w:tblW w:w="9918"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7" w:type="dxa"/>
          <w:bottom w:w="57" w:type="dxa"/>
        </w:tblCellMar>
        <w:tblLook w:val="0400" w:firstRow="0" w:lastRow="0" w:firstColumn="0" w:lastColumn="0" w:noHBand="0" w:noVBand="1"/>
      </w:tblPr>
      <w:tblGrid>
        <w:gridCol w:w="2406"/>
        <w:gridCol w:w="307"/>
        <w:gridCol w:w="2103"/>
        <w:gridCol w:w="655"/>
        <w:gridCol w:w="1896"/>
        <w:gridCol w:w="2551"/>
      </w:tblGrid>
      <w:tr w:rsidR="001159B4">
        <w:trPr>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jc w:val="center"/>
              <w:rPr>
                <w:b/>
              </w:rPr>
            </w:pPr>
            <w:r>
              <w:rPr>
                <w:b/>
              </w:rPr>
              <w:t>Ficha de acompanhamento contínuo das aprendizagens</w:t>
            </w:r>
          </w:p>
          <w:p w:rsidR="001159B4" w:rsidRDefault="005E3F3B">
            <w:pPr>
              <w:pStyle w:val="04TEXTOTABELAS"/>
              <w:jc w:val="center"/>
            </w:pPr>
            <w:r>
              <w:rPr>
                <w:b/>
              </w:rPr>
              <w:t>Oralidade</w:t>
            </w:r>
          </w:p>
        </w:tc>
      </w:tr>
      <w:tr w:rsidR="001159B4">
        <w:trPr>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jc w:val="center"/>
              <w:rPr>
                <w:b/>
              </w:rPr>
            </w:pPr>
            <w:r>
              <w:rPr>
                <w:b/>
              </w:rPr>
              <w:t>Língua Inglesa – 9</w:t>
            </w:r>
            <w:r>
              <w:rPr>
                <w:b/>
                <w:u w:val="single"/>
                <w:vertAlign w:val="superscript"/>
              </w:rPr>
              <w:t>o</w:t>
            </w:r>
            <w:r>
              <w:rPr>
                <w:b/>
              </w:rPr>
              <w:t xml:space="preserve"> ano – 4</w:t>
            </w:r>
            <w:r>
              <w:rPr>
                <w:b/>
                <w:u w:val="single"/>
                <w:vertAlign w:val="superscript"/>
              </w:rPr>
              <w:t>o</w:t>
            </w:r>
            <w:r>
              <w:rPr>
                <w:b/>
              </w:rPr>
              <w:t xml:space="preserve"> bimestre</w:t>
            </w:r>
          </w:p>
        </w:tc>
      </w:tr>
      <w:tr w:rsidR="001159B4">
        <w:trPr>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pPr>
            <w:r>
              <w:t>Escola:</w:t>
            </w:r>
          </w:p>
        </w:tc>
      </w:tr>
      <w:tr w:rsidR="001159B4">
        <w:trPr>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pPr>
            <w:r>
              <w:t>Aluno:</w:t>
            </w:r>
          </w:p>
        </w:tc>
      </w:tr>
      <w:tr w:rsidR="001159B4">
        <w:trPr>
          <w:jc w:val="center"/>
        </w:trPr>
        <w:tc>
          <w:tcPr>
            <w:tcW w:w="2712"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pPr>
            <w:r>
              <w:t>Ano e turma:</w:t>
            </w:r>
          </w:p>
        </w:tc>
        <w:tc>
          <w:tcPr>
            <w:tcW w:w="2758"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pPr>
            <w:r>
              <w:t>Número:</w:t>
            </w:r>
          </w:p>
        </w:tc>
        <w:tc>
          <w:tcPr>
            <w:tcW w:w="4447"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pPr>
            <w:r>
              <w:t>Data:</w:t>
            </w:r>
          </w:p>
        </w:tc>
      </w:tr>
      <w:tr w:rsidR="001159B4">
        <w:trPr>
          <w:trHeight w:val="200"/>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pPr>
            <w:r>
              <w:t>Professor/a:</w:t>
            </w:r>
          </w:p>
        </w:tc>
      </w:tr>
      <w:tr w:rsidR="001159B4">
        <w:trPr>
          <w:jc w:val="center"/>
        </w:trPr>
        <w:tc>
          <w:tcPr>
            <w:tcW w:w="240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1159B4" w:rsidRDefault="005E3F3B">
            <w:pPr>
              <w:pStyle w:val="04TEXTOTABELAS"/>
              <w:jc w:val="center"/>
              <w:rPr>
                <w:b/>
              </w:rPr>
            </w:pPr>
            <w:r>
              <w:rPr>
                <w:b/>
              </w:rPr>
              <w:t>Habilidade avaliada</w:t>
            </w:r>
          </w:p>
        </w:tc>
        <w:tc>
          <w:tcPr>
            <w:tcW w:w="241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1159B4" w:rsidRDefault="005E3F3B">
            <w:pPr>
              <w:pStyle w:val="04TEXTOTABELAS"/>
              <w:jc w:val="center"/>
              <w:rPr>
                <w:b/>
              </w:rPr>
            </w:pPr>
            <w:r>
              <w:rPr>
                <w:b/>
              </w:rPr>
              <w:t>Desempenho do estudante</w:t>
            </w:r>
          </w:p>
        </w:tc>
        <w:tc>
          <w:tcPr>
            <w:tcW w:w="2551"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1159B4" w:rsidRDefault="005E3F3B">
            <w:pPr>
              <w:pStyle w:val="04TEXTOTABELAS"/>
              <w:jc w:val="center"/>
              <w:rPr>
                <w:b/>
              </w:rPr>
            </w:pPr>
            <w:r>
              <w:rPr>
                <w:b/>
              </w:rPr>
              <w:t>Reorientação de planejamento</w:t>
            </w:r>
          </w:p>
        </w:tc>
        <w:tc>
          <w:tcPr>
            <w:tcW w:w="2551"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1159B4" w:rsidRDefault="005E3F3B">
            <w:pPr>
              <w:pStyle w:val="04TEXTOTABELAS"/>
              <w:jc w:val="center"/>
              <w:rPr>
                <w:b/>
              </w:rPr>
            </w:pPr>
            <w:r>
              <w:rPr>
                <w:b/>
              </w:rPr>
              <w:t>Observações</w:t>
            </w:r>
          </w:p>
        </w:tc>
      </w:tr>
      <w:tr w:rsidR="001159B4">
        <w:trPr>
          <w:jc w:val="center"/>
        </w:trPr>
        <w:tc>
          <w:tcPr>
            <w:tcW w:w="240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pPr>
            <w:r>
              <w:t>(</w:t>
            </w:r>
            <w:r>
              <w:rPr>
                <w:b/>
              </w:rPr>
              <w:t>EF09LI01</w:t>
            </w:r>
            <w:r>
              <w:t>) Fazer uso da língua inglesa para expor pontos de vista, argumentos e contra-</w:t>
            </w:r>
            <w:r>
              <w:br/>
              <w:t>-argumentos, considerando o contexto e recursos linguísticos voltados para a eficácia da comunicação.</w:t>
            </w:r>
          </w:p>
        </w:tc>
        <w:tc>
          <w:tcPr>
            <w:tcW w:w="241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1159B4">
            <w:pPr>
              <w:spacing w:line="288" w:lineRule="auto"/>
              <w:rPr>
                <w:rFonts w:hint="eastAsia"/>
                <w:color w:val="000000"/>
              </w:rPr>
            </w:pPr>
          </w:p>
        </w:tc>
        <w:tc>
          <w:tcPr>
            <w:tcW w:w="2551"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1159B4">
            <w:pPr>
              <w:spacing w:line="288" w:lineRule="auto"/>
              <w:rPr>
                <w:rFonts w:hint="eastAsia"/>
                <w:color w:val="000000"/>
              </w:rPr>
            </w:pPr>
          </w:p>
        </w:tc>
        <w:tc>
          <w:tcPr>
            <w:tcW w:w="2551"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1159B4">
            <w:pPr>
              <w:spacing w:line="288" w:lineRule="auto"/>
              <w:rPr>
                <w:rFonts w:hint="eastAsia"/>
                <w:color w:val="000000"/>
              </w:rPr>
            </w:pPr>
          </w:p>
        </w:tc>
      </w:tr>
      <w:tr w:rsidR="001159B4">
        <w:trPr>
          <w:jc w:val="center"/>
        </w:trPr>
        <w:tc>
          <w:tcPr>
            <w:tcW w:w="240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5E3F3B">
            <w:pPr>
              <w:pStyle w:val="04TEXTOTABELAS"/>
            </w:pPr>
            <w:r>
              <w:t>(</w:t>
            </w:r>
            <w:r>
              <w:rPr>
                <w:b/>
              </w:rPr>
              <w:t>EF09LI04</w:t>
            </w:r>
            <w:r>
              <w:t xml:space="preserve">) </w:t>
            </w:r>
            <w:r>
              <w:t>Expor resultados de pesquisa ou estudo com o apoio de recursos, tais como notas, gráficos, tabelas, entre outros, adequando as estratégias de construção do texto oral aos objetivos de comunicação e ao contexto.</w:t>
            </w:r>
          </w:p>
        </w:tc>
        <w:tc>
          <w:tcPr>
            <w:tcW w:w="241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1159B4">
            <w:pPr>
              <w:spacing w:line="288" w:lineRule="auto"/>
              <w:rPr>
                <w:rFonts w:hint="eastAsia"/>
                <w:color w:val="000000"/>
              </w:rPr>
            </w:pPr>
          </w:p>
        </w:tc>
        <w:tc>
          <w:tcPr>
            <w:tcW w:w="2551"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1159B4">
            <w:pPr>
              <w:spacing w:line="288" w:lineRule="auto"/>
              <w:rPr>
                <w:rFonts w:hint="eastAsia"/>
                <w:color w:val="000000"/>
              </w:rPr>
            </w:pPr>
          </w:p>
        </w:tc>
        <w:tc>
          <w:tcPr>
            <w:tcW w:w="2551"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1159B4" w:rsidRDefault="001159B4">
            <w:pPr>
              <w:spacing w:line="288" w:lineRule="auto"/>
              <w:rPr>
                <w:rFonts w:hint="eastAsia"/>
                <w:color w:val="000000"/>
              </w:rPr>
            </w:pPr>
          </w:p>
        </w:tc>
      </w:tr>
    </w:tbl>
    <w:p w:rsidR="001159B4" w:rsidRDefault="001159B4">
      <w:pPr>
        <w:pStyle w:val="01TITULO2"/>
      </w:pPr>
    </w:p>
    <w:sectPr w:rsidR="001159B4">
      <w:headerReference w:type="default" r:id="rId9"/>
      <w:footerReference w:type="default" r:id="rId10"/>
      <w:pgSz w:w="11906" w:h="16838"/>
      <w:pgMar w:top="851" w:right="851" w:bottom="851" w:left="851" w:header="720" w:footer="67" w:gutter="0"/>
      <w:pgNumType w:start="201"/>
      <w:cols w:space="720"/>
      <w:formProt w:val="0"/>
      <w:docGrid w:linePitch="100" w:charSpace="614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3F3B" w:rsidRDefault="005E3F3B">
      <w:pPr>
        <w:rPr>
          <w:rFonts w:hint="eastAsia"/>
        </w:rPr>
      </w:pPr>
      <w:r>
        <w:separator/>
      </w:r>
    </w:p>
  </w:endnote>
  <w:endnote w:type="continuationSeparator" w:id="0">
    <w:p w:rsidR="005E3F3B" w:rsidRDefault="005E3F3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ahoma">
    <w:panose1 w:val="020B0604030504040204"/>
    <w:charset w:val="00"/>
    <w:family w:val="swiss"/>
    <w:pitch w:val="variable"/>
    <w:sig w:usb0="E1002EFF" w:usb1="C000605B" w:usb2="00000029" w:usb3="00000000" w:csb0="000101FF" w:csb1="00000000"/>
    <w:embedRegular r:id="rId1" w:fontKey="{29F6B539-E344-4565-AAA1-A75D9C05C5C1}"/>
    <w:embedBold r:id="rId2" w:fontKey="{4973BF12-EE40-48F4-9330-48D0780D3923}"/>
    <w:embedItalic r:id="rId3" w:fontKey="{C5A4AD69-2A9B-476F-AF31-0DD975DFD6BC}"/>
  </w:font>
  <w:font w:name="SimSun">
    <w:altName w:val="宋体"/>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embedRegular r:id="rId4" w:fontKey="{DD66F17A-F92B-4CC4-A599-A05CD5A59A14}"/>
    <w:embedBold r:id="rId5" w:fontKey="{11B51AAD-FB62-496C-80E9-C19D105024DE}"/>
  </w:font>
  <w:font w:name="Liberation Sans">
    <w:altName w:val="Arial"/>
    <w:panose1 w:val="020B0604020202020204"/>
    <w:charset w:val="00"/>
    <w:family w:val="roman"/>
    <w:pitch w:val="variable"/>
    <w:embedRegular r:id="rId6" w:fontKey="{55A21EF9-62C9-4BCF-A006-B22E2D2680A9}"/>
    <w:embedBold r:id="rId7" w:fontKey="{44C65A98-9449-4CB5-A0F3-F73B8F6E4048}"/>
    <w:embedBoldItalic r:id="rId8" w:fontKey="{9029B28D-1BDA-4732-9281-5FE331197EFB}"/>
  </w:font>
  <w:font w:name="Microsoft YaHei">
    <w:panose1 w:val="020B0503020204020204"/>
    <w:charset w:val="00"/>
    <w:family w:val="roman"/>
    <w:notTrueType/>
    <w:pitch w:val="default"/>
    <w:embedRegular r:id="rId9" w:fontKey="{3AE5C724-56B3-460D-A723-DB3CDB35A31E}"/>
    <w:embedBold r:id="rId10" w:fontKey="{5BFF549E-C929-481C-8A5A-B830BDF608DF}"/>
    <w:embedBoldItalic r:id="rId11" w:fontKey="{A07127CB-811D-4B5D-9039-0272D272DBD3}"/>
  </w:font>
  <w:font w:name="Times New Roman">
    <w:panose1 w:val="02020603050405020304"/>
    <w:charset w:val="00"/>
    <w:family w:val="roman"/>
    <w:pitch w:val="variable"/>
    <w:sig w:usb0="E0002AFF" w:usb1="C0007841" w:usb2="00000009" w:usb3="00000000" w:csb0="000001FF" w:csb1="00000000"/>
  </w:font>
  <w:font w:name="HelveticaNeueLT St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embedRegular r:id="rId12" w:fontKey="{7D9C7537-674F-48A6-9290-98D444F863A4}"/>
    <w:embedBold r:id="rId13" w:fontKey="{064FA887-21E2-4760-A325-9CD893B8488D}"/>
  </w:font>
  <w:font w:name="Mangal">
    <w:panose1 w:val="02040503050203030202"/>
    <w:charset w:val="00"/>
    <w:family w:val="roman"/>
    <w:pitch w:val="variable"/>
    <w:sig w:usb0="00008003" w:usb1="00000000" w:usb2="00000000" w:usb3="00000000" w:csb0="00000001" w:csb1="00000000"/>
    <w:embedRegular r:id="rId14" w:fontKey="{42468164-0BD7-468F-B29A-098F88627B2A}"/>
    <w:embedBold r:id="rId15" w:fontKey="{A9BCD9C5-C248-4E96-913E-1E8FB5004556}"/>
  </w:font>
  <w:font w:name="Calibri">
    <w:panose1 w:val="020F0502020204030204"/>
    <w:charset w:val="00"/>
    <w:family w:val="swiss"/>
    <w:pitch w:val="variable"/>
    <w:sig w:usb0="E00002FF" w:usb1="4000ACFF" w:usb2="00000001" w:usb3="00000000" w:csb0="0000019F" w:csb1="00000000"/>
    <w:embedRegular r:id="rId16" w:fontKey="{81672230-E6FC-4227-A085-17B9E6D99625}"/>
    <w:embedBold r:id="rId17" w:fontKey="{60CB2442-5780-4427-BA67-4CBC1B53AF56}"/>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00000003" w:usb1="00000000" w:usb2="00000000" w:usb3="00000000" w:csb0="00000001" w:csb1="00000000"/>
  </w:font>
  <w:font w:name="Verdana">
    <w:panose1 w:val="020B0604030504040204"/>
    <w:charset w:val="00"/>
    <w:family w:val="roman"/>
    <w:pitch w:val="variable"/>
    <w:embedRegular r:id="rId18" w:fontKey="{774B9865-4DAD-4A11-A768-AAF2682D6FE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10204" w:type="dxa"/>
      <w:tblLook w:val="04A0" w:firstRow="1" w:lastRow="0" w:firstColumn="1" w:lastColumn="0" w:noHBand="0" w:noVBand="1"/>
    </w:tblPr>
    <w:tblGrid>
      <w:gridCol w:w="9473"/>
      <w:gridCol w:w="731"/>
    </w:tblGrid>
    <w:tr w:rsidR="001159B4">
      <w:tc>
        <w:tcPr>
          <w:tcW w:w="9472" w:type="dxa"/>
          <w:tcBorders>
            <w:top w:val="nil"/>
            <w:left w:val="nil"/>
            <w:bottom w:val="nil"/>
            <w:right w:val="nil"/>
          </w:tcBorders>
          <w:shd w:val="clear" w:color="auto" w:fill="auto"/>
        </w:tcPr>
        <w:p w:rsidR="001159B4" w:rsidRDefault="005E3F3B">
          <w:pPr>
            <w:pStyle w:val="Rodap"/>
            <w:rPr>
              <w:rFonts w:hint="eastAsia"/>
              <w:sz w:val="14"/>
              <w:szCs w:val="14"/>
            </w:rPr>
          </w:pPr>
          <w:r>
            <w:rPr>
              <w:sz w:val="14"/>
              <w:szCs w:val="14"/>
            </w:rPr>
            <w:t xml:space="preserve">Este material está em Licença Aberta — CC BY NC 3.0BR ou 4.0 </w:t>
          </w:r>
          <w:proofErr w:type="spellStart"/>
          <w:r>
            <w:rPr>
              <w:i/>
              <w:iCs/>
              <w:sz w:val="14"/>
              <w:szCs w:val="14"/>
            </w:rPr>
            <w:t>International</w:t>
          </w:r>
          <w:proofErr w:type="spellEnd"/>
          <w:r>
            <w:rPr>
              <w:sz w:val="14"/>
              <w:szCs w:val="14"/>
            </w:rPr>
            <w:t xml:space="preserve"> (permite a edição ou a criação de obras derivadas sobre a obra</w:t>
          </w:r>
          <w:r>
            <w:rPr>
              <w:sz w:val="14"/>
              <w:szCs w:val="14"/>
            </w:rPr>
            <w:br/>
            <w:t>com fins não comerciais, contanto que atribuam crédito e que licenciem as criações sob os mesmos parâmetros da Licença</w:t>
          </w:r>
          <w:r>
            <w:rPr>
              <w:sz w:val="14"/>
              <w:szCs w:val="14"/>
            </w:rPr>
            <w:t xml:space="preserve"> Aberta).</w:t>
          </w:r>
        </w:p>
      </w:tc>
      <w:tc>
        <w:tcPr>
          <w:tcW w:w="731" w:type="dxa"/>
          <w:tcBorders>
            <w:top w:val="nil"/>
            <w:left w:val="nil"/>
            <w:bottom w:val="nil"/>
            <w:right w:val="nil"/>
          </w:tcBorders>
          <w:shd w:val="clear" w:color="auto" w:fill="auto"/>
          <w:vAlign w:val="center"/>
        </w:tcPr>
        <w:p w:rsidR="001159B4" w:rsidRDefault="005E3F3B">
          <w:pPr>
            <w:pStyle w:val="Rodap"/>
            <w:rPr>
              <w:rFonts w:hint="eastAsia"/>
            </w:rPr>
          </w:pPr>
          <w:r>
            <w:rPr>
              <w:rStyle w:val="RodapChar"/>
            </w:rPr>
            <w:fldChar w:fldCharType="begin"/>
          </w:r>
          <w:r>
            <w:instrText>PAGE \* ARABIC</w:instrText>
          </w:r>
          <w:r>
            <w:fldChar w:fldCharType="separate"/>
          </w:r>
          <w:r>
            <w:t>214</w:t>
          </w:r>
          <w:r>
            <w:fldChar w:fldCharType="end"/>
          </w:r>
        </w:p>
      </w:tc>
    </w:tr>
  </w:tbl>
  <w:p w:rsidR="001159B4" w:rsidRDefault="001159B4">
    <w:pPr>
      <w:pStyle w:val="Rodap"/>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3F3B" w:rsidRDefault="005E3F3B">
      <w:pPr>
        <w:rPr>
          <w:rFonts w:hint="eastAsia"/>
        </w:rPr>
      </w:pPr>
      <w:r>
        <w:separator/>
      </w:r>
    </w:p>
  </w:footnote>
  <w:footnote w:type="continuationSeparator" w:id="0">
    <w:p w:rsidR="005E3F3B" w:rsidRDefault="005E3F3B">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59B4" w:rsidRDefault="005E3F3B">
    <w:pPr>
      <w:rPr>
        <w:rFonts w:hint="eastAsia"/>
      </w:rPr>
    </w:pPr>
    <w:r>
      <w:rPr>
        <w:noProof/>
      </w:rPr>
      <w:drawing>
        <wp:inline distT="0" distB="1270" distL="0" distR="0">
          <wp:extent cx="6249035" cy="474980"/>
          <wp:effectExtent l="0" t="0" r="0" b="0"/>
          <wp:docPr id="1" name="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jpg"/>
                  <pic:cNvPicPr>
                    <a:picLocks noChangeAspect="1" noChangeArrowheads="1"/>
                  </pic:cNvPicPr>
                </pic:nvPicPr>
                <pic:blipFill>
                  <a:blip r:embed="rId1"/>
                  <a:stretch>
                    <a:fillRect/>
                  </a:stretch>
                </pic:blipFill>
                <pic:spPr bwMode="auto">
                  <a:xfrm>
                    <a:off x="0" y="0"/>
                    <a:ext cx="6249035" cy="474980"/>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59B4"/>
    <w:rsid w:val="001159B4"/>
    <w:rsid w:val="004A7D11"/>
    <w:rsid w:val="005E3F3B"/>
  </w:rsids>
  <m:mathPr>
    <m:mathFont m:val="Cambria Math"/>
    <m:brkBin m:val="before"/>
    <m:brkBinSub m:val="--"/>
    <m:smallFrac m:val="0"/>
    <m:dispDef/>
    <m:lMargin m:val="0"/>
    <m:rMargin m:val="0"/>
    <m:defJc m:val="centerGroup"/>
    <m:wrapIndent m:val="1440"/>
    <m:intLim m:val="subSup"/>
    <m:naryLim m:val="undOvr"/>
  </m:mathPr>
  <w:themeFontLang w:val="pt-B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EAD1F44-599F-47E4-B728-DFE3877F73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ahoma" w:eastAsia="SimSun" w:hAnsi="Tahoma" w:cs="Tahoma"/>
        <w:kern w:val="2"/>
        <w:sz w:val="21"/>
        <w:szCs w:val="21"/>
        <w:lang w:val="pt-BR" w:eastAsia="zh-CN" w:bidi="hi-IN"/>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713D6"/>
    <w:pPr>
      <w:textAlignment w:val="baseline"/>
    </w:pPr>
  </w:style>
  <w:style w:type="paragraph" w:styleId="Ttulo1">
    <w:name w:val="heading 1"/>
    <w:basedOn w:val="Ttulo10"/>
    <w:qFormat/>
    <w:rsid w:val="00D418A3"/>
    <w:pPr>
      <w:outlineLvl w:val="0"/>
    </w:pPr>
    <w:rPr>
      <w:rFonts w:ascii="Cambria" w:eastAsia="Cambria" w:hAnsi="Cambria" w:cs="Cambria"/>
      <w:b/>
      <w:bCs/>
    </w:rPr>
  </w:style>
  <w:style w:type="paragraph" w:styleId="Ttulo2">
    <w:name w:val="heading 2"/>
    <w:basedOn w:val="Ttulo10"/>
    <w:qFormat/>
    <w:rsid w:val="00D418A3"/>
    <w:pPr>
      <w:spacing w:before="200" w:after="0"/>
      <w:outlineLvl w:val="1"/>
    </w:pPr>
    <w:rPr>
      <w:rFonts w:ascii="Cambria" w:eastAsia="Cambria" w:hAnsi="Cambria" w:cs="Cambria"/>
      <w:b/>
      <w:bCs/>
    </w:rPr>
  </w:style>
  <w:style w:type="paragraph" w:styleId="Ttulo3">
    <w:name w:val="heading 3"/>
    <w:basedOn w:val="Ttulo10"/>
    <w:qFormat/>
    <w:rsid w:val="00D418A3"/>
    <w:pPr>
      <w:spacing w:before="140" w:after="0"/>
      <w:outlineLvl w:val="2"/>
    </w:pPr>
    <w:rPr>
      <w:b/>
      <w:bCs/>
    </w:rPr>
  </w:style>
  <w:style w:type="paragraph" w:styleId="Ttulo4">
    <w:name w:val="heading 4"/>
    <w:basedOn w:val="Ttulo10"/>
    <w:qFormat/>
    <w:rsid w:val="00D418A3"/>
    <w:pPr>
      <w:spacing w:before="120" w:after="0"/>
      <w:outlineLvl w:val="3"/>
    </w:pPr>
    <w:rPr>
      <w:b/>
      <w:bCs/>
      <w:i/>
      <w:iCs/>
    </w:rPr>
  </w:style>
  <w:style w:type="paragraph" w:styleId="Ttulo5">
    <w:name w:val="heading 5"/>
    <w:basedOn w:val="Ttulo10"/>
    <w:qFormat/>
    <w:rsid w:val="00D418A3"/>
    <w:pPr>
      <w:spacing w:before="120" w:after="60"/>
      <w:outlineLvl w:val="4"/>
    </w:pPr>
    <w:rPr>
      <w:b/>
      <w:bCs/>
    </w:rPr>
  </w:style>
  <w:style w:type="paragraph" w:styleId="Ttulo6">
    <w:name w:val="heading 6"/>
    <w:basedOn w:val="Ttulo10"/>
    <w:qFormat/>
    <w:rsid w:val="00D418A3"/>
    <w:pPr>
      <w:spacing w:before="60" w:after="60"/>
      <w:outlineLvl w:val="5"/>
    </w:pPr>
    <w:rPr>
      <w:b/>
      <w:bCs/>
      <w:i/>
      <w:iCs/>
    </w:rPr>
  </w:style>
  <w:style w:type="paragraph" w:styleId="Ttulo7">
    <w:name w:val="heading 7"/>
    <w:basedOn w:val="Ttulo10"/>
    <w:qFormat/>
    <w:rsid w:val="00D418A3"/>
    <w:pPr>
      <w:spacing w:before="60" w:after="60"/>
      <w:outlineLvl w:val="6"/>
    </w:pPr>
    <w:rPr>
      <w:b/>
      <w:bCs/>
    </w:rPr>
  </w:style>
  <w:style w:type="paragraph" w:styleId="Ttulo8">
    <w:name w:val="heading 8"/>
    <w:basedOn w:val="Ttulo10"/>
    <w:qFormat/>
    <w:rsid w:val="00D418A3"/>
    <w:pPr>
      <w:spacing w:before="60" w:after="60"/>
      <w:outlineLvl w:val="7"/>
    </w:pPr>
    <w:rPr>
      <w:b/>
      <w:bCs/>
      <w:i/>
      <w:iCs/>
    </w:rPr>
  </w:style>
  <w:style w:type="paragraph" w:styleId="Ttulo9">
    <w:name w:val="heading 9"/>
    <w:basedOn w:val="Ttulo10"/>
    <w:qFormat/>
    <w:rsid w:val="00D418A3"/>
    <w:pPr>
      <w:spacing w:before="60" w:after="60"/>
      <w:outlineLvl w:val="8"/>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Char">
    <w:name w:val="Cabeçalho Char"/>
    <w:basedOn w:val="Fontepargpadro"/>
    <w:uiPriority w:val="99"/>
    <w:qFormat/>
    <w:rsid w:val="00D418A3"/>
    <w:rPr>
      <w:szCs w:val="21"/>
    </w:rPr>
  </w:style>
  <w:style w:type="character" w:customStyle="1" w:styleId="RodapChar">
    <w:name w:val="Rodapé Char"/>
    <w:basedOn w:val="Fontepargpadro"/>
    <w:uiPriority w:val="99"/>
    <w:qFormat/>
    <w:rsid w:val="00D418A3"/>
    <w:rPr>
      <w:szCs w:val="21"/>
    </w:rPr>
  </w:style>
  <w:style w:type="character" w:customStyle="1" w:styleId="CabealhoChar1">
    <w:name w:val="Cabeçalho Char1"/>
    <w:basedOn w:val="Fontepargpadro"/>
    <w:link w:val="Cabealho"/>
    <w:uiPriority w:val="99"/>
    <w:qFormat/>
    <w:rsid w:val="00D418A3"/>
  </w:style>
  <w:style w:type="character" w:customStyle="1" w:styleId="TextodebaloChar">
    <w:name w:val="Texto de balão Char"/>
    <w:basedOn w:val="Fontepargpadro"/>
    <w:link w:val="Textodebalo"/>
    <w:uiPriority w:val="99"/>
    <w:semiHidden/>
    <w:qFormat/>
    <w:rsid w:val="00D418A3"/>
    <w:rPr>
      <w:sz w:val="16"/>
      <w:szCs w:val="14"/>
    </w:rPr>
  </w:style>
  <w:style w:type="character" w:customStyle="1" w:styleId="LinkdaInternet">
    <w:name w:val="Link da Internet"/>
    <w:basedOn w:val="Fontepargpadro"/>
    <w:uiPriority w:val="99"/>
    <w:unhideWhenUsed/>
    <w:rsid w:val="00D418A3"/>
    <w:rPr>
      <w:color w:val="0563C1" w:themeColor="hyperlink"/>
      <w:u w:val="single"/>
    </w:rPr>
  </w:style>
  <w:style w:type="character" w:customStyle="1" w:styleId="A1">
    <w:name w:val="A1"/>
    <w:uiPriority w:val="99"/>
    <w:qFormat/>
    <w:rsid w:val="00D418A3"/>
    <w:rPr>
      <w:rFonts w:cs="HelveticaNeueLT Std"/>
      <w:color w:val="000000"/>
      <w:sz w:val="16"/>
      <w:szCs w:val="16"/>
    </w:rPr>
  </w:style>
  <w:style w:type="character" w:customStyle="1" w:styleId="A2">
    <w:name w:val="A2"/>
    <w:uiPriority w:val="99"/>
    <w:qFormat/>
    <w:rsid w:val="00D418A3"/>
    <w:rPr>
      <w:rFonts w:cs="HelveticaNeueLT Std"/>
      <w:color w:val="000000"/>
      <w:sz w:val="16"/>
      <w:szCs w:val="16"/>
    </w:rPr>
  </w:style>
  <w:style w:type="character" w:styleId="Forte">
    <w:name w:val="Strong"/>
    <w:basedOn w:val="Fontepargpadro"/>
    <w:uiPriority w:val="22"/>
    <w:qFormat/>
    <w:rsid w:val="00D418A3"/>
    <w:rPr>
      <w:b/>
      <w:bCs/>
    </w:rPr>
  </w:style>
  <w:style w:type="character" w:styleId="Refdecomentrio">
    <w:name w:val="annotation reference"/>
    <w:basedOn w:val="Fontepargpadro"/>
    <w:uiPriority w:val="99"/>
    <w:semiHidden/>
    <w:unhideWhenUsed/>
    <w:qFormat/>
    <w:rsid w:val="00D418A3"/>
    <w:rPr>
      <w:sz w:val="16"/>
      <w:szCs w:val="16"/>
    </w:rPr>
  </w:style>
  <w:style w:type="character" w:customStyle="1" w:styleId="TextodecomentrioChar">
    <w:name w:val="Texto de comentário Char"/>
    <w:basedOn w:val="Fontepargpadro"/>
    <w:link w:val="Textodecomentrio"/>
    <w:uiPriority w:val="99"/>
    <w:qFormat/>
    <w:rsid w:val="00D418A3"/>
    <w:rPr>
      <w:rFonts w:asciiTheme="majorHAnsi" w:hAnsiTheme="majorHAnsi"/>
      <w:sz w:val="20"/>
      <w:szCs w:val="18"/>
    </w:rPr>
  </w:style>
  <w:style w:type="character" w:customStyle="1" w:styleId="AssuntodocomentrioChar">
    <w:name w:val="Assunto do comentário Char"/>
    <w:basedOn w:val="TextodecomentrioChar"/>
    <w:link w:val="Assuntodocomentrio"/>
    <w:uiPriority w:val="99"/>
    <w:semiHidden/>
    <w:qFormat/>
    <w:rsid w:val="00D418A3"/>
    <w:rPr>
      <w:rFonts w:asciiTheme="majorHAnsi" w:hAnsiTheme="majorHAnsi" w:cs="Mangal"/>
      <w:b/>
      <w:bCs/>
      <w:sz w:val="20"/>
      <w:szCs w:val="18"/>
    </w:rPr>
  </w:style>
  <w:style w:type="character" w:customStyle="1" w:styleId="MenoPendente1">
    <w:name w:val="Menção Pendente1"/>
    <w:basedOn w:val="Fontepargpadro"/>
    <w:uiPriority w:val="99"/>
    <w:qFormat/>
    <w:rsid w:val="00561292"/>
    <w:rPr>
      <w:color w:val="605E5C"/>
      <w:shd w:val="clear" w:color="auto" w:fill="E1DFDD"/>
    </w:rPr>
  </w:style>
  <w:style w:type="character" w:customStyle="1" w:styleId="comentarioarteChar">
    <w:name w:val="comentario_arte Char"/>
    <w:basedOn w:val="Fontepargpadro"/>
    <w:qFormat/>
    <w:rsid w:val="00F024DA"/>
    <w:rPr>
      <w:rFonts w:ascii="Calibri" w:hAnsi="Calibri" w:cs="Arial"/>
      <w:color w:val="00B050"/>
    </w:rPr>
  </w:style>
  <w:style w:type="character" w:styleId="HiperlinkVisitado">
    <w:name w:val="FollowedHyperlink"/>
    <w:basedOn w:val="Fontepargpadro"/>
    <w:uiPriority w:val="99"/>
    <w:semiHidden/>
    <w:unhideWhenUsed/>
    <w:qFormat/>
    <w:rsid w:val="001713D6"/>
    <w:rPr>
      <w:color w:val="954F72" w:themeColor="followedHyperlink"/>
      <w:u w:val="single"/>
    </w:rPr>
  </w:style>
  <w:style w:type="character" w:customStyle="1" w:styleId="UnresolvedMention1">
    <w:name w:val="Unresolved Mention1"/>
    <w:basedOn w:val="Fontepargpadro"/>
    <w:uiPriority w:val="99"/>
    <w:semiHidden/>
    <w:unhideWhenUsed/>
    <w:qFormat/>
    <w:rsid w:val="00540B7F"/>
    <w:rPr>
      <w:color w:val="605E5C"/>
      <w:shd w:val="clear" w:color="auto" w:fill="E1DFDD"/>
    </w:rPr>
  </w:style>
  <w:style w:type="character" w:styleId="MenoPendente">
    <w:name w:val="Unresolved Mention"/>
    <w:basedOn w:val="Fontepargpadro"/>
    <w:uiPriority w:val="99"/>
    <w:qFormat/>
    <w:rsid w:val="00990893"/>
    <w:rPr>
      <w:color w:val="605E5C"/>
      <w:shd w:val="clear" w:color="auto" w:fill="E1DFDD"/>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paragraph" w:customStyle="1" w:styleId="Ttulo10">
    <w:name w:val="Título1"/>
    <w:basedOn w:val="Normal"/>
    <w:next w:val="Corpodetexto"/>
    <w:qFormat/>
    <w:rsid w:val="00D418A3"/>
    <w:pPr>
      <w:keepNext/>
      <w:suppressAutoHyphens/>
      <w:spacing w:before="240" w:after="120"/>
    </w:pPr>
    <w:rPr>
      <w:rFonts w:ascii="Liberation Sans" w:eastAsia="Microsoft YaHei" w:hAnsi="Liberation Sans" w:cs="Liberation Sans"/>
      <w:sz w:val="28"/>
      <w:szCs w:val="28"/>
    </w:rPr>
  </w:style>
  <w:style w:type="paragraph" w:styleId="Corpodetexto">
    <w:name w:val="Body Text"/>
    <w:basedOn w:val="Normal"/>
    <w:pPr>
      <w:spacing w:after="140" w:line="288" w:lineRule="auto"/>
    </w:pPr>
  </w:style>
  <w:style w:type="paragraph" w:styleId="Lista">
    <w:name w:val="List"/>
    <w:basedOn w:val="Textbody"/>
    <w:rsid w:val="00D418A3"/>
    <w:rPr>
      <w:rFonts w:cs="Mangal"/>
      <w:sz w:val="24"/>
    </w:rPr>
  </w:style>
  <w:style w:type="paragraph" w:styleId="Legenda">
    <w:name w:val="caption"/>
    <w:qFormat/>
    <w:rsid w:val="00D418A3"/>
    <w:pPr>
      <w:suppressLineNumbers/>
      <w:suppressAutoHyphens/>
      <w:spacing w:before="120" w:after="120"/>
    </w:pPr>
    <w:rPr>
      <w:i/>
      <w:iCs/>
    </w:rPr>
  </w:style>
  <w:style w:type="paragraph" w:customStyle="1" w:styleId="ndice">
    <w:name w:val="Índice"/>
    <w:basedOn w:val="Normal"/>
    <w:qFormat/>
    <w:rsid w:val="00D418A3"/>
    <w:pPr>
      <w:suppressLineNumbers/>
      <w:suppressAutoHyphens/>
    </w:pPr>
  </w:style>
  <w:style w:type="paragraph" w:customStyle="1" w:styleId="Standard">
    <w:name w:val="Standard"/>
    <w:qFormat/>
    <w:rsid w:val="00D418A3"/>
  </w:style>
  <w:style w:type="paragraph" w:customStyle="1" w:styleId="Textbody">
    <w:name w:val="Text body"/>
    <w:autoRedefine/>
    <w:qFormat/>
    <w:rsid w:val="00D418A3"/>
    <w:pPr>
      <w:suppressAutoHyphens/>
      <w:spacing w:after="140" w:line="288" w:lineRule="auto"/>
    </w:pPr>
    <w:rPr>
      <w:rFonts w:eastAsia="Tahoma"/>
    </w:rPr>
  </w:style>
  <w:style w:type="paragraph" w:customStyle="1" w:styleId="02TEXTOPRINCIPAL">
    <w:name w:val="02_TEXTO_PRINCIPAL"/>
    <w:basedOn w:val="Textbody"/>
    <w:qFormat/>
    <w:rsid w:val="00D418A3"/>
    <w:pPr>
      <w:spacing w:before="57" w:after="57" w:line="240" w:lineRule="atLeast"/>
    </w:pPr>
  </w:style>
  <w:style w:type="paragraph" w:customStyle="1" w:styleId="03TITULOTABELAS1">
    <w:name w:val="03_TITULO_TABELAS_1"/>
    <w:basedOn w:val="02TEXTOPRINCIPAL"/>
    <w:qFormat/>
    <w:rsid w:val="00D418A3"/>
    <w:pPr>
      <w:spacing w:before="0" w:after="0"/>
      <w:jc w:val="center"/>
    </w:pPr>
    <w:rPr>
      <w:b/>
      <w:sz w:val="23"/>
    </w:rPr>
  </w:style>
  <w:style w:type="paragraph" w:customStyle="1" w:styleId="01TITULO1">
    <w:name w:val="01_TITULO_1"/>
    <w:basedOn w:val="02TEXTOPRINCIPAL"/>
    <w:qFormat/>
    <w:rsid w:val="00D418A3"/>
    <w:pPr>
      <w:spacing w:before="160" w:after="0"/>
    </w:pPr>
    <w:rPr>
      <w:rFonts w:ascii="Cambria" w:eastAsia="Cambria" w:hAnsi="Cambria" w:cs="Cambria"/>
      <w:b/>
      <w:sz w:val="40"/>
    </w:rPr>
  </w:style>
  <w:style w:type="paragraph" w:customStyle="1" w:styleId="01TITULO2">
    <w:name w:val="01_TITULO_2"/>
    <w:basedOn w:val="Ttulo2"/>
    <w:qFormat/>
    <w:rsid w:val="00D418A3"/>
    <w:pPr>
      <w:spacing w:before="57" w:line="240" w:lineRule="atLeast"/>
    </w:pPr>
    <w:rPr>
      <w:sz w:val="36"/>
    </w:rPr>
  </w:style>
  <w:style w:type="paragraph" w:customStyle="1" w:styleId="01TITULO3">
    <w:name w:val="01_TITULO_3"/>
    <w:basedOn w:val="01TITULO2"/>
    <w:qFormat/>
    <w:rsid w:val="00D418A3"/>
    <w:rPr>
      <w:sz w:val="32"/>
    </w:rPr>
  </w:style>
  <w:style w:type="paragraph" w:customStyle="1" w:styleId="01TITULO4">
    <w:name w:val="01_TITULO_4"/>
    <w:basedOn w:val="01TITULO3"/>
    <w:qFormat/>
    <w:rsid w:val="00D418A3"/>
    <w:rPr>
      <w:sz w:val="28"/>
    </w:rPr>
  </w:style>
  <w:style w:type="paragraph" w:customStyle="1" w:styleId="03TITULOTABELAS2">
    <w:name w:val="03_TITULO_TABELAS_2"/>
    <w:basedOn w:val="03TITULOTABELAS1"/>
    <w:qFormat/>
    <w:rsid w:val="00D418A3"/>
    <w:rPr>
      <w:sz w:val="21"/>
    </w:rPr>
  </w:style>
  <w:style w:type="paragraph" w:customStyle="1" w:styleId="04TEXTOTABELAS">
    <w:name w:val="04_TEXTO_TABELAS"/>
    <w:basedOn w:val="02TEXTOPRINCIPAL"/>
    <w:qFormat/>
    <w:rsid w:val="00D418A3"/>
    <w:pPr>
      <w:spacing w:before="0" w:after="0"/>
    </w:pPr>
  </w:style>
  <w:style w:type="paragraph" w:customStyle="1" w:styleId="02TEXTOITEM">
    <w:name w:val="02_TEXTO_ITEM"/>
    <w:basedOn w:val="02TEXTOPRINCIPAL"/>
    <w:qFormat/>
    <w:rsid w:val="00D418A3"/>
    <w:pPr>
      <w:spacing w:before="28" w:after="28"/>
      <w:ind w:left="284" w:hanging="284"/>
    </w:pPr>
  </w:style>
  <w:style w:type="paragraph" w:customStyle="1" w:styleId="05ATIVIDADES">
    <w:name w:val="05_ATIVIDADES"/>
    <w:basedOn w:val="02TEXTOITEM"/>
    <w:qFormat/>
    <w:rsid w:val="00D418A3"/>
    <w:pPr>
      <w:tabs>
        <w:tab w:val="right" w:pos="279"/>
      </w:tabs>
      <w:spacing w:before="57" w:after="57"/>
      <w:ind w:left="340" w:hanging="340"/>
    </w:pPr>
  </w:style>
  <w:style w:type="paragraph" w:customStyle="1" w:styleId="Contedodatabela">
    <w:name w:val="Conteúdo da tabela"/>
    <w:basedOn w:val="Standard"/>
    <w:qFormat/>
    <w:rsid w:val="00D418A3"/>
    <w:pPr>
      <w:suppressLineNumbers/>
    </w:pPr>
  </w:style>
  <w:style w:type="paragraph" w:customStyle="1" w:styleId="Textbodyindent">
    <w:name w:val="Text body indent"/>
    <w:basedOn w:val="Textbody"/>
    <w:qFormat/>
    <w:rsid w:val="00D418A3"/>
    <w:pPr>
      <w:ind w:left="283"/>
    </w:pPr>
  </w:style>
  <w:style w:type="paragraph" w:customStyle="1" w:styleId="Listarecuada">
    <w:name w:val="Lista recuada"/>
    <w:basedOn w:val="Textbody"/>
    <w:qFormat/>
    <w:rsid w:val="00D418A3"/>
    <w:pPr>
      <w:tabs>
        <w:tab w:val="left" w:pos="2835"/>
      </w:tabs>
      <w:ind w:left="2835" w:hanging="2551"/>
    </w:pPr>
  </w:style>
  <w:style w:type="paragraph" w:customStyle="1" w:styleId="Textodecomentrio1">
    <w:name w:val="Texto de comentário1"/>
    <w:basedOn w:val="Textbody"/>
    <w:rsid w:val="00D418A3"/>
    <w:pPr>
      <w:ind w:left="2268"/>
    </w:pPr>
  </w:style>
  <w:style w:type="paragraph" w:customStyle="1" w:styleId="Primeirorecuodecorpodetexto1">
    <w:name w:val="Primeiro recuo de corpo de texto1"/>
    <w:basedOn w:val="Textbody"/>
    <w:rsid w:val="00D418A3"/>
    <w:pPr>
      <w:ind w:firstLine="283"/>
    </w:pPr>
  </w:style>
  <w:style w:type="paragraph" w:styleId="Saudao">
    <w:name w:val="Salutation"/>
    <w:basedOn w:val="Standard"/>
    <w:rsid w:val="00D418A3"/>
    <w:pPr>
      <w:suppressLineNumbers/>
    </w:pPr>
  </w:style>
  <w:style w:type="paragraph" w:customStyle="1" w:styleId="Suspensodorecuo">
    <w:name w:val="Suspensão do recuo"/>
    <w:basedOn w:val="Textbody"/>
    <w:qFormat/>
    <w:rsid w:val="00D418A3"/>
    <w:pPr>
      <w:tabs>
        <w:tab w:val="left" w:pos="567"/>
      </w:tabs>
      <w:ind w:left="567" w:hanging="283"/>
    </w:pPr>
  </w:style>
  <w:style w:type="paragraph" w:customStyle="1" w:styleId="Ttulo100">
    <w:name w:val="Título 10"/>
    <w:basedOn w:val="Ttulo10"/>
    <w:qFormat/>
    <w:rsid w:val="00D418A3"/>
    <w:pPr>
      <w:spacing w:before="60" w:after="60"/>
    </w:pPr>
    <w:rPr>
      <w:b/>
      <w:bCs/>
    </w:rPr>
  </w:style>
  <w:style w:type="paragraph" w:customStyle="1" w:styleId="05ATIVIDADEMARQUE">
    <w:name w:val="05_ATIVIDADE_MARQUE"/>
    <w:basedOn w:val="05ATIVIDADES"/>
    <w:qFormat/>
    <w:rsid w:val="00D418A3"/>
    <w:pPr>
      <w:ind w:left="567" w:hanging="567"/>
    </w:pPr>
  </w:style>
  <w:style w:type="paragraph" w:customStyle="1" w:styleId="05LINHASRESPOSTA">
    <w:name w:val="05_LINHAS RESPOSTA"/>
    <w:basedOn w:val="05ATIVIDADES"/>
    <w:qFormat/>
    <w:rsid w:val="00D418A3"/>
    <w:pPr>
      <w:shd w:val="clear" w:color="auto" w:fill="FFFFFF"/>
      <w:tabs>
        <w:tab w:val="decimal" w:leader="underscore" w:pos="9354"/>
      </w:tabs>
      <w:spacing w:before="0" w:after="0" w:line="567" w:lineRule="exact"/>
      <w:ind w:left="0" w:firstLine="0"/>
    </w:pPr>
    <w:rPr>
      <w:color w:val="000000"/>
    </w:rPr>
  </w:style>
  <w:style w:type="paragraph" w:customStyle="1" w:styleId="06CREDITO">
    <w:name w:val="06_CREDITO"/>
    <w:basedOn w:val="02TEXTOPRINCIPAL"/>
    <w:qFormat/>
    <w:rsid w:val="00D418A3"/>
    <w:rPr>
      <w:sz w:val="16"/>
    </w:rPr>
  </w:style>
  <w:style w:type="paragraph" w:customStyle="1" w:styleId="01TITULOVINHETA2">
    <w:name w:val="01_TITULO_VINHETA_2"/>
    <w:basedOn w:val="03TITULOTABELAS1"/>
    <w:qFormat/>
    <w:rsid w:val="00D418A3"/>
    <w:pPr>
      <w:spacing w:before="57" w:after="57"/>
      <w:jc w:val="left"/>
    </w:pPr>
    <w:rPr>
      <w:sz w:val="24"/>
    </w:rPr>
  </w:style>
  <w:style w:type="paragraph" w:customStyle="1" w:styleId="01TITULOVINHETA1">
    <w:name w:val="01_TITULO_VINHETA_1"/>
    <w:basedOn w:val="01TITULOVINHETA2"/>
    <w:qFormat/>
    <w:rsid w:val="00D418A3"/>
    <w:pPr>
      <w:spacing w:before="170" w:after="80"/>
    </w:pPr>
    <w:rPr>
      <w:sz w:val="28"/>
    </w:rPr>
  </w:style>
  <w:style w:type="paragraph" w:customStyle="1" w:styleId="02TEXTOPRINCIPALBULLET">
    <w:name w:val="02_TEXTO_PRINCIPAL_BULLET"/>
    <w:basedOn w:val="02TEXTOITEM"/>
    <w:qFormat/>
    <w:rsid w:val="00D418A3"/>
    <w:pPr>
      <w:suppressLineNumbers/>
      <w:tabs>
        <w:tab w:val="left" w:pos="227"/>
      </w:tabs>
      <w:spacing w:before="0" w:after="20" w:line="280" w:lineRule="exact"/>
    </w:pPr>
  </w:style>
  <w:style w:type="paragraph" w:styleId="Rodap">
    <w:name w:val="footer"/>
    <w:basedOn w:val="Normal"/>
    <w:uiPriority w:val="99"/>
    <w:rsid w:val="00D418A3"/>
    <w:pPr>
      <w:tabs>
        <w:tab w:val="center" w:pos="4252"/>
        <w:tab w:val="right" w:pos="8504"/>
      </w:tabs>
    </w:pPr>
  </w:style>
  <w:style w:type="paragraph" w:customStyle="1" w:styleId="06LEGENDA">
    <w:name w:val="06_LEGENDA"/>
    <w:basedOn w:val="06CREDITO"/>
    <w:qFormat/>
    <w:rsid w:val="00D418A3"/>
    <w:pPr>
      <w:spacing w:before="60" w:after="60"/>
    </w:pPr>
    <w:rPr>
      <w:sz w:val="20"/>
    </w:rPr>
  </w:style>
  <w:style w:type="paragraph" w:styleId="Cabealho">
    <w:name w:val="header"/>
    <w:basedOn w:val="Normal"/>
    <w:link w:val="CabealhoChar1"/>
    <w:uiPriority w:val="99"/>
    <w:unhideWhenUsed/>
    <w:rsid w:val="00D418A3"/>
    <w:pPr>
      <w:tabs>
        <w:tab w:val="center" w:pos="4252"/>
        <w:tab w:val="right" w:pos="8504"/>
      </w:tabs>
    </w:pPr>
  </w:style>
  <w:style w:type="paragraph" w:styleId="Textodebalo">
    <w:name w:val="Balloon Text"/>
    <w:basedOn w:val="Normal"/>
    <w:link w:val="TextodebaloChar"/>
    <w:uiPriority w:val="99"/>
    <w:semiHidden/>
    <w:unhideWhenUsed/>
    <w:qFormat/>
    <w:rsid w:val="00D418A3"/>
    <w:rPr>
      <w:sz w:val="16"/>
      <w:szCs w:val="14"/>
    </w:rPr>
  </w:style>
  <w:style w:type="paragraph" w:customStyle="1" w:styleId="02TEXTOPRINCIPALBULLETITEM">
    <w:name w:val="02_TEXTO_PRINCIPAL_BULLET_ITEM"/>
    <w:basedOn w:val="02TEXTOPRINCIPALBULLET"/>
    <w:qFormat/>
    <w:rsid w:val="00D418A3"/>
    <w:pPr>
      <w:ind w:left="454" w:hanging="170"/>
    </w:pPr>
  </w:style>
  <w:style w:type="paragraph" w:styleId="PargrafodaLista">
    <w:name w:val="List Paragraph"/>
    <w:basedOn w:val="Normal"/>
    <w:uiPriority w:val="34"/>
    <w:qFormat/>
    <w:rsid w:val="00D418A3"/>
    <w:pPr>
      <w:spacing w:after="200" w:line="276" w:lineRule="auto"/>
      <w:ind w:left="720"/>
      <w:contextualSpacing/>
      <w:textAlignment w:val="auto"/>
    </w:pPr>
    <w:rPr>
      <w:rFonts w:asciiTheme="minorHAnsi" w:eastAsiaTheme="minorHAnsi" w:hAnsiTheme="minorHAnsi" w:cstheme="minorBidi"/>
      <w:kern w:val="0"/>
      <w:sz w:val="22"/>
      <w:szCs w:val="22"/>
      <w:lang w:eastAsia="en-US" w:bidi="ar-SA"/>
    </w:rPr>
  </w:style>
  <w:style w:type="paragraph" w:styleId="Textodecomentrio">
    <w:name w:val="annotation text"/>
    <w:basedOn w:val="Normal"/>
    <w:link w:val="TextodecomentrioChar"/>
    <w:uiPriority w:val="99"/>
    <w:unhideWhenUsed/>
    <w:qFormat/>
    <w:rsid w:val="00D418A3"/>
    <w:rPr>
      <w:rFonts w:asciiTheme="majorHAnsi" w:hAnsiTheme="majorHAnsi"/>
      <w:sz w:val="20"/>
      <w:szCs w:val="18"/>
    </w:rPr>
  </w:style>
  <w:style w:type="paragraph" w:customStyle="1" w:styleId="02TEXTOPRINCIPALBULLET2">
    <w:name w:val="02_TEXTO_PRINCIPAL_BULLET_2"/>
    <w:basedOn w:val="02TEXTOPRINCIPALBULLET"/>
    <w:qFormat/>
    <w:rsid w:val="00D418A3"/>
    <w:pPr>
      <w:ind w:left="227"/>
    </w:pPr>
  </w:style>
  <w:style w:type="paragraph" w:styleId="Assuntodocomentrio">
    <w:name w:val="annotation subject"/>
    <w:basedOn w:val="Textodecomentrio"/>
    <w:link w:val="AssuntodocomentrioChar"/>
    <w:uiPriority w:val="99"/>
    <w:semiHidden/>
    <w:unhideWhenUsed/>
    <w:qFormat/>
    <w:rsid w:val="00D418A3"/>
    <w:rPr>
      <w:rFonts w:cs="Mangal"/>
      <w:b/>
      <w:bCs/>
    </w:rPr>
  </w:style>
  <w:style w:type="paragraph" w:styleId="NormalWeb">
    <w:name w:val="Normal (Web)"/>
    <w:basedOn w:val="Normal"/>
    <w:uiPriority w:val="99"/>
    <w:semiHidden/>
    <w:unhideWhenUsed/>
    <w:qFormat/>
    <w:rsid w:val="00D418A3"/>
    <w:pPr>
      <w:spacing w:beforeAutospacing="1" w:afterAutospacing="1"/>
      <w:textAlignment w:val="auto"/>
    </w:pPr>
    <w:rPr>
      <w:rFonts w:ascii="Times New Roman" w:eastAsia="Times New Roman" w:hAnsi="Times New Roman" w:cs="Times New Roman"/>
      <w:kern w:val="0"/>
      <w:sz w:val="24"/>
      <w:lang w:eastAsia="pt-BR" w:bidi="ar-SA"/>
    </w:rPr>
  </w:style>
  <w:style w:type="paragraph" w:customStyle="1" w:styleId="07INDICACAOART">
    <w:name w:val="07_INDICACAO_ART"/>
    <w:qFormat/>
    <w:rsid w:val="00506A10"/>
    <w:pPr>
      <w:spacing w:line="220" w:lineRule="atLeast"/>
      <w:jc w:val="center"/>
    </w:pPr>
    <w:rPr>
      <w:rFonts w:ascii="Arial" w:eastAsia="Times New Roman" w:hAnsi="Arial" w:cs="Times New Roman"/>
      <w:color w:val="0000FF"/>
      <w:kern w:val="0"/>
      <w:sz w:val="18"/>
      <w:szCs w:val="20"/>
      <w:lang w:eastAsia="pt-BR" w:bidi="ar-SA"/>
    </w:rPr>
  </w:style>
  <w:style w:type="paragraph" w:customStyle="1" w:styleId="00Textogeral">
    <w:name w:val="00_Texto_geral"/>
    <w:basedOn w:val="Normal"/>
    <w:uiPriority w:val="99"/>
    <w:qFormat/>
    <w:rsid w:val="00F15318"/>
    <w:pPr>
      <w:widowControl w:val="0"/>
      <w:spacing w:after="57" w:line="250" w:lineRule="atLeast"/>
      <w:ind w:firstLine="283"/>
      <w:jc w:val="both"/>
      <w:textAlignment w:val="center"/>
    </w:pPr>
    <w:rPr>
      <w:rFonts w:eastAsiaTheme="minorEastAsia"/>
      <w:color w:val="000000"/>
      <w:kern w:val="0"/>
      <w:sz w:val="22"/>
      <w:szCs w:val="22"/>
      <w:lang w:eastAsia="es-ES" w:bidi="ar-SA"/>
    </w:rPr>
  </w:style>
  <w:style w:type="paragraph" w:customStyle="1" w:styleId="00textosemparagrafo">
    <w:name w:val="00_texto_sem_paragrafo"/>
    <w:basedOn w:val="00Textogeral"/>
    <w:qFormat/>
    <w:rsid w:val="00F15318"/>
    <w:pPr>
      <w:ind w:firstLine="0"/>
    </w:pPr>
    <w:rPr>
      <w:rFonts w:cs="Arial"/>
    </w:rPr>
  </w:style>
  <w:style w:type="paragraph" w:customStyle="1" w:styleId="comentarioarte">
    <w:name w:val="comentario_arte"/>
    <w:next w:val="Normal"/>
    <w:qFormat/>
    <w:rsid w:val="00F024DA"/>
    <w:pPr>
      <w:spacing w:after="200" w:line="276" w:lineRule="auto"/>
    </w:pPr>
    <w:rPr>
      <w:rFonts w:ascii="Calibri" w:hAnsi="Calibri" w:cs="Arial"/>
      <w:color w:val="00B050"/>
    </w:rPr>
  </w:style>
  <w:style w:type="paragraph" w:styleId="Reviso">
    <w:name w:val="Revision"/>
    <w:uiPriority w:val="99"/>
    <w:semiHidden/>
    <w:qFormat/>
    <w:rsid w:val="000B7703"/>
    <w:rPr>
      <w:rFonts w:cs="Mangal"/>
      <w:szCs w:val="19"/>
    </w:rPr>
  </w:style>
  <w:style w:type="paragraph" w:customStyle="1" w:styleId="Default">
    <w:name w:val="Default"/>
    <w:qFormat/>
    <w:rsid w:val="001713D6"/>
    <w:rPr>
      <w:rFonts w:eastAsiaTheme="minorHAnsi"/>
      <w:color w:val="000000"/>
      <w:kern w:val="0"/>
      <w:sz w:val="24"/>
      <w:szCs w:val="24"/>
      <w:lang w:val="en-US" w:eastAsia="en-US" w:bidi="ar-SA"/>
    </w:rPr>
  </w:style>
  <w:style w:type="paragraph" w:customStyle="1" w:styleId="PESO3materialdigitalPNLD">
    <w:name w:val="PESO3_material_digital_PNLD"/>
    <w:basedOn w:val="Normal"/>
    <w:qFormat/>
    <w:rsid w:val="001713D6"/>
    <w:pPr>
      <w:spacing w:after="200" w:line="276" w:lineRule="auto"/>
      <w:textAlignment w:val="auto"/>
    </w:pPr>
    <w:rPr>
      <w:rFonts w:ascii="Cambria" w:eastAsiaTheme="minorHAnsi" w:hAnsi="Cambria"/>
      <w:b/>
      <w:kern w:val="0"/>
      <w:sz w:val="24"/>
      <w:szCs w:val="24"/>
      <w:lang w:eastAsia="en-US" w:bidi="ar-SA"/>
    </w:rPr>
  </w:style>
  <w:style w:type="paragraph" w:customStyle="1" w:styleId="textocitadomaterialdigitalPNLD">
    <w:name w:val="texto_citado_material_digital_PNLD"/>
    <w:qFormat/>
    <w:rsid w:val="001713D6"/>
    <w:pPr>
      <w:spacing w:after="200" w:line="360" w:lineRule="auto"/>
    </w:pPr>
    <w:rPr>
      <w:rFonts w:ascii="Cambria" w:eastAsiaTheme="minorHAnsi" w:hAnsi="Cambria"/>
      <w:kern w:val="0"/>
      <w:sz w:val="22"/>
      <w:szCs w:val="24"/>
      <w:lang w:eastAsia="en-US" w:bidi="ar-SA"/>
    </w:rPr>
  </w:style>
  <w:style w:type="paragraph" w:customStyle="1" w:styleId="textoconteudotabelasmaterialdigitalPNLD">
    <w:name w:val="texto_conteudo_tabelas_material_digital_PNLD"/>
    <w:basedOn w:val="Normal"/>
    <w:qFormat/>
    <w:rsid w:val="001713D6"/>
    <w:pPr>
      <w:spacing w:after="200" w:line="360" w:lineRule="auto"/>
      <w:textAlignment w:val="auto"/>
    </w:pPr>
    <w:rPr>
      <w:rFonts w:eastAsiaTheme="minorHAnsi"/>
      <w:kern w:val="0"/>
      <w:sz w:val="22"/>
      <w:szCs w:val="24"/>
      <w:lang w:eastAsia="en-US" w:bidi="ar-SA"/>
    </w:rPr>
  </w:style>
  <w:style w:type="paragraph" w:customStyle="1" w:styleId="CSL-Texto">
    <w:name w:val="CSL - Texto"/>
    <w:basedOn w:val="Normal"/>
    <w:qFormat/>
    <w:rsid w:val="001713D6"/>
    <w:pPr>
      <w:spacing w:before="120" w:after="120"/>
      <w:textAlignment w:val="auto"/>
    </w:pPr>
    <w:rPr>
      <w:rFonts w:ascii="Verdana" w:eastAsiaTheme="minorHAnsi" w:hAnsi="Verdana" w:cstheme="minorBidi"/>
      <w:kern w:val="0"/>
      <w:sz w:val="26"/>
      <w:szCs w:val="26"/>
      <w:lang w:eastAsia="en-US" w:bidi="ar-SA"/>
    </w:rPr>
  </w:style>
  <w:style w:type="numbering" w:customStyle="1" w:styleId="LFO1">
    <w:name w:val="LFO1"/>
    <w:qFormat/>
    <w:rsid w:val="00D418A3"/>
  </w:style>
  <w:style w:type="numbering" w:customStyle="1" w:styleId="LFO3">
    <w:name w:val="LFO3"/>
    <w:qFormat/>
    <w:rsid w:val="00D418A3"/>
  </w:style>
  <w:style w:type="table" w:styleId="Tabelacomgrade">
    <w:name w:val="Table Grid"/>
    <w:basedOn w:val="Tabelanormal"/>
    <w:uiPriority w:val="59"/>
    <w:rsid w:val="00D418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globalvoices.org/2011/11/01/global-voices-podcast-bridging-the-language-gaps/" TargetMode="External"/><Relationship Id="rId3" Type="http://schemas.openxmlformats.org/officeDocument/2006/relationships/settings" Target="settings.xml"/><Relationship Id="rId7" Type="http://schemas.openxmlformats.org/officeDocument/2006/relationships/hyperlink" Target="https://pib.socioambiental.org/en/Who_are_they%3F"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379C8F4-89D2-4CA9-AA19-D3EF4313BD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14</Pages>
  <Words>3196</Words>
  <Characters>17261</Characters>
  <Application>Microsoft Office Word</Application>
  <DocSecurity>0</DocSecurity>
  <Lines>143</Lines>
  <Paragraphs>40</Paragraphs>
  <ScaleCrop>false</ScaleCrop>
  <Company/>
  <LinksUpToDate>false</LinksUpToDate>
  <CharactersWithSpaces>20417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Clementin</dc:creator>
  <dc:description/>
  <cp:lastModifiedBy>Ed5-821</cp:lastModifiedBy>
  <cp:revision>19</cp:revision>
  <dcterms:created xsi:type="dcterms:W3CDTF">2018-11-01T01:24:00Z</dcterms:created>
  <dcterms:modified xsi:type="dcterms:W3CDTF">2018-11-06T18:13:00Z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