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A0BC5" w14:textId="77777777" w:rsidR="00FF30F2" w:rsidRPr="00487582" w:rsidRDefault="00FF30F2" w:rsidP="00FF30F2">
      <w:pPr>
        <w:pStyle w:val="01TITULO2"/>
      </w:pPr>
      <w:bookmarkStart w:id="0" w:name="_GoBack"/>
      <w:bookmarkEnd w:id="0"/>
      <w:r>
        <w:t>Gabarito c</w:t>
      </w:r>
      <w:r w:rsidRPr="00487582">
        <w:t>omentado</w:t>
      </w:r>
    </w:p>
    <w:p w14:paraId="54C271E3" w14:textId="77777777" w:rsidR="00FF30F2" w:rsidRDefault="00FF30F2" w:rsidP="00FF30F2">
      <w:pPr>
        <w:pStyle w:val="04TextoGeral"/>
        <w:rPr>
          <w:rStyle w:val="TextoBold"/>
        </w:rPr>
      </w:pPr>
    </w:p>
    <w:p w14:paraId="4297EBE7" w14:textId="77777777" w:rsidR="00FF30F2" w:rsidRPr="003F5523" w:rsidRDefault="00FF30F2" w:rsidP="00FF30F2">
      <w:pPr>
        <w:pStyle w:val="02TEXTOPRINCIPAL"/>
        <w:rPr>
          <w:rStyle w:val="TextoBold"/>
          <w:sz w:val="21"/>
        </w:rPr>
      </w:pPr>
      <w:r w:rsidRPr="003F5523">
        <w:rPr>
          <w:rStyle w:val="TextoBold"/>
        </w:rPr>
        <w:t>1</w:t>
      </w:r>
      <w:r w:rsidRPr="003F5523">
        <w:rPr>
          <w:rStyle w:val="TextoBold"/>
          <w:sz w:val="21"/>
        </w:rPr>
        <w:t xml:space="preserve">. Resposta: </w:t>
      </w:r>
      <w:r w:rsidRPr="00E71BDC">
        <w:rPr>
          <w:rStyle w:val="TextoBold"/>
          <w:b w:val="0"/>
          <w:sz w:val="21"/>
        </w:rPr>
        <w:t>alternativa</w:t>
      </w:r>
      <w:r w:rsidRPr="003F5523">
        <w:rPr>
          <w:rStyle w:val="TextoBold"/>
          <w:sz w:val="21"/>
        </w:rPr>
        <w:t xml:space="preserve"> </w:t>
      </w:r>
      <w:r>
        <w:rPr>
          <w:rStyle w:val="TextoBold"/>
          <w:sz w:val="21"/>
        </w:rPr>
        <w:t>c</w:t>
      </w:r>
    </w:p>
    <w:p w14:paraId="5941DFF9" w14:textId="77777777" w:rsidR="00FF30F2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 xml:space="preserve">Habilidade </w:t>
      </w:r>
    </w:p>
    <w:p w14:paraId="4F3A323E" w14:textId="77777777" w:rsidR="00FF30F2" w:rsidRPr="0002219D" w:rsidRDefault="00FF30F2" w:rsidP="00FF30F2">
      <w:pPr>
        <w:pStyle w:val="02TEXTOPRINCIPAL"/>
        <w:rPr>
          <w:b/>
        </w:rPr>
      </w:pPr>
      <w:r>
        <w:t xml:space="preserve">(EF06MA02) Reconhecer o sistema de numeração decimal, </w:t>
      </w:r>
      <w:r w:rsidRPr="00403B28">
        <w:t>como o que p</w:t>
      </w:r>
      <w:r>
        <w:t xml:space="preserve">revaleceu no mundo ocidental, e destacar semelhanças </w:t>
      </w:r>
      <w:r w:rsidRPr="00403B28">
        <w:t>e diferenças</w:t>
      </w:r>
      <w:r>
        <w:t xml:space="preserve"> com outros sistemas, de modo a </w:t>
      </w:r>
      <w:r w:rsidRPr="00403B28">
        <w:t>siste</w:t>
      </w:r>
      <w:r>
        <w:t xml:space="preserve">matizar suas principais </w:t>
      </w:r>
      <w:r w:rsidRPr="00403B28">
        <w:t>características (bas</w:t>
      </w:r>
      <w:r>
        <w:t>e, valor posicional e função do zero), utilizando, inclusive, a composição e decomposição de números naturais e números racionais em sua representação decimal.</w:t>
      </w:r>
    </w:p>
    <w:p w14:paraId="06A645C0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Detalhamento da habilidade</w:t>
      </w:r>
    </w:p>
    <w:p w14:paraId="33CE8655" w14:textId="77777777" w:rsidR="00FF30F2" w:rsidRPr="0002219D" w:rsidRDefault="00FF30F2" w:rsidP="00FF30F2">
      <w:pPr>
        <w:pStyle w:val="02TEXTOPRINCIPAL"/>
      </w:pPr>
      <w:r w:rsidRPr="0002219D">
        <w:t>A situação</w:t>
      </w:r>
      <w:r>
        <w:t xml:space="preserve"> </w:t>
      </w:r>
      <w:r w:rsidRPr="0002219D">
        <w:t xml:space="preserve">problema permite avaliar a habilidade de realizar agrupamentos que envolvem as características de numeração decimal, associando a cada agrupamento de 10 unidades uma troca na posição correspondente à unidade, </w:t>
      </w:r>
      <w:r>
        <w:t xml:space="preserve">à </w:t>
      </w:r>
      <w:r w:rsidRPr="0002219D">
        <w:t xml:space="preserve">dezena, </w:t>
      </w:r>
      <w:r>
        <w:t xml:space="preserve">à </w:t>
      </w:r>
      <w:r w:rsidRPr="0002219D">
        <w:t xml:space="preserve">centena e à função do zero. </w:t>
      </w:r>
    </w:p>
    <w:p w14:paraId="15042B78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Interpretação da resposta</w:t>
      </w:r>
    </w:p>
    <w:p w14:paraId="5C046419" w14:textId="77777777" w:rsidR="00FF30F2" w:rsidRPr="0002219D" w:rsidRDefault="00FF30F2" w:rsidP="00FF30F2">
      <w:pPr>
        <w:pStyle w:val="02TEXTOPRINCIPAL"/>
      </w:pPr>
      <w:r w:rsidRPr="0002219D">
        <w:t xml:space="preserve">A escolha da alternativa </w:t>
      </w:r>
      <w:r w:rsidRPr="0072760B">
        <w:rPr>
          <w:rStyle w:val="TextoBold"/>
        </w:rPr>
        <w:t>c</w:t>
      </w:r>
      <w:r w:rsidRPr="0002219D">
        <w:t xml:space="preserve"> indica que o aluno consegue associar a cor azul à unidade, a cor amarela à dezena, e a cor vermelha à centena, fazendo os agrupamentos e </w:t>
      </w:r>
      <w:r>
        <w:t xml:space="preserve">as </w:t>
      </w:r>
      <w:r w:rsidRPr="0002219D">
        <w:t xml:space="preserve">trocas a cada 10 unidades, </w:t>
      </w:r>
      <w:r>
        <w:t>além de</w:t>
      </w:r>
      <w:r w:rsidRPr="0002219D">
        <w:t xml:space="preserve"> compreende</w:t>
      </w:r>
      <w:r>
        <w:t>r</w:t>
      </w:r>
      <w:r w:rsidRPr="0002219D">
        <w:t xml:space="preserve"> a função do zero. A escolha da alternativa </w:t>
      </w:r>
      <w:r w:rsidRPr="007023A6">
        <w:rPr>
          <w:rStyle w:val="TextoBold"/>
        </w:rPr>
        <w:t>a</w:t>
      </w:r>
      <w:r w:rsidRPr="0002219D">
        <w:t xml:space="preserve"> indica que o aluno não compreende a função do zero. A escolha das alternativas </w:t>
      </w:r>
      <w:r w:rsidRPr="007023A6">
        <w:rPr>
          <w:rStyle w:val="TextoBold"/>
        </w:rPr>
        <w:t>b</w:t>
      </w:r>
      <w:r w:rsidRPr="0002219D">
        <w:t xml:space="preserve"> e </w:t>
      </w:r>
      <w:r w:rsidRPr="007023A6">
        <w:rPr>
          <w:rStyle w:val="TextoBold"/>
        </w:rPr>
        <w:t>d</w:t>
      </w:r>
      <w:r w:rsidRPr="0002219D">
        <w:t xml:space="preserve"> indica que o aluno não identifica corretamente o valor posicional.</w:t>
      </w:r>
    </w:p>
    <w:p w14:paraId="2F80F431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>
        <w:rPr>
          <w:rStyle w:val="TextoBold"/>
          <w:sz w:val="21"/>
        </w:rPr>
        <w:t>Reorientação do planejamento</w:t>
      </w:r>
    </w:p>
    <w:p w14:paraId="0124BEDE" w14:textId="77777777" w:rsidR="00FF30F2" w:rsidRPr="0002219D" w:rsidRDefault="00FF30F2" w:rsidP="00FF30F2">
      <w:pPr>
        <w:pStyle w:val="02TEXTOPRINCIPAL"/>
      </w:pPr>
      <w:r w:rsidRPr="0002219D">
        <w:t xml:space="preserve">A partir das dificuldades encontradas, </w:t>
      </w:r>
      <w:r>
        <w:t>proponha</w:t>
      </w:r>
      <w:r w:rsidRPr="0002219D">
        <w:t>, por exemplo, que o aluno crie jogos que impliquem em trocas na base 10, assoc</w:t>
      </w:r>
      <w:r>
        <w:t xml:space="preserve">iando cada troca a uma ordem. </w:t>
      </w:r>
      <w:r w:rsidRPr="0002219D">
        <w:t xml:space="preserve">Outra possibilidade são exercícios que trabalham a leitura e </w:t>
      </w:r>
      <w:r>
        <w:t xml:space="preserve">a </w:t>
      </w:r>
      <w:r w:rsidRPr="0002219D">
        <w:t xml:space="preserve">escrita de ordens e classes dos números, no sistema de numeração de base 10. </w:t>
      </w:r>
    </w:p>
    <w:p w14:paraId="79BAED90" w14:textId="77777777" w:rsidR="00FF30F2" w:rsidRPr="0002219D" w:rsidRDefault="00FF30F2" w:rsidP="00FF30F2">
      <w:pPr>
        <w:pStyle w:val="02TEXTOPRINCIPAL"/>
      </w:pPr>
    </w:p>
    <w:p w14:paraId="13389FE2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 xml:space="preserve">2. </w:t>
      </w:r>
      <w:r>
        <w:rPr>
          <w:rStyle w:val="TextoBold"/>
          <w:sz w:val="21"/>
        </w:rPr>
        <w:t xml:space="preserve">Resposta: </w:t>
      </w:r>
      <w:r w:rsidRPr="00E71BDC">
        <w:rPr>
          <w:rStyle w:val="TextoBold"/>
          <w:b w:val="0"/>
          <w:sz w:val="21"/>
        </w:rPr>
        <w:t>alternativa</w:t>
      </w:r>
      <w:r>
        <w:rPr>
          <w:rStyle w:val="TextoBold"/>
          <w:sz w:val="21"/>
        </w:rPr>
        <w:t xml:space="preserve"> a</w:t>
      </w:r>
    </w:p>
    <w:p w14:paraId="7E5A55C6" w14:textId="77777777" w:rsidR="00FF30F2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Habilidade</w:t>
      </w:r>
      <w:r>
        <w:rPr>
          <w:rStyle w:val="TextoBold"/>
          <w:sz w:val="21"/>
        </w:rPr>
        <w:t xml:space="preserve"> </w:t>
      </w:r>
    </w:p>
    <w:p w14:paraId="6A99815E" w14:textId="77777777" w:rsidR="00FF30F2" w:rsidRPr="0002219D" w:rsidRDefault="00FF30F2" w:rsidP="00FF30F2">
      <w:pPr>
        <w:pStyle w:val="02TEXTOPRINCIPAL"/>
      </w:pPr>
      <w:r>
        <w:t xml:space="preserve">(EF06MA03) Resolver e </w:t>
      </w:r>
      <w:r w:rsidRPr="0002219D">
        <w:t xml:space="preserve">elaborar problemas que envolvam cálculos (mentais ou escritos, exatos ou aproximados) com números naturais, por meio de estratégias variadas, com compreensão dos processos neles envolvidos com e sem uso de calculadora. </w:t>
      </w:r>
    </w:p>
    <w:p w14:paraId="1E04D77B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Detalhamento da habilidade</w:t>
      </w:r>
    </w:p>
    <w:p w14:paraId="3ACB457A" w14:textId="77777777" w:rsidR="00FF30F2" w:rsidRPr="0002219D" w:rsidRDefault="00FF30F2" w:rsidP="00FF30F2">
      <w:pPr>
        <w:pStyle w:val="02TEXTOPRINCIPAL"/>
      </w:pPr>
      <w:r w:rsidRPr="0002219D">
        <w:t>A situação</w:t>
      </w:r>
      <w:r>
        <w:t xml:space="preserve"> </w:t>
      </w:r>
      <w:r w:rsidRPr="0002219D">
        <w:t>problema permite avaliar a habilidade do aluno</w:t>
      </w:r>
      <w:r>
        <w:t xml:space="preserve"> em</w:t>
      </w:r>
      <w:r w:rsidRPr="0002219D">
        <w:t xml:space="preserve"> resolver multiplicação e divisão com números naturais.</w:t>
      </w:r>
    </w:p>
    <w:p w14:paraId="23353137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Interpretação da resposta</w:t>
      </w:r>
    </w:p>
    <w:p w14:paraId="4AADC0EE" w14:textId="77777777" w:rsidR="00FF30F2" w:rsidRPr="0002219D" w:rsidRDefault="00FF30F2" w:rsidP="00FF30F2">
      <w:pPr>
        <w:pStyle w:val="02TEXTOPRINCIPAL"/>
      </w:pPr>
      <w:r w:rsidRPr="0002219D">
        <w:t xml:space="preserve">A escolha da alternativa </w:t>
      </w:r>
      <w:r w:rsidRPr="007023A6">
        <w:rPr>
          <w:rStyle w:val="TextoBold"/>
        </w:rPr>
        <w:t>a</w:t>
      </w:r>
      <w:r w:rsidRPr="0002219D">
        <w:t xml:space="preserve"> indica que o aluno consegue resolver o problema, percebendo as operações envolvidas, efetuando os cálculos com compreensão dos processos neles envolvidos (reagrupamentos e trocas). A escolha da alternativa </w:t>
      </w:r>
      <w:r w:rsidRPr="007023A6">
        <w:rPr>
          <w:rStyle w:val="TextoBold"/>
        </w:rPr>
        <w:t>b</w:t>
      </w:r>
      <w:r w:rsidRPr="0002219D">
        <w:t xml:space="preserve"> indica que o aluno não compreende que nessa divisão não existem dezenas suficientes para repartir. A escolha da alternativa </w:t>
      </w:r>
      <w:r w:rsidRPr="007023A6">
        <w:rPr>
          <w:rStyle w:val="TextoBold"/>
        </w:rPr>
        <w:t>c</w:t>
      </w:r>
      <w:r w:rsidRPr="0002219D">
        <w:t xml:space="preserve"> indica que o aluno não efetua os reagrupamentos de forma correta na multiplicação. A escolha da alternativa </w:t>
      </w:r>
      <w:r w:rsidRPr="007023A6">
        <w:rPr>
          <w:rStyle w:val="TextoBold"/>
        </w:rPr>
        <w:t>d</w:t>
      </w:r>
      <w:r w:rsidRPr="0002219D">
        <w:t xml:space="preserve"> indica que </w:t>
      </w:r>
      <w:r>
        <w:t>ele</w:t>
      </w:r>
      <w:r w:rsidRPr="0002219D">
        <w:t xml:space="preserve"> não compreende a situação por completo.</w:t>
      </w:r>
    </w:p>
    <w:p w14:paraId="06CF3BE9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Reorientação do planejamento</w:t>
      </w:r>
    </w:p>
    <w:p w14:paraId="573A1E21" w14:textId="77777777" w:rsidR="00FF30F2" w:rsidRPr="0002219D" w:rsidRDefault="00FF30F2" w:rsidP="00FF30F2">
      <w:pPr>
        <w:pStyle w:val="02TEXTOPRINCIPAL"/>
      </w:pPr>
      <w:r w:rsidRPr="0002219D">
        <w:t xml:space="preserve">A partir das dificuldades encontradas, </w:t>
      </w:r>
      <w:r>
        <w:t>proponha</w:t>
      </w:r>
      <w:r w:rsidRPr="0002219D">
        <w:t xml:space="preserve"> problemas envolvendo as ideias da multiplicação e </w:t>
      </w:r>
      <w:r>
        <w:t xml:space="preserve">da </w:t>
      </w:r>
      <w:r w:rsidRPr="0002219D">
        <w:t>divisão com números naturais, explorando situações vive</w:t>
      </w:r>
      <w:r>
        <w:t>nciadas no cotidiano do aluno. Apresente</w:t>
      </w:r>
      <w:r w:rsidRPr="0002219D">
        <w:t xml:space="preserve"> jogos em que os alunos possam resolver os cálculos por meio de técnicas tradicionais, </w:t>
      </w:r>
      <w:r>
        <w:t>por meio</w:t>
      </w:r>
      <w:r w:rsidRPr="0002219D">
        <w:t xml:space="preserve"> do cálculo mental ou com o uso de calculadora. </w:t>
      </w:r>
    </w:p>
    <w:p w14:paraId="6BA2B293" w14:textId="77777777" w:rsidR="00FF30F2" w:rsidRDefault="00FF30F2" w:rsidP="00FF30F2">
      <w:pPr>
        <w:pStyle w:val="02TEXTOPRINCIPAL"/>
      </w:pPr>
    </w:p>
    <w:p w14:paraId="5BA9A265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15C7D33D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b/>
        </w:rPr>
        <w:lastRenderedPageBreak/>
        <w:t>3.</w:t>
      </w:r>
      <w:r w:rsidRPr="0002219D">
        <w:t xml:space="preserve"> </w:t>
      </w:r>
      <w:r>
        <w:rPr>
          <w:b/>
        </w:rPr>
        <w:t xml:space="preserve">Resposta: </w:t>
      </w:r>
      <w:r w:rsidRPr="00E71BDC">
        <w:t>alternativa</w:t>
      </w:r>
      <w:r w:rsidRPr="0002219D">
        <w:t xml:space="preserve"> </w:t>
      </w:r>
      <w:r>
        <w:rPr>
          <w:rStyle w:val="TextoBold"/>
          <w:sz w:val="21"/>
        </w:rPr>
        <w:t>d</w:t>
      </w:r>
    </w:p>
    <w:p w14:paraId="2DFF76C5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Habilidade</w:t>
      </w:r>
    </w:p>
    <w:p w14:paraId="3C7C3277" w14:textId="77777777" w:rsidR="00FF30F2" w:rsidRPr="0002219D" w:rsidRDefault="00FF30F2" w:rsidP="00FF30F2">
      <w:pPr>
        <w:pStyle w:val="02TEXTOPRINCIPAL"/>
      </w:pPr>
      <w:r w:rsidRPr="0002219D">
        <w:t xml:space="preserve">(EF06MA03) Resolver e elaborar problemas que envolvam cálculos (mentais ou escritos, exatos ou aproximados) com números naturais, por meio de estratégias variadas, com compreensão dos processos neles envolvidos com e sem uso de calculadora. </w:t>
      </w:r>
    </w:p>
    <w:p w14:paraId="03A8E357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Detalhamento da habilidade</w:t>
      </w:r>
    </w:p>
    <w:p w14:paraId="0126277F" w14:textId="77777777" w:rsidR="00FF30F2" w:rsidRPr="0002219D" w:rsidRDefault="00FF30F2" w:rsidP="00FF30F2">
      <w:pPr>
        <w:pStyle w:val="02TEXTOPRINCIPAL"/>
      </w:pPr>
      <w:r w:rsidRPr="0002219D">
        <w:t>A situação</w:t>
      </w:r>
      <w:r>
        <w:t xml:space="preserve"> </w:t>
      </w:r>
      <w:r w:rsidRPr="0002219D">
        <w:t>problema permite avaliar a habilidade do aluno em resolver potência com números naturais.</w:t>
      </w:r>
    </w:p>
    <w:p w14:paraId="2FC5F107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Interpretação da resposta</w:t>
      </w:r>
    </w:p>
    <w:p w14:paraId="57BC74BB" w14:textId="77777777" w:rsidR="00FF30F2" w:rsidRPr="0002219D" w:rsidRDefault="00FF30F2" w:rsidP="00FF30F2">
      <w:pPr>
        <w:pStyle w:val="02TEXTOPRINCIPAL"/>
      </w:pPr>
      <w:r w:rsidRPr="0002219D">
        <w:t xml:space="preserve">A escolha da alternativa </w:t>
      </w:r>
      <w:r>
        <w:rPr>
          <w:rStyle w:val="TextoBold"/>
          <w:sz w:val="21"/>
        </w:rPr>
        <w:t>d</w:t>
      </w:r>
      <w:r w:rsidRPr="0002219D">
        <w:t xml:space="preserve"> indica que o aluno consegue identificar base (fator que repete) e expoente (quantas vezes a base se repete na multiplicação), efetuando de </w:t>
      </w:r>
      <w:r>
        <w:t xml:space="preserve">forma correta a multiplicação. </w:t>
      </w:r>
      <w:r w:rsidRPr="0002219D">
        <w:t xml:space="preserve">A escolha da alternativa </w:t>
      </w:r>
      <w:r>
        <w:rPr>
          <w:rStyle w:val="TextoBold"/>
          <w:sz w:val="21"/>
        </w:rPr>
        <w:t>a</w:t>
      </w:r>
      <w:r w:rsidRPr="0002219D">
        <w:t xml:space="preserve"> indica que o aluno não reconhece o expoente como o número que indica a quantidade de vezes que a base se repete na multiplicação. A escolha da alternativa </w:t>
      </w:r>
      <w:r>
        <w:rPr>
          <w:rStyle w:val="TextoBold"/>
          <w:sz w:val="21"/>
        </w:rPr>
        <w:t>b</w:t>
      </w:r>
      <w:r w:rsidRPr="0002219D">
        <w:t xml:space="preserve"> indica que </w:t>
      </w:r>
      <w:r>
        <w:t>ele</w:t>
      </w:r>
      <w:r w:rsidRPr="0002219D">
        <w:t xml:space="preserve"> não reconhece a base como fatores, ou seja, não domina o conceito da potenciação. A escolha da alternativa </w:t>
      </w:r>
      <w:r>
        <w:rPr>
          <w:rStyle w:val="TextoBold"/>
          <w:sz w:val="21"/>
        </w:rPr>
        <w:t>c</w:t>
      </w:r>
      <w:r w:rsidRPr="0002219D">
        <w:t xml:space="preserve"> indica que o aluno inverte as funções entre expoente e base. </w:t>
      </w:r>
    </w:p>
    <w:p w14:paraId="73D71172" w14:textId="77777777" w:rsidR="00FF30F2" w:rsidRPr="0002219D" w:rsidRDefault="00FF30F2" w:rsidP="00FF30F2">
      <w:pPr>
        <w:pStyle w:val="02TEXTOPRINCIPAL"/>
        <w:rPr>
          <w:rStyle w:val="TextoBold"/>
          <w:sz w:val="21"/>
        </w:rPr>
      </w:pPr>
      <w:r w:rsidRPr="0002219D">
        <w:rPr>
          <w:rStyle w:val="TextoBold"/>
          <w:sz w:val="21"/>
        </w:rPr>
        <w:t>Reorientação do planejamento</w:t>
      </w:r>
    </w:p>
    <w:p w14:paraId="1CC52CF7" w14:textId="77777777" w:rsidR="00FF30F2" w:rsidRPr="0002219D" w:rsidRDefault="00FF30F2" w:rsidP="00FF30F2">
      <w:pPr>
        <w:pStyle w:val="02TEXTOPRINCIPAL"/>
      </w:pPr>
      <w:r w:rsidRPr="0002219D">
        <w:t xml:space="preserve">A partir das dificuldades encontradas, </w:t>
      </w:r>
      <w:r>
        <w:t>proponha</w:t>
      </w:r>
      <w:r w:rsidRPr="0002219D">
        <w:t xml:space="preserve"> a resolução de problemas envolvendo a ideia da </w:t>
      </w:r>
      <w:r>
        <w:t>multiplicação de fatores iguais</w:t>
      </w:r>
      <w:r w:rsidRPr="0002219D">
        <w:t xml:space="preserve"> para trabalhar o conceito da potenciação, por exemplo:</w:t>
      </w:r>
    </w:p>
    <w:p w14:paraId="535ABE98" w14:textId="77777777" w:rsidR="00FF30F2" w:rsidRPr="0002219D" w:rsidRDefault="00FF30F2" w:rsidP="00FF30F2">
      <w:pPr>
        <w:pStyle w:val="02TEXTOPRINCIPAL"/>
      </w:pPr>
      <w:r w:rsidRPr="0002219D">
        <w:t xml:space="preserve">Gabriela tem 3 calças e 3 camisetas de cores diferentes. Ela não quer repetir um mesmo conjunto de calça e camiseta na mesma semana. </w:t>
      </w:r>
      <w:r>
        <w:t>Então</w:t>
      </w:r>
      <w:r w:rsidRPr="0002219D">
        <w:t>, vamos ajudá-la a fazer essas escolhas?</w:t>
      </w:r>
    </w:p>
    <w:p w14:paraId="5B4EB644" w14:textId="77777777" w:rsidR="00FF30F2" w:rsidRPr="001277DA" w:rsidRDefault="00FF30F2" w:rsidP="00FF30F2">
      <w:pPr>
        <w:pStyle w:val="02TEXTOPRINCIPAL"/>
        <w:rPr>
          <w:rStyle w:val="TextoBold"/>
          <w:b w:val="0"/>
          <w:sz w:val="21"/>
        </w:rPr>
      </w:pPr>
      <w:bookmarkStart w:id="1" w:name="_Hlk522716978"/>
      <w:r w:rsidRPr="001277DA">
        <w:rPr>
          <w:rStyle w:val="TextoBold"/>
          <w:b w:val="0"/>
          <w:sz w:val="21"/>
        </w:rPr>
        <w:t>Solução:</w:t>
      </w:r>
    </w:p>
    <w:p w14:paraId="75B341DD" w14:textId="77777777" w:rsidR="00FF30F2" w:rsidRPr="0002219D" w:rsidRDefault="00FF30F2" w:rsidP="00FF30F2">
      <w:pPr>
        <w:pStyle w:val="02TEXTOPRINCIPALBULLET"/>
        <w:numPr>
          <w:ilvl w:val="0"/>
          <w:numId w:val="2"/>
        </w:numPr>
      </w:pPr>
      <w:r w:rsidRPr="0002219D">
        <w:t xml:space="preserve">Se ela quer usar a primeira calça, pode combiná-la com qualquer uma das três camisetas, o que nos dá </w:t>
      </w:r>
      <w:r w:rsidRPr="0002219D">
        <w:rPr>
          <w:color w:val="FF0000"/>
        </w:rPr>
        <w:t>3</w:t>
      </w:r>
      <w:r w:rsidRPr="0002219D">
        <w:t xml:space="preserve"> opções.</w:t>
      </w:r>
    </w:p>
    <w:p w14:paraId="78F2C274" w14:textId="77777777" w:rsidR="00FF30F2" w:rsidRPr="0002219D" w:rsidRDefault="00FF30F2" w:rsidP="00FF30F2">
      <w:pPr>
        <w:pStyle w:val="02TEXTOPRINCIPALBULLET"/>
        <w:numPr>
          <w:ilvl w:val="0"/>
          <w:numId w:val="2"/>
        </w:numPr>
      </w:pPr>
      <w:r w:rsidRPr="0002219D">
        <w:t xml:space="preserve">Se ela usar a segunda calça, também vai poder combiná-la com qualquer uma das três camisetas, o que nos dá </w:t>
      </w:r>
      <w:r w:rsidRPr="0002219D">
        <w:rPr>
          <w:color w:val="FF0000"/>
        </w:rPr>
        <w:t xml:space="preserve">3 </w:t>
      </w:r>
      <w:r w:rsidRPr="0002219D">
        <w:t>opções.</w:t>
      </w:r>
    </w:p>
    <w:p w14:paraId="141AD00F" w14:textId="77777777" w:rsidR="00FF30F2" w:rsidRPr="0002219D" w:rsidRDefault="00FF30F2" w:rsidP="00FF30F2">
      <w:pPr>
        <w:pStyle w:val="02TEXTOPRINCIPALBULLET"/>
        <w:numPr>
          <w:ilvl w:val="0"/>
          <w:numId w:val="2"/>
        </w:numPr>
      </w:pPr>
      <w:r w:rsidRPr="0002219D">
        <w:t xml:space="preserve">Se ela usar a terceira calça, também vai poder combiná-la com qualquer uma das três camisetas, o que nos dá </w:t>
      </w:r>
      <w:r w:rsidRPr="0002219D">
        <w:rPr>
          <w:color w:val="FF0000"/>
        </w:rPr>
        <w:t>3</w:t>
      </w:r>
      <w:r w:rsidRPr="0002219D">
        <w:t xml:space="preserve"> opções.</w:t>
      </w:r>
    </w:p>
    <w:bookmarkEnd w:id="1"/>
    <w:p w14:paraId="63AC82EC" w14:textId="77777777" w:rsidR="00FF30F2" w:rsidRPr="00333B9D" w:rsidRDefault="00FF30F2" w:rsidP="00FF30F2">
      <w:pPr>
        <w:pStyle w:val="02TEXTOPRINCIPAL"/>
        <w:rPr>
          <w:rStyle w:val="TextoBold"/>
        </w:rPr>
      </w:pPr>
      <w:r w:rsidRPr="0002219D">
        <w:t xml:space="preserve">O total de maneiras de combinar as peças é </w:t>
      </w:r>
      <w:r w:rsidRPr="0002219D">
        <w:rPr>
          <w:color w:val="FF0000"/>
        </w:rPr>
        <w:t xml:space="preserve">3 +3 + 3 </w:t>
      </w:r>
      <w:r>
        <w:t>= 9</w:t>
      </w:r>
      <w:r w:rsidRPr="0002219D">
        <w:t>, ou seja,</w:t>
      </w:r>
      <w:r w:rsidRPr="0002219D">
        <w:rPr>
          <w:rStyle w:val="nfase"/>
          <w:b/>
          <w:bCs/>
        </w:rPr>
        <w:t xml:space="preserve"> </w:t>
      </w:r>
      <w:r w:rsidRPr="00333B9D">
        <w:rPr>
          <w:rStyle w:val="TextoBold"/>
        </w:rPr>
        <w:t xml:space="preserve">3 </w:t>
      </w:r>
      <w:proofErr w:type="gramStart"/>
      <w:r w:rsidRPr="00333B9D">
        <w:rPr>
          <w:rStyle w:val="TextoBold"/>
        </w:rPr>
        <w:t>x</w:t>
      </w:r>
      <w:proofErr w:type="gramEnd"/>
      <w:r w:rsidRPr="00333B9D">
        <w:rPr>
          <w:rStyle w:val="TextoBold"/>
        </w:rPr>
        <w:t xml:space="preserve"> 3 = 3</w:t>
      </w:r>
      <w:r w:rsidRPr="00665158">
        <w:rPr>
          <w:rStyle w:val="TextoBold"/>
          <w:vertAlign w:val="superscript"/>
        </w:rPr>
        <w:t>2</w:t>
      </w:r>
      <w:r w:rsidRPr="00333B9D">
        <w:rPr>
          <w:rStyle w:val="TextoBold"/>
        </w:rPr>
        <w:t xml:space="preserve"> = 9</w:t>
      </w:r>
      <w:r>
        <w:rPr>
          <w:rStyle w:val="TextoBold"/>
        </w:rPr>
        <w:t>.</w:t>
      </w:r>
    </w:p>
    <w:p w14:paraId="6C278FC4" w14:textId="77777777" w:rsidR="00FF30F2" w:rsidRPr="0002219D" w:rsidRDefault="00FF30F2" w:rsidP="00FF30F2">
      <w:pPr>
        <w:pStyle w:val="02TEXTOPRINCIPAL"/>
      </w:pPr>
      <w:r w:rsidRPr="0002219D">
        <w:t>Outra possibilidade são atividades dirigidas para trabalhar o conceito e a representação da potenciação, como:</w:t>
      </w:r>
    </w:p>
    <w:p w14:paraId="44C351F5" w14:textId="77777777" w:rsidR="00FF30F2" w:rsidRDefault="00FF30F2" w:rsidP="00FF30F2">
      <w:pPr>
        <w:pStyle w:val="02TEXTOPRINCIPAL"/>
      </w:pPr>
      <w:r w:rsidRPr="0002219D">
        <w:t>Complete a tabela de modo que cada linha represente uma sentença verdadeira</w:t>
      </w:r>
    </w:p>
    <w:p w14:paraId="142BF24F" w14:textId="77777777" w:rsidR="00FF30F2" w:rsidRPr="0002219D" w:rsidRDefault="00FF30F2" w:rsidP="00FF30F2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976"/>
        <w:gridCol w:w="1977"/>
        <w:gridCol w:w="1977"/>
      </w:tblGrid>
      <w:tr w:rsidR="00FF30F2" w14:paraId="1A15A038" w14:textId="77777777" w:rsidTr="00C90700">
        <w:trPr>
          <w:trHeight w:val="47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D0E" w14:textId="77777777" w:rsidR="00FF30F2" w:rsidRDefault="00FF30F2" w:rsidP="00C90700">
            <w:pPr>
              <w:pStyle w:val="03TITULOTABELAS2"/>
            </w:pPr>
            <w:r>
              <w:t>Base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A04E" w14:textId="77777777" w:rsidR="00FF30F2" w:rsidRDefault="00FF30F2" w:rsidP="00C90700">
            <w:pPr>
              <w:pStyle w:val="03TITULOTABELAS2"/>
            </w:pPr>
            <w:r>
              <w:t>Expoente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B1AA" w14:textId="77777777" w:rsidR="00FF30F2" w:rsidRDefault="00FF30F2" w:rsidP="00C90700">
            <w:pPr>
              <w:pStyle w:val="03TITULOTABELAS2"/>
            </w:pPr>
            <w:r>
              <w:t>Multiplicação de fatores iguais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52A" w14:textId="77777777" w:rsidR="00FF30F2" w:rsidRDefault="00FF30F2" w:rsidP="00C90700">
            <w:pPr>
              <w:pStyle w:val="03TITULOTABELAS2"/>
            </w:pPr>
            <w:r>
              <w:t>Potência</w:t>
            </w:r>
          </w:p>
        </w:tc>
      </w:tr>
      <w:tr w:rsidR="00FF30F2" w14:paraId="7E899577" w14:textId="77777777" w:rsidTr="00C90700">
        <w:trPr>
          <w:trHeight w:val="2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5484" w14:textId="77777777" w:rsidR="00FF30F2" w:rsidRDefault="00FF30F2" w:rsidP="00C90700">
            <w:pPr>
              <w:pStyle w:val="04TEXTOTABELAS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36D" w14:textId="77777777" w:rsidR="00FF30F2" w:rsidRDefault="00FF30F2" w:rsidP="00C90700">
            <w:pPr>
              <w:pStyle w:val="04TEXTOTABELAS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6E1" w14:textId="77777777" w:rsidR="00FF30F2" w:rsidRDefault="00FF30F2" w:rsidP="00C90700">
            <w:pPr>
              <w:pStyle w:val="04TEXTOTABELAS"/>
            </w:pPr>
            <w:r>
              <w:t xml:space="preserve">2 </w:t>
            </w:r>
            <w:proofErr w:type="gramStart"/>
            <w:r>
              <w:t>x</w:t>
            </w:r>
            <w:proofErr w:type="gramEnd"/>
            <w:r>
              <w:t xml:space="preserve"> 2 x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05D" w14:textId="77777777" w:rsidR="00FF30F2" w:rsidRDefault="00FF30F2" w:rsidP="00C90700">
            <w:pPr>
              <w:pStyle w:val="04TEXTOTABELAS"/>
            </w:pPr>
          </w:p>
        </w:tc>
      </w:tr>
      <w:tr w:rsidR="00FF30F2" w14:paraId="643DEA63" w14:textId="77777777" w:rsidTr="00C90700">
        <w:trPr>
          <w:trHeight w:val="24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395" w14:textId="77777777" w:rsidR="00FF30F2" w:rsidRDefault="00FF30F2" w:rsidP="00C90700">
            <w:pPr>
              <w:pStyle w:val="04TEXTOTABELAS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96FD" w14:textId="77777777" w:rsidR="00FF30F2" w:rsidRDefault="00FF30F2" w:rsidP="00C90700">
            <w:pPr>
              <w:pStyle w:val="04TEXTOTABELAS"/>
            </w:pPr>
            <w: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521" w14:textId="77777777" w:rsidR="00FF30F2" w:rsidRDefault="00FF30F2" w:rsidP="00C90700">
            <w:pPr>
              <w:pStyle w:val="04TEXTOTABELAS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5D3" w14:textId="77777777" w:rsidR="00FF30F2" w:rsidRDefault="00FF30F2" w:rsidP="00C90700">
            <w:pPr>
              <w:pStyle w:val="04TEXTOTABELAS"/>
            </w:pPr>
            <w:r>
              <w:t>27</w:t>
            </w:r>
          </w:p>
        </w:tc>
      </w:tr>
      <w:tr w:rsidR="00FF30F2" w14:paraId="3894C988" w14:textId="77777777" w:rsidTr="00C90700">
        <w:trPr>
          <w:trHeight w:val="2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6E5" w14:textId="77777777" w:rsidR="00FF30F2" w:rsidRDefault="00FF30F2" w:rsidP="00C90700">
            <w:pPr>
              <w:pStyle w:val="04TEXTOTABELAS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D7F" w14:textId="77777777" w:rsidR="00FF30F2" w:rsidRDefault="00FF30F2" w:rsidP="00C90700">
            <w:pPr>
              <w:pStyle w:val="04TEXTOTABELAS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D7F" w14:textId="77777777" w:rsidR="00FF30F2" w:rsidRDefault="00FF30F2" w:rsidP="00C90700">
            <w:pPr>
              <w:pStyle w:val="04TEXTOTABELAS"/>
            </w:pPr>
            <w:r>
              <w:t xml:space="preserve">5 </w:t>
            </w:r>
            <w:proofErr w:type="gramStart"/>
            <w:r>
              <w:t>x</w:t>
            </w:r>
            <w:proofErr w:type="gramEnd"/>
            <w:r>
              <w:t xml:space="preserve"> 5 x 5 x 5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8FE" w14:textId="77777777" w:rsidR="00FF30F2" w:rsidRDefault="00FF30F2" w:rsidP="00C90700">
            <w:pPr>
              <w:pStyle w:val="04TEXTOTABELAS"/>
            </w:pPr>
          </w:p>
        </w:tc>
      </w:tr>
    </w:tbl>
    <w:p w14:paraId="3F04378E" w14:textId="77777777" w:rsidR="00FF30F2" w:rsidRDefault="00FF30F2" w:rsidP="00FF30F2">
      <w:pPr>
        <w:pStyle w:val="02TEXTOPRINCIPAL"/>
      </w:pPr>
    </w:p>
    <w:p w14:paraId="1FD41190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25B28606" w14:textId="77777777" w:rsidR="00FF30F2" w:rsidRPr="0002219D" w:rsidRDefault="00FF30F2" w:rsidP="00FF30F2">
      <w:pPr>
        <w:pStyle w:val="02TEXTOPRINCIPAL"/>
        <w:rPr>
          <w:rStyle w:val="TextoBold"/>
          <w:b w:val="0"/>
          <w:sz w:val="21"/>
        </w:rPr>
      </w:pPr>
      <w:r>
        <w:rPr>
          <w:b/>
        </w:rPr>
        <w:lastRenderedPageBreak/>
        <w:t xml:space="preserve">4. Resposta: </w:t>
      </w:r>
      <w:r w:rsidRPr="006E07F0">
        <w:t>alternativa</w:t>
      </w:r>
      <w:r w:rsidRPr="0002219D">
        <w:rPr>
          <w:b/>
        </w:rPr>
        <w:t xml:space="preserve"> </w:t>
      </w:r>
      <w:r>
        <w:rPr>
          <w:rStyle w:val="TextoBold"/>
          <w:sz w:val="21"/>
        </w:rPr>
        <w:t>b</w:t>
      </w:r>
    </w:p>
    <w:p w14:paraId="4CCC5D4F" w14:textId="77777777" w:rsidR="00FF30F2" w:rsidRPr="009B2574" w:rsidRDefault="00FF30F2" w:rsidP="00FF30F2">
      <w:pPr>
        <w:pStyle w:val="02TEXTOPRINCIPAL"/>
        <w:rPr>
          <w:rStyle w:val="TextoBold"/>
          <w:sz w:val="21"/>
        </w:rPr>
      </w:pPr>
      <w:r w:rsidRPr="009B2574">
        <w:rPr>
          <w:rStyle w:val="TextoBold"/>
          <w:sz w:val="21"/>
        </w:rPr>
        <w:t>Habilidade</w:t>
      </w:r>
    </w:p>
    <w:p w14:paraId="57248454" w14:textId="77777777" w:rsidR="00FF30F2" w:rsidRPr="009B2574" w:rsidRDefault="00FF30F2" w:rsidP="00FF30F2">
      <w:pPr>
        <w:pStyle w:val="02TEXTOPRINCIPAL"/>
      </w:pPr>
      <w:r w:rsidRPr="009B2574">
        <w:t>(EF06</w:t>
      </w:r>
      <w:r>
        <w:t xml:space="preserve">MA17) Quantificar e estabelecer </w:t>
      </w:r>
      <w:r w:rsidRPr="009B2574">
        <w:t xml:space="preserve">relações entre o número de vértices, faces e arestas de </w:t>
      </w:r>
      <w:r>
        <w:t>prismas</w:t>
      </w:r>
      <w:r w:rsidRPr="009B2574">
        <w:t xml:space="preserve"> e pirâmides, em função do seu polígono da base, para resolver problemas e desenvolver a percepção espacial.</w:t>
      </w:r>
    </w:p>
    <w:p w14:paraId="2EF5622F" w14:textId="77777777" w:rsidR="00FF30F2" w:rsidRPr="009B2574" w:rsidRDefault="00FF30F2" w:rsidP="00FF30F2">
      <w:pPr>
        <w:pStyle w:val="02TEXTOPRINCIPAL"/>
        <w:rPr>
          <w:rStyle w:val="TextoBold"/>
          <w:sz w:val="21"/>
        </w:rPr>
      </w:pPr>
      <w:r w:rsidRPr="009B2574">
        <w:rPr>
          <w:rStyle w:val="TextoBold"/>
          <w:sz w:val="21"/>
        </w:rPr>
        <w:t>Detalhamento da habilidade</w:t>
      </w:r>
    </w:p>
    <w:p w14:paraId="16C46C7C" w14:textId="77777777" w:rsidR="00FF30F2" w:rsidRPr="009B2574" w:rsidRDefault="00FF30F2" w:rsidP="00FF30F2">
      <w:pPr>
        <w:pStyle w:val="02TEXTOPRINCIPAL"/>
      </w:pPr>
      <w:r w:rsidRPr="009B2574">
        <w:t>A situação</w:t>
      </w:r>
      <w:r>
        <w:t xml:space="preserve"> </w:t>
      </w:r>
      <w:r w:rsidRPr="009B2574">
        <w:t>problema permite avaliar a habilidade d</w:t>
      </w:r>
      <w:r>
        <w:t xml:space="preserve">e </w:t>
      </w:r>
      <w:r w:rsidRPr="009B2574">
        <w:t xml:space="preserve">o aluno relacionar o número de vértices, faces e arestas de </w:t>
      </w:r>
      <w:r>
        <w:t>prismas</w:t>
      </w:r>
      <w:r w:rsidRPr="009B2574">
        <w:t xml:space="preserve"> e pirâmides. </w:t>
      </w:r>
    </w:p>
    <w:p w14:paraId="0882887F" w14:textId="77777777" w:rsidR="00FF30F2" w:rsidRPr="0002219D" w:rsidRDefault="00FF30F2" w:rsidP="00FF30F2">
      <w:pPr>
        <w:pStyle w:val="02TEXTOPRINCIPAL"/>
        <w:rPr>
          <w:b/>
        </w:rPr>
      </w:pPr>
      <w:r w:rsidRPr="0002219D">
        <w:rPr>
          <w:b/>
        </w:rPr>
        <w:t>Interpretação da resposta</w:t>
      </w:r>
    </w:p>
    <w:p w14:paraId="12BB3380" w14:textId="77777777" w:rsidR="00FF30F2" w:rsidRPr="009B2574" w:rsidRDefault="00FF30F2" w:rsidP="00FF30F2">
      <w:pPr>
        <w:pStyle w:val="02TEXTOPRINCIPAL"/>
      </w:pPr>
      <w:r w:rsidRPr="009B2574">
        <w:t xml:space="preserve">A escolha da alternativa </w:t>
      </w:r>
      <w:r w:rsidRPr="00333B9D">
        <w:rPr>
          <w:rStyle w:val="TextoBold"/>
        </w:rPr>
        <w:t>b</w:t>
      </w:r>
      <w:r w:rsidRPr="009B2574">
        <w:t xml:space="preserve"> indica que o aluno consegue identificar e relacionar número de vértices, arestas e faces. A escolha da alternativa </w:t>
      </w:r>
      <w:proofErr w:type="spellStart"/>
      <w:r w:rsidRPr="00333B9D">
        <w:rPr>
          <w:rStyle w:val="TextoBold"/>
        </w:rPr>
        <w:t>a</w:t>
      </w:r>
      <w:proofErr w:type="spellEnd"/>
      <w:r>
        <w:t xml:space="preserve"> pode indicar que</w:t>
      </w:r>
      <w:r w:rsidRPr="009B2574">
        <w:t xml:space="preserve"> errou</w:t>
      </w:r>
      <w:r>
        <w:t xml:space="preserve"> na</w:t>
      </w:r>
      <w:r w:rsidRPr="009B2574">
        <w:t xml:space="preserve"> contagem das arestas e faces. A escolha das alternativas </w:t>
      </w:r>
      <w:r w:rsidRPr="00333B9D">
        <w:rPr>
          <w:rStyle w:val="TextoBold"/>
        </w:rPr>
        <w:t>c</w:t>
      </w:r>
      <w:r w:rsidRPr="009B2574">
        <w:t xml:space="preserve"> e </w:t>
      </w:r>
      <w:r w:rsidRPr="00333B9D">
        <w:rPr>
          <w:rStyle w:val="TextoBold"/>
        </w:rPr>
        <w:t>d</w:t>
      </w:r>
      <w:r w:rsidRPr="009B2574">
        <w:t xml:space="preserve"> pode indicar que o aluno não </w:t>
      </w:r>
      <w:r>
        <w:t xml:space="preserve">diferencia </w:t>
      </w:r>
      <w:r w:rsidRPr="009B2574">
        <w:t xml:space="preserve">os poliedros 1 e 4. </w:t>
      </w:r>
    </w:p>
    <w:p w14:paraId="32B3744B" w14:textId="77777777" w:rsidR="00FF30F2" w:rsidRPr="0002219D" w:rsidRDefault="00FF30F2" w:rsidP="00FF30F2">
      <w:pPr>
        <w:pStyle w:val="02TEXTOPRINCIPAL"/>
        <w:rPr>
          <w:b/>
        </w:rPr>
      </w:pPr>
      <w:r w:rsidRPr="0002219D">
        <w:rPr>
          <w:b/>
        </w:rPr>
        <w:t>Reorientação do planejamento</w:t>
      </w:r>
    </w:p>
    <w:p w14:paraId="29811CF7" w14:textId="77777777" w:rsidR="00FF30F2" w:rsidRDefault="00FF30F2" w:rsidP="00FF30F2">
      <w:pPr>
        <w:pStyle w:val="02TEXTOPRINCIPAL"/>
      </w:pPr>
      <w:r w:rsidRPr="009B2574">
        <w:t xml:space="preserve">A partir das dificuldades encontradas, </w:t>
      </w:r>
      <w:r>
        <w:t>leve</w:t>
      </w:r>
      <w:r w:rsidRPr="009B2574">
        <w:t xml:space="preserve"> para a sala de aula planificações de alguns poliedros e propo</w:t>
      </w:r>
      <w:r>
        <w:t>nha</w:t>
      </w:r>
      <w:r w:rsidRPr="009B2574">
        <w:t xml:space="preserve"> </w:t>
      </w:r>
      <w:r>
        <w:t>a</w:t>
      </w:r>
      <w:r w:rsidRPr="009B2574">
        <w:t xml:space="preserve">os alunos </w:t>
      </w:r>
      <w:r>
        <w:t>que construam esses poliedros. Explore</w:t>
      </w:r>
      <w:r w:rsidRPr="009B2574">
        <w:t xml:space="preserve"> arestas, faces e vértices</w:t>
      </w:r>
      <w:r w:rsidRPr="00401DB2">
        <w:t xml:space="preserve"> </w:t>
      </w:r>
      <w:r w:rsidRPr="009B2574">
        <w:t xml:space="preserve">nesses poliedros para desenvolver a percepção espacial dos alunos.  </w:t>
      </w:r>
    </w:p>
    <w:p w14:paraId="594100A7" w14:textId="77777777" w:rsidR="00FF30F2" w:rsidRDefault="00FF30F2" w:rsidP="00FF30F2">
      <w:pPr>
        <w:pStyle w:val="02TEXTOPRINCIPAL"/>
        <w:rPr>
          <w:b/>
        </w:rPr>
      </w:pPr>
    </w:p>
    <w:p w14:paraId="2DC2E71A" w14:textId="77777777" w:rsidR="00FF30F2" w:rsidRPr="0002219D" w:rsidRDefault="00FF30F2" w:rsidP="00FF30F2">
      <w:pPr>
        <w:pStyle w:val="02TEXTOPRINCIPAL"/>
        <w:rPr>
          <w:rStyle w:val="TextoBold"/>
          <w:b w:val="0"/>
          <w:sz w:val="21"/>
        </w:rPr>
      </w:pPr>
      <w:r>
        <w:rPr>
          <w:b/>
        </w:rPr>
        <w:t xml:space="preserve">5. Resposta: </w:t>
      </w:r>
      <w:r w:rsidRPr="006E07F0">
        <w:t>alternativa</w:t>
      </w:r>
      <w:r w:rsidRPr="0002219D">
        <w:rPr>
          <w:b/>
        </w:rPr>
        <w:t xml:space="preserve"> </w:t>
      </w:r>
      <w:r>
        <w:rPr>
          <w:rStyle w:val="TextoBold"/>
          <w:sz w:val="21"/>
        </w:rPr>
        <w:t>c</w:t>
      </w:r>
    </w:p>
    <w:p w14:paraId="2928A185" w14:textId="77777777" w:rsidR="00FF30F2" w:rsidRPr="0002219D" w:rsidRDefault="00FF30F2" w:rsidP="00FF30F2">
      <w:pPr>
        <w:pStyle w:val="02TEXTOPRINCIPAL"/>
        <w:rPr>
          <w:b/>
        </w:rPr>
      </w:pPr>
      <w:r w:rsidRPr="0002219D">
        <w:rPr>
          <w:b/>
        </w:rPr>
        <w:t>Habilidade</w:t>
      </w:r>
    </w:p>
    <w:p w14:paraId="16C93353" w14:textId="77777777" w:rsidR="00FF30F2" w:rsidRPr="0002219D" w:rsidRDefault="00FF30F2" w:rsidP="00FF30F2">
      <w:pPr>
        <w:pStyle w:val="02TEXTOPRINCIPAL"/>
      </w:pPr>
      <w:r w:rsidRPr="0002219D">
        <w:t xml:space="preserve">(EF06MA21) Construir figuras planas semelhantes em situações de ampliação e de redução, com o uso de malhas quadriculadas, plano cartesiano ou tecnologias digitais. </w:t>
      </w:r>
    </w:p>
    <w:p w14:paraId="3FC2BFFC" w14:textId="77777777" w:rsidR="00FF30F2" w:rsidRPr="0002219D" w:rsidRDefault="00FF30F2" w:rsidP="00FF30F2">
      <w:pPr>
        <w:pStyle w:val="02TEXTOPRINCIPAL"/>
        <w:rPr>
          <w:b/>
        </w:rPr>
      </w:pPr>
      <w:bookmarkStart w:id="2" w:name="_Hlk522717245"/>
      <w:r w:rsidRPr="0002219D">
        <w:rPr>
          <w:b/>
        </w:rPr>
        <w:t>Detalhamento da habilidade</w:t>
      </w:r>
    </w:p>
    <w:p w14:paraId="2D4BEF4E" w14:textId="77777777" w:rsidR="00FF30F2" w:rsidRPr="0002219D" w:rsidRDefault="00FF30F2" w:rsidP="00FF30F2">
      <w:pPr>
        <w:pStyle w:val="02TEXTOPRINCIPAL"/>
      </w:pPr>
      <w:r w:rsidRPr="0002219D">
        <w:t>A situação</w:t>
      </w:r>
      <w:r>
        <w:t xml:space="preserve"> </w:t>
      </w:r>
      <w:r w:rsidRPr="0002219D">
        <w:t xml:space="preserve">problema permite avaliar a habilidade do aluno </w:t>
      </w:r>
      <w:r>
        <w:t xml:space="preserve">em </w:t>
      </w:r>
      <w:r w:rsidRPr="0002219D">
        <w:t xml:space="preserve">reconhecer figuras semelhantes, ampliação/redução em malha quadriculada. </w:t>
      </w:r>
    </w:p>
    <w:p w14:paraId="5528451F" w14:textId="77777777" w:rsidR="00FF30F2" w:rsidRPr="0002219D" w:rsidRDefault="00FF30F2" w:rsidP="00FF30F2">
      <w:pPr>
        <w:pStyle w:val="02TEXTOPRINCIPAL"/>
        <w:rPr>
          <w:b/>
        </w:rPr>
      </w:pPr>
      <w:r w:rsidRPr="0002219D">
        <w:rPr>
          <w:b/>
        </w:rPr>
        <w:t>Interpretação da resposta</w:t>
      </w:r>
    </w:p>
    <w:p w14:paraId="04F0A289" w14:textId="77777777" w:rsidR="00FF30F2" w:rsidRPr="0002219D" w:rsidRDefault="00FF30F2" w:rsidP="00FF30F2">
      <w:pPr>
        <w:pStyle w:val="02TEXTOPRINCIPAL"/>
      </w:pPr>
      <w:r w:rsidRPr="0002219D">
        <w:t xml:space="preserve">A escolha da alternativa </w:t>
      </w:r>
      <w:r w:rsidRPr="00401DB2">
        <w:rPr>
          <w:rStyle w:val="TextoBold"/>
        </w:rPr>
        <w:t>c</w:t>
      </w:r>
      <w:r w:rsidRPr="0002219D">
        <w:t xml:space="preserve"> indica que o aluno consegue identificar figuras planas que foram transformadas por uma ampliação/redução. A escolha das outras alternativas indica que o aluno não identifica figuras semelhantes. </w:t>
      </w:r>
    </w:p>
    <w:p w14:paraId="1E98274E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4E28A464" w14:textId="77777777" w:rsidR="00FF30F2" w:rsidRPr="0002219D" w:rsidRDefault="00FF30F2" w:rsidP="00FF30F2">
      <w:pPr>
        <w:pStyle w:val="02TEXTOPRINCIPAL"/>
        <w:rPr>
          <w:b/>
        </w:rPr>
      </w:pPr>
      <w:r w:rsidRPr="0002219D">
        <w:rPr>
          <w:b/>
        </w:rPr>
        <w:lastRenderedPageBreak/>
        <w:t>Reorientação do planejamento</w:t>
      </w:r>
    </w:p>
    <w:p w14:paraId="08376DFE" w14:textId="77777777" w:rsidR="00FF30F2" w:rsidRPr="0002219D" w:rsidRDefault="00FF30F2" w:rsidP="00FF30F2">
      <w:pPr>
        <w:pStyle w:val="02TEXTOPRINCIPAL"/>
      </w:pPr>
      <w:r w:rsidRPr="0002219D">
        <w:t xml:space="preserve">A partir das dificuldades encontradas, </w:t>
      </w:r>
      <w:r>
        <w:t>proponha</w:t>
      </w:r>
      <w:r w:rsidRPr="0002219D">
        <w:t>:</w:t>
      </w:r>
    </w:p>
    <w:p w14:paraId="51835EB2" w14:textId="77777777" w:rsidR="00FF30F2" w:rsidRDefault="00FF30F2" w:rsidP="00FF30F2">
      <w:pPr>
        <w:pStyle w:val="02TEXTOPRINCIPALBULLET"/>
        <w:numPr>
          <w:ilvl w:val="0"/>
          <w:numId w:val="2"/>
        </w:numPr>
      </w:pPr>
      <w:r>
        <w:t>a</w:t>
      </w:r>
      <w:r w:rsidRPr="0002219D">
        <w:t xml:space="preserve"> construção de uma mesma figura em malhas quadric</w:t>
      </w:r>
      <w:r>
        <w:t>uladas com dimensões diferentes;</w:t>
      </w:r>
    </w:p>
    <w:p w14:paraId="37D4C00F" w14:textId="77777777" w:rsidR="00FF30F2" w:rsidRDefault="00FF30F2" w:rsidP="00FF30F2">
      <w:pPr>
        <w:pStyle w:val="02TEXTOPRINCIPALBULLET"/>
        <w:numPr>
          <w:ilvl w:val="0"/>
          <w:numId w:val="0"/>
        </w:numPr>
        <w:ind w:left="227"/>
      </w:pPr>
    </w:p>
    <w:p w14:paraId="77D8E0C7" w14:textId="77777777" w:rsidR="00FF30F2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8C117E7" wp14:editId="62BEC5F1">
            <wp:extent cx="2295525" cy="9525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309F" w14:textId="77777777" w:rsidR="00FF30F2" w:rsidRDefault="00FF30F2" w:rsidP="00FF30F2">
      <w:pPr>
        <w:pStyle w:val="02TEXTOPRINCIPAL"/>
        <w:jc w:val="center"/>
      </w:pPr>
    </w:p>
    <w:p w14:paraId="2B3A2731" w14:textId="77777777" w:rsidR="00FF30F2" w:rsidRDefault="00FF30F2" w:rsidP="00FF30F2">
      <w:pPr>
        <w:pStyle w:val="02TEXTOPRINCIPALBULLET"/>
        <w:numPr>
          <w:ilvl w:val="0"/>
          <w:numId w:val="2"/>
        </w:numPr>
        <w:rPr>
          <w:noProof/>
          <w:lang w:eastAsia="pt-BR"/>
        </w:rPr>
      </w:pPr>
      <w:r>
        <w:rPr>
          <w:noProof/>
          <w:lang w:eastAsia="pt-BR"/>
        </w:rPr>
        <w:t xml:space="preserve">a construção de figuras ampliadas/reduzidas na mesma malha quadriculada. </w:t>
      </w:r>
    </w:p>
    <w:p w14:paraId="70FE5E10" w14:textId="77777777" w:rsidR="00FF30F2" w:rsidRDefault="00FF30F2" w:rsidP="00FF30F2">
      <w:pPr>
        <w:pStyle w:val="02TEXTOPRINCIPALBULLET"/>
        <w:numPr>
          <w:ilvl w:val="0"/>
          <w:numId w:val="0"/>
        </w:numPr>
        <w:ind w:left="227"/>
        <w:rPr>
          <w:noProof/>
          <w:lang w:eastAsia="pt-BR"/>
        </w:rPr>
      </w:pPr>
    </w:p>
    <w:p w14:paraId="696B6ECA" w14:textId="77777777" w:rsidR="00FF30F2" w:rsidRDefault="00FF30F2" w:rsidP="00FF30F2">
      <w:pPr>
        <w:pStyle w:val="02TEXTOPRINCIPAL"/>
        <w:jc w:val="center"/>
        <w:rPr>
          <w:noProof/>
          <w:lang w:eastAsia="pt-BR"/>
        </w:rPr>
      </w:pPr>
      <w:r>
        <w:rPr>
          <w:noProof/>
          <w:lang w:eastAsia="pt-BR" w:bidi="ar-SA"/>
        </w:rPr>
        <w:drawing>
          <wp:inline distT="0" distB="0" distL="0" distR="0" wp14:anchorId="4BBCA443" wp14:editId="1EF685E5">
            <wp:extent cx="3695700" cy="1485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39A3" w14:textId="77777777" w:rsidR="00FF30F2" w:rsidRDefault="00FF30F2" w:rsidP="00FF30F2">
      <w:pPr>
        <w:pStyle w:val="02TEXTOPRINCIPAL"/>
        <w:jc w:val="center"/>
        <w:rPr>
          <w:noProof/>
          <w:lang w:eastAsia="pt-BR"/>
        </w:rPr>
      </w:pPr>
    </w:p>
    <w:p w14:paraId="0D5DFE88" w14:textId="77777777" w:rsidR="00FF30F2" w:rsidRDefault="00FF30F2" w:rsidP="00FF30F2">
      <w:pPr>
        <w:pStyle w:val="02TEXTOPRINCIPAL"/>
      </w:pPr>
      <w:r>
        <w:t>Explore as construções chamando a atenção dos alunos para as características dos quadriculados que proporcionam a construção de figuras ampliadas/reduzidas, bem como as características das figuras ampliadas/reduzidas (lados correspondentes proporcionais e ângulos correspondentes congruentes).</w:t>
      </w:r>
    </w:p>
    <w:p w14:paraId="69FA527D" w14:textId="77777777" w:rsidR="00FF30F2" w:rsidRPr="00057AA4" w:rsidRDefault="00FF30F2" w:rsidP="00FF30F2">
      <w:pPr>
        <w:autoSpaceDN/>
        <w:spacing w:after="160" w:line="259" w:lineRule="auto"/>
        <w:textAlignment w:val="auto"/>
        <w:rPr>
          <w:rFonts w:eastAsia="Tahoma"/>
        </w:rPr>
      </w:pPr>
    </w:p>
    <w:p w14:paraId="433B7042" w14:textId="36D8EF66" w:rsidR="00FF30F2" w:rsidRPr="00512AFF" w:rsidRDefault="00FF30F2" w:rsidP="00FF30F2">
      <w:pPr>
        <w:pStyle w:val="02TEXTOPRINCIPAL"/>
      </w:pPr>
      <w:r w:rsidRPr="000D443C">
        <w:rPr>
          <w:b/>
        </w:rPr>
        <w:t>6</w:t>
      </w:r>
      <w:r w:rsidRPr="00512AFF">
        <w:t xml:space="preserve">.      </w:t>
      </w:r>
      <w:r w:rsidR="005F132B">
        <w:t>0</w:t>
      </w:r>
      <w:r w:rsidRPr="00512AFF">
        <w:t xml:space="preserve">               0                  1                 2</w:t>
      </w:r>
    </w:p>
    <w:p w14:paraId="5A4E6E90" w14:textId="77777777" w:rsidR="00FF30F2" w:rsidRDefault="00FF30F2" w:rsidP="00FF30F2">
      <w:pPr>
        <w:pStyle w:val="02TEXTOPRINCIPAL"/>
      </w:pPr>
      <w:r>
        <w:t>__________  __________ , ________   ________</w:t>
      </w:r>
    </w:p>
    <w:p w14:paraId="0DF47B4F" w14:textId="77777777" w:rsidR="00FF30F2" w:rsidRPr="00E930AC" w:rsidRDefault="00FF30F2" w:rsidP="00FF30F2">
      <w:pPr>
        <w:pStyle w:val="02TEXTOPRINCIPAL"/>
      </w:pPr>
      <w:r>
        <w:t xml:space="preserve">     </w:t>
      </w:r>
      <w:r w:rsidRPr="00E930AC">
        <w:t xml:space="preserve"> </w:t>
      </w:r>
      <w:r>
        <w:t xml:space="preserve">dezena </w:t>
      </w:r>
      <w:r w:rsidRPr="00E930AC">
        <w:t xml:space="preserve">    </w:t>
      </w:r>
      <w:r>
        <w:t xml:space="preserve">  unidade    </w:t>
      </w:r>
      <w:r w:rsidRPr="00E930AC">
        <w:t xml:space="preserve">    décimo      centésimo</w:t>
      </w:r>
    </w:p>
    <w:p w14:paraId="772B35E0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Habilidade</w:t>
      </w:r>
    </w:p>
    <w:p w14:paraId="4FBECAB6" w14:textId="77777777" w:rsidR="00FF30F2" w:rsidRDefault="00FF30F2" w:rsidP="00FF30F2">
      <w:pPr>
        <w:pStyle w:val="02TEXTOPRINCIPAL"/>
      </w:pPr>
      <w:r>
        <w:t xml:space="preserve">(EF06MA02) Reconhecer o sistema de numeração decimal, como o que prevaleceu no mundo ocidental, e destacar semelhanças e diferenças com outros sistemas, de modo a sistematizar suas principais características (base, valor posicional e função do zero), utilizando, inclusive, a composição e decomposição de números naturais e números racionais em sua representação decimal. </w:t>
      </w:r>
    </w:p>
    <w:p w14:paraId="6573772A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Detalhamento da habilidade</w:t>
      </w:r>
    </w:p>
    <w:p w14:paraId="19AF784D" w14:textId="77777777" w:rsidR="00FF30F2" w:rsidRDefault="00FF30F2" w:rsidP="00FF30F2">
      <w:pPr>
        <w:pStyle w:val="02TEXTOPRINCIPAL"/>
      </w:pPr>
      <w:r>
        <w:t xml:space="preserve">A situação problema permite avaliar a habilidade de identificar e escrever números racionais na representação decimal. </w:t>
      </w:r>
    </w:p>
    <w:p w14:paraId="7BA6E6FA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Interpretação da resposta</w:t>
      </w:r>
    </w:p>
    <w:p w14:paraId="4CF81030" w14:textId="432489E1" w:rsidR="00FF30F2" w:rsidRDefault="00FF30F2" w:rsidP="00FF30F2">
      <w:pPr>
        <w:pStyle w:val="02TEXTOPRINCIPAL"/>
      </w:pPr>
      <w:r>
        <w:t xml:space="preserve">Completar com </w:t>
      </w:r>
      <w:r w:rsidR="005F132B">
        <w:t>0</w:t>
      </w:r>
      <w:r>
        <w:t xml:space="preserve">0,12 indica que o aluno consegue identificar unidade, décimo e centésimo, usando corretamente a vírgula que separa a parte inteira da não inteira. Completar com 1,2 indica que o aluno não identifica o quadrado maior como unidade. Completar com 12 indica que o aluno não identifica números racionais. </w:t>
      </w:r>
    </w:p>
    <w:p w14:paraId="6391D595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CBB8E4B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lastRenderedPageBreak/>
        <w:t>Reorientação do planejamento</w:t>
      </w:r>
    </w:p>
    <w:p w14:paraId="724EB2ED" w14:textId="77777777" w:rsidR="00FF30F2" w:rsidRDefault="00FF30F2" w:rsidP="00FF30F2">
      <w:pPr>
        <w:pStyle w:val="02TEXTOPRINCIPAL"/>
      </w:pPr>
      <w:r>
        <w:t>A partir das dificuldades encontradas, trabalhe com atividades que variam a unidade, por exemplo:</w:t>
      </w:r>
    </w:p>
    <w:p w14:paraId="50332CA7" w14:textId="77777777" w:rsidR="00FF30F2" w:rsidRDefault="00FF30F2" w:rsidP="00FF30F2">
      <w:pPr>
        <w:pStyle w:val="02TEXTOPRINCIPAL"/>
      </w:pPr>
    </w:p>
    <w:p w14:paraId="5644D490" w14:textId="77777777" w:rsidR="00FF30F2" w:rsidRDefault="00FF30F2" w:rsidP="00FF30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27B56B7" wp14:editId="00BA90FD">
            <wp:extent cx="2457450" cy="9620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B869C" w14:textId="77777777" w:rsidR="00FF30F2" w:rsidRDefault="00FF30F2" w:rsidP="00FF30F2">
      <w:pPr>
        <w:pStyle w:val="02TEXTOPRINCIPAL"/>
        <w:jc w:val="center"/>
      </w:pPr>
    </w:p>
    <w:p w14:paraId="4E87D089" w14:textId="77777777" w:rsidR="00FF30F2" w:rsidRDefault="00FF30F2" w:rsidP="00FF30F2">
      <w:pPr>
        <w:pStyle w:val="02TEXTOPRINCIPAL"/>
      </w:pPr>
      <w:r>
        <w:t>Se a unidade for o quadradinho, temos o número racional: 111.</w:t>
      </w:r>
    </w:p>
    <w:p w14:paraId="4B57E4A5" w14:textId="77777777" w:rsidR="00FF30F2" w:rsidRDefault="00FF30F2" w:rsidP="00FF30F2">
      <w:pPr>
        <w:pStyle w:val="02TEXTOPRINCIPAL"/>
      </w:pPr>
      <w:r>
        <w:t>Se a unidade for a barra, temos o número racional: 11,1.</w:t>
      </w:r>
    </w:p>
    <w:p w14:paraId="05EB75B9" w14:textId="77777777" w:rsidR="00FF30F2" w:rsidRDefault="00FF30F2" w:rsidP="00FF30F2">
      <w:pPr>
        <w:pStyle w:val="02TEXTOPRINCIPAL"/>
      </w:pPr>
      <w:r>
        <w:t>Se a unidade for o quadrado maior, temos o número racional: 1,11.</w:t>
      </w:r>
    </w:p>
    <w:p w14:paraId="350FDD46" w14:textId="77777777" w:rsidR="00FF30F2" w:rsidRPr="00971CC7" w:rsidRDefault="00FF30F2" w:rsidP="00FF30F2">
      <w:pPr>
        <w:pStyle w:val="02TEXTOPRINCIPAL"/>
      </w:pPr>
      <w:r>
        <w:t xml:space="preserve">Outra possibilidade para a realização dessa atividade é a utilização do material dourado. Proponha também atividades utilizando textos de jornais ou revistas, em que o aluno possa identificar números racionais na representação decimal. Solicite a leitura e a escrita desses números no quadro de ordens, explorando o valor relativo, se forem colocados à esquerda ou à direita. </w:t>
      </w:r>
    </w:p>
    <w:p w14:paraId="3CA8A092" w14:textId="77777777" w:rsidR="00FF30F2" w:rsidRDefault="00FF30F2" w:rsidP="00FF30F2">
      <w:pPr>
        <w:pStyle w:val="02TEXTOPRINCIPAL"/>
        <w:rPr>
          <w:sz w:val="24"/>
        </w:rPr>
      </w:pPr>
    </w:p>
    <w:p w14:paraId="2C24C839" w14:textId="77777777" w:rsidR="00FF30F2" w:rsidRPr="003F5523" w:rsidRDefault="00FF30F2" w:rsidP="00FF30F2">
      <w:pPr>
        <w:pStyle w:val="02TEXTOPRINCIPAL"/>
        <w:rPr>
          <w:b/>
        </w:rPr>
      </w:pPr>
      <w:r w:rsidRPr="003F5523">
        <w:rPr>
          <w:b/>
        </w:rPr>
        <w:t xml:space="preserve">7. Resposta: </w:t>
      </w:r>
      <w:r w:rsidRPr="001E580A">
        <w:t>3.268 unidades de bicicletas de passeio</w:t>
      </w:r>
    </w:p>
    <w:p w14:paraId="1A21FB9D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Habilidade</w:t>
      </w:r>
    </w:p>
    <w:p w14:paraId="24BE85C3" w14:textId="77777777" w:rsidR="00FF30F2" w:rsidRPr="00971CC7" w:rsidRDefault="00FF30F2" w:rsidP="00FF30F2">
      <w:pPr>
        <w:pStyle w:val="02TEXTOPRINCIPAL"/>
      </w:pPr>
      <w:r>
        <w:t xml:space="preserve">(EF06MA03) </w:t>
      </w:r>
      <w:r w:rsidRPr="00971CC7">
        <w:t xml:space="preserve">Resolver e elaborar problemas que envolvam cálculos (mentais ou escritos, exatos ou aproximados) com números naturais, por meio de estratégias variadas, com compreensão dos processos neles envolvidos com e sem uso de calculadora. </w:t>
      </w:r>
    </w:p>
    <w:p w14:paraId="3C1E4782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Detalhamento da habilidade</w:t>
      </w:r>
    </w:p>
    <w:p w14:paraId="70AA0C82" w14:textId="77777777" w:rsidR="00FF30F2" w:rsidRPr="00971CC7" w:rsidRDefault="00FF30F2" w:rsidP="00FF30F2">
      <w:pPr>
        <w:pStyle w:val="02TEXTOPRINCIPAL"/>
      </w:pPr>
      <w:r>
        <w:t xml:space="preserve">A situação </w:t>
      </w:r>
      <w:r w:rsidRPr="00971CC7">
        <w:t>permite</w:t>
      </w:r>
      <w:r>
        <w:t xml:space="preserve"> avaliar a habilidade do aluno em </w:t>
      </w:r>
      <w:r w:rsidRPr="00971CC7">
        <w:t>resolver adição e subtração com números naturais, envolvendo significados da adição (ju</w:t>
      </w:r>
      <w:r>
        <w:t>ntar) e da subtração (comparar</w:t>
      </w:r>
      <w:r w:rsidRPr="00971CC7">
        <w:t xml:space="preserve">).  </w:t>
      </w:r>
    </w:p>
    <w:p w14:paraId="46AEBF9A" w14:textId="77777777" w:rsidR="00FF30F2" w:rsidRPr="00971CC7" w:rsidRDefault="00FF30F2" w:rsidP="00FF30F2">
      <w:pPr>
        <w:pStyle w:val="02TEXTOPRINCIPAL"/>
        <w:rPr>
          <w:b/>
        </w:rPr>
      </w:pPr>
      <w:r w:rsidRPr="00971CC7">
        <w:rPr>
          <w:b/>
        </w:rPr>
        <w:t>Interpretação da resposta</w:t>
      </w:r>
    </w:p>
    <w:p w14:paraId="38F951D6" w14:textId="77777777" w:rsidR="00FF30F2" w:rsidRDefault="00FF30F2" w:rsidP="00FF30F2">
      <w:pPr>
        <w:pStyle w:val="02TEXTOPRINCIPAL"/>
      </w:pPr>
      <w:r w:rsidRPr="00971CC7">
        <w:t>Ao responder 3</w:t>
      </w:r>
      <w:r>
        <w:t>.</w:t>
      </w:r>
      <w:r w:rsidRPr="00971CC7">
        <w:t>268 unidades de bicicletas de passeio</w:t>
      </w:r>
      <w:r>
        <w:t>,</w:t>
      </w:r>
      <w:r w:rsidRPr="00971CC7">
        <w:t xml:space="preserve"> o aluno demonstra que consegue efetuar a adição e </w:t>
      </w:r>
      <w:r>
        <w:t xml:space="preserve">a </w:t>
      </w:r>
      <w:r w:rsidRPr="00971CC7">
        <w:t>subtração com números naturais, envolvendo os significados de juntar e comparar. Se o aluno apresentar outra resposta</w:t>
      </w:r>
      <w:r>
        <w:t xml:space="preserve">, isso pode denotar: </w:t>
      </w:r>
      <w:r w:rsidRPr="00971CC7">
        <w:t xml:space="preserve">dificuldade para efetuar a adição com reagrupamento e </w:t>
      </w:r>
      <w:r>
        <w:t xml:space="preserve">a </w:t>
      </w:r>
      <w:r w:rsidRPr="00971CC7">
        <w:t>subtração com trocas; dificuldade para compreender as ideias de</w:t>
      </w:r>
      <w:r>
        <w:t xml:space="preserve"> adição (juntar/acrescentar); dificuldade para compreender ideias de subtração (retirar, completar, comparar).</w:t>
      </w:r>
    </w:p>
    <w:p w14:paraId="4FC53EE1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Reorientação do planejamento</w:t>
      </w:r>
    </w:p>
    <w:p w14:paraId="5D0A2A28" w14:textId="77777777" w:rsidR="00FF30F2" w:rsidRDefault="00FF30F2" w:rsidP="00FF30F2">
      <w:pPr>
        <w:pStyle w:val="02TEXTOPRINCIPAL"/>
      </w:pPr>
      <w:r>
        <w:t xml:space="preserve">A partir das dificuldades encontradas, proponha situações problema explorando os diversos significados das operações, como pontos obtidos em jogos e troca de uma compra, possibilitando ao aluno utilizar diferentes estratégias de cálculo (técnica tradicional, cálculo mental ou uso de calculadora). </w:t>
      </w:r>
    </w:p>
    <w:p w14:paraId="6A003A5D" w14:textId="77777777" w:rsidR="00FF30F2" w:rsidRDefault="00FF30F2" w:rsidP="00FF30F2">
      <w:pPr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14:paraId="25CBE8F7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1AB503C8" w14:textId="77777777" w:rsidR="00FF30F2" w:rsidRPr="001E580A" w:rsidRDefault="00FF30F2" w:rsidP="00FF30F2">
      <w:pPr>
        <w:pStyle w:val="02TEXTOPRINCIPAL"/>
      </w:pPr>
      <w:r w:rsidRPr="00F7698A">
        <w:rPr>
          <w:b/>
        </w:rPr>
        <w:lastRenderedPageBreak/>
        <w:t xml:space="preserve">8. </w:t>
      </w:r>
      <w:r>
        <w:rPr>
          <w:b/>
        </w:rPr>
        <w:t xml:space="preserve">Resposta: </w:t>
      </w:r>
      <w:r>
        <w:t>a</w:t>
      </w:r>
      <w:r w:rsidRPr="001E580A">
        <w:t xml:space="preserve">. Amapá e Mato Grosso; </w:t>
      </w:r>
      <w:r>
        <w:t>b</w:t>
      </w:r>
      <w:r w:rsidRPr="001E580A">
        <w:t xml:space="preserve">. Amapá foi o </w:t>
      </w:r>
      <w:r>
        <w:t>E</w:t>
      </w:r>
      <w:r w:rsidRPr="001E580A">
        <w:t xml:space="preserve">stado que menos desmatou; </w:t>
      </w:r>
      <w:r>
        <w:t>c</w:t>
      </w:r>
      <w:r w:rsidRPr="001E580A">
        <w:t>. Estado do Pará</w:t>
      </w:r>
    </w:p>
    <w:p w14:paraId="2D5EBE0A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Habilidade</w:t>
      </w:r>
    </w:p>
    <w:p w14:paraId="26AD49D2" w14:textId="77777777" w:rsidR="00FF30F2" w:rsidRPr="00F7698A" w:rsidRDefault="00FF30F2" w:rsidP="00FF30F2">
      <w:pPr>
        <w:pStyle w:val="02TEXTOPRINCIPAL"/>
      </w:pPr>
      <w:r w:rsidRPr="00F7698A">
        <w:t>(EF06MA32) Interpretar e resolver situações que envolvam dados de pesquisa sobre contextos ambientais, sustentabilidade, trânsito, entre outros, apresentados pela mídia em tabelas e em diferentes tipos de gráficos e redigir textos escritos com o objetivo de sintetizar conclusões.</w:t>
      </w:r>
    </w:p>
    <w:p w14:paraId="60F5BC01" w14:textId="77777777" w:rsidR="00FF30F2" w:rsidRPr="00F7698A" w:rsidRDefault="00FF30F2" w:rsidP="00FF30F2">
      <w:pPr>
        <w:pStyle w:val="02TEXTOPRINCIPAL"/>
        <w:rPr>
          <w:b/>
        </w:rPr>
      </w:pPr>
      <w:r>
        <w:rPr>
          <w:b/>
        </w:rPr>
        <w:t>Detalhamento da habilidade</w:t>
      </w:r>
    </w:p>
    <w:p w14:paraId="4E3A4D7A" w14:textId="77777777" w:rsidR="00FF30F2" w:rsidRPr="00F7698A" w:rsidRDefault="00FF30F2" w:rsidP="00FF30F2">
      <w:pPr>
        <w:pStyle w:val="02TEXTOPRINCIPAL"/>
      </w:pPr>
      <w:r>
        <w:t xml:space="preserve">A situação </w:t>
      </w:r>
      <w:r w:rsidRPr="00F7698A">
        <w:t>problema permite avaliar a habilidade d</w:t>
      </w:r>
      <w:r>
        <w:t xml:space="preserve">e </w:t>
      </w:r>
      <w:r w:rsidRPr="00F7698A">
        <w:t>o aluno ler, analisar e interpretar informações e dados apresentados em tabelas.</w:t>
      </w:r>
    </w:p>
    <w:p w14:paraId="2DBB165E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Interpretação da resposta</w:t>
      </w:r>
    </w:p>
    <w:p w14:paraId="7D55CDD7" w14:textId="77777777" w:rsidR="00FF30F2" w:rsidRDefault="00FF30F2" w:rsidP="00FF30F2">
      <w:pPr>
        <w:pStyle w:val="02TEXTOPRINCIPAL"/>
      </w:pPr>
      <w:r>
        <w:t xml:space="preserve">A resposta correta às três perguntas indica que o aluno domina as habilidades requeridas. Outras respostas podem indicar dificuldade para identificar e interpretar os dados na tabela. </w:t>
      </w:r>
    </w:p>
    <w:p w14:paraId="5FC6AC10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Reorientação do planejamento</w:t>
      </w:r>
    </w:p>
    <w:p w14:paraId="63C3BE7F" w14:textId="77777777" w:rsidR="00FF30F2" w:rsidRDefault="00FF30F2" w:rsidP="00FF30F2">
      <w:pPr>
        <w:pStyle w:val="02TEXTOPRINCIPAL"/>
      </w:pPr>
      <w:r>
        <w:t>A partir das dificuldades encontradas, leve para a sala de aula tabelas encontradas em jornais, revistas ou internet para os alunos discutirem os dados fornecidos por elas, destacando título, colunas, linhas e fonte. Solicite que redijam perguntas relacionadas às tabelas. Outra possibilidade é sugerir a elaboração de tabelas com temas mais próximos dos alunos, como o desempenho de times de futebol em determinado campeonato.</w:t>
      </w:r>
    </w:p>
    <w:p w14:paraId="6770026C" w14:textId="77777777" w:rsidR="00FF30F2" w:rsidRDefault="00FF30F2" w:rsidP="00FF30F2">
      <w:pPr>
        <w:pStyle w:val="02TEXTOPRINCIPAL"/>
      </w:pPr>
    </w:p>
    <w:p w14:paraId="4F19E5D7" w14:textId="77777777" w:rsidR="00FF30F2" w:rsidRPr="001E580A" w:rsidRDefault="00FF30F2" w:rsidP="00FF30F2">
      <w:pPr>
        <w:pStyle w:val="02TEXTOPRINCIPAL"/>
      </w:pPr>
      <w:r>
        <w:rPr>
          <w:b/>
        </w:rPr>
        <w:t xml:space="preserve">9. Resposta: </w:t>
      </w:r>
      <w:r>
        <w:t>a</w:t>
      </w:r>
      <w:r w:rsidRPr="001E580A">
        <w:t xml:space="preserve">. 2015 e 2016; </w:t>
      </w:r>
      <w:r>
        <w:t>b</w:t>
      </w:r>
      <w:r w:rsidRPr="001E580A">
        <w:t xml:space="preserve">. Os casos diminuíram; </w:t>
      </w:r>
      <w:r>
        <w:t>c</w:t>
      </w:r>
      <w:r w:rsidRPr="001E580A">
        <w:t>. 2010</w:t>
      </w:r>
    </w:p>
    <w:p w14:paraId="2F934591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Habilidade</w:t>
      </w:r>
    </w:p>
    <w:p w14:paraId="3FE0AB0F" w14:textId="77777777" w:rsidR="00FF30F2" w:rsidRPr="00F7698A" w:rsidRDefault="00FF30F2" w:rsidP="00FF30F2">
      <w:pPr>
        <w:pStyle w:val="02TEXTOPRINCIPAL"/>
      </w:pPr>
      <w:r w:rsidRPr="00F7698A">
        <w:t>(E</w:t>
      </w:r>
      <w:r>
        <w:t xml:space="preserve">F06MA32) Interpretar e resolver </w:t>
      </w:r>
      <w:r w:rsidRPr="00F7698A">
        <w:t>situações que envolvam dados de pesquisa sobre contextos ambientais, sustentabilidade, trânsito, entre outros, apresentados pela mídia em tabelas e em diferentes tipos de gráficos e redigir textos escritos com o objetivo de sintetizar conclusões.</w:t>
      </w:r>
    </w:p>
    <w:p w14:paraId="290F410E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Detalhamento da habilidade</w:t>
      </w:r>
    </w:p>
    <w:p w14:paraId="493F916C" w14:textId="77777777" w:rsidR="00FF30F2" w:rsidRPr="00F7698A" w:rsidRDefault="00FF30F2" w:rsidP="00FF30F2">
      <w:pPr>
        <w:pStyle w:val="02TEXTOPRINCIPAL"/>
      </w:pPr>
      <w:r>
        <w:t xml:space="preserve">A situação </w:t>
      </w:r>
      <w:r w:rsidRPr="00F7698A">
        <w:t>problema permite avaliar a habilidade d</w:t>
      </w:r>
      <w:r>
        <w:t xml:space="preserve">e </w:t>
      </w:r>
      <w:r w:rsidRPr="00F7698A">
        <w:t xml:space="preserve">o aluno ler, analisar e interpretar informações e dados apresentados em gráficos de barras. </w:t>
      </w:r>
    </w:p>
    <w:p w14:paraId="26BAC62F" w14:textId="77777777" w:rsidR="00FF30F2" w:rsidRPr="00EF55F3" w:rsidRDefault="00FF30F2" w:rsidP="00FF30F2">
      <w:pPr>
        <w:pStyle w:val="02TEXTOPRINCIPAL"/>
        <w:rPr>
          <w:rStyle w:val="TextoBold"/>
        </w:rPr>
      </w:pPr>
      <w:r w:rsidRPr="00EF55F3">
        <w:rPr>
          <w:rStyle w:val="TextoBold"/>
        </w:rPr>
        <w:t>Interpretação da resposta</w:t>
      </w:r>
    </w:p>
    <w:p w14:paraId="6651CCC4" w14:textId="77777777" w:rsidR="00FF30F2" w:rsidRPr="00F7698A" w:rsidRDefault="00FF30F2" w:rsidP="00FF30F2">
      <w:pPr>
        <w:pStyle w:val="02TEXTOPRINCIPAL"/>
      </w:pPr>
      <w:r>
        <w:t>A resposta correta às três perguntas</w:t>
      </w:r>
      <w:r w:rsidRPr="00F7698A">
        <w:t xml:space="preserve"> indica que o aluno domina as habilidades requeridas. Outras respostas podem indicar dificuldade para identificar e interpretar os dados no gráfico. </w:t>
      </w:r>
    </w:p>
    <w:p w14:paraId="6B297748" w14:textId="77777777" w:rsidR="00FF30F2" w:rsidRDefault="00FF30F2" w:rsidP="00FF30F2">
      <w:pPr>
        <w:pStyle w:val="02TEXTOPRINCIPAL"/>
        <w:rPr>
          <w:b/>
        </w:rPr>
      </w:pPr>
    </w:p>
    <w:p w14:paraId="30D1FD91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Reorientação do planejamento</w:t>
      </w:r>
    </w:p>
    <w:p w14:paraId="02F9799F" w14:textId="77777777" w:rsidR="00FF30F2" w:rsidRDefault="00FF30F2" w:rsidP="00FF30F2">
      <w:pPr>
        <w:pStyle w:val="02TEXTOPRINCIPAL"/>
      </w:pPr>
      <w:r w:rsidRPr="00F7698A">
        <w:t xml:space="preserve">A partir das dificuldades encontradas, </w:t>
      </w:r>
      <w:r>
        <w:t>leve</w:t>
      </w:r>
      <w:r w:rsidRPr="00F7698A">
        <w:t xml:space="preserve"> para </w:t>
      </w:r>
      <w:r>
        <w:t xml:space="preserve">a </w:t>
      </w:r>
      <w:r w:rsidRPr="00F7698A">
        <w:t xml:space="preserve">sala de aula </w:t>
      </w:r>
      <w:r>
        <w:t>gráficos encontrados em</w:t>
      </w:r>
      <w:r w:rsidRPr="00F7698A">
        <w:t xml:space="preserve"> </w:t>
      </w:r>
      <w:r>
        <w:t xml:space="preserve">jornais, revistas ou internet </w:t>
      </w:r>
      <w:r w:rsidRPr="00F7698A">
        <w:t xml:space="preserve">para os alunos discutirem os dados </w:t>
      </w:r>
      <w:r>
        <w:t xml:space="preserve">fornecidos por eles, </w:t>
      </w:r>
      <w:r w:rsidRPr="00F7698A">
        <w:t>destacando título, significado de cada eixo e fonte. Solicit</w:t>
      </w:r>
      <w:r>
        <w:t>e</w:t>
      </w:r>
      <w:r w:rsidRPr="00F7698A">
        <w:t xml:space="preserve"> que os alunos redijam perguntas relacionadas aos gráf</w:t>
      </w:r>
      <w:r>
        <w:t xml:space="preserve">icos. Outra possibilidade é </w:t>
      </w:r>
      <w:r w:rsidRPr="00F7698A">
        <w:t xml:space="preserve">sugerir um tema para pesquisa e levantamento de dados e a elaboração de dois gráficos com as trocas dos eixos. </w:t>
      </w:r>
    </w:p>
    <w:p w14:paraId="37BB895A" w14:textId="77777777" w:rsidR="00FF30F2" w:rsidRDefault="00FF30F2" w:rsidP="00FF30F2">
      <w:pPr>
        <w:pStyle w:val="02TEXTOPRINCIPAL"/>
      </w:pPr>
      <w:r>
        <w:t xml:space="preserve">Em seguida, proponha uma análise e discussão desses gráficos. </w:t>
      </w:r>
    </w:p>
    <w:p w14:paraId="30910B34" w14:textId="77777777" w:rsidR="00FF30F2" w:rsidRDefault="00FF30F2" w:rsidP="00FF30F2">
      <w:pPr>
        <w:pStyle w:val="02TEXTOPRINCIPAL"/>
        <w:rPr>
          <w:b/>
        </w:rPr>
      </w:pPr>
    </w:p>
    <w:p w14:paraId="47679BA3" w14:textId="77777777" w:rsidR="00FF30F2" w:rsidRDefault="00FF30F2" w:rsidP="00FF30F2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6CCA9C92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lastRenderedPageBreak/>
        <w:t xml:space="preserve">10. </w:t>
      </w:r>
      <w:r>
        <w:rPr>
          <w:b/>
        </w:rPr>
        <w:t xml:space="preserve">Resposta: </w:t>
      </w:r>
      <w:r w:rsidRPr="001E580A">
        <w:t>cilindro e pirâmide de base quadrada</w:t>
      </w:r>
    </w:p>
    <w:p w14:paraId="33E57D82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Habilidade</w:t>
      </w:r>
    </w:p>
    <w:p w14:paraId="060CB06F" w14:textId="77777777" w:rsidR="00FF30F2" w:rsidRPr="00F7698A" w:rsidRDefault="00FF30F2" w:rsidP="00FF30F2">
      <w:pPr>
        <w:pStyle w:val="02TEXTOPRINCIPAL"/>
      </w:pPr>
      <w:r w:rsidRPr="00F7698A">
        <w:t xml:space="preserve">(EF06MA17) Quantificar e estabelecer relações entre o número de vértices, faces e arestas de </w:t>
      </w:r>
      <w:r>
        <w:t>prismas</w:t>
      </w:r>
      <w:r w:rsidRPr="00F7698A">
        <w:t xml:space="preserve"> e pirâmides, em função do seu polígono da base, para resolver problemas e desenvolver a percepção espacial.</w:t>
      </w:r>
    </w:p>
    <w:p w14:paraId="2FD93B63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Detalhamento da habilidade</w:t>
      </w:r>
    </w:p>
    <w:p w14:paraId="3BC80D1F" w14:textId="77777777" w:rsidR="00FF30F2" w:rsidRPr="00F7698A" w:rsidRDefault="00FF30F2" w:rsidP="00FF30F2">
      <w:pPr>
        <w:pStyle w:val="02TEXTOPRINCIPAL"/>
      </w:pPr>
      <w:r>
        <w:t xml:space="preserve">A situação </w:t>
      </w:r>
      <w:r w:rsidRPr="00F7698A">
        <w:t xml:space="preserve">problema permite avaliar a habilidade do aluno </w:t>
      </w:r>
      <w:r>
        <w:t xml:space="preserve">em </w:t>
      </w:r>
      <w:r w:rsidRPr="00F7698A">
        <w:t xml:space="preserve">relacionar o sólido com sua planificação.  </w:t>
      </w:r>
    </w:p>
    <w:p w14:paraId="04AC3508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Interpretação da resposta</w:t>
      </w:r>
    </w:p>
    <w:p w14:paraId="5D7B346B" w14:textId="77777777" w:rsidR="00FF30F2" w:rsidRPr="00F7698A" w:rsidRDefault="00FF30F2" w:rsidP="00FF30F2">
      <w:pPr>
        <w:pStyle w:val="02TEXTOPRINCIPAL"/>
      </w:pPr>
      <w:r>
        <w:t>R</w:t>
      </w:r>
      <w:r w:rsidRPr="00F7698A">
        <w:t>esponder cilin</w:t>
      </w:r>
      <w:r>
        <w:t>dro e pirâmide de base quadrada</w:t>
      </w:r>
      <w:r w:rsidRPr="00F7698A">
        <w:t xml:space="preserve"> indica que o aluno domina as habilidades requeridas. Outras respostas podem indicar dificuldade na percepção espacial para visualizar o sólido a partir de sua planificação. </w:t>
      </w:r>
    </w:p>
    <w:p w14:paraId="5A96D5C5" w14:textId="77777777" w:rsidR="00FF30F2" w:rsidRPr="00F7698A" w:rsidRDefault="00FF30F2" w:rsidP="00FF30F2">
      <w:pPr>
        <w:pStyle w:val="02TEXTOPRINCIPAL"/>
        <w:rPr>
          <w:b/>
        </w:rPr>
      </w:pPr>
      <w:r w:rsidRPr="00F7698A">
        <w:rPr>
          <w:b/>
        </w:rPr>
        <w:t>Reorientação do planejamento</w:t>
      </w:r>
    </w:p>
    <w:p w14:paraId="6793CBCB" w14:textId="77777777" w:rsidR="00FF30F2" w:rsidRPr="00B37FF7" w:rsidRDefault="00FF30F2" w:rsidP="00FF30F2">
      <w:pPr>
        <w:pStyle w:val="02TEXTOPRINCIPAL"/>
      </w:pPr>
      <w:r w:rsidRPr="00F7698A">
        <w:t xml:space="preserve">A partir das dificuldades encontradas, </w:t>
      </w:r>
      <w:r>
        <w:t>providencie</w:t>
      </w:r>
      <w:r w:rsidRPr="00F7698A">
        <w:t xml:space="preserve"> embalagens que fazem parte do cotidiano </w:t>
      </w:r>
      <w:r>
        <w:t>dos</w:t>
      </w:r>
      <w:r w:rsidRPr="00F7698A">
        <w:t xml:space="preserve"> alunos</w:t>
      </w:r>
      <w:r>
        <w:t xml:space="preserve"> e p</w:t>
      </w:r>
      <w:r w:rsidRPr="00F7698A">
        <w:t>ropo</w:t>
      </w:r>
      <w:r>
        <w:t>nha</w:t>
      </w:r>
      <w:r w:rsidRPr="00F7698A">
        <w:t xml:space="preserve"> </w:t>
      </w:r>
      <w:r>
        <w:t>que desmontem/</w:t>
      </w:r>
      <w:r w:rsidRPr="00F7698A">
        <w:t>mont</w:t>
      </w:r>
      <w:r>
        <w:t>em essas embalagens e criem</w:t>
      </w:r>
      <w:r w:rsidRPr="00F7698A">
        <w:t xml:space="preserve"> novas embalagens.</w:t>
      </w:r>
    </w:p>
    <w:bookmarkEnd w:id="2"/>
    <w:sectPr w:rsidR="00FF30F2" w:rsidRPr="00B37FF7" w:rsidSect="00B93047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310" w14:textId="77777777" w:rsidR="00CE0CAA" w:rsidRDefault="00CE0CAA" w:rsidP="00093C12">
      <w:r>
        <w:separator/>
      </w:r>
    </w:p>
  </w:endnote>
  <w:endnote w:type="continuationSeparator" w:id="0">
    <w:p w14:paraId="79E78175" w14:textId="77777777" w:rsidR="00CE0CAA" w:rsidRDefault="00CE0CAA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90062" w:rsidRPr="005A1C11" w14:paraId="3FCDA273" w14:textId="77777777" w:rsidTr="00497810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E90062" w:rsidRPr="00754EF1" w14:paraId="71682A30" w14:textId="77777777" w:rsidTr="006D79A1">
            <w:tc>
              <w:tcPr>
                <w:tcW w:w="9606" w:type="dxa"/>
              </w:tcPr>
              <w:p w14:paraId="5964218E" w14:textId="77777777" w:rsidR="00E90062" w:rsidRPr="00754EF1" w:rsidRDefault="00E90062" w:rsidP="00DF5854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proofErr w:type="spellStart"/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proofErr w:type="spellEnd"/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329AF32C" w14:textId="68DBF573" w:rsidR="00E90062" w:rsidRPr="005A1C11" w:rsidRDefault="00E90062" w:rsidP="003127EB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7D6FA9AF" w14:textId="08F085AF" w:rsidR="00E90062" w:rsidRPr="005A1C11" w:rsidRDefault="00E90062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B64BF3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E90062" w:rsidRPr="003127EB" w:rsidRDefault="00E90062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4B701" w14:textId="77777777" w:rsidR="00CE0CAA" w:rsidRDefault="00CE0CAA" w:rsidP="00093C12">
      <w:r>
        <w:separator/>
      </w:r>
    </w:p>
  </w:footnote>
  <w:footnote w:type="continuationSeparator" w:id="0">
    <w:p w14:paraId="269DDD8F" w14:textId="77777777" w:rsidR="00CE0CAA" w:rsidRDefault="00CE0CAA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A098" w14:textId="68420B6A" w:rsidR="00E90062" w:rsidRDefault="00E90062">
    <w:pPr>
      <w:pStyle w:val="Cabealho"/>
    </w:pPr>
    <w:r>
      <w:rPr>
        <w:noProof/>
        <w:lang w:eastAsia="pt-BR" w:bidi="ar-SA"/>
      </w:rPr>
      <w:drawing>
        <wp:inline distT="0" distB="0" distL="0" distR="0" wp14:anchorId="48BCE335" wp14:editId="2E0D60BA">
          <wp:extent cx="6429375" cy="40576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98B"/>
    <w:multiLevelType w:val="hybridMultilevel"/>
    <w:tmpl w:val="E934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6D29"/>
    <w:multiLevelType w:val="hybridMultilevel"/>
    <w:tmpl w:val="1F8A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4AB"/>
    <w:multiLevelType w:val="hybridMultilevel"/>
    <w:tmpl w:val="BAB0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A4B"/>
    <w:multiLevelType w:val="hybridMultilevel"/>
    <w:tmpl w:val="BD5E5B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A40"/>
    <w:multiLevelType w:val="hybridMultilevel"/>
    <w:tmpl w:val="B2B8E2E6"/>
    <w:lvl w:ilvl="0" w:tplc="3D24E73E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103ED0"/>
    <w:multiLevelType w:val="hybridMultilevel"/>
    <w:tmpl w:val="EEB88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6FB5"/>
    <w:multiLevelType w:val="hybridMultilevel"/>
    <w:tmpl w:val="9EFE2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AD"/>
    <w:rsid w:val="00001A40"/>
    <w:rsid w:val="0000432A"/>
    <w:rsid w:val="0000584B"/>
    <w:rsid w:val="00011553"/>
    <w:rsid w:val="000140BB"/>
    <w:rsid w:val="00016937"/>
    <w:rsid w:val="00016DAC"/>
    <w:rsid w:val="00017376"/>
    <w:rsid w:val="000205CD"/>
    <w:rsid w:val="0002219D"/>
    <w:rsid w:val="00032EBC"/>
    <w:rsid w:val="00036836"/>
    <w:rsid w:val="00036F65"/>
    <w:rsid w:val="00037F57"/>
    <w:rsid w:val="00041E4F"/>
    <w:rsid w:val="00045838"/>
    <w:rsid w:val="00046B9B"/>
    <w:rsid w:val="000508E1"/>
    <w:rsid w:val="00050F69"/>
    <w:rsid w:val="000526BE"/>
    <w:rsid w:val="00053649"/>
    <w:rsid w:val="00057AA4"/>
    <w:rsid w:val="00063E2F"/>
    <w:rsid w:val="000679EC"/>
    <w:rsid w:val="00070435"/>
    <w:rsid w:val="00071EBB"/>
    <w:rsid w:val="000720E6"/>
    <w:rsid w:val="000832E1"/>
    <w:rsid w:val="0008338C"/>
    <w:rsid w:val="00083BE4"/>
    <w:rsid w:val="00086557"/>
    <w:rsid w:val="00086977"/>
    <w:rsid w:val="000905D5"/>
    <w:rsid w:val="00091331"/>
    <w:rsid w:val="00093C12"/>
    <w:rsid w:val="000A0683"/>
    <w:rsid w:val="000A06EE"/>
    <w:rsid w:val="000A1511"/>
    <w:rsid w:val="000A42AE"/>
    <w:rsid w:val="000A5CAC"/>
    <w:rsid w:val="000B2FA1"/>
    <w:rsid w:val="000B3730"/>
    <w:rsid w:val="000B7E80"/>
    <w:rsid w:val="000C095E"/>
    <w:rsid w:val="000C0A65"/>
    <w:rsid w:val="000D443C"/>
    <w:rsid w:val="000D685E"/>
    <w:rsid w:val="000E1D3C"/>
    <w:rsid w:val="000E4089"/>
    <w:rsid w:val="000E6A48"/>
    <w:rsid w:val="000F6B15"/>
    <w:rsid w:val="00106B03"/>
    <w:rsid w:val="00110ECA"/>
    <w:rsid w:val="00112DB3"/>
    <w:rsid w:val="0011317C"/>
    <w:rsid w:val="0012343C"/>
    <w:rsid w:val="001277DA"/>
    <w:rsid w:val="00137696"/>
    <w:rsid w:val="00142164"/>
    <w:rsid w:val="001442D9"/>
    <w:rsid w:val="00146B6D"/>
    <w:rsid w:val="0015433B"/>
    <w:rsid w:val="0015611C"/>
    <w:rsid w:val="00160F37"/>
    <w:rsid w:val="0016403D"/>
    <w:rsid w:val="001649AE"/>
    <w:rsid w:val="00175806"/>
    <w:rsid w:val="001836E1"/>
    <w:rsid w:val="00194B52"/>
    <w:rsid w:val="00197441"/>
    <w:rsid w:val="001A1012"/>
    <w:rsid w:val="001A73EA"/>
    <w:rsid w:val="001A75DD"/>
    <w:rsid w:val="001B368F"/>
    <w:rsid w:val="001B7A58"/>
    <w:rsid w:val="001C4155"/>
    <w:rsid w:val="001C7E46"/>
    <w:rsid w:val="001D0623"/>
    <w:rsid w:val="001D166B"/>
    <w:rsid w:val="001D54DD"/>
    <w:rsid w:val="001D7DB8"/>
    <w:rsid w:val="001E1328"/>
    <w:rsid w:val="001E580A"/>
    <w:rsid w:val="002017CE"/>
    <w:rsid w:val="00206F60"/>
    <w:rsid w:val="002101FA"/>
    <w:rsid w:val="00211020"/>
    <w:rsid w:val="00211A39"/>
    <w:rsid w:val="0021469E"/>
    <w:rsid w:val="00214E92"/>
    <w:rsid w:val="002317FF"/>
    <w:rsid w:val="00234E8F"/>
    <w:rsid w:val="00235DC4"/>
    <w:rsid w:val="00241EAF"/>
    <w:rsid w:val="00243A55"/>
    <w:rsid w:val="00245340"/>
    <w:rsid w:val="00251660"/>
    <w:rsid w:val="00254282"/>
    <w:rsid w:val="00262611"/>
    <w:rsid w:val="00270ADC"/>
    <w:rsid w:val="0028238F"/>
    <w:rsid w:val="002828DB"/>
    <w:rsid w:val="002910D4"/>
    <w:rsid w:val="00293620"/>
    <w:rsid w:val="002A2809"/>
    <w:rsid w:val="002A3362"/>
    <w:rsid w:val="002A4A1A"/>
    <w:rsid w:val="002B0FF5"/>
    <w:rsid w:val="002C0854"/>
    <w:rsid w:val="002C0CFE"/>
    <w:rsid w:val="002D522D"/>
    <w:rsid w:val="002D6692"/>
    <w:rsid w:val="002D6FCB"/>
    <w:rsid w:val="002E0C7B"/>
    <w:rsid w:val="002E5F9A"/>
    <w:rsid w:val="002F195B"/>
    <w:rsid w:val="00303518"/>
    <w:rsid w:val="00305D32"/>
    <w:rsid w:val="003127EB"/>
    <w:rsid w:val="00314004"/>
    <w:rsid w:val="00316A8D"/>
    <w:rsid w:val="0032240C"/>
    <w:rsid w:val="00324080"/>
    <w:rsid w:val="00326B7B"/>
    <w:rsid w:val="00333B9D"/>
    <w:rsid w:val="003346E6"/>
    <w:rsid w:val="0033752A"/>
    <w:rsid w:val="00342552"/>
    <w:rsid w:val="00346C07"/>
    <w:rsid w:val="00356E08"/>
    <w:rsid w:val="00371390"/>
    <w:rsid w:val="0037432B"/>
    <w:rsid w:val="003871B3"/>
    <w:rsid w:val="00393196"/>
    <w:rsid w:val="003943C0"/>
    <w:rsid w:val="003A14F3"/>
    <w:rsid w:val="003A5C13"/>
    <w:rsid w:val="003B09EA"/>
    <w:rsid w:val="003B622B"/>
    <w:rsid w:val="003C51C9"/>
    <w:rsid w:val="003D1111"/>
    <w:rsid w:val="003D2E6C"/>
    <w:rsid w:val="003D50AD"/>
    <w:rsid w:val="003D6737"/>
    <w:rsid w:val="003E0841"/>
    <w:rsid w:val="003E2110"/>
    <w:rsid w:val="003F5523"/>
    <w:rsid w:val="003F61A6"/>
    <w:rsid w:val="00401DB2"/>
    <w:rsid w:val="0040264A"/>
    <w:rsid w:val="00412252"/>
    <w:rsid w:val="00413702"/>
    <w:rsid w:val="00420F25"/>
    <w:rsid w:val="00423BDE"/>
    <w:rsid w:val="00430720"/>
    <w:rsid w:val="00431C4A"/>
    <w:rsid w:val="004444C6"/>
    <w:rsid w:val="00447B0E"/>
    <w:rsid w:val="00450ADF"/>
    <w:rsid w:val="00462943"/>
    <w:rsid w:val="004678A6"/>
    <w:rsid w:val="00472624"/>
    <w:rsid w:val="0048127C"/>
    <w:rsid w:val="00481413"/>
    <w:rsid w:val="00482044"/>
    <w:rsid w:val="0048641D"/>
    <w:rsid w:val="00487582"/>
    <w:rsid w:val="00497810"/>
    <w:rsid w:val="004A43D8"/>
    <w:rsid w:val="004A46B2"/>
    <w:rsid w:val="004A4BE3"/>
    <w:rsid w:val="004B2C25"/>
    <w:rsid w:val="004C78D4"/>
    <w:rsid w:val="004D24B9"/>
    <w:rsid w:val="004D7825"/>
    <w:rsid w:val="004E5C02"/>
    <w:rsid w:val="004E6B03"/>
    <w:rsid w:val="004F0DBF"/>
    <w:rsid w:val="004F4A3A"/>
    <w:rsid w:val="004F5420"/>
    <w:rsid w:val="004F6946"/>
    <w:rsid w:val="004F7A1C"/>
    <w:rsid w:val="00501047"/>
    <w:rsid w:val="005061B3"/>
    <w:rsid w:val="005061B9"/>
    <w:rsid w:val="00506BD3"/>
    <w:rsid w:val="00512AFF"/>
    <w:rsid w:val="005170A1"/>
    <w:rsid w:val="005216A0"/>
    <w:rsid w:val="00521FC9"/>
    <w:rsid w:val="005223FF"/>
    <w:rsid w:val="00522F32"/>
    <w:rsid w:val="0052578C"/>
    <w:rsid w:val="005268DE"/>
    <w:rsid w:val="00532405"/>
    <w:rsid w:val="0053547E"/>
    <w:rsid w:val="005410BE"/>
    <w:rsid w:val="005430E4"/>
    <w:rsid w:val="00546800"/>
    <w:rsid w:val="005471E3"/>
    <w:rsid w:val="0055192F"/>
    <w:rsid w:val="00552950"/>
    <w:rsid w:val="005625EE"/>
    <w:rsid w:val="00562F85"/>
    <w:rsid w:val="00564DF9"/>
    <w:rsid w:val="005655DE"/>
    <w:rsid w:val="005723EC"/>
    <w:rsid w:val="0057539B"/>
    <w:rsid w:val="0057697C"/>
    <w:rsid w:val="00581031"/>
    <w:rsid w:val="00584C5F"/>
    <w:rsid w:val="005A2710"/>
    <w:rsid w:val="005A2948"/>
    <w:rsid w:val="005D0916"/>
    <w:rsid w:val="005D7900"/>
    <w:rsid w:val="005E1AD5"/>
    <w:rsid w:val="005F132B"/>
    <w:rsid w:val="005F3DE3"/>
    <w:rsid w:val="005F481C"/>
    <w:rsid w:val="005F48FE"/>
    <w:rsid w:val="00601D6E"/>
    <w:rsid w:val="00602CEF"/>
    <w:rsid w:val="00604503"/>
    <w:rsid w:val="00605CC9"/>
    <w:rsid w:val="006060D6"/>
    <w:rsid w:val="0061598A"/>
    <w:rsid w:val="00621FD9"/>
    <w:rsid w:val="00622254"/>
    <w:rsid w:val="006237BA"/>
    <w:rsid w:val="00626D04"/>
    <w:rsid w:val="00627B40"/>
    <w:rsid w:val="00630FA7"/>
    <w:rsid w:val="0063706C"/>
    <w:rsid w:val="00640F74"/>
    <w:rsid w:val="006440A3"/>
    <w:rsid w:val="00650B74"/>
    <w:rsid w:val="0065503A"/>
    <w:rsid w:val="006574ED"/>
    <w:rsid w:val="00665158"/>
    <w:rsid w:val="006701B9"/>
    <w:rsid w:val="00691B48"/>
    <w:rsid w:val="00692FF8"/>
    <w:rsid w:val="006951E5"/>
    <w:rsid w:val="00696264"/>
    <w:rsid w:val="006A2756"/>
    <w:rsid w:val="006A6B84"/>
    <w:rsid w:val="006A6BAE"/>
    <w:rsid w:val="006B0DFE"/>
    <w:rsid w:val="006B23DB"/>
    <w:rsid w:val="006B5D4A"/>
    <w:rsid w:val="006B5EA0"/>
    <w:rsid w:val="006C0305"/>
    <w:rsid w:val="006C1DC4"/>
    <w:rsid w:val="006D0BEB"/>
    <w:rsid w:val="006D1A94"/>
    <w:rsid w:val="006D5356"/>
    <w:rsid w:val="006D79A1"/>
    <w:rsid w:val="006E07F0"/>
    <w:rsid w:val="006E3DDA"/>
    <w:rsid w:val="006E4B50"/>
    <w:rsid w:val="006E5B3F"/>
    <w:rsid w:val="006E6DAA"/>
    <w:rsid w:val="006E6EF2"/>
    <w:rsid w:val="007013AC"/>
    <w:rsid w:val="007013ED"/>
    <w:rsid w:val="007023A6"/>
    <w:rsid w:val="00702400"/>
    <w:rsid w:val="0070758B"/>
    <w:rsid w:val="00716F1E"/>
    <w:rsid w:val="00724E45"/>
    <w:rsid w:val="0072760B"/>
    <w:rsid w:val="00744682"/>
    <w:rsid w:val="007547F3"/>
    <w:rsid w:val="007633A8"/>
    <w:rsid w:val="00764129"/>
    <w:rsid w:val="00774F67"/>
    <w:rsid w:val="00775DAB"/>
    <w:rsid w:val="0079165F"/>
    <w:rsid w:val="007925ED"/>
    <w:rsid w:val="00796CED"/>
    <w:rsid w:val="007A0CF4"/>
    <w:rsid w:val="007A0FFA"/>
    <w:rsid w:val="007A1AA2"/>
    <w:rsid w:val="007A5066"/>
    <w:rsid w:val="007A5CF5"/>
    <w:rsid w:val="007B7155"/>
    <w:rsid w:val="007C1476"/>
    <w:rsid w:val="007C2E09"/>
    <w:rsid w:val="007D02E2"/>
    <w:rsid w:val="007D1162"/>
    <w:rsid w:val="007D5765"/>
    <w:rsid w:val="007D5B69"/>
    <w:rsid w:val="007E076E"/>
    <w:rsid w:val="007E1F4B"/>
    <w:rsid w:val="007E497C"/>
    <w:rsid w:val="00800BC2"/>
    <w:rsid w:val="00805267"/>
    <w:rsid w:val="00805F14"/>
    <w:rsid w:val="008253A3"/>
    <w:rsid w:val="00830076"/>
    <w:rsid w:val="008342A0"/>
    <w:rsid w:val="00840DF2"/>
    <w:rsid w:val="008431B6"/>
    <w:rsid w:val="00843237"/>
    <w:rsid w:val="00844C97"/>
    <w:rsid w:val="00852C2E"/>
    <w:rsid w:val="00871D9B"/>
    <w:rsid w:val="00875467"/>
    <w:rsid w:val="00884EBA"/>
    <w:rsid w:val="00886D89"/>
    <w:rsid w:val="00887B79"/>
    <w:rsid w:val="008904AE"/>
    <w:rsid w:val="00891F77"/>
    <w:rsid w:val="008930EB"/>
    <w:rsid w:val="00893141"/>
    <w:rsid w:val="00896A15"/>
    <w:rsid w:val="008A026D"/>
    <w:rsid w:val="008A0ED7"/>
    <w:rsid w:val="008A131C"/>
    <w:rsid w:val="008A4253"/>
    <w:rsid w:val="008A5DA0"/>
    <w:rsid w:val="008B094A"/>
    <w:rsid w:val="008B110A"/>
    <w:rsid w:val="008D0EDC"/>
    <w:rsid w:val="008D2203"/>
    <w:rsid w:val="008D2ECC"/>
    <w:rsid w:val="008D5EF3"/>
    <w:rsid w:val="008E001C"/>
    <w:rsid w:val="008E69EF"/>
    <w:rsid w:val="008F2DB4"/>
    <w:rsid w:val="008F2E3D"/>
    <w:rsid w:val="008F463D"/>
    <w:rsid w:val="008F47F7"/>
    <w:rsid w:val="008F78C8"/>
    <w:rsid w:val="009030F5"/>
    <w:rsid w:val="00904146"/>
    <w:rsid w:val="00906CC4"/>
    <w:rsid w:val="009149D5"/>
    <w:rsid w:val="00917677"/>
    <w:rsid w:val="00920D27"/>
    <w:rsid w:val="00922050"/>
    <w:rsid w:val="00922BFF"/>
    <w:rsid w:val="00923C57"/>
    <w:rsid w:val="00926A1C"/>
    <w:rsid w:val="0092787B"/>
    <w:rsid w:val="0094419C"/>
    <w:rsid w:val="00945332"/>
    <w:rsid w:val="00946D92"/>
    <w:rsid w:val="00950A4A"/>
    <w:rsid w:val="00950E7E"/>
    <w:rsid w:val="00954854"/>
    <w:rsid w:val="00962657"/>
    <w:rsid w:val="00966749"/>
    <w:rsid w:val="00971CC7"/>
    <w:rsid w:val="00977745"/>
    <w:rsid w:val="0098423A"/>
    <w:rsid w:val="0098651C"/>
    <w:rsid w:val="0099183A"/>
    <w:rsid w:val="009A179C"/>
    <w:rsid w:val="009B2574"/>
    <w:rsid w:val="009C03D5"/>
    <w:rsid w:val="009C2571"/>
    <w:rsid w:val="009C274E"/>
    <w:rsid w:val="009C576E"/>
    <w:rsid w:val="009C625D"/>
    <w:rsid w:val="009C7EB6"/>
    <w:rsid w:val="009D353B"/>
    <w:rsid w:val="009E1EA2"/>
    <w:rsid w:val="009E29EA"/>
    <w:rsid w:val="009E4B56"/>
    <w:rsid w:val="009E71CC"/>
    <w:rsid w:val="009E7BFB"/>
    <w:rsid w:val="009F698E"/>
    <w:rsid w:val="009F797F"/>
    <w:rsid w:val="00A00FA6"/>
    <w:rsid w:val="00A05BBE"/>
    <w:rsid w:val="00A1421B"/>
    <w:rsid w:val="00A16C0B"/>
    <w:rsid w:val="00A16DE9"/>
    <w:rsid w:val="00A20052"/>
    <w:rsid w:val="00A21F7B"/>
    <w:rsid w:val="00A23E3F"/>
    <w:rsid w:val="00A30738"/>
    <w:rsid w:val="00A3182E"/>
    <w:rsid w:val="00A31997"/>
    <w:rsid w:val="00A32FD9"/>
    <w:rsid w:val="00A34959"/>
    <w:rsid w:val="00A356B6"/>
    <w:rsid w:val="00A443A0"/>
    <w:rsid w:val="00A51076"/>
    <w:rsid w:val="00A6429F"/>
    <w:rsid w:val="00A72A40"/>
    <w:rsid w:val="00A74769"/>
    <w:rsid w:val="00A77A47"/>
    <w:rsid w:val="00A80F58"/>
    <w:rsid w:val="00A83A1B"/>
    <w:rsid w:val="00A96A52"/>
    <w:rsid w:val="00AB1051"/>
    <w:rsid w:val="00AB3AB5"/>
    <w:rsid w:val="00AB4DCE"/>
    <w:rsid w:val="00AB7673"/>
    <w:rsid w:val="00AC3F1E"/>
    <w:rsid w:val="00AC7B5B"/>
    <w:rsid w:val="00AD179F"/>
    <w:rsid w:val="00AE2F5F"/>
    <w:rsid w:val="00AE3867"/>
    <w:rsid w:val="00AE534C"/>
    <w:rsid w:val="00AF128C"/>
    <w:rsid w:val="00AF564F"/>
    <w:rsid w:val="00AF7AFA"/>
    <w:rsid w:val="00B0007E"/>
    <w:rsid w:val="00B02C79"/>
    <w:rsid w:val="00B310DE"/>
    <w:rsid w:val="00B344CA"/>
    <w:rsid w:val="00B36638"/>
    <w:rsid w:val="00B37FF7"/>
    <w:rsid w:val="00B411FF"/>
    <w:rsid w:val="00B41221"/>
    <w:rsid w:val="00B50E04"/>
    <w:rsid w:val="00B55DD1"/>
    <w:rsid w:val="00B6056F"/>
    <w:rsid w:val="00B628B0"/>
    <w:rsid w:val="00B62ADA"/>
    <w:rsid w:val="00B64BF3"/>
    <w:rsid w:val="00B6553C"/>
    <w:rsid w:val="00B657D2"/>
    <w:rsid w:val="00B665AF"/>
    <w:rsid w:val="00B67EC3"/>
    <w:rsid w:val="00B70B43"/>
    <w:rsid w:val="00B74F4E"/>
    <w:rsid w:val="00B77505"/>
    <w:rsid w:val="00B77698"/>
    <w:rsid w:val="00B80AB2"/>
    <w:rsid w:val="00B90AB9"/>
    <w:rsid w:val="00B91022"/>
    <w:rsid w:val="00B92ED2"/>
    <w:rsid w:val="00B93047"/>
    <w:rsid w:val="00B9323F"/>
    <w:rsid w:val="00B96041"/>
    <w:rsid w:val="00B9684E"/>
    <w:rsid w:val="00B96A90"/>
    <w:rsid w:val="00BA04A9"/>
    <w:rsid w:val="00BA251F"/>
    <w:rsid w:val="00BB2734"/>
    <w:rsid w:val="00BB378C"/>
    <w:rsid w:val="00BB7CAD"/>
    <w:rsid w:val="00BC1F7B"/>
    <w:rsid w:val="00BC763E"/>
    <w:rsid w:val="00BC79D6"/>
    <w:rsid w:val="00BD28B8"/>
    <w:rsid w:val="00BD537E"/>
    <w:rsid w:val="00BE0327"/>
    <w:rsid w:val="00BE06F0"/>
    <w:rsid w:val="00BE7D90"/>
    <w:rsid w:val="00BF2D76"/>
    <w:rsid w:val="00BF5269"/>
    <w:rsid w:val="00BF6D63"/>
    <w:rsid w:val="00C03208"/>
    <w:rsid w:val="00C03CFA"/>
    <w:rsid w:val="00C0650D"/>
    <w:rsid w:val="00C0670E"/>
    <w:rsid w:val="00C06CE3"/>
    <w:rsid w:val="00C116F6"/>
    <w:rsid w:val="00C157A1"/>
    <w:rsid w:val="00C15F12"/>
    <w:rsid w:val="00C2176E"/>
    <w:rsid w:val="00C269E5"/>
    <w:rsid w:val="00C33567"/>
    <w:rsid w:val="00C35C8D"/>
    <w:rsid w:val="00C40773"/>
    <w:rsid w:val="00C418B4"/>
    <w:rsid w:val="00C4231F"/>
    <w:rsid w:val="00C43129"/>
    <w:rsid w:val="00C439B2"/>
    <w:rsid w:val="00C4417A"/>
    <w:rsid w:val="00C50FDE"/>
    <w:rsid w:val="00C60593"/>
    <w:rsid w:val="00C814F7"/>
    <w:rsid w:val="00C83449"/>
    <w:rsid w:val="00C90EF6"/>
    <w:rsid w:val="00C952C7"/>
    <w:rsid w:val="00CA2C92"/>
    <w:rsid w:val="00CA61CB"/>
    <w:rsid w:val="00CA72E5"/>
    <w:rsid w:val="00CB15FA"/>
    <w:rsid w:val="00CB4433"/>
    <w:rsid w:val="00CD0A38"/>
    <w:rsid w:val="00CD4D89"/>
    <w:rsid w:val="00CD5A25"/>
    <w:rsid w:val="00CE0CAA"/>
    <w:rsid w:val="00CE3690"/>
    <w:rsid w:val="00CE6E95"/>
    <w:rsid w:val="00CF557F"/>
    <w:rsid w:val="00D0033B"/>
    <w:rsid w:val="00D12782"/>
    <w:rsid w:val="00D130DE"/>
    <w:rsid w:val="00D20AD5"/>
    <w:rsid w:val="00D22582"/>
    <w:rsid w:val="00D269E7"/>
    <w:rsid w:val="00D348E1"/>
    <w:rsid w:val="00D34D18"/>
    <w:rsid w:val="00D359C9"/>
    <w:rsid w:val="00D45722"/>
    <w:rsid w:val="00D47B48"/>
    <w:rsid w:val="00D47D8F"/>
    <w:rsid w:val="00D51975"/>
    <w:rsid w:val="00D52602"/>
    <w:rsid w:val="00D569F4"/>
    <w:rsid w:val="00D62EBF"/>
    <w:rsid w:val="00D67CA7"/>
    <w:rsid w:val="00D8724D"/>
    <w:rsid w:val="00D91260"/>
    <w:rsid w:val="00D9497D"/>
    <w:rsid w:val="00D974D7"/>
    <w:rsid w:val="00DA2812"/>
    <w:rsid w:val="00DA3269"/>
    <w:rsid w:val="00DA49EC"/>
    <w:rsid w:val="00DA6B1B"/>
    <w:rsid w:val="00DA78C9"/>
    <w:rsid w:val="00DC6C04"/>
    <w:rsid w:val="00DD1047"/>
    <w:rsid w:val="00DD4768"/>
    <w:rsid w:val="00DF4660"/>
    <w:rsid w:val="00DF5854"/>
    <w:rsid w:val="00DF681F"/>
    <w:rsid w:val="00E05DB2"/>
    <w:rsid w:val="00E06910"/>
    <w:rsid w:val="00E07146"/>
    <w:rsid w:val="00E07CA3"/>
    <w:rsid w:val="00E15397"/>
    <w:rsid w:val="00E15527"/>
    <w:rsid w:val="00E17B0A"/>
    <w:rsid w:val="00E36119"/>
    <w:rsid w:val="00E373B8"/>
    <w:rsid w:val="00E41DE8"/>
    <w:rsid w:val="00E438FD"/>
    <w:rsid w:val="00E47089"/>
    <w:rsid w:val="00E47749"/>
    <w:rsid w:val="00E55535"/>
    <w:rsid w:val="00E56B5C"/>
    <w:rsid w:val="00E6468F"/>
    <w:rsid w:val="00E7084C"/>
    <w:rsid w:val="00E7185E"/>
    <w:rsid w:val="00E71BDC"/>
    <w:rsid w:val="00E765FB"/>
    <w:rsid w:val="00E7675A"/>
    <w:rsid w:val="00E849F5"/>
    <w:rsid w:val="00E86802"/>
    <w:rsid w:val="00E874F8"/>
    <w:rsid w:val="00E87AD5"/>
    <w:rsid w:val="00E90062"/>
    <w:rsid w:val="00E91190"/>
    <w:rsid w:val="00E930AC"/>
    <w:rsid w:val="00E9692F"/>
    <w:rsid w:val="00E97989"/>
    <w:rsid w:val="00EB0411"/>
    <w:rsid w:val="00EB753D"/>
    <w:rsid w:val="00ED4CD8"/>
    <w:rsid w:val="00EE5759"/>
    <w:rsid w:val="00EF4313"/>
    <w:rsid w:val="00EF55F3"/>
    <w:rsid w:val="00EF7C44"/>
    <w:rsid w:val="00F0086A"/>
    <w:rsid w:val="00F0232C"/>
    <w:rsid w:val="00F10C00"/>
    <w:rsid w:val="00F2392F"/>
    <w:rsid w:val="00F26621"/>
    <w:rsid w:val="00F3368D"/>
    <w:rsid w:val="00F42C6B"/>
    <w:rsid w:val="00F43DBF"/>
    <w:rsid w:val="00F44FFC"/>
    <w:rsid w:val="00F465BD"/>
    <w:rsid w:val="00F471BD"/>
    <w:rsid w:val="00F5649D"/>
    <w:rsid w:val="00F56DB4"/>
    <w:rsid w:val="00F570B3"/>
    <w:rsid w:val="00F66022"/>
    <w:rsid w:val="00F67AB8"/>
    <w:rsid w:val="00F7211C"/>
    <w:rsid w:val="00F734B2"/>
    <w:rsid w:val="00F74CA7"/>
    <w:rsid w:val="00F75EC0"/>
    <w:rsid w:val="00F7698A"/>
    <w:rsid w:val="00F82AD5"/>
    <w:rsid w:val="00F84C96"/>
    <w:rsid w:val="00F917BD"/>
    <w:rsid w:val="00F96EED"/>
    <w:rsid w:val="00FA23D2"/>
    <w:rsid w:val="00FA398A"/>
    <w:rsid w:val="00FA54BB"/>
    <w:rsid w:val="00FB1114"/>
    <w:rsid w:val="00FB1364"/>
    <w:rsid w:val="00FB1CFF"/>
    <w:rsid w:val="00FB342E"/>
    <w:rsid w:val="00FC0039"/>
    <w:rsid w:val="00FC6B50"/>
    <w:rsid w:val="00FD0E74"/>
    <w:rsid w:val="00FD1DB8"/>
    <w:rsid w:val="00FD473F"/>
    <w:rsid w:val="00FD68FE"/>
    <w:rsid w:val="00FF2D6C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97B"/>
  <w15:docId w15:val="{1D056A5E-A351-48D6-AD92-99BC449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952C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952C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952C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952C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952C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952C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952C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952C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952C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52C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2C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C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952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95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52C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52C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2C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2C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C952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C952C7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C952C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C952C7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952C7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C952C7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C952C7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C95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952C7"/>
    <w:rPr>
      <w:szCs w:val="21"/>
    </w:rPr>
  </w:style>
  <w:style w:type="paragraph" w:styleId="Rodap">
    <w:name w:val="footer"/>
    <w:basedOn w:val="Normal"/>
    <w:link w:val="RodapChar"/>
    <w:rsid w:val="00C95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952C7"/>
    <w:rPr>
      <w:szCs w:val="21"/>
    </w:rPr>
  </w:style>
  <w:style w:type="paragraph" w:customStyle="1" w:styleId="06Tabelagravata">
    <w:name w:val="06_Tabela gravata"/>
    <w:basedOn w:val="Normal"/>
    <w:autoRedefine/>
    <w:qFormat/>
    <w:rsid w:val="00C952C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952C7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C952C7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C952C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C952C7"/>
    <w:pPr>
      <w:numPr>
        <w:numId w:val="4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C952C7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C952C7"/>
  </w:style>
  <w:style w:type="character" w:styleId="HiperlinkVisitado">
    <w:name w:val="FollowedHyperlink"/>
    <w:basedOn w:val="Fontepargpadro"/>
    <w:uiPriority w:val="99"/>
    <w:semiHidden/>
    <w:unhideWhenUsed/>
    <w:rsid w:val="00C95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952C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electionshareable">
    <w:name w:val="selectionshareable"/>
    <w:basedOn w:val="Normal"/>
    <w:uiPriority w:val="99"/>
    <w:semiHidden/>
    <w:rsid w:val="00562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2C7"/>
    <w:rPr>
      <w:b/>
      <w:bCs/>
    </w:rPr>
  </w:style>
  <w:style w:type="character" w:styleId="nfase">
    <w:name w:val="Emphasis"/>
    <w:basedOn w:val="Fontepargpadro"/>
    <w:uiPriority w:val="20"/>
    <w:qFormat/>
    <w:rsid w:val="00562F85"/>
    <w:rPr>
      <w:i/>
      <w:iCs/>
    </w:rPr>
  </w:style>
  <w:style w:type="character" w:customStyle="1" w:styleId="04TextoGeralChar">
    <w:name w:val="04_Texto Geral Char"/>
    <w:basedOn w:val="Fontepargpadro"/>
    <w:link w:val="04TextoGeral"/>
    <w:rsid w:val="00C3356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F0DB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F0DBF"/>
    <w:rPr>
      <w:rFonts w:ascii="Tahoma" w:eastAsia="SimSun" w:hAnsi="Tahoma" w:cstheme="minorHAnsi"/>
      <w:kern w:val="3"/>
      <w:sz w:val="21"/>
      <w:szCs w:val="24"/>
      <w:shd w:val="clear" w:color="auto" w:fill="D0CECE" w:themeFill="background2" w:themeFillShade="E6"/>
      <w:lang w:eastAsia="zh-CN" w:bidi="hi-IN"/>
    </w:rPr>
  </w:style>
  <w:style w:type="paragraph" w:customStyle="1" w:styleId="08Respostaprofessor">
    <w:name w:val="08_Resposta professor"/>
    <w:basedOn w:val="04TextoGeral"/>
    <w:link w:val="08RespostaprofessorChar"/>
    <w:qFormat/>
    <w:rsid w:val="004F0D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F0DBF"/>
    <w:rPr>
      <w:rFonts w:ascii="Tahoma" w:eastAsia="SimSun" w:hAnsi="Tahoma" w:cstheme="minorHAnsi"/>
      <w:color w:val="FF0000"/>
      <w:kern w:val="3"/>
      <w:sz w:val="21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D45722"/>
    <w:rPr>
      <w:color w:val="808080"/>
    </w:rPr>
  </w:style>
  <w:style w:type="paragraph" w:customStyle="1" w:styleId="Instrucaoarte">
    <w:name w:val="Instrucao arte"/>
    <w:link w:val="InstrucaoarteChar"/>
    <w:autoRedefine/>
    <w:rsid w:val="002D669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669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669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669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customStyle="1" w:styleId="Textbody">
    <w:name w:val="Text body"/>
    <w:autoRedefine/>
    <w:rsid w:val="00C952C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952C7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952C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952C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952C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952C7"/>
    <w:rPr>
      <w:sz w:val="32"/>
    </w:rPr>
  </w:style>
  <w:style w:type="paragraph" w:customStyle="1" w:styleId="01TITULO4">
    <w:name w:val="01_TITULO_4"/>
    <w:basedOn w:val="01TITULO3"/>
    <w:rsid w:val="00C952C7"/>
    <w:rPr>
      <w:sz w:val="28"/>
    </w:rPr>
  </w:style>
  <w:style w:type="paragraph" w:customStyle="1" w:styleId="03TITULOTABELAS1">
    <w:name w:val="03_TITULO_TABELAS_1"/>
    <w:basedOn w:val="02TEXTOPRINCIPAL"/>
    <w:rsid w:val="00C952C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952C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952C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952C7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952C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952C7"/>
    <w:pPr>
      <w:numPr>
        <w:numId w:val="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952C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952C7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C952C7"/>
    <w:rPr>
      <w:sz w:val="21"/>
    </w:rPr>
  </w:style>
  <w:style w:type="paragraph" w:customStyle="1" w:styleId="04TEXTOTABELAS">
    <w:name w:val="04_TEXTO_TABELAS"/>
    <w:basedOn w:val="02TEXTOPRINCIPAL"/>
    <w:rsid w:val="00C952C7"/>
    <w:pPr>
      <w:spacing w:before="0" w:after="0"/>
    </w:pPr>
  </w:style>
  <w:style w:type="paragraph" w:customStyle="1" w:styleId="05ATIVIDADES">
    <w:name w:val="05_ATIVIDADES"/>
    <w:basedOn w:val="02TEXTOITEM"/>
    <w:rsid w:val="00C952C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952C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952C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C952C7"/>
    <w:rPr>
      <w:sz w:val="16"/>
    </w:rPr>
  </w:style>
  <w:style w:type="paragraph" w:customStyle="1" w:styleId="06LEGENDA">
    <w:name w:val="06_LEGENDA"/>
    <w:basedOn w:val="06CREDITO"/>
    <w:rsid w:val="00C952C7"/>
    <w:pPr>
      <w:spacing w:before="60" w:after="60"/>
    </w:pPr>
    <w:rPr>
      <w:sz w:val="20"/>
    </w:rPr>
  </w:style>
  <w:style w:type="character" w:customStyle="1" w:styleId="A1">
    <w:name w:val="A1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952C7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C952C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952C7"/>
    <w:pPr>
      <w:ind w:firstLine="283"/>
    </w:pPr>
  </w:style>
  <w:style w:type="paragraph" w:customStyle="1" w:styleId="Hangingindent">
    <w:name w:val="Hanging indent"/>
    <w:basedOn w:val="Textbody"/>
    <w:rsid w:val="00C952C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952C7"/>
    <w:pPr>
      <w:spacing w:before="60" w:after="60"/>
    </w:pPr>
    <w:rPr>
      <w:b/>
      <w:bCs/>
    </w:rPr>
  </w:style>
  <w:style w:type="paragraph" w:customStyle="1" w:styleId="Index">
    <w:name w:val="Index"/>
    <w:rsid w:val="00C952C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C952C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952C7"/>
    <w:pPr>
      <w:numPr>
        <w:numId w:val="5"/>
      </w:numPr>
    </w:pPr>
  </w:style>
  <w:style w:type="numbering" w:customStyle="1" w:styleId="LFO3">
    <w:name w:val="LFO3"/>
    <w:basedOn w:val="Semlista"/>
    <w:rsid w:val="00C952C7"/>
    <w:pPr>
      <w:numPr>
        <w:numId w:val="2"/>
      </w:numPr>
    </w:pPr>
  </w:style>
  <w:style w:type="paragraph" w:customStyle="1" w:styleId="ListIndent">
    <w:name w:val="List Indent"/>
    <w:basedOn w:val="Textbody"/>
    <w:rsid w:val="00C952C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952C7"/>
    <w:rPr>
      <w:rFonts w:cs="Mangal"/>
      <w:sz w:val="24"/>
    </w:rPr>
  </w:style>
  <w:style w:type="character" w:customStyle="1" w:styleId="LYBOLDLIGHT">
    <w:name w:val="LY_BOLD_LIGHT"/>
    <w:uiPriority w:val="99"/>
    <w:rsid w:val="00C952C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952C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952C7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customStyle="1" w:styleId="Standard">
    <w:name w:val="Standard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952C7"/>
    <w:pPr>
      <w:suppressLineNumbers/>
    </w:pPr>
  </w:style>
  <w:style w:type="character" w:customStyle="1" w:styleId="SaudaoChar">
    <w:name w:val="Saudação Char"/>
    <w:basedOn w:val="Fontepargpadro"/>
    <w:link w:val="Saudao"/>
    <w:rsid w:val="00C952C7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952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952C7"/>
    <w:pPr>
      <w:suppressLineNumbers/>
    </w:pPr>
  </w:style>
  <w:style w:type="paragraph" w:customStyle="1" w:styleId="Textbodyindent">
    <w:name w:val="Text body indent"/>
    <w:basedOn w:val="Textbody"/>
    <w:rsid w:val="00C952C7"/>
    <w:pPr>
      <w:ind w:left="283"/>
    </w:pPr>
  </w:style>
  <w:style w:type="character" w:customStyle="1" w:styleId="Ttulo1Char">
    <w:name w:val="Título 1 Char"/>
    <w:basedOn w:val="Fontepargpadro"/>
    <w:link w:val="Ttulo1"/>
    <w:rsid w:val="00C952C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952C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952C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52C7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B96041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625EE"/>
    <w:rPr>
      <w:color w:val="808080"/>
      <w:shd w:val="clear" w:color="auto" w:fill="E6E6E6"/>
    </w:rPr>
  </w:style>
  <w:style w:type="character" w:customStyle="1" w:styleId="ilfuvd">
    <w:name w:val="ilfuvd"/>
    <w:basedOn w:val="Fontepargpadro"/>
    <w:rsid w:val="00FF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9F96-C442-4834-952E-D2C688A2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7</Pages>
  <Words>2112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Glaucia Teixeira</cp:lastModifiedBy>
  <cp:revision>168</cp:revision>
  <cp:lastPrinted>2018-06-21T13:43:00Z</cp:lastPrinted>
  <dcterms:created xsi:type="dcterms:W3CDTF">2018-07-05T19:02:00Z</dcterms:created>
  <dcterms:modified xsi:type="dcterms:W3CDTF">2018-10-30T19:00:00Z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1435202559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