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E" w:rsidRPr="00E372DE" w:rsidRDefault="002011C0" w:rsidP="00B51F7E">
      <w:pPr>
        <w:pStyle w:val="01TITULO2"/>
        <w:jc w:val="center"/>
        <w:rPr>
          <w:rFonts w:eastAsia="Tahoma"/>
        </w:rPr>
      </w:pPr>
      <w:bookmarkStart w:id="0" w:name="_Hlk513202225"/>
      <w:bookmarkStart w:id="1" w:name="_Hlk527452448"/>
      <w:bookmarkStart w:id="2" w:name="_GoBack"/>
      <w:bookmarkEnd w:id="2"/>
      <w:r w:rsidRPr="001B5984">
        <w:t xml:space="preserve">Grade de correção – Bimestre </w:t>
      </w:r>
      <w:proofErr w:type="gramStart"/>
      <w:r w:rsidRPr="001B5984">
        <w:t>3</w:t>
      </w:r>
      <w:proofErr w:type="gramEnd"/>
    </w:p>
    <w:p w:rsidR="00B51F7E" w:rsidRPr="003C2174" w:rsidRDefault="00B51F7E" w:rsidP="00B51F7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>
        <w:rPr>
          <w:b/>
        </w:rPr>
        <w:t>Ano/Turma</w:t>
      </w:r>
      <w:r w:rsidR="00990CB7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B51F7E" w:rsidRDefault="00B51F7E" w:rsidP="00B51F7E">
      <w:pPr>
        <w:pStyle w:val="04TextoGeral"/>
        <w:rPr>
          <w:rStyle w:val="TextoBold"/>
        </w:rPr>
      </w:pPr>
    </w:p>
    <w:tbl>
      <w:tblPr>
        <w:tblStyle w:val="Tabelacomgrade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267"/>
        <w:gridCol w:w="1417"/>
        <w:gridCol w:w="1704"/>
        <w:gridCol w:w="1701"/>
      </w:tblGrid>
      <w:tr w:rsidR="00B51F7E" w:rsidRPr="004D2884" w:rsidTr="00F36480">
        <w:trPr>
          <w:jc w:val="center"/>
        </w:trPr>
        <w:tc>
          <w:tcPr>
            <w:tcW w:w="1135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Questão</w:t>
            </w:r>
          </w:p>
        </w:tc>
        <w:tc>
          <w:tcPr>
            <w:tcW w:w="2409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2267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Resposta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704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Reorientação d</w:t>
            </w:r>
            <w:r>
              <w:t>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:rsidR="00B51F7E" w:rsidRPr="004D2884" w:rsidRDefault="00B51F7E" w:rsidP="00B51F7E">
            <w:pPr>
              <w:pStyle w:val="03TITULOTABELAS2"/>
            </w:pPr>
            <w:r w:rsidRPr="004D2884">
              <w:t>Observações</w:t>
            </w:r>
          </w:p>
        </w:tc>
      </w:tr>
      <w:tr w:rsidR="00B51F7E" w:rsidRPr="004D2884" w:rsidTr="00F36480">
        <w:trPr>
          <w:jc w:val="center"/>
        </w:trPr>
        <w:tc>
          <w:tcPr>
            <w:tcW w:w="1135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 w:rsidRPr="004D2884">
              <w:t>1</w:t>
            </w:r>
          </w:p>
        </w:tc>
        <w:tc>
          <w:tcPr>
            <w:tcW w:w="2409" w:type="dxa"/>
            <w:vAlign w:val="center"/>
          </w:tcPr>
          <w:p w:rsidR="00B51F7E" w:rsidRPr="003B1D4E" w:rsidRDefault="003B1D4E" w:rsidP="009C4F44">
            <w:pPr>
              <w:pStyle w:val="04TEXTOTABELAS"/>
              <w:rPr>
                <w:rFonts w:cstheme="minorHAnsi"/>
              </w:rPr>
            </w:pPr>
            <w:r w:rsidRPr="00BC348B">
              <w:rPr>
                <w:rFonts w:cstheme="minorHAnsi"/>
              </w:rPr>
              <w:t>A questão permite avaliar a habilidade de resolver problemas util</w:t>
            </w:r>
            <w:r>
              <w:rPr>
                <w:rFonts w:cstheme="minorHAnsi"/>
              </w:rPr>
              <w:t>izando os conceitos de mediana</w:t>
            </w:r>
            <w:r w:rsidRPr="00BC348B">
              <w:rPr>
                <w:rFonts w:cstheme="minorHAnsi"/>
              </w:rPr>
              <w:t xml:space="preserve"> como lugar geométrico. </w:t>
            </w:r>
          </w:p>
        </w:tc>
        <w:tc>
          <w:tcPr>
            <w:tcW w:w="2267" w:type="dxa"/>
            <w:vAlign w:val="center"/>
          </w:tcPr>
          <w:p w:rsidR="00B51F7E" w:rsidRPr="007C4DBA" w:rsidRDefault="00B51F7E" w:rsidP="009C4F44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 w:rsidRPr="007C4DBA">
              <w:rPr>
                <w:rStyle w:val="TextoBold"/>
              </w:rPr>
              <w:t xml:space="preserve"> </w:t>
            </w:r>
            <w:r w:rsidR="003B1D4E" w:rsidRPr="009C4F44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B51F7E" w:rsidRPr="004D2884" w:rsidTr="00F36480">
        <w:trPr>
          <w:jc w:val="center"/>
        </w:trPr>
        <w:tc>
          <w:tcPr>
            <w:tcW w:w="1135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 w:rsidRPr="004D2884">
              <w:t>2</w:t>
            </w:r>
          </w:p>
        </w:tc>
        <w:tc>
          <w:tcPr>
            <w:tcW w:w="2409" w:type="dxa"/>
            <w:vAlign w:val="center"/>
          </w:tcPr>
          <w:p w:rsidR="00B51F7E" w:rsidRPr="009C4F44" w:rsidRDefault="009C4F44" w:rsidP="009C4F44">
            <w:pPr>
              <w:pStyle w:val="04TEXTOTABELAS"/>
              <w:rPr>
                <w:rFonts w:cstheme="minorHAnsi"/>
              </w:rPr>
            </w:pPr>
            <w:r w:rsidRPr="00604262">
              <w:rPr>
                <w:rFonts w:cstheme="minorHAnsi"/>
              </w:rPr>
              <w:t xml:space="preserve">A questão permite avaliar a habilidade de reconhecer figuras obtidas por composição de transformações geométricas: translação, reflexão e rotação. </w:t>
            </w:r>
          </w:p>
        </w:tc>
        <w:tc>
          <w:tcPr>
            <w:tcW w:w="2267" w:type="dxa"/>
            <w:vAlign w:val="center"/>
          </w:tcPr>
          <w:p w:rsidR="00B51F7E" w:rsidRPr="004D2884" w:rsidRDefault="00B51F7E" w:rsidP="00203688">
            <w:pPr>
              <w:pStyle w:val="04TEXTOTABELAS"/>
            </w:pPr>
            <w:r>
              <w:rPr>
                <w:rFonts w:cstheme="minorHAnsi"/>
              </w:rPr>
              <w:t xml:space="preserve">alternativa </w:t>
            </w:r>
            <w:r w:rsidRPr="009C4F44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B51F7E" w:rsidRPr="004D2884" w:rsidTr="00F36480">
        <w:trPr>
          <w:jc w:val="center"/>
        </w:trPr>
        <w:tc>
          <w:tcPr>
            <w:tcW w:w="1135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 w:rsidRPr="004D2884">
              <w:t>3</w:t>
            </w:r>
          </w:p>
        </w:tc>
        <w:tc>
          <w:tcPr>
            <w:tcW w:w="2409" w:type="dxa"/>
            <w:vAlign w:val="center"/>
          </w:tcPr>
          <w:p w:rsidR="00B51F7E" w:rsidRPr="009C4F44" w:rsidRDefault="009C4F44" w:rsidP="009C4F44">
            <w:pPr>
              <w:pStyle w:val="04TEXTOTABELAS"/>
              <w:rPr>
                <w:rFonts w:cstheme="minorHAnsi"/>
              </w:rPr>
            </w:pPr>
            <w:r w:rsidRPr="00FB234F">
              <w:rPr>
                <w:rFonts w:cstheme="minorHAnsi"/>
              </w:rPr>
              <w:t>A questão permite avaliar a habilidade de resolver problemas aplicando o conceito de mediatriz como lugares geométricos.</w:t>
            </w:r>
          </w:p>
        </w:tc>
        <w:tc>
          <w:tcPr>
            <w:tcW w:w="2267" w:type="dxa"/>
            <w:vAlign w:val="center"/>
          </w:tcPr>
          <w:p w:rsidR="00B51F7E" w:rsidRPr="004D2884" w:rsidRDefault="00B51F7E" w:rsidP="00203688">
            <w:pPr>
              <w:pStyle w:val="04TEXTOTABELAS"/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="009C4F44" w:rsidRPr="009C4F44">
              <w:rPr>
                <w:rStyle w:val="TextoBold"/>
              </w:rPr>
              <w:t>a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B51F7E" w:rsidRPr="004D2884" w:rsidTr="00F36480">
        <w:trPr>
          <w:jc w:val="center"/>
        </w:trPr>
        <w:tc>
          <w:tcPr>
            <w:tcW w:w="1135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 w:rsidRPr="004D2884">
              <w:t>4</w:t>
            </w:r>
          </w:p>
        </w:tc>
        <w:tc>
          <w:tcPr>
            <w:tcW w:w="2409" w:type="dxa"/>
            <w:vAlign w:val="center"/>
          </w:tcPr>
          <w:p w:rsidR="00B51F7E" w:rsidRPr="00AB15F3" w:rsidRDefault="009C4F44" w:rsidP="00AB15F3">
            <w:pPr>
              <w:pStyle w:val="04TEXTOTABELAS"/>
            </w:pPr>
            <w:r w:rsidRPr="00AB15F3">
              <w:t xml:space="preserve">A questão permite avaliar a habilidade </w:t>
            </w:r>
            <w:r w:rsidR="00990CB7">
              <w:t xml:space="preserve">de </w:t>
            </w:r>
            <w:r w:rsidRPr="00AB15F3">
              <w:t xml:space="preserve">demonstrar uma das propriedades das diagonais do retângulo por meio da identificação da congruência de triângulos. </w:t>
            </w:r>
          </w:p>
        </w:tc>
        <w:tc>
          <w:tcPr>
            <w:tcW w:w="2267" w:type="dxa"/>
            <w:vAlign w:val="center"/>
          </w:tcPr>
          <w:p w:rsidR="00B51F7E" w:rsidRPr="004D2884" w:rsidRDefault="00B51F7E" w:rsidP="00203688">
            <w:pPr>
              <w:pStyle w:val="04TEXTOTABELAS"/>
            </w:pPr>
            <w:r w:rsidRPr="00041994">
              <w:t>alternativa</w:t>
            </w:r>
            <w:r w:rsidRPr="00CD1396">
              <w:rPr>
                <w:rStyle w:val="TextoBold"/>
              </w:rPr>
              <w:t xml:space="preserve"> </w:t>
            </w:r>
            <w:r w:rsidR="009C4F44" w:rsidRPr="009C4F44">
              <w:rPr>
                <w:rStyle w:val="TextoBold"/>
              </w:rPr>
              <w:t>c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</w:tbl>
    <w:p w:rsidR="002B6ADC" w:rsidRDefault="002B6ADC" w:rsidP="002B6ADC">
      <w:pPr>
        <w:pStyle w:val="06CREDITO"/>
        <w:jc w:val="right"/>
      </w:pPr>
      <w:r>
        <w:t>(continua)</w:t>
      </w:r>
    </w:p>
    <w:p w:rsidR="00B51F7E" w:rsidRDefault="00B51F7E" w:rsidP="00B51F7E">
      <w:r>
        <w:br w:type="page"/>
      </w:r>
    </w:p>
    <w:p w:rsidR="002B6ADC" w:rsidRDefault="002B6ADC" w:rsidP="002B6ADC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418"/>
        <w:gridCol w:w="1984"/>
        <w:gridCol w:w="1286"/>
      </w:tblGrid>
      <w:tr w:rsidR="00B51F7E" w:rsidRPr="004D2884" w:rsidTr="00B51F7E">
        <w:trPr>
          <w:jc w:val="center"/>
        </w:trPr>
        <w:tc>
          <w:tcPr>
            <w:tcW w:w="1129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 w:rsidRPr="004D2884">
              <w:t>5</w:t>
            </w:r>
          </w:p>
        </w:tc>
        <w:tc>
          <w:tcPr>
            <w:tcW w:w="2410" w:type="dxa"/>
            <w:vAlign w:val="center"/>
          </w:tcPr>
          <w:p w:rsidR="00B51F7E" w:rsidRPr="009C4F44" w:rsidRDefault="009C4F44" w:rsidP="009C4F44">
            <w:pPr>
              <w:pStyle w:val="04TEXTOTABELAS"/>
              <w:rPr>
                <w:rFonts w:cstheme="minorHAnsi"/>
              </w:rPr>
            </w:pPr>
            <w:r w:rsidRPr="00AF51EE">
              <w:rPr>
                <w:rFonts w:cstheme="minorHAnsi"/>
              </w:rPr>
              <w:t>A questão permite avaliar a habilidade de resolver problemas que envolvam gr</w:t>
            </w:r>
            <w:r>
              <w:rPr>
                <w:rFonts w:cstheme="minorHAnsi"/>
              </w:rPr>
              <w:t>andezas diretamente</w:t>
            </w:r>
            <w:r w:rsidRPr="00AF51EE">
              <w:rPr>
                <w:rFonts w:cstheme="minorHAnsi"/>
              </w:rPr>
              <w:t xml:space="preserve"> proporcionais, por meio de estratégias variadas. </w:t>
            </w:r>
          </w:p>
        </w:tc>
        <w:tc>
          <w:tcPr>
            <w:tcW w:w="2268" w:type="dxa"/>
            <w:vAlign w:val="center"/>
          </w:tcPr>
          <w:p w:rsidR="00B51F7E" w:rsidRPr="00CD1396" w:rsidRDefault="00B51F7E" w:rsidP="00203688">
            <w:pPr>
              <w:pStyle w:val="04TEXTOTABELAS"/>
              <w:rPr>
                <w:rStyle w:val="TextoBold"/>
                <w:b w:val="0"/>
              </w:rPr>
            </w:pPr>
            <w:r w:rsidRPr="00041994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041994">
              <w:rPr>
                <w:rStyle w:val="TextoBold"/>
              </w:rPr>
              <w:t>c</w:t>
            </w:r>
          </w:p>
        </w:tc>
        <w:tc>
          <w:tcPr>
            <w:tcW w:w="1418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B51F7E" w:rsidRPr="004D2884" w:rsidTr="00B51F7E">
        <w:trPr>
          <w:jc w:val="center"/>
        </w:trPr>
        <w:tc>
          <w:tcPr>
            <w:tcW w:w="1129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B51F7E" w:rsidRPr="00AB15F3" w:rsidRDefault="009C4F44" w:rsidP="00AB15F3">
            <w:pPr>
              <w:pStyle w:val="04TEXTOTABELAS"/>
            </w:pPr>
            <w:r w:rsidRPr="00AB15F3">
              <w:t>A questão permite avaliar a habilidade de demonstrar propriedades de quadriláteros por meio da identificação da congruência de triângulos.</w:t>
            </w:r>
          </w:p>
        </w:tc>
        <w:tc>
          <w:tcPr>
            <w:tcW w:w="2268" w:type="dxa"/>
            <w:vAlign w:val="center"/>
          </w:tcPr>
          <w:p w:rsidR="00203688" w:rsidRDefault="00203688" w:rsidP="00203688">
            <w:pPr>
              <w:pStyle w:val="02TEXTOPRINCIPAL"/>
            </w:pPr>
            <w:r>
              <w:t xml:space="preserve">Nos triângulos </w:t>
            </w:r>
            <w:r w:rsidRPr="003C08B2">
              <w:rPr>
                <w:i/>
              </w:rPr>
              <w:t>ABD</w:t>
            </w:r>
            <w:r>
              <w:t xml:space="preserve"> e </w:t>
            </w:r>
            <w:r w:rsidRPr="003C08B2">
              <w:rPr>
                <w:i/>
              </w:rPr>
              <w:t>BCD</w:t>
            </w:r>
            <w:r>
              <w:t xml:space="preserve"> temos:</w:t>
            </w:r>
          </w:p>
          <w:p w:rsidR="00203688" w:rsidRDefault="00F36480" w:rsidP="00203688">
            <w:pPr>
              <w:pStyle w:val="02TEXTOPRINCIPAL"/>
              <w:rPr>
                <w:rFonts w:eastAsiaTheme="minor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697EE882" wp14:editId="44AAC47A">
                  <wp:extent cx="172720" cy="129540"/>
                  <wp:effectExtent l="0" t="0" r="0" b="381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 wp14:anchorId="664062D2" wp14:editId="4F1BFEB6">
                  <wp:extent cx="172720" cy="137795"/>
                  <wp:effectExtent l="0" t="0" r="0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688">
              <w:rPr>
                <w:rFonts w:eastAsiaTheme="minorEastAsia"/>
              </w:rPr>
              <w:t xml:space="preserve"> (L)</w:t>
            </w:r>
          </w:p>
          <w:p w:rsidR="00203688" w:rsidRPr="00734DF9" w:rsidRDefault="00F36480" w:rsidP="00203688">
            <w:pPr>
              <w:pStyle w:val="02TEXTOPRINCIPAL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pt-BR" w:bidi="ar-SA"/>
              </w:rPr>
              <w:drawing>
                <wp:inline distT="0" distB="0" distL="0" distR="0" wp14:anchorId="00075F97" wp14:editId="35EAE4AB">
                  <wp:extent cx="172720" cy="137795"/>
                  <wp:effectExtent l="0" t="0" r="0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688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noProof/>
                <w:lang w:eastAsia="pt-BR" w:bidi="ar-SA"/>
              </w:rPr>
              <w:drawing>
                <wp:inline distT="0" distB="0" distL="0" distR="0" wp14:anchorId="0F535289" wp14:editId="0A920DCA">
                  <wp:extent cx="163830" cy="129540"/>
                  <wp:effectExtent l="0" t="0" r="7620" b="381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688">
              <w:rPr>
                <w:rFonts w:eastAsiaTheme="minorEastAsia"/>
              </w:rPr>
              <w:t xml:space="preserve"> (L)</w:t>
            </w:r>
          </w:p>
          <w:p w:rsidR="00203688" w:rsidRDefault="00E86360" w:rsidP="00203688">
            <w:pPr>
              <w:pStyle w:val="02TEXTOPRINCIPAL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pt-BR" w:bidi="ar-SA"/>
              </w:rPr>
              <w:drawing>
                <wp:inline distT="0" distB="0" distL="0" distR="0" wp14:anchorId="2027C4D1" wp14:editId="30B655E0">
                  <wp:extent cx="180975" cy="14287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</w:t>
            </w:r>
            <w:r w:rsidR="00203688">
              <w:rPr>
                <w:rFonts w:eastAsiaTheme="minorEastAsia"/>
              </w:rPr>
              <w:t>é comum aos triângulos (L)</w:t>
            </w:r>
          </w:p>
          <w:p w:rsidR="00203688" w:rsidRDefault="00203688" w:rsidP="00203688">
            <w:pPr>
              <w:pStyle w:val="02TEXTOPRINCIPAL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Então, os triângulos </w:t>
            </w:r>
            <w:r w:rsidRPr="00203688">
              <w:rPr>
                <w:rFonts w:eastAsiaTheme="minorEastAsia"/>
                <w:i/>
              </w:rPr>
              <w:t>ABD</w:t>
            </w:r>
            <w:r>
              <w:rPr>
                <w:rFonts w:eastAsiaTheme="minorEastAsia"/>
              </w:rPr>
              <w:t xml:space="preserve"> e </w:t>
            </w:r>
            <w:r w:rsidRPr="00203688">
              <w:rPr>
                <w:rFonts w:eastAsiaTheme="minorEastAsia"/>
                <w:i/>
              </w:rPr>
              <w:t>BCD</w:t>
            </w:r>
            <w:r>
              <w:rPr>
                <w:rFonts w:eastAsiaTheme="minorEastAsia"/>
              </w:rPr>
              <w:t xml:space="preserve"> são congruentes pelo caso LLL.</w:t>
            </w:r>
          </w:p>
          <w:p w:rsidR="00B51F7E" w:rsidRPr="009C4F44" w:rsidRDefault="00203688" w:rsidP="00203688">
            <w:pPr>
              <w:pStyle w:val="02TEXTOPRINCIPAL"/>
              <w:rPr>
                <w:rFonts w:eastAsiaTheme="minorEastAsia" w:cstheme="minorHAnsi"/>
              </w:rPr>
            </w:pPr>
            <w:r>
              <w:rPr>
                <w:rFonts w:eastAsiaTheme="minorEastAsia"/>
              </w:rPr>
              <w:t xml:space="preserve">Portanto, os ângulos </w:t>
            </w:r>
            <w:r w:rsidRPr="003C08B2">
              <w:rPr>
                <w:i/>
              </w:rPr>
              <w:t>Â</w:t>
            </w:r>
            <w:r w:rsidRPr="00AA2587">
              <w:t xml:space="preserve"> 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>
              <w:t xml:space="preserve"> </w:t>
            </w:r>
            <w:r w:rsidRPr="00AA2587">
              <w:t>são congruentes.</w:t>
            </w:r>
          </w:p>
        </w:tc>
        <w:tc>
          <w:tcPr>
            <w:tcW w:w="1418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</w:tbl>
    <w:p w:rsidR="00AC4F9D" w:rsidRDefault="00AC4F9D" w:rsidP="00AC4F9D">
      <w:pPr>
        <w:pStyle w:val="06CREDITO"/>
        <w:jc w:val="right"/>
      </w:pPr>
      <w:r>
        <w:t>(continua)</w:t>
      </w:r>
    </w:p>
    <w:p w:rsidR="00AC4F9D" w:rsidRDefault="00E60960" w:rsidP="00AC4F9D">
      <w:pPr>
        <w:pStyle w:val="06CREDITO"/>
      </w:pPr>
      <w:r>
        <w:rPr>
          <w:rFonts w:eastAsia="SimSun"/>
        </w:rPr>
        <w:br w:type="page"/>
      </w:r>
      <w:r w:rsidR="00AC4F9D"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414"/>
        <w:gridCol w:w="2267"/>
        <w:gridCol w:w="1417"/>
        <w:gridCol w:w="1983"/>
        <w:gridCol w:w="1286"/>
      </w:tblGrid>
      <w:tr w:rsidR="00B51F7E" w:rsidRPr="004D2884" w:rsidTr="00E60960">
        <w:trPr>
          <w:jc w:val="center"/>
        </w:trPr>
        <w:tc>
          <w:tcPr>
            <w:tcW w:w="1128" w:type="dxa"/>
            <w:vAlign w:val="center"/>
          </w:tcPr>
          <w:p w:rsidR="00B51F7E" w:rsidRPr="004D2884" w:rsidRDefault="00B51F7E" w:rsidP="009C4F44">
            <w:pPr>
              <w:pStyle w:val="04TEXTOTABELAS"/>
            </w:pPr>
            <w:r>
              <w:t>7</w:t>
            </w:r>
          </w:p>
        </w:tc>
        <w:tc>
          <w:tcPr>
            <w:tcW w:w="2414" w:type="dxa"/>
            <w:vAlign w:val="center"/>
          </w:tcPr>
          <w:p w:rsidR="00B51F7E" w:rsidRPr="009C4F44" w:rsidRDefault="009C4F44" w:rsidP="00E60960">
            <w:pPr>
              <w:pStyle w:val="04TEXTOTABELAS"/>
              <w:rPr>
                <w:rFonts w:cstheme="minorHAnsi"/>
              </w:rPr>
            </w:pPr>
            <w:r w:rsidRPr="00A61F87">
              <w:rPr>
                <w:rFonts w:cstheme="minorHAnsi"/>
              </w:rPr>
              <w:t>A questão permite avaliar a habilidade de descrever</w:t>
            </w:r>
            <w:r>
              <w:rPr>
                <w:rFonts w:cstheme="minorHAnsi"/>
              </w:rPr>
              <w:t>,</w:t>
            </w:r>
            <w:r w:rsidRPr="00A61F87">
              <w:rPr>
                <w:rFonts w:cstheme="minorHAnsi"/>
              </w:rPr>
              <w:t xml:space="preserve"> por escrito, um algoritmo para a construção de um hexágono regular de qualquer área, a partir da medida do ângulo central utilizando esquadros e compasso.</w:t>
            </w:r>
          </w:p>
        </w:tc>
        <w:tc>
          <w:tcPr>
            <w:tcW w:w="2267" w:type="dxa"/>
            <w:vAlign w:val="center"/>
          </w:tcPr>
          <w:p w:rsidR="00E60960" w:rsidRPr="00BF24B5" w:rsidRDefault="00E60960" w:rsidP="00E60960">
            <w:pPr>
              <w:pStyle w:val="02TEXTOPRINCIPAL"/>
            </w:pPr>
            <w:r>
              <w:t>1. T</w:t>
            </w:r>
            <w:r w:rsidRPr="00BF24B5">
              <w:t xml:space="preserve">raçar uma circunferência </w:t>
            </w:r>
            <w:r>
              <w:t xml:space="preserve">de centro </w:t>
            </w:r>
            <w:r w:rsidRPr="00785F42">
              <w:rPr>
                <w:i/>
              </w:rPr>
              <w:t xml:space="preserve">O </w:t>
            </w:r>
            <w:r>
              <w:t xml:space="preserve">e raio </w:t>
            </w:r>
            <w:r w:rsidRPr="00785F42">
              <w:rPr>
                <w:i/>
              </w:rPr>
              <w:t>r</w:t>
            </w:r>
            <w:r>
              <w:t>, utilizando o compasso.</w:t>
            </w:r>
          </w:p>
          <w:p w:rsidR="00E60960" w:rsidRPr="00BF24B5" w:rsidRDefault="00E60960" w:rsidP="00E60960">
            <w:pPr>
              <w:pStyle w:val="02TEXTOPRINCIPAL"/>
            </w:pPr>
            <w:r>
              <w:t xml:space="preserve">2. </w:t>
            </w:r>
            <w:r w:rsidRPr="00BF24B5">
              <w:t xml:space="preserve">Utilizando o esquadro isósceles, encostar no centro </w:t>
            </w:r>
            <w:r w:rsidRPr="00785F42">
              <w:rPr>
                <w:i/>
              </w:rPr>
              <w:t>O</w:t>
            </w:r>
            <w:r w:rsidRPr="00BF24B5">
              <w:t xml:space="preserve"> a ponta do esquadro que mede 60° e traçar o ângulo, cortando a circunferência em dois pontos</w:t>
            </w:r>
            <w:r>
              <w:t>:</w:t>
            </w:r>
            <w:r w:rsidRPr="00BF24B5">
              <w:t xml:space="preserve"> </w:t>
            </w:r>
            <w:r w:rsidRPr="00785F42">
              <w:rPr>
                <w:i/>
              </w:rPr>
              <w:t>A</w:t>
            </w:r>
            <w:r w:rsidRPr="00BF24B5">
              <w:t xml:space="preserve"> e </w:t>
            </w:r>
            <w:r w:rsidRPr="00785F42">
              <w:rPr>
                <w:i/>
              </w:rPr>
              <w:t>B</w:t>
            </w:r>
            <w:r w:rsidRPr="00BF24B5">
              <w:t>.</w:t>
            </w:r>
          </w:p>
          <w:p w:rsidR="00E60960" w:rsidRPr="00BF24B5" w:rsidRDefault="00E60960" w:rsidP="00E60960">
            <w:pPr>
              <w:pStyle w:val="02TEXTOPRINCIPAL"/>
            </w:pPr>
            <w:r>
              <w:t xml:space="preserve">3. </w:t>
            </w:r>
            <w:r w:rsidRPr="00BF24B5">
              <w:t>Ainda com a ponta d</w:t>
            </w:r>
            <w:r>
              <w:t xml:space="preserve">o esquadro no centro </w:t>
            </w:r>
            <w:r w:rsidRPr="00785F42">
              <w:rPr>
                <w:i/>
              </w:rPr>
              <w:t>O</w:t>
            </w:r>
            <w:r>
              <w:t xml:space="preserve">, traçar ângulos </w:t>
            </w:r>
            <w:r w:rsidRPr="00BF24B5">
              <w:t xml:space="preserve">adjacentes </w:t>
            </w:r>
            <w:r>
              <w:t>a</w:t>
            </w:r>
            <w:r w:rsidRPr="00BF24B5">
              <w:t xml:space="preserve"> </w:t>
            </w:r>
            <w:r w:rsidRPr="00785F42">
              <w:rPr>
                <w:i/>
              </w:rPr>
              <w:t>AÔB</w:t>
            </w:r>
            <w:r w:rsidRPr="00BF24B5">
              <w:t xml:space="preserve"> obtendo, na circunferência, os pontos </w:t>
            </w:r>
            <w:r w:rsidRPr="00785F42">
              <w:rPr>
                <w:i/>
              </w:rPr>
              <w:t>C</w:t>
            </w:r>
            <w:r w:rsidRPr="00BF24B5">
              <w:t xml:space="preserve"> e </w:t>
            </w:r>
            <w:r w:rsidRPr="00785F42">
              <w:rPr>
                <w:i/>
              </w:rPr>
              <w:t>F</w:t>
            </w:r>
            <w:r w:rsidRPr="00BF24B5">
              <w:t>.</w:t>
            </w:r>
          </w:p>
          <w:p w:rsidR="00E60960" w:rsidRPr="00BF24B5" w:rsidRDefault="00E60960" w:rsidP="00E60960">
            <w:pPr>
              <w:pStyle w:val="02TEXTOPRINCIPAL"/>
            </w:pPr>
            <w:r>
              <w:t xml:space="preserve">4. </w:t>
            </w:r>
            <w:r w:rsidRPr="00BF24B5">
              <w:t xml:space="preserve">Repetir o passo anterior, trançando ângulos de 60° adjacentes </w:t>
            </w:r>
            <w:r>
              <w:t>a</w:t>
            </w:r>
            <w:r w:rsidRPr="00BF24B5">
              <w:t xml:space="preserve"> </w:t>
            </w:r>
            <w:r w:rsidRPr="00785F42">
              <w:rPr>
                <w:i/>
              </w:rPr>
              <w:t>BÔC</w:t>
            </w:r>
            <w:r w:rsidRPr="00BF24B5">
              <w:t xml:space="preserve"> e </w:t>
            </w:r>
            <w:r w:rsidRPr="00785F42">
              <w:rPr>
                <w:i/>
              </w:rPr>
              <w:t>AÔF</w:t>
            </w:r>
            <w:r w:rsidRPr="00BF24B5">
              <w:t xml:space="preserve">, obtendo, na circunferência, os pontos </w:t>
            </w:r>
            <w:r w:rsidRPr="00785F42">
              <w:rPr>
                <w:i/>
              </w:rPr>
              <w:t>D</w:t>
            </w:r>
            <w:r w:rsidRPr="00BF24B5">
              <w:t xml:space="preserve"> e </w:t>
            </w:r>
            <w:proofErr w:type="spellStart"/>
            <w:r w:rsidRPr="00785F42">
              <w:rPr>
                <w:i/>
              </w:rPr>
              <w:t>E</w:t>
            </w:r>
            <w:proofErr w:type="spellEnd"/>
            <w:r w:rsidRPr="00BF24B5">
              <w:t>.</w:t>
            </w:r>
          </w:p>
          <w:p w:rsidR="00B51F7E" w:rsidRPr="009C4F44" w:rsidRDefault="00E60960" w:rsidP="00E60960">
            <w:pPr>
              <w:pStyle w:val="02TEXTOPRINCIPAL"/>
              <w:rPr>
                <w:rFonts w:cstheme="minorHAnsi"/>
              </w:rPr>
            </w:pPr>
            <w:r>
              <w:t xml:space="preserve">5. </w:t>
            </w:r>
            <w:r w:rsidRPr="00BF24B5">
              <w:t>Traçar segmentos d</w:t>
            </w:r>
            <w:r>
              <w:t xml:space="preserve">e reta passando pelos pontos </w:t>
            </w:r>
            <w:r w:rsidRPr="00DB785C">
              <w:rPr>
                <w:i/>
              </w:rPr>
              <w:t>A</w:t>
            </w:r>
            <w:r>
              <w:t xml:space="preserve">, </w:t>
            </w:r>
            <w:r w:rsidRPr="00DB785C">
              <w:rPr>
                <w:i/>
              </w:rPr>
              <w:t>B</w:t>
            </w:r>
            <w:r w:rsidRPr="00BF24B5">
              <w:t xml:space="preserve">, </w:t>
            </w:r>
            <w:r w:rsidRPr="00DB785C">
              <w:rPr>
                <w:i/>
              </w:rPr>
              <w:t>C</w:t>
            </w:r>
            <w:r w:rsidRPr="00BF24B5">
              <w:t xml:space="preserve">, </w:t>
            </w:r>
            <w:r w:rsidRPr="00DB785C">
              <w:rPr>
                <w:i/>
              </w:rPr>
              <w:t>D</w:t>
            </w:r>
            <w:r w:rsidRPr="00BF24B5">
              <w:t xml:space="preserve">, </w:t>
            </w:r>
            <w:proofErr w:type="gramStart"/>
            <w:r w:rsidRPr="00DB785C">
              <w:rPr>
                <w:i/>
              </w:rPr>
              <w:t>E</w:t>
            </w:r>
            <w:r w:rsidRPr="00BF24B5">
              <w:t xml:space="preserve"> </w:t>
            </w:r>
            <w:proofErr w:type="spellStart"/>
            <w:r w:rsidRPr="00BF24B5">
              <w:t>e</w:t>
            </w:r>
            <w:proofErr w:type="spellEnd"/>
            <w:proofErr w:type="gramEnd"/>
            <w:r w:rsidRPr="00BF24B5">
              <w:t xml:space="preserve"> </w:t>
            </w:r>
            <w:r w:rsidRPr="00DB785C">
              <w:rPr>
                <w:i/>
              </w:rPr>
              <w:t>F</w:t>
            </w:r>
            <w:r w:rsidRPr="00BF24B5">
              <w:t xml:space="preserve">. 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9C4F44">
            <w:pPr>
              <w:pStyle w:val="04TEXTOTABELAS"/>
            </w:pPr>
          </w:p>
        </w:tc>
        <w:tc>
          <w:tcPr>
            <w:tcW w:w="1983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E60960" w:rsidRPr="004D2884" w:rsidTr="00E60960">
        <w:trPr>
          <w:jc w:val="center"/>
        </w:trPr>
        <w:tc>
          <w:tcPr>
            <w:tcW w:w="1128" w:type="dxa"/>
            <w:vAlign w:val="center"/>
          </w:tcPr>
          <w:p w:rsidR="00E60960" w:rsidRDefault="00E60960" w:rsidP="009C4F44">
            <w:pPr>
              <w:pStyle w:val="04TEXTOTABELAS"/>
            </w:pPr>
            <w:r>
              <w:t>8</w:t>
            </w:r>
          </w:p>
        </w:tc>
        <w:tc>
          <w:tcPr>
            <w:tcW w:w="2414" w:type="dxa"/>
            <w:vAlign w:val="center"/>
          </w:tcPr>
          <w:p w:rsidR="00E60960" w:rsidRPr="00A61F87" w:rsidRDefault="00E60960" w:rsidP="00E60960">
            <w:pPr>
              <w:pStyle w:val="04TEXTOTABELAS"/>
              <w:rPr>
                <w:rFonts w:cstheme="minorHAnsi"/>
              </w:rPr>
            </w:pPr>
            <w:r w:rsidRPr="00AB15F3">
              <w:t>A questão permite avaliar a habilidade de demonstrar propriedades de quadriláteros por meio da identificação da congruência de triângulos.</w:t>
            </w:r>
          </w:p>
        </w:tc>
        <w:tc>
          <w:tcPr>
            <w:tcW w:w="2267" w:type="dxa"/>
            <w:vAlign w:val="center"/>
          </w:tcPr>
          <w:p w:rsidR="00837260" w:rsidRDefault="00837260" w:rsidP="00837260">
            <w:pPr>
              <w:pStyle w:val="02TEXTOPRINCIPAL"/>
            </w:pPr>
            <w:r>
              <w:t xml:space="preserve">Nos triângulos </w:t>
            </w:r>
            <w:r w:rsidRPr="003C08B2">
              <w:rPr>
                <w:i/>
              </w:rPr>
              <w:t>ABD</w:t>
            </w:r>
            <w:r>
              <w:t xml:space="preserve"> e </w:t>
            </w:r>
            <w:r w:rsidRPr="003C08B2">
              <w:rPr>
                <w:i/>
              </w:rPr>
              <w:t>ABC</w:t>
            </w:r>
            <w:r>
              <w:t>, temos:</w:t>
            </w:r>
          </w:p>
          <w:p w:rsidR="00837260" w:rsidRDefault="00F36480" w:rsidP="00837260">
            <w:pPr>
              <w:pStyle w:val="02TEXTOPRINCIPAL"/>
              <w:rPr>
                <w:rFonts w:eastAsiaTheme="minor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E0944F2" wp14:editId="24A6D833">
                  <wp:extent cx="172720" cy="129540"/>
                  <wp:effectExtent l="0" t="0" r="0" b="381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260">
              <w:rPr>
                <w:rFonts w:eastAsiaTheme="minorEastAsia"/>
              </w:rPr>
              <w:t xml:space="preserve"> é lado comum aos triângulos (L)</w:t>
            </w:r>
          </w:p>
          <w:p w:rsidR="00837260" w:rsidRDefault="00837260" w:rsidP="00837260">
            <w:pPr>
              <w:pStyle w:val="02TEXTOPRINCIPAL"/>
              <w:rPr>
                <w:rFonts w:eastAsiaTheme="minorEastAsia"/>
              </w:rPr>
            </w:pPr>
            <w:r>
              <w:t xml:space="preserve">Â </w:t>
            </w:r>
            <m:oMath>
              <m:r>
                <w:rPr>
                  <w:rFonts w:ascii="Cambria Math" w:hAnsi="Cambria Math"/>
                </w:rPr>
                <m:t xml:space="preserve">≅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>
              <w:rPr>
                <w:rFonts w:eastAsiaTheme="minorEastAsia"/>
              </w:rPr>
              <w:t xml:space="preserve"> (A)</w:t>
            </w:r>
          </w:p>
          <w:p w:rsidR="00837260" w:rsidRDefault="00F36480" w:rsidP="00837260">
            <w:pPr>
              <w:pStyle w:val="02TEXTOPRINCIPAL"/>
            </w:pPr>
            <w:r>
              <w:rPr>
                <w:rFonts w:eastAsiaTheme="minorEastAsia"/>
                <w:noProof/>
                <w:lang w:eastAsia="pt-BR" w:bidi="ar-SA"/>
              </w:rPr>
              <w:drawing>
                <wp:inline distT="0" distB="0" distL="0" distR="0" wp14:anchorId="2FC0DFAA" wp14:editId="15514D02">
                  <wp:extent cx="172720" cy="137795"/>
                  <wp:effectExtent l="0" t="0" r="0" b="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="0083726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noProof/>
                <w:lang w:eastAsia="pt-BR" w:bidi="ar-SA"/>
              </w:rPr>
              <w:drawing>
                <wp:inline distT="0" distB="0" distL="0" distR="0" wp14:anchorId="6B040DCE" wp14:editId="15928E00">
                  <wp:extent cx="172720" cy="137795"/>
                  <wp:effectExtent l="0" t="0" r="0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260">
              <w:rPr>
                <w:rFonts w:eastAsiaTheme="minorEastAsia"/>
              </w:rPr>
              <w:t xml:space="preserve"> (L)</w:t>
            </w:r>
          </w:p>
          <w:p w:rsidR="00E60960" w:rsidRPr="00837260" w:rsidRDefault="00837260" w:rsidP="00837260">
            <w:pPr>
              <w:pStyle w:val="02TEXTOPRINCIPAL"/>
            </w:pPr>
            <w:r>
              <w:t xml:space="preserve">Portanto, os triângulos </w:t>
            </w:r>
            <w:r w:rsidRPr="003C08B2">
              <w:rPr>
                <w:i/>
              </w:rPr>
              <w:t>ABD</w:t>
            </w:r>
            <w:r>
              <w:t xml:space="preserve"> e </w:t>
            </w:r>
            <w:r w:rsidRPr="003C08B2">
              <w:rPr>
                <w:i/>
              </w:rPr>
              <w:t>ABC</w:t>
            </w:r>
            <w:r>
              <w:t xml:space="preserve"> são congruentes; logo, </w:t>
            </w:r>
            <w:r w:rsidR="00F36480">
              <w:rPr>
                <w:noProof/>
                <w:lang w:eastAsia="pt-BR" w:bidi="ar-SA"/>
              </w:rPr>
              <w:drawing>
                <wp:inline distT="0" distB="0" distL="0" distR="0" wp14:anchorId="325E5AB6" wp14:editId="68CAC13F">
                  <wp:extent cx="172720" cy="129540"/>
                  <wp:effectExtent l="0" t="0" r="0" b="3810"/>
                  <wp:docPr id="9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480">
              <w:t xml:space="preserve"> </w:t>
            </w:r>
            <w:r>
              <w:t xml:space="preserve">e </w:t>
            </w:r>
            <w:r w:rsidR="00F36480">
              <w:rPr>
                <w:noProof/>
                <w:lang w:eastAsia="pt-BR" w:bidi="ar-SA"/>
              </w:rPr>
              <w:drawing>
                <wp:inline distT="0" distB="0" distL="0" distR="0" wp14:anchorId="45647284" wp14:editId="398A099F">
                  <wp:extent cx="172720" cy="137795"/>
                  <wp:effectExtent l="0" t="0" r="0" b="0"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são congruentes.</w:t>
            </w:r>
          </w:p>
        </w:tc>
        <w:tc>
          <w:tcPr>
            <w:tcW w:w="1417" w:type="dxa"/>
            <w:vAlign w:val="center"/>
          </w:tcPr>
          <w:p w:rsidR="00E60960" w:rsidRPr="004D2884" w:rsidRDefault="00E60960" w:rsidP="009C4F44">
            <w:pPr>
              <w:pStyle w:val="04TEXTOTABELAS"/>
            </w:pPr>
          </w:p>
        </w:tc>
        <w:tc>
          <w:tcPr>
            <w:tcW w:w="1983" w:type="dxa"/>
            <w:vAlign w:val="center"/>
          </w:tcPr>
          <w:p w:rsidR="00E60960" w:rsidRPr="004D2884" w:rsidRDefault="00E60960" w:rsidP="00B51F7E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E60960" w:rsidRPr="004D2884" w:rsidRDefault="00E60960" w:rsidP="00B51F7E">
            <w:pPr>
              <w:pStyle w:val="04TEXTOTABELAS"/>
            </w:pPr>
          </w:p>
        </w:tc>
      </w:tr>
    </w:tbl>
    <w:p w:rsidR="00E60960" w:rsidRDefault="00E60960" w:rsidP="00E60960">
      <w:pPr>
        <w:pStyle w:val="06CREDITO"/>
        <w:jc w:val="right"/>
      </w:pPr>
      <w:r>
        <w:t>(continua)</w:t>
      </w:r>
    </w:p>
    <w:p w:rsidR="00E60960" w:rsidRDefault="00E60960" w:rsidP="00E60960">
      <w:r>
        <w:br w:type="page"/>
      </w:r>
    </w:p>
    <w:p w:rsidR="00E60960" w:rsidRDefault="00E60960" w:rsidP="00E60960">
      <w:pPr>
        <w:pStyle w:val="06CREDITO"/>
      </w:pPr>
      <w:r>
        <w:lastRenderedPageBreak/>
        <w:t>(continuação)</w:t>
      </w:r>
    </w:p>
    <w:tbl>
      <w:tblPr>
        <w:tblStyle w:val="Tabelacomgrade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2477"/>
        <w:gridCol w:w="2267"/>
        <w:gridCol w:w="1417"/>
        <w:gridCol w:w="1919"/>
        <w:gridCol w:w="1275"/>
      </w:tblGrid>
      <w:tr w:rsidR="00B51F7E" w:rsidRPr="004D2884" w:rsidTr="00E60960">
        <w:trPr>
          <w:jc w:val="center"/>
        </w:trPr>
        <w:tc>
          <w:tcPr>
            <w:tcW w:w="1065" w:type="dxa"/>
            <w:vAlign w:val="center"/>
          </w:tcPr>
          <w:p w:rsidR="00B51F7E" w:rsidRPr="004D2884" w:rsidRDefault="00B51F7E" w:rsidP="00EE0E5F">
            <w:pPr>
              <w:pStyle w:val="04TEXTOTABELAS"/>
            </w:pPr>
            <w:r>
              <w:t>9</w:t>
            </w:r>
          </w:p>
        </w:tc>
        <w:tc>
          <w:tcPr>
            <w:tcW w:w="2477" w:type="dxa"/>
            <w:vAlign w:val="center"/>
          </w:tcPr>
          <w:p w:rsidR="00B51F7E" w:rsidRPr="000C4EA5" w:rsidRDefault="009C4F44" w:rsidP="00AB15F3">
            <w:pPr>
              <w:pStyle w:val="04TEXTOTABELAS"/>
            </w:pPr>
            <w:r w:rsidRPr="00835DB2">
              <w:rPr>
                <w:rFonts w:cstheme="minorHAnsi"/>
              </w:rPr>
              <w:t xml:space="preserve">A questão permite avaliar a habilidade de aplicar o conceito de bissetriz como lugar geométrico na resolução de problemas. </w:t>
            </w:r>
          </w:p>
        </w:tc>
        <w:tc>
          <w:tcPr>
            <w:tcW w:w="2267" w:type="dxa"/>
            <w:vAlign w:val="center"/>
          </w:tcPr>
          <w:p w:rsidR="00B51F7E" w:rsidRPr="00041994" w:rsidRDefault="006E11CD" w:rsidP="00EE0E5F">
            <w:pPr>
              <w:pStyle w:val="04TEXTOTABELAS"/>
            </w:pPr>
            <w:r>
              <w:t>O</w:t>
            </w:r>
            <w:r w:rsidRPr="00C33381">
              <w:t xml:space="preserve"> ângulo </w:t>
            </w:r>
            <w:r w:rsidRPr="000903BA">
              <w:rPr>
                <w:rFonts w:eastAsiaTheme="minorEastAsia"/>
                <w:i/>
                <w:noProof/>
                <w:lang w:eastAsia="pt-BR"/>
              </w:rPr>
              <w:t>B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noProof/>
                      <w:lang w:eastAsia="pt-B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lang w:eastAsia="pt-BR"/>
                    </w:rPr>
                    <m:t>D</m:t>
                  </m:r>
                </m:e>
              </m:acc>
            </m:oMath>
            <w:r w:rsidRPr="000903BA">
              <w:rPr>
                <w:rFonts w:eastAsiaTheme="minorEastAsia"/>
                <w:i/>
                <w:noProof/>
                <w:lang w:eastAsia="pt-BR"/>
              </w:rPr>
              <w:t>C</w:t>
            </w:r>
            <w:r w:rsidRPr="00C33381">
              <w:rPr>
                <w:rFonts w:eastAsiaTheme="minorEastAsia"/>
                <w:noProof/>
                <w:lang w:eastAsia="pt-BR"/>
              </w:rPr>
              <w:t xml:space="preserve"> mede 130°</w:t>
            </w:r>
            <w:r>
              <w:rPr>
                <w:rFonts w:eastAsiaTheme="minorEastAsia"/>
                <w:noProof/>
                <w:lang w:eastAsia="pt-BR"/>
              </w:rPr>
              <w:t>.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919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275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tr w:rsidR="00B51F7E" w:rsidRPr="004D2884" w:rsidTr="00E60960">
        <w:trPr>
          <w:jc w:val="center"/>
        </w:trPr>
        <w:tc>
          <w:tcPr>
            <w:tcW w:w="1065" w:type="dxa"/>
            <w:vAlign w:val="center"/>
          </w:tcPr>
          <w:p w:rsidR="00B51F7E" w:rsidRPr="004D2884" w:rsidRDefault="00B51F7E" w:rsidP="00EE0E5F">
            <w:pPr>
              <w:pStyle w:val="04TEXTOTABELAS"/>
            </w:pPr>
            <w:r>
              <w:t>10</w:t>
            </w:r>
          </w:p>
        </w:tc>
        <w:tc>
          <w:tcPr>
            <w:tcW w:w="2477" w:type="dxa"/>
            <w:vAlign w:val="center"/>
          </w:tcPr>
          <w:p w:rsidR="00B51F7E" w:rsidRPr="000C4EA5" w:rsidRDefault="009C4F44" w:rsidP="00EE0E5F">
            <w:pPr>
              <w:pStyle w:val="04TEXTOTABELAS"/>
              <w:rPr>
                <w:rFonts w:cstheme="minorHAnsi"/>
              </w:rPr>
            </w:pPr>
            <w:r w:rsidRPr="00C74D26">
              <w:rPr>
                <w:rFonts w:cstheme="minorHAnsi"/>
              </w:rPr>
              <w:t xml:space="preserve">A questão permite avaliar a resolução </w:t>
            </w:r>
            <w:r>
              <w:rPr>
                <w:rFonts w:cstheme="minorHAnsi"/>
              </w:rPr>
              <w:t>de problemas que envolva</w:t>
            </w:r>
            <w:r w:rsidRPr="00C74D26">
              <w:rPr>
                <w:rFonts w:cstheme="minorHAnsi"/>
              </w:rPr>
              <w:t xml:space="preserve">m grandezas diretamente proporcionais, por meio de estratégias variadas. </w:t>
            </w:r>
          </w:p>
        </w:tc>
        <w:tc>
          <w:tcPr>
            <w:tcW w:w="2267" w:type="dxa"/>
            <w:vAlign w:val="center"/>
          </w:tcPr>
          <w:p w:rsidR="00B51F7E" w:rsidRPr="009C4F44" w:rsidRDefault="006E11CD" w:rsidP="00EE0E5F">
            <w:pPr>
              <w:pStyle w:val="04TEXTOTABELAS"/>
              <w:rPr>
                <w:rFonts w:cstheme="minorHAnsi"/>
              </w:rPr>
            </w:pPr>
            <w:r w:rsidRPr="00423ACB">
              <w:t xml:space="preserve">As medidas dos lados do triângulo </w:t>
            </w:r>
            <w:r w:rsidRPr="003C08B2">
              <w:rPr>
                <w:i/>
              </w:rPr>
              <w:t>DEF</w:t>
            </w:r>
            <w:r w:rsidRPr="00423ACB">
              <w:t xml:space="preserve"> são: 15 cm, 18 cm</w:t>
            </w:r>
            <w:r w:rsidR="00990CB7">
              <w:t xml:space="preserve"> e</w:t>
            </w:r>
            <w:r w:rsidRPr="00423ACB">
              <w:t xml:space="preserve"> </w:t>
            </w:r>
            <w:r w:rsidR="004F7D5E">
              <w:br/>
            </w:r>
            <w:r w:rsidRPr="00423ACB">
              <w:t>45 cm.</w:t>
            </w:r>
          </w:p>
        </w:tc>
        <w:tc>
          <w:tcPr>
            <w:tcW w:w="1417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919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  <w:tc>
          <w:tcPr>
            <w:tcW w:w="1275" w:type="dxa"/>
            <w:vAlign w:val="center"/>
          </w:tcPr>
          <w:p w:rsidR="00B51F7E" w:rsidRPr="004D2884" w:rsidRDefault="00B51F7E" w:rsidP="00B51F7E">
            <w:pPr>
              <w:pStyle w:val="04TEXTOTABELAS"/>
            </w:pPr>
          </w:p>
        </w:tc>
      </w:tr>
      <w:bookmarkEnd w:id="0"/>
      <w:bookmarkEnd w:id="1"/>
    </w:tbl>
    <w:p w:rsidR="00B51F7E" w:rsidRPr="001F7838" w:rsidRDefault="00B51F7E" w:rsidP="00B51F7E"/>
    <w:sectPr w:rsidR="00B51F7E" w:rsidRPr="001F7838" w:rsidSect="00511B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C" w:rsidRDefault="00094CDC" w:rsidP="00511BF7">
      <w:r>
        <w:separator/>
      </w:r>
    </w:p>
  </w:endnote>
  <w:endnote w:type="continuationSeparator" w:id="0">
    <w:p w:rsidR="00094CDC" w:rsidRDefault="00094CDC" w:rsidP="005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0D4EB4" w:rsidTr="00D93D73">
      <w:tc>
        <w:tcPr>
          <w:tcW w:w="9530" w:type="dxa"/>
        </w:tcPr>
        <w:p w:rsidR="000D4EB4" w:rsidRPr="00CB2CFA" w:rsidRDefault="000D4EB4" w:rsidP="0038515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CB2CF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0D4EB4" w:rsidRDefault="000D4EB4" w:rsidP="0038515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0D4EB4" w:rsidRDefault="000D4EB4" w:rsidP="0038515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F7B12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:rsidR="000D4EB4" w:rsidRPr="004D0527" w:rsidRDefault="000D4EB4" w:rsidP="003851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C" w:rsidRDefault="00094CDC" w:rsidP="00511BF7">
      <w:r>
        <w:separator/>
      </w:r>
    </w:p>
  </w:footnote>
  <w:footnote w:type="continuationSeparator" w:id="0">
    <w:p w:rsidR="00094CDC" w:rsidRDefault="00094CDC" w:rsidP="0051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B4" w:rsidRDefault="000D4EB4">
    <w:pPr>
      <w:pStyle w:val="Cabealho"/>
    </w:pPr>
    <w:r>
      <w:rPr>
        <w:noProof/>
        <w:lang w:eastAsia="pt-BR" w:bidi="ar-SA"/>
      </w:rPr>
      <w:drawing>
        <wp:inline distT="0" distB="0" distL="0" distR="0" wp14:anchorId="1D476248" wp14:editId="569218E8">
          <wp:extent cx="6610350" cy="393700"/>
          <wp:effectExtent l="0" t="0" r="0" b="635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86" cy="3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45pt;height:10.75pt;visibility:visible;mso-wrap-style:square" o:bullet="t">
        <v:imagedata r:id="rId1" o:title=""/>
      </v:shape>
    </w:pict>
  </w:numPicBullet>
  <w:abstractNum w:abstractNumId="0">
    <w:nsid w:val="05194159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794F"/>
    <w:multiLevelType w:val="hybridMultilevel"/>
    <w:tmpl w:val="43A0C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C63"/>
    <w:multiLevelType w:val="hybridMultilevel"/>
    <w:tmpl w:val="7D72F170"/>
    <w:lvl w:ilvl="0" w:tplc="2EEA26B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538F"/>
    <w:multiLevelType w:val="hybridMultilevel"/>
    <w:tmpl w:val="9258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1F5"/>
    <w:multiLevelType w:val="hybridMultilevel"/>
    <w:tmpl w:val="78748296"/>
    <w:lvl w:ilvl="0" w:tplc="15F261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4EE"/>
    <w:multiLevelType w:val="hybridMultilevel"/>
    <w:tmpl w:val="0FE6609E"/>
    <w:lvl w:ilvl="0" w:tplc="C7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CE1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376"/>
    <w:multiLevelType w:val="hybridMultilevel"/>
    <w:tmpl w:val="522CD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295E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81A4B"/>
    <w:multiLevelType w:val="hybridMultilevel"/>
    <w:tmpl w:val="CE284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2730"/>
    <w:multiLevelType w:val="hybridMultilevel"/>
    <w:tmpl w:val="36A83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>
    <w:nsid w:val="5E715435"/>
    <w:multiLevelType w:val="hybridMultilevel"/>
    <w:tmpl w:val="60D2DE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44B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CFF"/>
    <w:multiLevelType w:val="hybridMultilevel"/>
    <w:tmpl w:val="F9C6D6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5DB5"/>
    <w:multiLevelType w:val="hybridMultilevel"/>
    <w:tmpl w:val="5F30324A"/>
    <w:lvl w:ilvl="0" w:tplc="713EF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7ED34815"/>
    <w:multiLevelType w:val="hybridMultilevel"/>
    <w:tmpl w:val="9E1AF2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3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"/>
  </w:num>
  <w:num w:numId="24">
    <w:abstractNumId w:val="11"/>
  </w:num>
  <w:num w:numId="25">
    <w:abstractNumId w:val="2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F"/>
    <w:rsid w:val="00037A47"/>
    <w:rsid w:val="0007306A"/>
    <w:rsid w:val="00074182"/>
    <w:rsid w:val="00081A81"/>
    <w:rsid w:val="000903BA"/>
    <w:rsid w:val="00094CDC"/>
    <w:rsid w:val="000A3B8C"/>
    <w:rsid w:val="000B65EB"/>
    <w:rsid w:val="000D4EB4"/>
    <w:rsid w:val="0010701A"/>
    <w:rsid w:val="00112936"/>
    <w:rsid w:val="00124F96"/>
    <w:rsid w:val="00167AFC"/>
    <w:rsid w:val="001975B5"/>
    <w:rsid w:val="001B5984"/>
    <w:rsid w:val="001D2D36"/>
    <w:rsid w:val="002011C0"/>
    <w:rsid w:val="00203688"/>
    <w:rsid w:val="002134D7"/>
    <w:rsid w:val="0021793A"/>
    <w:rsid w:val="00224ADC"/>
    <w:rsid w:val="00267181"/>
    <w:rsid w:val="002707C8"/>
    <w:rsid w:val="00277DA6"/>
    <w:rsid w:val="00284993"/>
    <w:rsid w:val="00294FB3"/>
    <w:rsid w:val="002B4CB5"/>
    <w:rsid w:val="002B6ADC"/>
    <w:rsid w:val="002D5108"/>
    <w:rsid w:val="002D5183"/>
    <w:rsid w:val="00335071"/>
    <w:rsid w:val="0033795D"/>
    <w:rsid w:val="0035381D"/>
    <w:rsid w:val="0038515A"/>
    <w:rsid w:val="003B1D4E"/>
    <w:rsid w:val="003C08B2"/>
    <w:rsid w:val="003F3783"/>
    <w:rsid w:val="003F7116"/>
    <w:rsid w:val="00401686"/>
    <w:rsid w:val="004232E6"/>
    <w:rsid w:val="0044142D"/>
    <w:rsid w:val="004D39B6"/>
    <w:rsid w:val="004D74F3"/>
    <w:rsid w:val="004F7D5E"/>
    <w:rsid w:val="004F7E78"/>
    <w:rsid w:val="00511BF7"/>
    <w:rsid w:val="00532290"/>
    <w:rsid w:val="005478CA"/>
    <w:rsid w:val="0056281D"/>
    <w:rsid w:val="00576EE6"/>
    <w:rsid w:val="00597AE5"/>
    <w:rsid w:val="005A39E8"/>
    <w:rsid w:val="005A53AC"/>
    <w:rsid w:val="006150A4"/>
    <w:rsid w:val="00620004"/>
    <w:rsid w:val="00655D07"/>
    <w:rsid w:val="00674920"/>
    <w:rsid w:val="00683FE6"/>
    <w:rsid w:val="006C6822"/>
    <w:rsid w:val="006D7E18"/>
    <w:rsid w:val="006E11CD"/>
    <w:rsid w:val="006F1588"/>
    <w:rsid w:val="0070419E"/>
    <w:rsid w:val="00706890"/>
    <w:rsid w:val="007619D6"/>
    <w:rsid w:val="0078578E"/>
    <w:rsid w:val="00785C0C"/>
    <w:rsid w:val="00785F42"/>
    <w:rsid w:val="007E6DC8"/>
    <w:rsid w:val="00820E12"/>
    <w:rsid w:val="00835A61"/>
    <w:rsid w:val="00837260"/>
    <w:rsid w:val="00866856"/>
    <w:rsid w:val="00880C17"/>
    <w:rsid w:val="008E4944"/>
    <w:rsid w:val="008F3E5A"/>
    <w:rsid w:val="00920EB9"/>
    <w:rsid w:val="00990CB7"/>
    <w:rsid w:val="009A52AF"/>
    <w:rsid w:val="009B6B86"/>
    <w:rsid w:val="009C4F44"/>
    <w:rsid w:val="009D29D2"/>
    <w:rsid w:val="00A03845"/>
    <w:rsid w:val="00A958A3"/>
    <w:rsid w:val="00AB15F3"/>
    <w:rsid w:val="00AC4F9D"/>
    <w:rsid w:val="00AE6CF6"/>
    <w:rsid w:val="00AF5123"/>
    <w:rsid w:val="00AF5148"/>
    <w:rsid w:val="00B44DB6"/>
    <w:rsid w:val="00B51F7E"/>
    <w:rsid w:val="00B661CC"/>
    <w:rsid w:val="00B70B8A"/>
    <w:rsid w:val="00B71165"/>
    <w:rsid w:val="00B730CC"/>
    <w:rsid w:val="00B879ED"/>
    <w:rsid w:val="00C05318"/>
    <w:rsid w:val="00C1682B"/>
    <w:rsid w:val="00CB2CFA"/>
    <w:rsid w:val="00CC43F7"/>
    <w:rsid w:val="00CF2B55"/>
    <w:rsid w:val="00D141A1"/>
    <w:rsid w:val="00D22873"/>
    <w:rsid w:val="00D23FB5"/>
    <w:rsid w:val="00D753C5"/>
    <w:rsid w:val="00D93D73"/>
    <w:rsid w:val="00DB785C"/>
    <w:rsid w:val="00DF7B12"/>
    <w:rsid w:val="00E02F9E"/>
    <w:rsid w:val="00E04123"/>
    <w:rsid w:val="00E1726A"/>
    <w:rsid w:val="00E274FF"/>
    <w:rsid w:val="00E33FCF"/>
    <w:rsid w:val="00E60960"/>
    <w:rsid w:val="00E81270"/>
    <w:rsid w:val="00E86360"/>
    <w:rsid w:val="00EE0E5F"/>
    <w:rsid w:val="00EE1A9B"/>
    <w:rsid w:val="00F227A3"/>
    <w:rsid w:val="00F36480"/>
    <w:rsid w:val="00F44F9E"/>
    <w:rsid w:val="00F525DB"/>
    <w:rsid w:val="00F54152"/>
    <w:rsid w:val="00F84BDD"/>
    <w:rsid w:val="00FC6E25"/>
    <w:rsid w:val="00FD2DA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9768-AD01-49EA-BAAC-17F3EC7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21</cp:revision>
  <dcterms:created xsi:type="dcterms:W3CDTF">2018-10-26T14:57:00Z</dcterms:created>
  <dcterms:modified xsi:type="dcterms:W3CDTF">2018-11-10T12:59:00Z</dcterms:modified>
</cp:coreProperties>
</file>